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FAFB" w14:textId="31732FBE" w:rsidR="00D12C0D" w:rsidRPr="00030F4B" w:rsidRDefault="00D12C0D" w:rsidP="00663397">
      <w:pPr>
        <w:pStyle w:val="ListParagraph"/>
        <w:spacing w:line="276" w:lineRule="auto"/>
        <w:jc w:val="both"/>
        <w:rPr>
          <w:b/>
        </w:rPr>
      </w:pPr>
      <w:bookmarkStart w:id="0" w:name="_GoBack"/>
      <w:bookmarkEnd w:id="0"/>
    </w:p>
    <w:p w14:paraId="65B8E24C" w14:textId="77777777" w:rsidR="00A67858" w:rsidRDefault="00A67858" w:rsidP="00663397">
      <w:pPr>
        <w:spacing w:line="276" w:lineRule="auto"/>
        <w:jc w:val="center"/>
        <w:rPr>
          <w:b/>
        </w:rPr>
      </w:pPr>
    </w:p>
    <w:p w14:paraId="3A61294A" w14:textId="77777777" w:rsidR="001E0F37" w:rsidRDefault="001E0F37" w:rsidP="00663397">
      <w:pPr>
        <w:spacing w:line="276" w:lineRule="auto"/>
        <w:jc w:val="center"/>
        <w:rPr>
          <w:b/>
        </w:rPr>
      </w:pPr>
    </w:p>
    <w:p w14:paraId="3C79E23C" w14:textId="77777777" w:rsidR="001E0F37" w:rsidRPr="00030F4B" w:rsidRDefault="001E0F37"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2AE8F648" w14:textId="77777777" w:rsidR="001E0F37" w:rsidRDefault="001E0F37" w:rsidP="00663397">
      <w:pPr>
        <w:spacing w:line="276" w:lineRule="auto"/>
        <w:jc w:val="center"/>
        <w:rPr>
          <w:b/>
          <w:sz w:val="40"/>
          <w:szCs w:val="40"/>
        </w:rPr>
      </w:pPr>
    </w:p>
    <w:p w14:paraId="4039738F" w14:textId="77777777" w:rsidR="00030F4B" w:rsidRPr="00030F4B" w:rsidRDefault="00030F4B" w:rsidP="00E46CB2">
      <w:pPr>
        <w:spacing w:line="276" w:lineRule="auto"/>
        <w:rPr>
          <w:b/>
          <w:sz w:val="40"/>
          <w:szCs w:val="40"/>
        </w:rPr>
      </w:pPr>
    </w:p>
    <w:p w14:paraId="5DA46C3B" w14:textId="5B61BA38" w:rsidR="00A511DC" w:rsidRDefault="0031155B" w:rsidP="00663397">
      <w:pPr>
        <w:spacing w:line="276" w:lineRule="auto"/>
        <w:jc w:val="center"/>
        <w:rPr>
          <w:b/>
        </w:rPr>
      </w:pPr>
      <w:r>
        <w:rPr>
          <w:rFonts w:cs="Arial"/>
          <w:noProof/>
          <w:lang w:val="en-GB" w:eastAsia="en-GB"/>
        </w:rPr>
        <w:drawing>
          <wp:inline distT="0" distB="0" distL="0" distR="0" wp14:anchorId="7EEB1814" wp14:editId="4F31E071">
            <wp:extent cx="4476750" cy="3362325"/>
            <wp:effectExtent l="0" t="0" r="0" b="9525"/>
            <wp:docPr id="3" name="Picture 3" descr="IMG_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94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476750" cy="3362325"/>
                    </a:xfrm>
                    <a:prstGeom prst="rect">
                      <a:avLst/>
                    </a:prstGeom>
                    <a:noFill/>
                    <a:ln>
                      <a:noFill/>
                    </a:ln>
                  </pic:spPr>
                </pic:pic>
              </a:graphicData>
            </a:graphic>
          </wp:inline>
        </w:drawing>
      </w:r>
    </w:p>
    <w:p w14:paraId="4355B85B" w14:textId="77777777" w:rsidR="001E0F37" w:rsidRPr="00030F4B" w:rsidRDefault="001E0F37" w:rsidP="00663397">
      <w:pPr>
        <w:spacing w:line="276" w:lineRule="auto"/>
        <w:jc w:val="center"/>
        <w:rPr>
          <w:b/>
        </w:rPr>
      </w:pP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3106D892" w:rsidR="00A511DC" w:rsidRDefault="00A511DC" w:rsidP="00663397">
      <w:pPr>
        <w:spacing w:line="276" w:lineRule="auto"/>
        <w:ind w:left="2552" w:hanging="2552"/>
        <w:jc w:val="both"/>
        <w:rPr>
          <w:rFonts w:eastAsia="Times New Roman"/>
          <w:b/>
          <w:caps/>
          <w:lang w:val="fr-FR"/>
        </w:rPr>
      </w:pPr>
      <w:r w:rsidRPr="001E0F37">
        <w:rPr>
          <w:rFonts w:eastAsia="Times New Roman"/>
          <w:caps/>
          <w:lang w:val="fr-FR"/>
        </w:rPr>
        <w:t>D</w:t>
      </w:r>
      <w:r w:rsidRPr="001E0F37">
        <w:rPr>
          <w:rFonts w:eastAsia="Times New Roman"/>
          <w:lang w:val="fr-FR"/>
        </w:rPr>
        <w:t>enumirea obiectivului</w:t>
      </w:r>
      <w:r w:rsidRPr="001E0F37">
        <w:rPr>
          <w:rFonts w:eastAsia="Times New Roman"/>
          <w:caps/>
          <w:lang w:val="fr-FR"/>
        </w:rPr>
        <w:t>:</w:t>
      </w:r>
      <w:r w:rsidRPr="001E0F37">
        <w:rPr>
          <w:rFonts w:eastAsia="Times New Roman"/>
          <w:lang w:val="fr-FR"/>
        </w:rPr>
        <w:t xml:space="preserve"> </w:t>
      </w:r>
      <w:r w:rsidRPr="001E0F37">
        <w:rPr>
          <w:rFonts w:eastAsia="Times New Roman"/>
          <w:b/>
          <w:caps/>
          <w:lang w:val="fr-FR"/>
        </w:rPr>
        <w:t>„</w:t>
      </w:r>
      <w:r w:rsidR="00692F79" w:rsidRPr="001E0F37">
        <w:rPr>
          <w:b/>
          <w:caps/>
          <w:lang w:val="fr-FR"/>
        </w:rPr>
        <w:t xml:space="preserve">LUCRARI DE ABANDONARE AFERENTE SONDEI </w:t>
      </w:r>
      <w:r w:rsidR="0031155B">
        <w:rPr>
          <w:b/>
          <w:caps/>
          <w:lang w:val="fr-FR"/>
        </w:rPr>
        <w:t>1574 Cartojani</w:t>
      </w:r>
      <w:r w:rsidRPr="001E0F37">
        <w:rPr>
          <w:rFonts w:eastAsia="Times New Roman"/>
          <w:b/>
          <w:caps/>
          <w:lang w:val="fr-FR"/>
        </w:rPr>
        <w:t>”</w:t>
      </w:r>
      <w:r w:rsidRPr="00030F4B">
        <w:rPr>
          <w:rFonts w:eastAsia="Times New Roman"/>
          <w:b/>
          <w:caps/>
          <w:lang w:val="fr-FR"/>
        </w:rPr>
        <w:t xml:space="preserve"> </w:t>
      </w:r>
    </w:p>
    <w:p w14:paraId="7555D3F4" w14:textId="77777777" w:rsidR="001E0F37" w:rsidRPr="00030F4B" w:rsidRDefault="001E0F37" w:rsidP="00663397">
      <w:pPr>
        <w:spacing w:line="276" w:lineRule="auto"/>
        <w:ind w:left="2552" w:hanging="2552"/>
        <w:jc w:val="both"/>
        <w:rPr>
          <w:rFonts w:eastAsia="Times New Roman"/>
          <w:b/>
          <w:caps/>
          <w:lang w:val="fr-FR"/>
        </w:rPr>
      </w:pPr>
    </w:p>
    <w:p w14:paraId="35DAACED" w14:textId="64EE461B" w:rsidR="00A511DC" w:rsidRPr="00030F4B" w:rsidRDefault="00A511DC" w:rsidP="00663397">
      <w:pPr>
        <w:spacing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E0F37" w:rsidRDefault="00A511DC" w:rsidP="00663397">
      <w:pPr>
        <w:spacing w:line="276" w:lineRule="auto"/>
        <w:jc w:val="both"/>
        <w:rPr>
          <w:rFonts w:eastAsia="Times New Roman"/>
        </w:rPr>
      </w:pPr>
      <w:r w:rsidRPr="00030F4B">
        <w:rPr>
          <w:rFonts w:eastAsia="Times New Roman"/>
        </w:rPr>
        <w:t xml:space="preserve">Proiectant: </w:t>
      </w:r>
      <w:r w:rsidRPr="00030F4B">
        <w:rPr>
          <w:rFonts w:eastAsia="Times New Roman"/>
          <w:b/>
        </w:rPr>
        <w:t xml:space="preserve">S.C. </w:t>
      </w:r>
      <w:r w:rsidRPr="001E0F37">
        <w:rPr>
          <w:rFonts w:eastAsia="Times New Roman"/>
          <w:b/>
        </w:rPr>
        <w:t>IKEN CONSTRUCT MANAGEMENT S.R.L.</w:t>
      </w:r>
    </w:p>
    <w:p w14:paraId="35663312" w14:textId="63380084" w:rsidR="00A511DC" w:rsidRPr="00030F4B" w:rsidRDefault="00A511DC" w:rsidP="00663397">
      <w:pPr>
        <w:spacing w:line="276" w:lineRule="auto"/>
        <w:jc w:val="both"/>
        <w:rPr>
          <w:rFonts w:eastAsia="Times New Roman"/>
          <w:b/>
          <w:caps/>
        </w:rPr>
      </w:pPr>
      <w:r w:rsidRPr="001E0F37">
        <w:rPr>
          <w:rFonts w:eastAsia="Times New Roman"/>
        </w:rPr>
        <w:t>Nr. proiect</w:t>
      </w:r>
      <w:r w:rsidRPr="001E0F37">
        <w:rPr>
          <w:rFonts w:eastAsia="Times New Roman"/>
          <w:caps/>
        </w:rPr>
        <w:t xml:space="preserve">: </w:t>
      </w:r>
      <w:r w:rsidRPr="001E0F37">
        <w:rPr>
          <w:rFonts w:eastAsia="Times New Roman"/>
          <w:b/>
          <w:caps/>
          <w:noProof/>
        </w:rPr>
        <w:t>2</w:t>
      </w:r>
      <w:r w:rsidR="00C17711" w:rsidRPr="001E0F37">
        <w:rPr>
          <w:rFonts w:eastAsia="Times New Roman"/>
          <w:b/>
          <w:caps/>
          <w:noProof/>
        </w:rPr>
        <w:t>45</w:t>
      </w:r>
      <w:r w:rsidRPr="001E0F37">
        <w:rPr>
          <w:rFonts w:eastAsia="Times New Roman"/>
          <w:b/>
          <w:caps/>
          <w:noProof/>
        </w:rPr>
        <w:t>/201</w:t>
      </w:r>
      <w:r w:rsidR="00C17711" w:rsidRPr="001E0F37">
        <w:rPr>
          <w:rFonts w:eastAsia="Times New Roman"/>
          <w:b/>
          <w:caps/>
          <w:noProof/>
        </w:rPr>
        <w:t>8</w:t>
      </w:r>
      <w:r w:rsidRPr="001E0F37">
        <w:rPr>
          <w:rFonts w:eastAsia="Times New Roman"/>
          <w:b/>
          <w:caps/>
          <w:noProof/>
        </w:rPr>
        <w:t>-</w:t>
      </w:r>
      <w:r w:rsidR="0019029B" w:rsidRPr="001E0F37">
        <w:rPr>
          <w:b/>
          <w:caps/>
          <w:noProof/>
        </w:rPr>
        <w:t xml:space="preserve"> L</w:t>
      </w:r>
      <w:r w:rsidR="001E0F37" w:rsidRPr="001E0F37">
        <w:rPr>
          <w:b/>
          <w:caps/>
          <w:noProof/>
        </w:rPr>
        <w:t>4</w:t>
      </w:r>
      <w:r w:rsidR="0019029B" w:rsidRPr="001E0F37">
        <w:rPr>
          <w:b/>
          <w:caps/>
          <w:noProof/>
        </w:rPr>
        <w:t>CS</w:t>
      </w:r>
      <w:r w:rsidR="001E0F37" w:rsidRPr="001E0F37">
        <w:rPr>
          <w:b/>
          <w:caps/>
          <w:noProof/>
        </w:rPr>
        <w:t>6WM</w:t>
      </w:r>
      <w:r w:rsidR="0019029B" w:rsidRPr="001E0F37">
        <w:rPr>
          <w:b/>
          <w:caps/>
          <w:noProof/>
        </w:rPr>
        <w:t>S</w:t>
      </w:r>
      <w:r w:rsidR="001E0F37" w:rsidRPr="001E0F37">
        <w:rPr>
          <w:b/>
          <w:caps/>
          <w:noProof/>
        </w:rPr>
        <w:t>1</w:t>
      </w:r>
      <w:r w:rsidR="0031155B">
        <w:rPr>
          <w:b/>
          <w:caps/>
          <w:noProof/>
        </w:rPr>
        <w:t>574</w:t>
      </w:r>
    </w:p>
    <w:p w14:paraId="2CC2043E" w14:textId="56702117" w:rsidR="00A511DC" w:rsidRDefault="00A511DC" w:rsidP="00663397">
      <w:pPr>
        <w:spacing w:line="276" w:lineRule="auto"/>
        <w:jc w:val="both"/>
        <w:rPr>
          <w:rFonts w:eastAsia="Times New Roman"/>
          <w:caps/>
        </w:rPr>
      </w:pPr>
    </w:p>
    <w:p w14:paraId="26B259C1" w14:textId="0234070A" w:rsidR="00EC5A0B" w:rsidRDefault="00EC5A0B"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1" w:name="_Toc46827663"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1"/>
        </w:p>
        <w:p w14:paraId="2DEF026F" w14:textId="77777777" w:rsidR="00EE6ADC" w:rsidRDefault="00C16FE7">
          <w:pPr>
            <w:pStyle w:val="TOC1"/>
            <w:tabs>
              <w:tab w:val="right" w:leader="dot" w:pos="9628"/>
            </w:tabs>
            <w:rPr>
              <w:rFonts w:cstheme="minorBidi"/>
              <w:noProof/>
              <w:lang w:val="en-GB" w:eastAsia="en-GB"/>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6827663" w:history="1">
            <w:r w:rsidR="00EE6ADC" w:rsidRPr="00FE755C">
              <w:rPr>
                <w:rStyle w:val="Hyperlink"/>
                <w:noProof/>
              </w:rPr>
              <w:t>CUPRINS</w:t>
            </w:r>
            <w:r w:rsidR="00EE6ADC">
              <w:rPr>
                <w:noProof/>
                <w:webHidden/>
              </w:rPr>
              <w:tab/>
            </w:r>
            <w:r w:rsidR="00EE6ADC">
              <w:rPr>
                <w:noProof/>
                <w:webHidden/>
              </w:rPr>
              <w:fldChar w:fldCharType="begin"/>
            </w:r>
            <w:r w:rsidR="00EE6ADC">
              <w:rPr>
                <w:noProof/>
                <w:webHidden/>
              </w:rPr>
              <w:instrText xml:space="preserve"> PAGEREF _Toc46827663 \h </w:instrText>
            </w:r>
            <w:r w:rsidR="00EE6ADC">
              <w:rPr>
                <w:noProof/>
                <w:webHidden/>
              </w:rPr>
            </w:r>
            <w:r w:rsidR="00EE6ADC">
              <w:rPr>
                <w:noProof/>
                <w:webHidden/>
              </w:rPr>
              <w:fldChar w:fldCharType="separate"/>
            </w:r>
            <w:r w:rsidR="00EE6ADC">
              <w:rPr>
                <w:noProof/>
                <w:webHidden/>
              </w:rPr>
              <w:t>2</w:t>
            </w:r>
            <w:r w:rsidR="00EE6ADC">
              <w:rPr>
                <w:noProof/>
                <w:webHidden/>
              </w:rPr>
              <w:fldChar w:fldCharType="end"/>
            </w:r>
          </w:hyperlink>
        </w:p>
        <w:p w14:paraId="453D38C9" w14:textId="77777777" w:rsidR="00EE6ADC" w:rsidRDefault="00EE6ADC">
          <w:pPr>
            <w:pStyle w:val="TOC1"/>
            <w:tabs>
              <w:tab w:val="left" w:pos="480"/>
              <w:tab w:val="right" w:leader="dot" w:pos="9628"/>
            </w:tabs>
            <w:rPr>
              <w:rFonts w:cstheme="minorBidi"/>
              <w:noProof/>
              <w:lang w:val="en-GB" w:eastAsia="en-GB"/>
            </w:rPr>
          </w:pPr>
          <w:hyperlink w:anchor="_Toc46827664" w:history="1">
            <w:r w:rsidRPr="00FE755C">
              <w:rPr>
                <w:rStyle w:val="Hyperlink"/>
                <w:noProof/>
              </w:rPr>
              <w:t>I.</w:t>
            </w:r>
            <w:r>
              <w:rPr>
                <w:rFonts w:cstheme="minorBidi"/>
                <w:noProof/>
                <w:lang w:val="en-GB" w:eastAsia="en-GB"/>
              </w:rPr>
              <w:tab/>
            </w:r>
            <w:r w:rsidRPr="00FE755C">
              <w:rPr>
                <w:rStyle w:val="Hyperlink"/>
                <w:noProof/>
              </w:rPr>
              <w:t>DENUMIREA PROIECTULUI:</w:t>
            </w:r>
            <w:r>
              <w:rPr>
                <w:noProof/>
                <w:webHidden/>
              </w:rPr>
              <w:tab/>
            </w:r>
            <w:r>
              <w:rPr>
                <w:noProof/>
                <w:webHidden/>
              </w:rPr>
              <w:fldChar w:fldCharType="begin"/>
            </w:r>
            <w:r>
              <w:rPr>
                <w:noProof/>
                <w:webHidden/>
              </w:rPr>
              <w:instrText xml:space="preserve"> PAGEREF _Toc46827664 \h </w:instrText>
            </w:r>
            <w:r>
              <w:rPr>
                <w:noProof/>
                <w:webHidden/>
              </w:rPr>
            </w:r>
            <w:r>
              <w:rPr>
                <w:noProof/>
                <w:webHidden/>
              </w:rPr>
              <w:fldChar w:fldCharType="separate"/>
            </w:r>
            <w:r>
              <w:rPr>
                <w:noProof/>
                <w:webHidden/>
              </w:rPr>
              <w:t>4</w:t>
            </w:r>
            <w:r>
              <w:rPr>
                <w:noProof/>
                <w:webHidden/>
              </w:rPr>
              <w:fldChar w:fldCharType="end"/>
            </w:r>
          </w:hyperlink>
        </w:p>
        <w:p w14:paraId="58B85667" w14:textId="77777777" w:rsidR="00EE6ADC" w:rsidRDefault="00EE6ADC">
          <w:pPr>
            <w:pStyle w:val="TOC1"/>
            <w:tabs>
              <w:tab w:val="left" w:pos="480"/>
              <w:tab w:val="right" w:leader="dot" w:pos="9628"/>
            </w:tabs>
            <w:rPr>
              <w:rFonts w:cstheme="minorBidi"/>
              <w:noProof/>
              <w:lang w:val="en-GB" w:eastAsia="en-GB"/>
            </w:rPr>
          </w:pPr>
          <w:hyperlink w:anchor="_Toc46827665" w:history="1">
            <w:r w:rsidRPr="00FE755C">
              <w:rPr>
                <w:rStyle w:val="Hyperlink"/>
                <w:noProof/>
              </w:rPr>
              <w:t>II.</w:t>
            </w:r>
            <w:r>
              <w:rPr>
                <w:rFonts w:cstheme="minorBidi"/>
                <w:noProof/>
                <w:lang w:val="en-GB" w:eastAsia="en-GB"/>
              </w:rPr>
              <w:tab/>
            </w:r>
            <w:r w:rsidRPr="00FE755C">
              <w:rPr>
                <w:rStyle w:val="Hyperlink"/>
                <w:noProof/>
              </w:rPr>
              <w:t>DATE GENERALE:</w:t>
            </w:r>
            <w:r>
              <w:rPr>
                <w:noProof/>
                <w:webHidden/>
              </w:rPr>
              <w:tab/>
            </w:r>
            <w:r>
              <w:rPr>
                <w:noProof/>
                <w:webHidden/>
              </w:rPr>
              <w:fldChar w:fldCharType="begin"/>
            </w:r>
            <w:r>
              <w:rPr>
                <w:noProof/>
                <w:webHidden/>
              </w:rPr>
              <w:instrText xml:space="preserve"> PAGEREF _Toc46827665 \h </w:instrText>
            </w:r>
            <w:r>
              <w:rPr>
                <w:noProof/>
                <w:webHidden/>
              </w:rPr>
            </w:r>
            <w:r>
              <w:rPr>
                <w:noProof/>
                <w:webHidden/>
              </w:rPr>
              <w:fldChar w:fldCharType="separate"/>
            </w:r>
            <w:r>
              <w:rPr>
                <w:noProof/>
                <w:webHidden/>
              </w:rPr>
              <w:t>4</w:t>
            </w:r>
            <w:r>
              <w:rPr>
                <w:noProof/>
                <w:webHidden/>
              </w:rPr>
              <w:fldChar w:fldCharType="end"/>
            </w:r>
          </w:hyperlink>
        </w:p>
        <w:p w14:paraId="32D79006" w14:textId="77777777" w:rsidR="00EE6ADC" w:rsidRDefault="00EE6ADC">
          <w:pPr>
            <w:pStyle w:val="TOC1"/>
            <w:tabs>
              <w:tab w:val="left" w:pos="480"/>
              <w:tab w:val="right" w:leader="dot" w:pos="9628"/>
            </w:tabs>
            <w:rPr>
              <w:rFonts w:cstheme="minorBidi"/>
              <w:noProof/>
              <w:lang w:val="en-GB" w:eastAsia="en-GB"/>
            </w:rPr>
          </w:pPr>
          <w:hyperlink w:anchor="_Toc46827666" w:history="1">
            <w:r w:rsidRPr="00FE755C">
              <w:rPr>
                <w:rStyle w:val="Hyperlink"/>
                <w:noProof/>
              </w:rPr>
              <w:t>III.</w:t>
            </w:r>
            <w:r>
              <w:rPr>
                <w:rFonts w:cstheme="minorBidi"/>
                <w:noProof/>
                <w:lang w:val="en-GB" w:eastAsia="en-GB"/>
              </w:rPr>
              <w:tab/>
            </w:r>
            <w:r w:rsidRPr="00FE755C">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_Toc46827666 \h </w:instrText>
            </w:r>
            <w:r>
              <w:rPr>
                <w:noProof/>
                <w:webHidden/>
              </w:rPr>
            </w:r>
            <w:r>
              <w:rPr>
                <w:noProof/>
                <w:webHidden/>
              </w:rPr>
              <w:fldChar w:fldCharType="separate"/>
            </w:r>
            <w:r>
              <w:rPr>
                <w:noProof/>
                <w:webHidden/>
              </w:rPr>
              <w:t>4</w:t>
            </w:r>
            <w:r>
              <w:rPr>
                <w:noProof/>
                <w:webHidden/>
              </w:rPr>
              <w:fldChar w:fldCharType="end"/>
            </w:r>
          </w:hyperlink>
        </w:p>
        <w:p w14:paraId="12BD1185" w14:textId="77777777" w:rsidR="00EE6ADC" w:rsidRDefault="00EE6AD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667" w:history="1">
            <w:r w:rsidRPr="00FE755C">
              <w:rPr>
                <w:rStyle w:val="Hyperlink"/>
                <w:noProof/>
              </w:rPr>
              <w:t>a)</w:t>
            </w:r>
            <w:r>
              <w:rPr>
                <w:rFonts w:asciiTheme="minorHAnsi" w:eastAsiaTheme="minorEastAsia" w:hAnsiTheme="minorHAnsi" w:cstheme="minorBidi"/>
                <w:noProof/>
                <w:sz w:val="22"/>
                <w:szCs w:val="22"/>
                <w:lang w:val="en-GB" w:eastAsia="en-GB"/>
              </w:rPr>
              <w:tab/>
            </w:r>
            <w:r w:rsidRPr="00FE755C">
              <w:rPr>
                <w:rStyle w:val="Hyperlink"/>
                <w:noProof/>
              </w:rPr>
              <w:t>Rezumatul proiectului</w:t>
            </w:r>
            <w:r>
              <w:rPr>
                <w:noProof/>
                <w:webHidden/>
              </w:rPr>
              <w:tab/>
            </w:r>
            <w:r>
              <w:rPr>
                <w:noProof/>
                <w:webHidden/>
              </w:rPr>
              <w:fldChar w:fldCharType="begin"/>
            </w:r>
            <w:r>
              <w:rPr>
                <w:noProof/>
                <w:webHidden/>
              </w:rPr>
              <w:instrText xml:space="preserve"> PAGEREF _Toc46827667 \h </w:instrText>
            </w:r>
            <w:r>
              <w:rPr>
                <w:noProof/>
                <w:webHidden/>
              </w:rPr>
            </w:r>
            <w:r>
              <w:rPr>
                <w:noProof/>
                <w:webHidden/>
              </w:rPr>
              <w:fldChar w:fldCharType="separate"/>
            </w:r>
            <w:r>
              <w:rPr>
                <w:noProof/>
                <w:webHidden/>
              </w:rPr>
              <w:t>4</w:t>
            </w:r>
            <w:r>
              <w:rPr>
                <w:noProof/>
                <w:webHidden/>
              </w:rPr>
              <w:fldChar w:fldCharType="end"/>
            </w:r>
          </w:hyperlink>
        </w:p>
        <w:p w14:paraId="7A55DEE6" w14:textId="77777777" w:rsidR="00EE6ADC" w:rsidRDefault="00EE6ADC">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46827668" w:history="1">
            <w:r w:rsidRPr="00FE755C">
              <w:rPr>
                <w:rStyle w:val="Hyperlink"/>
                <w:noProof/>
              </w:rPr>
              <w:t>b)</w:t>
            </w:r>
            <w:r>
              <w:rPr>
                <w:rFonts w:asciiTheme="minorHAnsi" w:eastAsiaTheme="minorEastAsia" w:hAnsiTheme="minorHAnsi" w:cstheme="minorBidi"/>
                <w:noProof/>
                <w:sz w:val="22"/>
                <w:szCs w:val="22"/>
                <w:lang w:val="en-GB" w:eastAsia="en-GB"/>
              </w:rPr>
              <w:tab/>
            </w:r>
            <w:r w:rsidRPr="00FE755C">
              <w:rPr>
                <w:rStyle w:val="Hyperlink"/>
                <w:noProof/>
              </w:rPr>
              <w:t>Justificarea necesitatii proiectului</w:t>
            </w:r>
            <w:r>
              <w:rPr>
                <w:noProof/>
                <w:webHidden/>
              </w:rPr>
              <w:tab/>
            </w:r>
            <w:r>
              <w:rPr>
                <w:noProof/>
                <w:webHidden/>
              </w:rPr>
              <w:fldChar w:fldCharType="begin"/>
            </w:r>
            <w:r>
              <w:rPr>
                <w:noProof/>
                <w:webHidden/>
              </w:rPr>
              <w:instrText xml:space="preserve"> PAGEREF _Toc46827668 \h </w:instrText>
            </w:r>
            <w:r>
              <w:rPr>
                <w:noProof/>
                <w:webHidden/>
              </w:rPr>
            </w:r>
            <w:r>
              <w:rPr>
                <w:noProof/>
                <w:webHidden/>
              </w:rPr>
              <w:fldChar w:fldCharType="separate"/>
            </w:r>
            <w:r>
              <w:rPr>
                <w:noProof/>
                <w:webHidden/>
              </w:rPr>
              <w:t>5</w:t>
            </w:r>
            <w:r>
              <w:rPr>
                <w:noProof/>
                <w:webHidden/>
              </w:rPr>
              <w:fldChar w:fldCharType="end"/>
            </w:r>
          </w:hyperlink>
        </w:p>
        <w:p w14:paraId="4B55179D" w14:textId="77777777" w:rsidR="00EE6ADC" w:rsidRDefault="00EE6AD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669" w:history="1">
            <w:r w:rsidRPr="00FE755C">
              <w:rPr>
                <w:rStyle w:val="Hyperlink"/>
                <w:noProof/>
              </w:rPr>
              <w:t>c)</w:t>
            </w:r>
            <w:r>
              <w:rPr>
                <w:rFonts w:asciiTheme="minorHAnsi" w:eastAsiaTheme="minorEastAsia" w:hAnsiTheme="minorHAnsi" w:cstheme="minorBidi"/>
                <w:noProof/>
                <w:sz w:val="22"/>
                <w:szCs w:val="22"/>
                <w:lang w:val="en-GB" w:eastAsia="en-GB"/>
              </w:rPr>
              <w:tab/>
            </w:r>
            <w:r w:rsidRPr="00FE755C">
              <w:rPr>
                <w:rStyle w:val="Hyperlink"/>
                <w:noProof/>
              </w:rPr>
              <w:t>Valoarea investitiei</w:t>
            </w:r>
            <w:r>
              <w:rPr>
                <w:noProof/>
                <w:webHidden/>
              </w:rPr>
              <w:tab/>
            </w:r>
            <w:r>
              <w:rPr>
                <w:noProof/>
                <w:webHidden/>
              </w:rPr>
              <w:fldChar w:fldCharType="begin"/>
            </w:r>
            <w:r>
              <w:rPr>
                <w:noProof/>
                <w:webHidden/>
              </w:rPr>
              <w:instrText xml:space="preserve"> PAGEREF _Toc46827669 \h </w:instrText>
            </w:r>
            <w:r>
              <w:rPr>
                <w:noProof/>
                <w:webHidden/>
              </w:rPr>
            </w:r>
            <w:r>
              <w:rPr>
                <w:noProof/>
                <w:webHidden/>
              </w:rPr>
              <w:fldChar w:fldCharType="separate"/>
            </w:r>
            <w:r>
              <w:rPr>
                <w:noProof/>
                <w:webHidden/>
              </w:rPr>
              <w:t>5</w:t>
            </w:r>
            <w:r>
              <w:rPr>
                <w:noProof/>
                <w:webHidden/>
              </w:rPr>
              <w:fldChar w:fldCharType="end"/>
            </w:r>
          </w:hyperlink>
        </w:p>
        <w:p w14:paraId="1A77B7D5" w14:textId="77777777" w:rsidR="00EE6ADC" w:rsidRDefault="00EE6ADC">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46827670" w:history="1">
            <w:r w:rsidRPr="00FE755C">
              <w:rPr>
                <w:rStyle w:val="Hyperlink"/>
                <w:noProof/>
              </w:rPr>
              <w:t>d)</w:t>
            </w:r>
            <w:r>
              <w:rPr>
                <w:rFonts w:asciiTheme="minorHAnsi" w:eastAsiaTheme="minorEastAsia" w:hAnsiTheme="minorHAnsi" w:cstheme="minorBidi"/>
                <w:noProof/>
                <w:sz w:val="22"/>
                <w:szCs w:val="22"/>
                <w:lang w:val="en-GB" w:eastAsia="en-GB"/>
              </w:rPr>
              <w:tab/>
            </w:r>
            <w:r w:rsidRPr="00FE755C">
              <w:rPr>
                <w:rStyle w:val="Hyperlink"/>
                <w:noProof/>
              </w:rPr>
              <w:t>Perioada de implementare propusa</w:t>
            </w:r>
            <w:r>
              <w:rPr>
                <w:noProof/>
                <w:webHidden/>
              </w:rPr>
              <w:tab/>
            </w:r>
            <w:r>
              <w:rPr>
                <w:noProof/>
                <w:webHidden/>
              </w:rPr>
              <w:fldChar w:fldCharType="begin"/>
            </w:r>
            <w:r>
              <w:rPr>
                <w:noProof/>
                <w:webHidden/>
              </w:rPr>
              <w:instrText xml:space="preserve"> PAGEREF _Toc46827670 \h </w:instrText>
            </w:r>
            <w:r>
              <w:rPr>
                <w:noProof/>
                <w:webHidden/>
              </w:rPr>
            </w:r>
            <w:r>
              <w:rPr>
                <w:noProof/>
                <w:webHidden/>
              </w:rPr>
              <w:fldChar w:fldCharType="separate"/>
            </w:r>
            <w:r>
              <w:rPr>
                <w:noProof/>
                <w:webHidden/>
              </w:rPr>
              <w:t>5</w:t>
            </w:r>
            <w:r>
              <w:rPr>
                <w:noProof/>
                <w:webHidden/>
              </w:rPr>
              <w:fldChar w:fldCharType="end"/>
            </w:r>
          </w:hyperlink>
        </w:p>
        <w:p w14:paraId="7DD41907" w14:textId="77777777" w:rsidR="00EE6ADC" w:rsidRDefault="00EE6AD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671" w:history="1">
            <w:r w:rsidRPr="00FE755C">
              <w:rPr>
                <w:rStyle w:val="Hyperlink"/>
                <w:noProof/>
              </w:rPr>
              <w:t>e)</w:t>
            </w:r>
            <w:r>
              <w:rPr>
                <w:rFonts w:asciiTheme="minorHAnsi" w:eastAsiaTheme="minorEastAsia" w:hAnsiTheme="minorHAnsi" w:cstheme="minorBidi"/>
                <w:noProof/>
                <w:sz w:val="22"/>
                <w:szCs w:val="22"/>
                <w:lang w:val="en-GB" w:eastAsia="en-GB"/>
              </w:rPr>
              <w:tab/>
            </w:r>
            <w:r w:rsidRPr="00FE755C">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_Toc46827671 \h </w:instrText>
            </w:r>
            <w:r>
              <w:rPr>
                <w:noProof/>
                <w:webHidden/>
              </w:rPr>
            </w:r>
            <w:r>
              <w:rPr>
                <w:noProof/>
                <w:webHidden/>
              </w:rPr>
              <w:fldChar w:fldCharType="separate"/>
            </w:r>
            <w:r>
              <w:rPr>
                <w:noProof/>
                <w:webHidden/>
              </w:rPr>
              <w:t>5</w:t>
            </w:r>
            <w:r>
              <w:rPr>
                <w:noProof/>
                <w:webHidden/>
              </w:rPr>
              <w:fldChar w:fldCharType="end"/>
            </w:r>
          </w:hyperlink>
        </w:p>
        <w:p w14:paraId="4CD119A7" w14:textId="77777777" w:rsidR="00EE6ADC" w:rsidRDefault="00EE6AD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672" w:history="1">
            <w:r w:rsidRPr="00FE755C">
              <w:rPr>
                <w:rStyle w:val="Hyperlink"/>
                <w:noProof/>
              </w:rPr>
              <w:t>f)</w:t>
            </w:r>
            <w:r>
              <w:rPr>
                <w:rFonts w:asciiTheme="minorHAnsi" w:eastAsiaTheme="minorEastAsia" w:hAnsiTheme="minorHAnsi" w:cstheme="minorBidi"/>
                <w:noProof/>
                <w:sz w:val="22"/>
                <w:szCs w:val="22"/>
                <w:lang w:val="en-GB" w:eastAsia="en-GB"/>
              </w:rPr>
              <w:tab/>
            </w:r>
            <w:r w:rsidRPr="00FE755C">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_Toc46827672 \h </w:instrText>
            </w:r>
            <w:r>
              <w:rPr>
                <w:noProof/>
                <w:webHidden/>
              </w:rPr>
            </w:r>
            <w:r>
              <w:rPr>
                <w:noProof/>
                <w:webHidden/>
              </w:rPr>
              <w:fldChar w:fldCharType="separate"/>
            </w:r>
            <w:r>
              <w:rPr>
                <w:noProof/>
                <w:webHidden/>
              </w:rPr>
              <w:t>5</w:t>
            </w:r>
            <w:r>
              <w:rPr>
                <w:noProof/>
                <w:webHidden/>
              </w:rPr>
              <w:fldChar w:fldCharType="end"/>
            </w:r>
          </w:hyperlink>
        </w:p>
        <w:p w14:paraId="0CD1FC1B" w14:textId="77777777" w:rsidR="00EE6ADC" w:rsidRDefault="00EE6ADC">
          <w:pPr>
            <w:pStyle w:val="TOC1"/>
            <w:tabs>
              <w:tab w:val="left" w:pos="480"/>
              <w:tab w:val="right" w:leader="dot" w:pos="9628"/>
            </w:tabs>
            <w:rPr>
              <w:rFonts w:cstheme="minorBidi"/>
              <w:noProof/>
              <w:lang w:val="en-GB" w:eastAsia="en-GB"/>
            </w:rPr>
          </w:pPr>
          <w:hyperlink w:anchor="_Toc46827673" w:history="1">
            <w:r w:rsidRPr="00FE755C">
              <w:rPr>
                <w:rStyle w:val="Hyperlink"/>
                <w:noProof/>
              </w:rPr>
              <w:t>IV.</w:t>
            </w:r>
            <w:r>
              <w:rPr>
                <w:rFonts w:cstheme="minorBidi"/>
                <w:noProof/>
                <w:lang w:val="en-GB" w:eastAsia="en-GB"/>
              </w:rPr>
              <w:tab/>
            </w:r>
            <w:r w:rsidRPr="00FE755C">
              <w:rPr>
                <w:rStyle w:val="Hyperlink"/>
                <w:noProof/>
              </w:rPr>
              <w:t>DESCRIEREA LUCRĂRILOR DE DEMOLARE NECESARE</w:t>
            </w:r>
            <w:r>
              <w:rPr>
                <w:noProof/>
                <w:webHidden/>
              </w:rPr>
              <w:tab/>
            </w:r>
            <w:r>
              <w:rPr>
                <w:noProof/>
                <w:webHidden/>
              </w:rPr>
              <w:fldChar w:fldCharType="begin"/>
            </w:r>
            <w:r>
              <w:rPr>
                <w:noProof/>
                <w:webHidden/>
              </w:rPr>
              <w:instrText xml:space="preserve"> PAGEREF _Toc46827673 \h </w:instrText>
            </w:r>
            <w:r>
              <w:rPr>
                <w:noProof/>
                <w:webHidden/>
              </w:rPr>
            </w:r>
            <w:r>
              <w:rPr>
                <w:noProof/>
                <w:webHidden/>
              </w:rPr>
              <w:fldChar w:fldCharType="separate"/>
            </w:r>
            <w:r>
              <w:rPr>
                <w:noProof/>
                <w:webHidden/>
              </w:rPr>
              <w:t>9</w:t>
            </w:r>
            <w:r>
              <w:rPr>
                <w:noProof/>
                <w:webHidden/>
              </w:rPr>
              <w:fldChar w:fldCharType="end"/>
            </w:r>
          </w:hyperlink>
        </w:p>
        <w:p w14:paraId="6EC14284" w14:textId="77777777" w:rsidR="00EE6ADC" w:rsidRDefault="00EE6AD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674" w:history="1">
            <w:r w:rsidRPr="00FE755C">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FE755C">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_Toc46827674 \h </w:instrText>
            </w:r>
            <w:r>
              <w:rPr>
                <w:noProof/>
                <w:webHidden/>
              </w:rPr>
            </w:r>
            <w:r>
              <w:rPr>
                <w:noProof/>
                <w:webHidden/>
              </w:rPr>
              <w:fldChar w:fldCharType="separate"/>
            </w:r>
            <w:r>
              <w:rPr>
                <w:noProof/>
                <w:webHidden/>
              </w:rPr>
              <w:t>10</w:t>
            </w:r>
            <w:r>
              <w:rPr>
                <w:noProof/>
                <w:webHidden/>
              </w:rPr>
              <w:fldChar w:fldCharType="end"/>
            </w:r>
          </w:hyperlink>
        </w:p>
        <w:p w14:paraId="0721B054" w14:textId="77777777" w:rsidR="00EE6ADC" w:rsidRDefault="00EE6AD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675" w:history="1">
            <w:r w:rsidRPr="00FE755C">
              <w:rPr>
                <w:rStyle w:val="Hyperlink"/>
                <w:rFonts w:ascii="Symbol" w:hAnsi="Symbol"/>
                <w:noProof/>
              </w:rPr>
              <w:t></w:t>
            </w:r>
            <w:r>
              <w:rPr>
                <w:rFonts w:asciiTheme="minorHAnsi" w:eastAsiaTheme="minorEastAsia" w:hAnsiTheme="minorHAnsi" w:cstheme="minorBidi"/>
                <w:noProof/>
                <w:sz w:val="22"/>
                <w:szCs w:val="22"/>
                <w:lang w:val="en-GB" w:eastAsia="en-GB"/>
              </w:rPr>
              <w:tab/>
            </w:r>
            <w:r w:rsidRPr="00FE755C">
              <w:rPr>
                <w:rStyle w:val="Hyperlink"/>
                <w:noProof/>
              </w:rPr>
              <w:t>Deconectarea utilităților</w:t>
            </w:r>
            <w:r>
              <w:rPr>
                <w:noProof/>
                <w:webHidden/>
              </w:rPr>
              <w:tab/>
            </w:r>
            <w:r>
              <w:rPr>
                <w:noProof/>
                <w:webHidden/>
              </w:rPr>
              <w:fldChar w:fldCharType="begin"/>
            </w:r>
            <w:r>
              <w:rPr>
                <w:noProof/>
                <w:webHidden/>
              </w:rPr>
              <w:instrText xml:space="preserve"> PAGEREF _Toc46827675 \h </w:instrText>
            </w:r>
            <w:r>
              <w:rPr>
                <w:noProof/>
                <w:webHidden/>
              </w:rPr>
            </w:r>
            <w:r>
              <w:rPr>
                <w:noProof/>
                <w:webHidden/>
              </w:rPr>
              <w:fldChar w:fldCharType="separate"/>
            </w:r>
            <w:r>
              <w:rPr>
                <w:noProof/>
                <w:webHidden/>
              </w:rPr>
              <w:t>10</w:t>
            </w:r>
            <w:r>
              <w:rPr>
                <w:noProof/>
                <w:webHidden/>
              </w:rPr>
              <w:fldChar w:fldCharType="end"/>
            </w:r>
          </w:hyperlink>
        </w:p>
        <w:p w14:paraId="3276290F" w14:textId="77777777" w:rsidR="00EE6ADC" w:rsidRDefault="00EE6AD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676" w:history="1">
            <w:r w:rsidRPr="00FE755C">
              <w:rPr>
                <w:rStyle w:val="Hyperlink"/>
                <w:rFonts w:ascii="Symbol" w:hAnsi="Symbol"/>
                <w:noProof/>
                <w:lang w:val="fr-FR"/>
              </w:rPr>
              <w:t></w:t>
            </w:r>
            <w:r>
              <w:rPr>
                <w:rFonts w:asciiTheme="minorHAnsi" w:eastAsiaTheme="minorEastAsia" w:hAnsiTheme="minorHAnsi" w:cstheme="minorBidi"/>
                <w:noProof/>
                <w:sz w:val="22"/>
                <w:szCs w:val="22"/>
                <w:lang w:val="en-GB" w:eastAsia="en-GB"/>
              </w:rPr>
              <w:tab/>
            </w:r>
            <w:r w:rsidRPr="00FE755C">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_Toc46827676 \h </w:instrText>
            </w:r>
            <w:r>
              <w:rPr>
                <w:noProof/>
                <w:webHidden/>
              </w:rPr>
            </w:r>
            <w:r>
              <w:rPr>
                <w:noProof/>
                <w:webHidden/>
              </w:rPr>
              <w:fldChar w:fldCharType="separate"/>
            </w:r>
            <w:r>
              <w:rPr>
                <w:noProof/>
                <w:webHidden/>
              </w:rPr>
              <w:t>10</w:t>
            </w:r>
            <w:r>
              <w:rPr>
                <w:noProof/>
                <w:webHidden/>
              </w:rPr>
              <w:fldChar w:fldCharType="end"/>
            </w:r>
          </w:hyperlink>
        </w:p>
        <w:p w14:paraId="7A11F42B" w14:textId="77777777" w:rsidR="00EE6ADC" w:rsidRDefault="00EE6AD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677" w:history="1">
            <w:r w:rsidRPr="00FE755C">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FE755C">
              <w:rPr>
                <w:rStyle w:val="Hyperlink"/>
                <w:caps/>
                <w:noProof/>
              </w:rPr>
              <w:t>Lucrari de Demolare</w:t>
            </w:r>
            <w:r>
              <w:rPr>
                <w:noProof/>
                <w:webHidden/>
              </w:rPr>
              <w:tab/>
            </w:r>
            <w:r>
              <w:rPr>
                <w:noProof/>
                <w:webHidden/>
              </w:rPr>
              <w:fldChar w:fldCharType="begin"/>
            </w:r>
            <w:r>
              <w:rPr>
                <w:noProof/>
                <w:webHidden/>
              </w:rPr>
              <w:instrText xml:space="preserve"> PAGEREF _Toc46827677 \h </w:instrText>
            </w:r>
            <w:r>
              <w:rPr>
                <w:noProof/>
                <w:webHidden/>
              </w:rPr>
            </w:r>
            <w:r>
              <w:rPr>
                <w:noProof/>
                <w:webHidden/>
              </w:rPr>
              <w:fldChar w:fldCharType="separate"/>
            </w:r>
            <w:r>
              <w:rPr>
                <w:noProof/>
                <w:webHidden/>
              </w:rPr>
              <w:t>11</w:t>
            </w:r>
            <w:r>
              <w:rPr>
                <w:noProof/>
                <w:webHidden/>
              </w:rPr>
              <w:fldChar w:fldCharType="end"/>
            </w:r>
          </w:hyperlink>
        </w:p>
        <w:p w14:paraId="1DD12004" w14:textId="77777777" w:rsidR="00EE6ADC" w:rsidRDefault="00EE6AD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678" w:history="1">
            <w:r w:rsidRPr="00FE755C">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FE755C">
              <w:rPr>
                <w:rStyle w:val="Hyperlink"/>
                <w:caps/>
                <w:noProof/>
              </w:rPr>
              <w:t>Lucrări de remediere / reabilitare teren</w:t>
            </w:r>
            <w:r>
              <w:rPr>
                <w:noProof/>
                <w:webHidden/>
              </w:rPr>
              <w:tab/>
            </w:r>
            <w:r>
              <w:rPr>
                <w:noProof/>
                <w:webHidden/>
              </w:rPr>
              <w:fldChar w:fldCharType="begin"/>
            </w:r>
            <w:r>
              <w:rPr>
                <w:noProof/>
                <w:webHidden/>
              </w:rPr>
              <w:instrText xml:space="preserve"> PAGEREF _Toc46827678 \h </w:instrText>
            </w:r>
            <w:r>
              <w:rPr>
                <w:noProof/>
                <w:webHidden/>
              </w:rPr>
            </w:r>
            <w:r>
              <w:rPr>
                <w:noProof/>
                <w:webHidden/>
              </w:rPr>
              <w:fldChar w:fldCharType="separate"/>
            </w:r>
            <w:r>
              <w:rPr>
                <w:noProof/>
                <w:webHidden/>
              </w:rPr>
              <w:t>12</w:t>
            </w:r>
            <w:r>
              <w:rPr>
                <w:noProof/>
                <w:webHidden/>
              </w:rPr>
              <w:fldChar w:fldCharType="end"/>
            </w:r>
          </w:hyperlink>
        </w:p>
        <w:p w14:paraId="7AC5FFCF" w14:textId="77777777" w:rsidR="00EE6ADC" w:rsidRDefault="00EE6ADC">
          <w:pPr>
            <w:pStyle w:val="TOC1"/>
            <w:tabs>
              <w:tab w:val="left" w:pos="480"/>
              <w:tab w:val="right" w:leader="dot" w:pos="9628"/>
            </w:tabs>
            <w:rPr>
              <w:rFonts w:cstheme="minorBidi"/>
              <w:noProof/>
              <w:lang w:val="en-GB" w:eastAsia="en-GB"/>
            </w:rPr>
          </w:pPr>
          <w:hyperlink w:anchor="_Toc46827679" w:history="1">
            <w:r w:rsidRPr="00FE755C">
              <w:rPr>
                <w:rStyle w:val="Hyperlink"/>
                <w:noProof/>
              </w:rPr>
              <w:t>V.</w:t>
            </w:r>
            <w:r>
              <w:rPr>
                <w:rFonts w:cstheme="minorBidi"/>
                <w:noProof/>
                <w:lang w:val="en-GB" w:eastAsia="en-GB"/>
              </w:rPr>
              <w:tab/>
            </w:r>
            <w:r w:rsidRPr="00FE755C">
              <w:rPr>
                <w:rStyle w:val="Hyperlink"/>
                <w:noProof/>
              </w:rPr>
              <w:t>DESCRIEREA AMPLASĂRII PROIECTULUI:</w:t>
            </w:r>
            <w:r>
              <w:rPr>
                <w:noProof/>
                <w:webHidden/>
              </w:rPr>
              <w:tab/>
            </w:r>
            <w:r>
              <w:rPr>
                <w:noProof/>
                <w:webHidden/>
              </w:rPr>
              <w:fldChar w:fldCharType="begin"/>
            </w:r>
            <w:r>
              <w:rPr>
                <w:noProof/>
                <w:webHidden/>
              </w:rPr>
              <w:instrText xml:space="preserve"> PAGEREF _Toc46827679 \h </w:instrText>
            </w:r>
            <w:r>
              <w:rPr>
                <w:noProof/>
                <w:webHidden/>
              </w:rPr>
            </w:r>
            <w:r>
              <w:rPr>
                <w:noProof/>
                <w:webHidden/>
              </w:rPr>
              <w:fldChar w:fldCharType="separate"/>
            </w:r>
            <w:r>
              <w:rPr>
                <w:noProof/>
                <w:webHidden/>
              </w:rPr>
              <w:t>17</w:t>
            </w:r>
            <w:r>
              <w:rPr>
                <w:noProof/>
                <w:webHidden/>
              </w:rPr>
              <w:fldChar w:fldCharType="end"/>
            </w:r>
          </w:hyperlink>
        </w:p>
        <w:p w14:paraId="18F3978C" w14:textId="77777777" w:rsidR="00EE6ADC" w:rsidRDefault="00EE6ADC">
          <w:pPr>
            <w:pStyle w:val="TOC1"/>
            <w:tabs>
              <w:tab w:val="left" w:pos="480"/>
              <w:tab w:val="right" w:leader="dot" w:pos="9628"/>
            </w:tabs>
            <w:rPr>
              <w:rFonts w:cstheme="minorBidi"/>
              <w:noProof/>
              <w:lang w:val="en-GB" w:eastAsia="en-GB"/>
            </w:rPr>
          </w:pPr>
          <w:hyperlink w:anchor="_Toc46827680" w:history="1">
            <w:r w:rsidRPr="00FE755C">
              <w:rPr>
                <w:rStyle w:val="Hyperlink"/>
                <w:noProof/>
              </w:rPr>
              <w:t>VI.</w:t>
            </w:r>
            <w:r>
              <w:rPr>
                <w:rFonts w:cstheme="minorBidi"/>
                <w:noProof/>
                <w:lang w:val="en-GB" w:eastAsia="en-GB"/>
              </w:rPr>
              <w:tab/>
            </w:r>
            <w:r w:rsidRPr="00FE755C">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_Toc46827680 \h </w:instrText>
            </w:r>
            <w:r>
              <w:rPr>
                <w:noProof/>
                <w:webHidden/>
              </w:rPr>
            </w:r>
            <w:r>
              <w:rPr>
                <w:noProof/>
                <w:webHidden/>
              </w:rPr>
              <w:fldChar w:fldCharType="separate"/>
            </w:r>
            <w:r>
              <w:rPr>
                <w:noProof/>
                <w:webHidden/>
              </w:rPr>
              <w:t>19</w:t>
            </w:r>
            <w:r>
              <w:rPr>
                <w:noProof/>
                <w:webHidden/>
              </w:rPr>
              <w:fldChar w:fldCharType="end"/>
            </w:r>
          </w:hyperlink>
        </w:p>
        <w:p w14:paraId="54098656"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1" w:history="1">
            <w:r w:rsidRPr="00FE755C">
              <w:rPr>
                <w:rStyle w:val="Hyperlink"/>
                <w:iCs/>
                <w:noProof/>
                <w:lang w:val="ro-RO"/>
              </w:rPr>
              <w:t>a)</w:t>
            </w:r>
            <w:r>
              <w:rPr>
                <w:rFonts w:asciiTheme="minorHAnsi" w:eastAsiaTheme="minorEastAsia" w:hAnsiTheme="minorHAnsi" w:cstheme="minorBidi"/>
                <w:noProof/>
                <w:sz w:val="22"/>
                <w:szCs w:val="22"/>
                <w:lang w:val="en-GB" w:eastAsia="en-GB"/>
              </w:rPr>
              <w:tab/>
            </w:r>
            <w:r w:rsidRPr="00FE755C">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_Toc46827681 \h </w:instrText>
            </w:r>
            <w:r>
              <w:rPr>
                <w:noProof/>
                <w:webHidden/>
              </w:rPr>
            </w:r>
            <w:r>
              <w:rPr>
                <w:noProof/>
                <w:webHidden/>
              </w:rPr>
              <w:fldChar w:fldCharType="separate"/>
            </w:r>
            <w:r>
              <w:rPr>
                <w:noProof/>
                <w:webHidden/>
              </w:rPr>
              <w:t>19</w:t>
            </w:r>
            <w:r>
              <w:rPr>
                <w:noProof/>
                <w:webHidden/>
              </w:rPr>
              <w:fldChar w:fldCharType="end"/>
            </w:r>
          </w:hyperlink>
        </w:p>
        <w:p w14:paraId="0C737F17"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2" w:history="1">
            <w:r w:rsidRPr="00FE755C">
              <w:rPr>
                <w:rStyle w:val="Hyperlink"/>
                <w:noProof/>
              </w:rPr>
              <w:t>1.</w:t>
            </w:r>
            <w:r>
              <w:rPr>
                <w:rFonts w:asciiTheme="minorHAnsi" w:eastAsiaTheme="minorEastAsia" w:hAnsiTheme="minorHAnsi" w:cstheme="minorBidi"/>
                <w:noProof/>
                <w:sz w:val="22"/>
                <w:szCs w:val="22"/>
                <w:lang w:val="en-GB" w:eastAsia="en-GB"/>
              </w:rPr>
              <w:tab/>
            </w:r>
            <w:r w:rsidRPr="00FE755C">
              <w:rPr>
                <w:rStyle w:val="Hyperlink"/>
                <w:noProof/>
              </w:rPr>
              <w:t>Protecţia calităţii apelor:</w:t>
            </w:r>
            <w:r>
              <w:rPr>
                <w:noProof/>
                <w:webHidden/>
              </w:rPr>
              <w:tab/>
            </w:r>
            <w:r>
              <w:rPr>
                <w:noProof/>
                <w:webHidden/>
              </w:rPr>
              <w:fldChar w:fldCharType="begin"/>
            </w:r>
            <w:r>
              <w:rPr>
                <w:noProof/>
                <w:webHidden/>
              </w:rPr>
              <w:instrText xml:space="preserve"> PAGEREF _Toc46827682 \h </w:instrText>
            </w:r>
            <w:r>
              <w:rPr>
                <w:noProof/>
                <w:webHidden/>
              </w:rPr>
            </w:r>
            <w:r>
              <w:rPr>
                <w:noProof/>
                <w:webHidden/>
              </w:rPr>
              <w:fldChar w:fldCharType="separate"/>
            </w:r>
            <w:r>
              <w:rPr>
                <w:noProof/>
                <w:webHidden/>
              </w:rPr>
              <w:t>19</w:t>
            </w:r>
            <w:r>
              <w:rPr>
                <w:noProof/>
                <w:webHidden/>
              </w:rPr>
              <w:fldChar w:fldCharType="end"/>
            </w:r>
          </w:hyperlink>
        </w:p>
        <w:p w14:paraId="45DF53C5"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3" w:history="1">
            <w:r w:rsidRPr="00FE755C">
              <w:rPr>
                <w:rStyle w:val="Hyperlink"/>
                <w:noProof/>
              </w:rPr>
              <w:t>2.</w:t>
            </w:r>
            <w:r>
              <w:rPr>
                <w:rFonts w:asciiTheme="minorHAnsi" w:eastAsiaTheme="minorEastAsia" w:hAnsiTheme="minorHAnsi" w:cstheme="minorBidi"/>
                <w:noProof/>
                <w:sz w:val="22"/>
                <w:szCs w:val="22"/>
                <w:lang w:val="en-GB" w:eastAsia="en-GB"/>
              </w:rPr>
              <w:tab/>
            </w:r>
            <w:r w:rsidRPr="00FE755C">
              <w:rPr>
                <w:rStyle w:val="Hyperlink"/>
                <w:noProof/>
              </w:rPr>
              <w:t>Protecţia aerului:</w:t>
            </w:r>
            <w:r>
              <w:rPr>
                <w:noProof/>
                <w:webHidden/>
              </w:rPr>
              <w:tab/>
            </w:r>
            <w:r>
              <w:rPr>
                <w:noProof/>
                <w:webHidden/>
              </w:rPr>
              <w:fldChar w:fldCharType="begin"/>
            </w:r>
            <w:r>
              <w:rPr>
                <w:noProof/>
                <w:webHidden/>
              </w:rPr>
              <w:instrText xml:space="preserve"> PAGEREF _Toc46827683 \h </w:instrText>
            </w:r>
            <w:r>
              <w:rPr>
                <w:noProof/>
                <w:webHidden/>
              </w:rPr>
            </w:r>
            <w:r>
              <w:rPr>
                <w:noProof/>
                <w:webHidden/>
              </w:rPr>
              <w:fldChar w:fldCharType="separate"/>
            </w:r>
            <w:r>
              <w:rPr>
                <w:noProof/>
                <w:webHidden/>
              </w:rPr>
              <w:t>19</w:t>
            </w:r>
            <w:r>
              <w:rPr>
                <w:noProof/>
                <w:webHidden/>
              </w:rPr>
              <w:fldChar w:fldCharType="end"/>
            </w:r>
          </w:hyperlink>
        </w:p>
        <w:p w14:paraId="239D922C"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4" w:history="1">
            <w:r w:rsidRPr="00FE755C">
              <w:rPr>
                <w:rStyle w:val="Hyperlink"/>
                <w:noProof/>
                <w:lang w:val="ro-RO"/>
              </w:rPr>
              <w:t>3.</w:t>
            </w:r>
            <w:r>
              <w:rPr>
                <w:rFonts w:asciiTheme="minorHAnsi" w:eastAsiaTheme="minorEastAsia" w:hAnsiTheme="minorHAnsi" w:cstheme="minorBidi"/>
                <w:noProof/>
                <w:sz w:val="22"/>
                <w:szCs w:val="22"/>
                <w:lang w:val="en-GB" w:eastAsia="en-GB"/>
              </w:rPr>
              <w:tab/>
            </w:r>
            <w:r w:rsidRPr="00FE755C">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_Toc46827684 \h </w:instrText>
            </w:r>
            <w:r>
              <w:rPr>
                <w:noProof/>
                <w:webHidden/>
              </w:rPr>
            </w:r>
            <w:r>
              <w:rPr>
                <w:noProof/>
                <w:webHidden/>
              </w:rPr>
              <w:fldChar w:fldCharType="separate"/>
            </w:r>
            <w:r>
              <w:rPr>
                <w:noProof/>
                <w:webHidden/>
              </w:rPr>
              <w:t>20</w:t>
            </w:r>
            <w:r>
              <w:rPr>
                <w:noProof/>
                <w:webHidden/>
              </w:rPr>
              <w:fldChar w:fldCharType="end"/>
            </w:r>
          </w:hyperlink>
        </w:p>
        <w:p w14:paraId="6EFD6125"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5" w:history="1">
            <w:r w:rsidRPr="00FE755C">
              <w:rPr>
                <w:rStyle w:val="Hyperlink"/>
                <w:noProof/>
              </w:rPr>
              <w:t>4.</w:t>
            </w:r>
            <w:r>
              <w:rPr>
                <w:rFonts w:asciiTheme="minorHAnsi" w:eastAsiaTheme="minorEastAsia" w:hAnsiTheme="minorHAnsi" w:cstheme="minorBidi"/>
                <w:noProof/>
                <w:sz w:val="22"/>
                <w:szCs w:val="22"/>
                <w:lang w:val="en-GB" w:eastAsia="en-GB"/>
              </w:rPr>
              <w:tab/>
            </w:r>
            <w:r w:rsidRPr="00FE755C">
              <w:rPr>
                <w:rStyle w:val="Hyperlink"/>
                <w:noProof/>
              </w:rPr>
              <w:t>Protecţia împotriva radiaţiilor:</w:t>
            </w:r>
            <w:r>
              <w:rPr>
                <w:noProof/>
                <w:webHidden/>
              </w:rPr>
              <w:tab/>
            </w:r>
            <w:r>
              <w:rPr>
                <w:noProof/>
                <w:webHidden/>
              </w:rPr>
              <w:fldChar w:fldCharType="begin"/>
            </w:r>
            <w:r>
              <w:rPr>
                <w:noProof/>
                <w:webHidden/>
              </w:rPr>
              <w:instrText xml:space="preserve"> PAGEREF _Toc46827685 \h </w:instrText>
            </w:r>
            <w:r>
              <w:rPr>
                <w:noProof/>
                <w:webHidden/>
              </w:rPr>
            </w:r>
            <w:r>
              <w:rPr>
                <w:noProof/>
                <w:webHidden/>
              </w:rPr>
              <w:fldChar w:fldCharType="separate"/>
            </w:r>
            <w:r>
              <w:rPr>
                <w:noProof/>
                <w:webHidden/>
              </w:rPr>
              <w:t>20</w:t>
            </w:r>
            <w:r>
              <w:rPr>
                <w:noProof/>
                <w:webHidden/>
              </w:rPr>
              <w:fldChar w:fldCharType="end"/>
            </w:r>
          </w:hyperlink>
        </w:p>
        <w:p w14:paraId="0984CD5E"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6" w:history="1">
            <w:r w:rsidRPr="00FE755C">
              <w:rPr>
                <w:rStyle w:val="Hyperlink"/>
                <w:noProof/>
              </w:rPr>
              <w:t>5.</w:t>
            </w:r>
            <w:r>
              <w:rPr>
                <w:rFonts w:asciiTheme="minorHAnsi" w:eastAsiaTheme="minorEastAsia" w:hAnsiTheme="minorHAnsi" w:cstheme="minorBidi"/>
                <w:noProof/>
                <w:sz w:val="22"/>
                <w:szCs w:val="22"/>
                <w:lang w:val="en-GB" w:eastAsia="en-GB"/>
              </w:rPr>
              <w:tab/>
            </w:r>
            <w:r w:rsidRPr="00FE755C">
              <w:rPr>
                <w:rStyle w:val="Hyperlink"/>
                <w:noProof/>
              </w:rPr>
              <w:t>Protecţia solului şi a subsolului:</w:t>
            </w:r>
            <w:r>
              <w:rPr>
                <w:noProof/>
                <w:webHidden/>
              </w:rPr>
              <w:tab/>
            </w:r>
            <w:r>
              <w:rPr>
                <w:noProof/>
                <w:webHidden/>
              </w:rPr>
              <w:fldChar w:fldCharType="begin"/>
            </w:r>
            <w:r>
              <w:rPr>
                <w:noProof/>
                <w:webHidden/>
              </w:rPr>
              <w:instrText xml:space="preserve"> PAGEREF _Toc46827686 \h </w:instrText>
            </w:r>
            <w:r>
              <w:rPr>
                <w:noProof/>
                <w:webHidden/>
              </w:rPr>
            </w:r>
            <w:r>
              <w:rPr>
                <w:noProof/>
                <w:webHidden/>
              </w:rPr>
              <w:fldChar w:fldCharType="separate"/>
            </w:r>
            <w:r>
              <w:rPr>
                <w:noProof/>
                <w:webHidden/>
              </w:rPr>
              <w:t>20</w:t>
            </w:r>
            <w:r>
              <w:rPr>
                <w:noProof/>
                <w:webHidden/>
              </w:rPr>
              <w:fldChar w:fldCharType="end"/>
            </w:r>
          </w:hyperlink>
        </w:p>
        <w:p w14:paraId="46C74B9E"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7" w:history="1">
            <w:r w:rsidRPr="00FE755C">
              <w:rPr>
                <w:rStyle w:val="Hyperlink"/>
                <w:noProof/>
              </w:rPr>
              <w:t>6.</w:t>
            </w:r>
            <w:r>
              <w:rPr>
                <w:rFonts w:asciiTheme="minorHAnsi" w:eastAsiaTheme="minorEastAsia" w:hAnsiTheme="minorHAnsi" w:cstheme="minorBidi"/>
                <w:noProof/>
                <w:sz w:val="22"/>
                <w:szCs w:val="22"/>
                <w:lang w:val="en-GB" w:eastAsia="en-GB"/>
              </w:rPr>
              <w:tab/>
            </w:r>
            <w:r w:rsidRPr="00FE755C">
              <w:rPr>
                <w:rStyle w:val="Hyperlink"/>
                <w:noProof/>
              </w:rPr>
              <w:t>Protecţia ecosistemelor terestre şi acvatice:</w:t>
            </w:r>
            <w:r>
              <w:rPr>
                <w:noProof/>
                <w:webHidden/>
              </w:rPr>
              <w:tab/>
            </w:r>
            <w:r>
              <w:rPr>
                <w:noProof/>
                <w:webHidden/>
              </w:rPr>
              <w:fldChar w:fldCharType="begin"/>
            </w:r>
            <w:r>
              <w:rPr>
                <w:noProof/>
                <w:webHidden/>
              </w:rPr>
              <w:instrText xml:space="preserve"> PAGEREF _Toc46827687 \h </w:instrText>
            </w:r>
            <w:r>
              <w:rPr>
                <w:noProof/>
                <w:webHidden/>
              </w:rPr>
            </w:r>
            <w:r>
              <w:rPr>
                <w:noProof/>
                <w:webHidden/>
              </w:rPr>
              <w:fldChar w:fldCharType="separate"/>
            </w:r>
            <w:r>
              <w:rPr>
                <w:noProof/>
                <w:webHidden/>
              </w:rPr>
              <w:t>20</w:t>
            </w:r>
            <w:r>
              <w:rPr>
                <w:noProof/>
                <w:webHidden/>
              </w:rPr>
              <w:fldChar w:fldCharType="end"/>
            </w:r>
          </w:hyperlink>
        </w:p>
        <w:p w14:paraId="66ACB647"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8" w:history="1">
            <w:r w:rsidRPr="00FE755C">
              <w:rPr>
                <w:rStyle w:val="Hyperlink"/>
                <w:noProof/>
              </w:rPr>
              <w:t>7.</w:t>
            </w:r>
            <w:r>
              <w:rPr>
                <w:rFonts w:asciiTheme="minorHAnsi" w:eastAsiaTheme="minorEastAsia" w:hAnsiTheme="minorHAnsi" w:cstheme="minorBidi"/>
                <w:noProof/>
                <w:sz w:val="22"/>
                <w:szCs w:val="22"/>
                <w:lang w:val="en-GB" w:eastAsia="en-GB"/>
              </w:rPr>
              <w:tab/>
            </w:r>
            <w:r w:rsidRPr="00FE755C">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_Toc46827688 \h </w:instrText>
            </w:r>
            <w:r>
              <w:rPr>
                <w:noProof/>
                <w:webHidden/>
              </w:rPr>
            </w:r>
            <w:r>
              <w:rPr>
                <w:noProof/>
                <w:webHidden/>
              </w:rPr>
              <w:fldChar w:fldCharType="separate"/>
            </w:r>
            <w:r>
              <w:rPr>
                <w:noProof/>
                <w:webHidden/>
              </w:rPr>
              <w:t>21</w:t>
            </w:r>
            <w:r>
              <w:rPr>
                <w:noProof/>
                <w:webHidden/>
              </w:rPr>
              <w:fldChar w:fldCharType="end"/>
            </w:r>
          </w:hyperlink>
        </w:p>
        <w:p w14:paraId="0AD99F62"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89" w:history="1">
            <w:r w:rsidRPr="00FE755C">
              <w:rPr>
                <w:rStyle w:val="Hyperlink"/>
                <w:noProof/>
              </w:rPr>
              <w:t>8.</w:t>
            </w:r>
            <w:r>
              <w:rPr>
                <w:rFonts w:asciiTheme="minorHAnsi" w:eastAsiaTheme="minorEastAsia" w:hAnsiTheme="minorHAnsi" w:cstheme="minorBidi"/>
                <w:noProof/>
                <w:sz w:val="22"/>
                <w:szCs w:val="22"/>
                <w:lang w:val="en-GB" w:eastAsia="en-GB"/>
              </w:rPr>
              <w:tab/>
            </w:r>
            <w:r w:rsidRPr="00FE755C">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_Toc46827689 \h </w:instrText>
            </w:r>
            <w:r>
              <w:rPr>
                <w:noProof/>
                <w:webHidden/>
              </w:rPr>
            </w:r>
            <w:r>
              <w:rPr>
                <w:noProof/>
                <w:webHidden/>
              </w:rPr>
              <w:fldChar w:fldCharType="separate"/>
            </w:r>
            <w:r>
              <w:rPr>
                <w:noProof/>
                <w:webHidden/>
              </w:rPr>
              <w:t>21</w:t>
            </w:r>
            <w:r>
              <w:rPr>
                <w:noProof/>
                <w:webHidden/>
              </w:rPr>
              <w:fldChar w:fldCharType="end"/>
            </w:r>
          </w:hyperlink>
        </w:p>
        <w:p w14:paraId="59C4210E"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90" w:history="1">
            <w:r w:rsidRPr="00FE755C">
              <w:rPr>
                <w:rStyle w:val="Hyperlink"/>
                <w:noProof/>
              </w:rPr>
              <w:t>9.</w:t>
            </w:r>
            <w:r>
              <w:rPr>
                <w:rFonts w:asciiTheme="minorHAnsi" w:eastAsiaTheme="minorEastAsia" w:hAnsiTheme="minorHAnsi" w:cstheme="minorBidi"/>
                <w:noProof/>
                <w:sz w:val="22"/>
                <w:szCs w:val="22"/>
                <w:lang w:val="en-GB" w:eastAsia="en-GB"/>
              </w:rPr>
              <w:tab/>
            </w:r>
            <w:r w:rsidRPr="00FE755C">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_Toc46827690 \h </w:instrText>
            </w:r>
            <w:r>
              <w:rPr>
                <w:noProof/>
                <w:webHidden/>
              </w:rPr>
            </w:r>
            <w:r>
              <w:rPr>
                <w:noProof/>
                <w:webHidden/>
              </w:rPr>
              <w:fldChar w:fldCharType="separate"/>
            </w:r>
            <w:r>
              <w:rPr>
                <w:noProof/>
                <w:webHidden/>
              </w:rPr>
              <w:t>23</w:t>
            </w:r>
            <w:r>
              <w:rPr>
                <w:noProof/>
                <w:webHidden/>
              </w:rPr>
              <w:fldChar w:fldCharType="end"/>
            </w:r>
          </w:hyperlink>
        </w:p>
        <w:p w14:paraId="5435079A" w14:textId="77777777" w:rsidR="00EE6ADC" w:rsidRDefault="00EE6AD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691" w:history="1">
            <w:r w:rsidRPr="00FE755C">
              <w:rPr>
                <w:rStyle w:val="Hyperlink"/>
                <w:iCs/>
                <w:noProof/>
                <w:lang w:val="ro-RO"/>
              </w:rPr>
              <w:t>b)</w:t>
            </w:r>
            <w:r>
              <w:rPr>
                <w:rFonts w:asciiTheme="minorHAnsi" w:eastAsiaTheme="minorEastAsia" w:hAnsiTheme="minorHAnsi" w:cstheme="minorBidi"/>
                <w:noProof/>
                <w:sz w:val="22"/>
                <w:szCs w:val="22"/>
                <w:lang w:val="en-GB" w:eastAsia="en-GB"/>
              </w:rPr>
              <w:tab/>
            </w:r>
            <w:r w:rsidRPr="00FE755C">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_Toc46827691 \h </w:instrText>
            </w:r>
            <w:r>
              <w:rPr>
                <w:noProof/>
                <w:webHidden/>
              </w:rPr>
            </w:r>
            <w:r>
              <w:rPr>
                <w:noProof/>
                <w:webHidden/>
              </w:rPr>
              <w:fldChar w:fldCharType="separate"/>
            </w:r>
            <w:r>
              <w:rPr>
                <w:noProof/>
                <w:webHidden/>
              </w:rPr>
              <w:t>23</w:t>
            </w:r>
            <w:r>
              <w:rPr>
                <w:noProof/>
                <w:webHidden/>
              </w:rPr>
              <w:fldChar w:fldCharType="end"/>
            </w:r>
          </w:hyperlink>
        </w:p>
        <w:p w14:paraId="11717FE8" w14:textId="77777777" w:rsidR="00EE6ADC" w:rsidRDefault="00EE6ADC">
          <w:pPr>
            <w:pStyle w:val="TOC1"/>
            <w:tabs>
              <w:tab w:val="left" w:pos="660"/>
              <w:tab w:val="right" w:leader="dot" w:pos="9628"/>
            </w:tabs>
            <w:rPr>
              <w:rFonts w:cstheme="minorBidi"/>
              <w:noProof/>
              <w:lang w:val="en-GB" w:eastAsia="en-GB"/>
            </w:rPr>
          </w:pPr>
          <w:hyperlink w:anchor="_Toc46827692" w:history="1">
            <w:r w:rsidRPr="00FE755C">
              <w:rPr>
                <w:rStyle w:val="Hyperlink"/>
                <w:noProof/>
              </w:rPr>
              <w:t>VII.</w:t>
            </w:r>
            <w:r>
              <w:rPr>
                <w:rFonts w:cstheme="minorBidi"/>
                <w:noProof/>
                <w:lang w:val="en-GB" w:eastAsia="en-GB"/>
              </w:rPr>
              <w:tab/>
            </w:r>
            <w:r w:rsidRPr="00FE755C">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_Toc46827692 \h </w:instrText>
            </w:r>
            <w:r>
              <w:rPr>
                <w:noProof/>
                <w:webHidden/>
              </w:rPr>
            </w:r>
            <w:r>
              <w:rPr>
                <w:noProof/>
                <w:webHidden/>
              </w:rPr>
              <w:fldChar w:fldCharType="separate"/>
            </w:r>
            <w:r>
              <w:rPr>
                <w:noProof/>
                <w:webHidden/>
              </w:rPr>
              <w:t>23</w:t>
            </w:r>
            <w:r>
              <w:rPr>
                <w:noProof/>
                <w:webHidden/>
              </w:rPr>
              <w:fldChar w:fldCharType="end"/>
            </w:r>
          </w:hyperlink>
        </w:p>
        <w:p w14:paraId="4A449C68" w14:textId="77777777" w:rsidR="00EE6ADC" w:rsidRDefault="00EE6ADC">
          <w:pPr>
            <w:pStyle w:val="TOC1"/>
            <w:tabs>
              <w:tab w:val="left" w:pos="660"/>
              <w:tab w:val="right" w:leader="dot" w:pos="9628"/>
            </w:tabs>
            <w:rPr>
              <w:rFonts w:cstheme="minorBidi"/>
              <w:noProof/>
              <w:lang w:val="en-GB" w:eastAsia="en-GB"/>
            </w:rPr>
          </w:pPr>
          <w:hyperlink w:anchor="_Toc46827693" w:history="1">
            <w:r w:rsidRPr="00FE755C">
              <w:rPr>
                <w:rStyle w:val="Hyperlink"/>
                <w:noProof/>
              </w:rPr>
              <w:t>VIII.</w:t>
            </w:r>
            <w:r>
              <w:rPr>
                <w:rFonts w:cstheme="minorBidi"/>
                <w:noProof/>
                <w:lang w:val="en-GB" w:eastAsia="en-GB"/>
              </w:rPr>
              <w:tab/>
            </w:r>
            <w:r w:rsidRPr="00FE755C">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FE755C">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_Toc46827693 \h </w:instrText>
            </w:r>
            <w:r>
              <w:rPr>
                <w:noProof/>
                <w:webHidden/>
              </w:rPr>
            </w:r>
            <w:r>
              <w:rPr>
                <w:noProof/>
                <w:webHidden/>
              </w:rPr>
              <w:fldChar w:fldCharType="separate"/>
            </w:r>
            <w:r>
              <w:rPr>
                <w:noProof/>
                <w:webHidden/>
              </w:rPr>
              <w:t>25</w:t>
            </w:r>
            <w:r>
              <w:rPr>
                <w:noProof/>
                <w:webHidden/>
              </w:rPr>
              <w:fldChar w:fldCharType="end"/>
            </w:r>
          </w:hyperlink>
        </w:p>
        <w:p w14:paraId="4531134E" w14:textId="77777777" w:rsidR="00EE6ADC" w:rsidRDefault="00EE6ADC">
          <w:pPr>
            <w:pStyle w:val="TOC1"/>
            <w:tabs>
              <w:tab w:val="left" w:pos="480"/>
              <w:tab w:val="right" w:leader="dot" w:pos="9628"/>
            </w:tabs>
            <w:rPr>
              <w:rFonts w:cstheme="minorBidi"/>
              <w:noProof/>
              <w:lang w:val="en-GB" w:eastAsia="en-GB"/>
            </w:rPr>
          </w:pPr>
          <w:hyperlink w:anchor="_Toc46827694" w:history="1">
            <w:r w:rsidRPr="00FE755C">
              <w:rPr>
                <w:rStyle w:val="Hyperlink"/>
                <w:noProof/>
              </w:rPr>
              <w:t>IX.</w:t>
            </w:r>
            <w:r>
              <w:rPr>
                <w:rFonts w:cstheme="minorBidi"/>
                <w:noProof/>
                <w:lang w:val="en-GB" w:eastAsia="en-GB"/>
              </w:rPr>
              <w:tab/>
            </w:r>
            <w:r w:rsidRPr="00FE755C">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_Toc46827694 \h </w:instrText>
            </w:r>
            <w:r>
              <w:rPr>
                <w:noProof/>
                <w:webHidden/>
              </w:rPr>
            </w:r>
            <w:r>
              <w:rPr>
                <w:noProof/>
                <w:webHidden/>
              </w:rPr>
              <w:fldChar w:fldCharType="separate"/>
            </w:r>
            <w:r>
              <w:rPr>
                <w:noProof/>
                <w:webHidden/>
              </w:rPr>
              <w:t>25</w:t>
            </w:r>
            <w:r>
              <w:rPr>
                <w:noProof/>
                <w:webHidden/>
              </w:rPr>
              <w:fldChar w:fldCharType="end"/>
            </w:r>
          </w:hyperlink>
        </w:p>
        <w:p w14:paraId="06BE62CB" w14:textId="77777777" w:rsidR="00EE6ADC" w:rsidRDefault="00EE6ADC">
          <w:pPr>
            <w:pStyle w:val="TOC1"/>
            <w:tabs>
              <w:tab w:val="left" w:pos="480"/>
              <w:tab w:val="right" w:leader="dot" w:pos="9628"/>
            </w:tabs>
            <w:rPr>
              <w:rFonts w:cstheme="minorBidi"/>
              <w:noProof/>
              <w:lang w:val="en-GB" w:eastAsia="en-GB"/>
            </w:rPr>
          </w:pPr>
          <w:hyperlink w:anchor="_Toc46827695" w:history="1">
            <w:r w:rsidRPr="00FE755C">
              <w:rPr>
                <w:rStyle w:val="Hyperlink"/>
                <w:noProof/>
              </w:rPr>
              <w:t>X.</w:t>
            </w:r>
            <w:r>
              <w:rPr>
                <w:rFonts w:cstheme="minorBidi"/>
                <w:noProof/>
                <w:lang w:val="en-GB" w:eastAsia="en-GB"/>
              </w:rPr>
              <w:tab/>
            </w:r>
            <w:r w:rsidRPr="00FE755C">
              <w:rPr>
                <w:rStyle w:val="Hyperlink"/>
                <w:noProof/>
              </w:rPr>
              <w:t>LUCRĂRI NECESARE ORGANIZĂRII DE ŞANTIER:</w:t>
            </w:r>
            <w:r>
              <w:rPr>
                <w:noProof/>
                <w:webHidden/>
              </w:rPr>
              <w:tab/>
            </w:r>
            <w:r>
              <w:rPr>
                <w:noProof/>
                <w:webHidden/>
              </w:rPr>
              <w:fldChar w:fldCharType="begin"/>
            </w:r>
            <w:r>
              <w:rPr>
                <w:noProof/>
                <w:webHidden/>
              </w:rPr>
              <w:instrText xml:space="preserve"> PAGEREF _Toc46827695 \h </w:instrText>
            </w:r>
            <w:r>
              <w:rPr>
                <w:noProof/>
                <w:webHidden/>
              </w:rPr>
            </w:r>
            <w:r>
              <w:rPr>
                <w:noProof/>
                <w:webHidden/>
              </w:rPr>
              <w:fldChar w:fldCharType="separate"/>
            </w:r>
            <w:r>
              <w:rPr>
                <w:noProof/>
                <w:webHidden/>
              </w:rPr>
              <w:t>26</w:t>
            </w:r>
            <w:r>
              <w:rPr>
                <w:noProof/>
                <w:webHidden/>
              </w:rPr>
              <w:fldChar w:fldCharType="end"/>
            </w:r>
          </w:hyperlink>
        </w:p>
        <w:p w14:paraId="50E0B5D9" w14:textId="77777777" w:rsidR="00EE6ADC" w:rsidRDefault="00EE6ADC">
          <w:pPr>
            <w:pStyle w:val="TOC1"/>
            <w:tabs>
              <w:tab w:val="left" w:pos="480"/>
              <w:tab w:val="right" w:leader="dot" w:pos="9628"/>
            </w:tabs>
            <w:rPr>
              <w:rFonts w:cstheme="minorBidi"/>
              <w:noProof/>
              <w:lang w:val="en-GB" w:eastAsia="en-GB"/>
            </w:rPr>
          </w:pPr>
          <w:hyperlink w:anchor="_Toc46827696" w:history="1">
            <w:r w:rsidRPr="00FE755C">
              <w:rPr>
                <w:rStyle w:val="Hyperlink"/>
                <w:noProof/>
                <w:lang w:val="ro-RO"/>
              </w:rPr>
              <w:t>XI.</w:t>
            </w:r>
            <w:r>
              <w:rPr>
                <w:rFonts w:cstheme="minorBidi"/>
                <w:noProof/>
                <w:lang w:val="en-GB" w:eastAsia="en-GB"/>
              </w:rPr>
              <w:tab/>
            </w:r>
            <w:r w:rsidRPr="00FE755C">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_Toc46827696 \h </w:instrText>
            </w:r>
            <w:r>
              <w:rPr>
                <w:noProof/>
                <w:webHidden/>
              </w:rPr>
            </w:r>
            <w:r>
              <w:rPr>
                <w:noProof/>
                <w:webHidden/>
              </w:rPr>
              <w:fldChar w:fldCharType="separate"/>
            </w:r>
            <w:r>
              <w:rPr>
                <w:noProof/>
                <w:webHidden/>
              </w:rPr>
              <w:t>26</w:t>
            </w:r>
            <w:r>
              <w:rPr>
                <w:noProof/>
                <w:webHidden/>
              </w:rPr>
              <w:fldChar w:fldCharType="end"/>
            </w:r>
          </w:hyperlink>
        </w:p>
        <w:p w14:paraId="57AD3733" w14:textId="77777777" w:rsidR="00EE6ADC" w:rsidRDefault="00EE6ADC">
          <w:pPr>
            <w:pStyle w:val="TOC1"/>
            <w:tabs>
              <w:tab w:val="left" w:pos="660"/>
              <w:tab w:val="right" w:leader="dot" w:pos="9628"/>
            </w:tabs>
            <w:rPr>
              <w:rFonts w:cstheme="minorBidi"/>
              <w:noProof/>
              <w:lang w:val="en-GB" w:eastAsia="en-GB"/>
            </w:rPr>
          </w:pPr>
          <w:hyperlink w:anchor="_Toc46827697" w:history="1">
            <w:r w:rsidRPr="00FE755C">
              <w:rPr>
                <w:rStyle w:val="Hyperlink"/>
                <w:noProof/>
              </w:rPr>
              <w:t>XII.</w:t>
            </w:r>
            <w:r>
              <w:rPr>
                <w:rFonts w:cstheme="minorBidi"/>
                <w:noProof/>
                <w:lang w:val="en-GB" w:eastAsia="en-GB"/>
              </w:rPr>
              <w:tab/>
            </w:r>
            <w:r w:rsidRPr="00FE755C">
              <w:rPr>
                <w:rStyle w:val="Hyperlink"/>
                <w:noProof/>
              </w:rPr>
              <w:t>ANEXE - PIESE DESENATE</w:t>
            </w:r>
            <w:r>
              <w:rPr>
                <w:noProof/>
                <w:webHidden/>
              </w:rPr>
              <w:tab/>
            </w:r>
            <w:r>
              <w:rPr>
                <w:noProof/>
                <w:webHidden/>
              </w:rPr>
              <w:fldChar w:fldCharType="begin"/>
            </w:r>
            <w:r>
              <w:rPr>
                <w:noProof/>
                <w:webHidden/>
              </w:rPr>
              <w:instrText xml:space="preserve"> PAGEREF _Toc46827697 \h </w:instrText>
            </w:r>
            <w:r>
              <w:rPr>
                <w:noProof/>
                <w:webHidden/>
              </w:rPr>
            </w:r>
            <w:r>
              <w:rPr>
                <w:noProof/>
                <w:webHidden/>
              </w:rPr>
              <w:fldChar w:fldCharType="separate"/>
            </w:r>
            <w:r>
              <w:rPr>
                <w:noProof/>
                <w:webHidden/>
              </w:rPr>
              <w:t>26</w:t>
            </w:r>
            <w:r>
              <w:rPr>
                <w:noProof/>
                <w:webHidden/>
              </w:rPr>
              <w:fldChar w:fldCharType="end"/>
            </w:r>
          </w:hyperlink>
        </w:p>
        <w:p w14:paraId="2B2B728D" w14:textId="77777777" w:rsidR="00EE6ADC" w:rsidRDefault="00EE6ADC">
          <w:pPr>
            <w:pStyle w:val="TOC1"/>
            <w:tabs>
              <w:tab w:val="left" w:pos="660"/>
              <w:tab w:val="right" w:leader="dot" w:pos="9628"/>
            </w:tabs>
            <w:rPr>
              <w:rFonts w:cstheme="minorBidi"/>
              <w:noProof/>
              <w:lang w:val="en-GB" w:eastAsia="en-GB"/>
            </w:rPr>
          </w:pPr>
          <w:hyperlink w:anchor="_Toc46827698" w:history="1">
            <w:r w:rsidRPr="00FE755C">
              <w:rPr>
                <w:rStyle w:val="Hyperlink"/>
                <w:noProof/>
                <w:lang w:val="ro-RO"/>
              </w:rPr>
              <w:t>XIII.</w:t>
            </w:r>
            <w:r>
              <w:rPr>
                <w:rFonts w:cstheme="minorBidi"/>
                <w:noProof/>
                <w:lang w:val="en-GB" w:eastAsia="en-GB"/>
              </w:rPr>
              <w:tab/>
            </w:r>
            <w:r w:rsidRPr="00FE755C">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_Toc46827698 \h </w:instrText>
            </w:r>
            <w:r>
              <w:rPr>
                <w:noProof/>
                <w:webHidden/>
              </w:rPr>
            </w:r>
            <w:r>
              <w:rPr>
                <w:noProof/>
                <w:webHidden/>
              </w:rPr>
              <w:fldChar w:fldCharType="separate"/>
            </w:r>
            <w:r>
              <w:rPr>
                <w:noProof/>
                <w:webHidden/>
              </w:rPr>
              <w:t>26</w:t>
            </w:r>
            <w:r>
              <w:rPr>
                <w:noProof/>
                <w:webHidden/>
              </w:rPr>
              <w:fldChar w:fldCharType="end"/>
            </w:r>
          </w:hyperlink>
        </w:p>
        <w:p w14:paraId="3CD64897" w14:textId="77777777" w:rsidR="00EE6ADC" w:rsidRDefault="00EE6ADC">
          <w:pPr>
            <w:pStyle w:val="TOC1"/>
            <w:tabs>
              <w:tab w:val="left" w:pos="660"/>
              <w:tab w:val="right" w:leader="dot" w:pos="9628"/>
            </w:tabs>
            <w:rPr>
              <w:rFonts w:cstheme="minorBidi"/>
              <w:noProof/>
              <w:lang w:val="en-GB" w:eastAsia="en-GB"/>
            </w:rPr>
          </w:pPr>
          <w:hyperlink w:anchor="_Toc46827699" w:history="1">
            <w:r w:rsidRPr="00FE755C">
              <w:rPr>
                <w:rStyle w:val="Hyperlink"/>
                <w:noProof/>
              </w:rPr>
              <w:t>XIV.</w:t>
            </w:r>
            <w:r>
              <w:rPr>
                <w:rFonts w:cstheme="minorBidi"/>
                <w:noProof/>
                <w:lang w:val="en-GB" w:eastAsia="en-GB"/>
              </w:rPr>
              <w:tab/>
            </w:r>
            <w:r w:rsidRPr="00FE755C">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_Toc46827699 \h </w:instrText>
            </w:r>
            <w:r>
              <w:rPr>
                <w:noProof/>
                <w:webHidden/>
              </w:rPr>
            </w:r>
            <w:r>
              <w:rPr>
                <w:noProof/>
                <w:webHidden/>
              </w:rPr>
              <w:fldChar w:fldCharType="separate"/>
            </w:r>
            <w:r>
              <w:rPr>
                <w:noProof/>
                <w:webHidden/>
              </w:rPr>
              <w:t>27</w:t>
            </w:r>
            <w:r>
              <w:rPr>
                <w:noProof/>
                <w:webHidden/>
              </w:rPr>
              <w:fldChar w:fldCharType="end"/>
            </w:r>
          </w:hyperlink>
        </w:p>
        <w:p w14:paraId="03AB99A2" w14:textId="77777777" w:rsidR="00EE6ADC" w:rsidRDefault="00EE6ADC">
          <w:pPr>
            <w:pStyle w:val="TOC1"/>
            <w:tabs>
              <w:tab w:val="left" w:pos="660"/>
              <w:tab w:val="right" w:leader="dot" w:pos="9628"/>
            </w:tabs>
            <w:rPr>
              <w:rFonts w:cstheme="minorBidi"/>
              <w:noProof/>
              <w:lang w:val="en-GB" w:eastAsia="en-GB"/>
            </w:rPr>
          </w:pPr>
          <w:hyperlink w:anchor="_Toc46827700" w:history="1">
            <w:r w:rsidRPr="00FE755C">
              <w:rPr>
                <w:rStyle w:val="Hyperlink"/>
                <w:noProof/>
                <w:lang w:val="ro-RO"/>
              </w:rPr>
              <w:t>XV.</w:t>
            </w:r>
            <w:r>
              <w:rPr>
                <w:rFonts w:cstheme="minorBidi"/>
                <w:noProof/>
                <w:lang w:val="en-GB" w:eastAsia="en-GB"/>
              </w:rPr>
              <w:tab/>
            </w:r>
            <w:r w:rsidRPr="00FE755C">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_Toc46827700 \h </w:instrText>
            </w:r>
            <w:r>
              <w:rPr>
                <w:noProof/>
                <w:webHidden/>
              </w:rPr>
            </w:r>
            <w:r>
              <w:rPr>
                <w:noProof/>
                <w:webHidden/>
              </w:rPr>
              <w:fldChar w:fldCharType="separate"/>
            </w:r>
            <w:r>
              <w:rPr>
                <w:noProof/>
                <w:webHidden/>
              </w:rPr>
              <w:t>27</w:t>
            </w:r>
            <w:r>
              <w:rPr>
                <w:noProof/>
                <w:webHidden/>
              </w:rPr>
              <w:fldChar w:fldCharType="end"/>
            </w:r>
          </w:hyperlink>
        </w:p>
        <w:p w14:paraId="44BC742E" w14:textId="1C9DBED2"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2" w:name="_Toc46827664"/>
      <w:r w:rsidRPr="00030F4B">
        <w:lastRenderedPageBreak/>
        <w:t>DENUMIREA PROIECTULUI:</w:t>
      </w:r>
      <w:bookmarkEnd w:id="2"/>
      <w:r w:rsidRPr="00030F4B">
        <w:t xml:space="preserve"> </w:t>
      </w:r>
    </w:p>
    <w:p w14:paraId="63E5F90E" w14:textId="77777777" w:rsidR="00A67858" w:rsidRPr="00030F4B" w:rsidRDefault="00A67858" w:rsidP="00663397">
      <w:pPr>
        <w:spacing w:line="276" w:lineRule="auto"/>
      </w:pPr>
    </w:p>
    <w:p w14:paraId="4C48CF79" w14:textId="51933B2B" w:rsidR="00A511DC" w:rsidRPr="001E0F37"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w:t>
      </w:r>
      <w:r w:rsidR="00692F79" w:rsidRPr="001E0F37">
        <w:rPr>
          <w:b/>
          <w:caps/>
          <w:lang w:val="fr-FR"/>
        </w:rPr>
        <w:t xml:space="preserve">ABANDONARE AFERENTE SONDEI </w:t>
      </w:r>
      <w:r w:rsidR="0031155B">
        <w:rPr>
          <w:b/>
          <w:caps/>
          <w:lang w:val="fr-FR"/>
        </w:rPr>
        <w:t>1574 Cartojani</w:t>
      </w:r>
      <w:r w:rsidRPr="001E0F37">
        <w:rPr>
          <w:caps/>
        </w:rPr>
        <w:t>”</w:t>
      </w:r>
    </w:p>
    <w:p w14:paraId="08908500" w14:textId="77777777" w:rsidR="00A67858" w:rsidRPr="001E0F37" w:rsidRDefault="00A67858" w:rsidP="00663397">
      <w:pPr>
        <w:pStyle w:val="ListParagraph"/>
        <w:spacing w:line="276" w:lineRule="auto"/>
        <w:ind w:left="1080"/>
        <w:jc w:val="both"/>
        <w:rPr>
          <w:caps/>
        </w:rPr>
      </w:pPr>
    </w:p>
    <w:p w14:paraId="2860DA9E" w14:textId="055DC76F" w:rsidR="00A511DC" w:rsidRPr="001E0F37" w:rsidRDefault="00FB5B6F" w:rsidP="00663397">
      <w:pPr>
        <w:pStyle w:val="Heading1"/>
      </w:pPr>
      <w:bookmarkStart w:id="3" w:name="_Toc46827665"/>
      <w:r w:rsidRPr="001E0F37">
        <w:t>D</w:t>
      </w:r>
      <w:r w:rsidR="00C16FE7" w:rsidRPr="001E0F37">
        <w:t>ATE GENERALE</w:t>
      </w:r>
      <w:r w:rsidR="00A511DC" w:rsidRPr="001E0F37">
        <w:t>:</w:t>
      </w:r>
      <w:bookmarkEnd w:id="3"/>
    </w:p>
    <w:p w14:paraId="2B4B0E98" w14:textId="77777777" w:rsidR="00A67858" w:rsidRPr="001E0F37" w:rsidRDefault="00A67858" w:rsidP="00663397">
      <w:pPr>
        <w:pStyle w:val="ListParagraph"/>
        <w:spacing w:line="276" w:lineRule="auto"/>
        <w:ind w:left="1080"/>
        <w:jc w:val="both"/>
        <w:rPr>
          <w:b/>
          <w:color w:val="1F497D" w:themeColor="text2"/>
        </w:rPr>
      </w:pPr>
    </w:p>
    <w:p w14:paraId="35611C04" w14:textId="37A9B57D" w:rsidR="00C16FE7" w:rsidRPr="001E0F37" w:rsidRDefault="00C16FE7" w:rsidP="00663397">
      <w:pPr>
        <w:pStyle w:val="ListParagraph"/>
        <w:spacing w:line="276" w:lineRule="auto"/>
        <w:ind w:left="630"/>
        <w:jc w:val="both"/>
        <w:rPr>
          <w:b/>
          <w:color w:val="1F497D" w:themeColor="text2"/>
        </w:rPr>
      </w:pPr>
      <w:r w:rsidRPr="001E0F37">
        <w:rPr>
          <w:b/>
          <w:color w:val="1F497D" w:themeColor="text2"/>
        </w:rPr>
        <w:t>TITULAR:</w:t>
      </w:r>
    </w:p>
    <w:p w14:paraId="39350674" w14:textId="39386F0F" w:rsidR="00A511DC" w:rsidRPr="001E0F37" w:rsidRDefault="00A511DC" w:rsidP="00663397">
      <w:pPr>
        <w:pStyle w:val="ListParagraph"/>
        <w:numPr>
          <w:ilvl w:val="0"/>
          <w:numId w:val="1"/>
        </w:numPr>
        <w:spacing w:line="276" w:lineRule="auto"/>
        <w:ind w:left="630" w:firstLine="0"/>
        <w:jc w:val="both"/>
      </w:pPr>
      <w:r w:rsidRPr="001E0F37">
        <w:t xml:space="preserve">Numele: </w:t>
      </w:r>
      <w:r w:rsidRPr="001E0F37">
        <w:rPr>
          <w:b/>
        </w:rPr>
        <w:t xml:space="preserve">OMV Petrom </w:t>
      </w:r>
      <w:r w:rsidRPr="001E0F37">
        <w:t>; CUI: RO 1590082; J40/8302/1997</w:t>
      </w:r>
    </w:p>
    <w:p w14:paraId="4245572C" w14:textId="4352A603" w:rsidR="00A511DC" w:rsidRPr="001E0F37" w:rsidRDefault="00A511DC" w:rsidP="00663397">
      <w:pPr>
        <w:pStyle w:val="ListParagraph"/>
        <w:numPr>
          <w:ilvl w:val="0"/>
          <w:numId w:val="1"/>
        </w:numPr>
        <w:spacing w:line="276" w:lineRule="auto"/>
        <w:ind w:left="630" w:firstLine="0"/>
        <w:jc w:val="both"/>
      </w:pPr>
      <w:r w:rsidRPr="001E0F37">
        <w:t>Adresa postala: Strada Coralilor, Nr. 22, Sector 1, Bucuresti</w:t>
      </w:r>
    </w:p>
    <w:p w14:paraId="54B79682" w14:textId="3A5F8FEB" w:rsidR="00B8182C" w:rsidRPr="001E0F37" w:rsidRDefault="00CA6594" w:rsidP="00663397">
      <w:pPr>
        <w:pStyle w:val="ListParagraph"/>
        <w:numPr>
          <w:ilvl w:val="0"/>
          <w:numId w:val="1"/>
        </w:numPr>
        <w:spacing w:line="276" w:lineRule="auto"/>
        <w:ind w:left="630" w:firstLine="0"/>
        <w:jc w:val="both"/>
        <w:rPr>
          <w:b/>
        </w:rPr>
      </w:pPr>
      <w:r w:rsidRPr="001E0F37">
        <w:t xml:space="preserve">Contact: </w:t>
      </w:r>
      <w:r w:rsidR="00B8182C" w:rsidRPr="001E0F37">
        <w:t xml:space="preserve"> </w:t>
      </w:r>
      <w:r w:rsidR="001E0F37" w:rsidRPr="001E0F37">
        <w:t>Camelia Barboiu</w:t>
      </w:r>
      <w:r w:rsidRPr="001E0F37">
        <w:t xml:space="preserve">, tel: </w:t>
      </w:r>
      <w:r w:rsidR="001E0F37" w:rsidRPr="001E0F37">
        <w:t>40 (372) 484286</w:t>
      </w:r>
      <w:r w:rsidRPr="001E0F37">
        <w:t xml:space="preserve">, e-mail: </w:t>
      </w:r>
      <w:r w:rsidR="001E0F37" w:rsidRPr="001E0F37">
        <w:rPr>
          <w:rStyle w:val="Hyperlink"/>
        </w:rPr>
        <w:t>camelia.barboiu</w:t>
      </w:r>
      <w:r w:rsidRPr="001E0F37">
        <w:rPr>
          <w:rStyle w:val="Hyperlink"/>
        </w:rPr>
        <w:t>@petrom.com</w:t>
      </w:r>
    </w:p>
    <w:p w14:paraId="77CE3F63" w14:textId="77777777" w:rsidR="007B7974" w:rsidRPr="001E0F37" w:rsidRDefault="007B7974" w:rsidP="00663397">
      <w:pPr>
        <w:pStyle w:val="ListParagraph"/>
        <w:spacing w:line="276" w:lineRule="auto"/>
        <w:ind w:left="1080"/>
        <w:jc w:val="both"/>
      </w:pPr>
    </w:p>
    <w:p w14:paraId="3E62C2C2" w14:textId="77777777" w:rsidR="007B7974" w:rsidRPr="001E0F37" w:rsidRDefault="006E019C" w:rsidP="00663397">
      <w:pPr>
        <w:pStyle w:val="ListParagraph"/>
        <w:spacing w:line="276" w:lineRule="auto"/>
        <w:ind w:left="630" w:hanging="180"/>
        <w:jc w:val="both"/>
        <w:rPr>
          <w:b/>
          <w:color w:val="1F497D" w:themeColor="text2"/>
        </w:rPr>
      </w:pPr>
      <w:r w:rsidRPr="001E0F37">
        <w:rPr>
          <w:b/>
          <w:color w:val="1F497D" w:themeColor="text2"/>
        </w:rPr>
        <w:t>PROIECTANT</w:t>
      </w:r>
      <w:r w:rsidR="007B7974" w:rsidRPr="001E0F37">
        <w:rPr>
          <w:b/>
          <w:color w:val="1F497D" w:themeColor="text2"/>
        </w:rPr>
        <w:t>:</w:t>
      </w:r>
    </w:p>
    <w:p w14:paraId="55598083" w14:textId="27194B34" w:rsidR="007B7974" w:rsidRPr="001E0F37" w:rsidRDefault="007B7974" w:rsidP="00663397">
      <w:pPr>
        <w:pStyle w:val="ListParagraph"/>
        <w:numPr>
          <w:ilvl w:val="0"/>
          <w:numId w:val="1"/>
        </w:numPr>
        <w:spacing w:line="276" w:lineRule="auto"/>
        <w:ind w:left="630" w:firstLine="0"/>
        <w:jc w:val="both"/>
      </w:pPr>
      <w:r w:rsidRPr="001E0F37">
        <w:t xml:space="preserve">Numele: </w:t>
      </w:r>
      <w:r w:rsidR="006E019C" w:rsidRPr="001E0F37">
        <w:rPr>
          <w:b/>
        </w:rPr>
        <w:t>S.C. IKEN Construct Management S.R.L.</w:t>
      </w:r>
      <w:r w:rsidRPr="001E0F37">
        <w:t xml:space="preserve">; CUI: RO </w:t>
      </w:r>
      <w:r w:rsidR="006E019C" w:rsidRPr="001E0F37">
        <w:t>14823112</w:t>
      </w:r>
      <w:r w:rsidRPr="001E0F37">
        <w:t xml:space="preserve">; </w:t>
      </w:r>
      <w:r w:rsidR="002F4ADD" w:rsidRPr="001E0F37">
        <w:rPr>
          <w:bCs/>
          <w:lang w:val="ro-RO"/>
        </w:rPr>
        <w:t>J23/2190/2019</w:t>
      </w:r>
      <w:r w:rsidR="006E019C" w:rsidRPr="001E0F37">
        <w:t xml:space="preserve">; </w:t>
      </w:r>
      <w:r w:rsidR="00CA6594" w:rsidRPr="001E0F37">
        <w:t xml:space="preserve">IBAN: </w:t>
      </w:r>
      <w:r w:rsidR="006E019C" w:rsidRPr="001E0F37">
        <w:t>R</w:t>
      </w:r>
      <w:r w:rsidR="00C17711" w:rsidRPr="001E0F37">
        <w:t>O</w:t>
      </w:r>
      <w:r w:rsidR="006E019C" w:rsidRPr="001E0F37">
        <w:t>30FNNB007501062793RO03</w:t>
      </w:r>
    </w:p>
    <w:p w14:paraId="65A3F56F" w14:textId="5AEED74A" w:rsidR="007B7974" w:rsidRPr="001E0F37" w:rsidRDefault="007B7974" w:rsidP="00663397">
      <w:pPr>
        <w:pStyle w:val="ListParagraph"/>
        <w:numPr>
          <w:ilvl w:val="0"/>
          <w:numId w:val="1"/>
        </w:numPr>
        <w:spacing w:line="276" w:lineRule="auto"/>
        <w:ind w:left="630" w:firstLine="0"/>
        <w:jc w:val="both"/>
      </w:pPr>
      <w:r w:rsidRPr="001E0F37">
        <w:t xml:space="preserve">Adresa postala: </w:t>
      </w:r>
      <w:r w:rsidR="00030F4B" w:rsidRPr="001E0F37">
        <w:t>Strada Biruintei, Nr. 31, Bloc 1, Scara 1, Tronson 1, Etaj 1, Popesti – Leordeni, jud. Ilfov</w:t>
      </w:r>
    </w:p>
    <w:p w14:paraId="5E0B86FA" w14:textId="68F1DA83" w:rsidR="007B7974" w:rsidRPr="001E0F37" w:rsidRDefault="00B8182C" w:rsidP="00663397">
      <w:pPr>
        <w:pStyle w:val="ListParagraph"/>
        <w:numPr>
          <w:ilvl w:val="0"/>
          <w:numId w:val="1"/>
        </w:numPr>
        <w:spacing w:line="276" w:lineRule="auto"/>
        <w:ind w:left="630" w:firstLine="0"/>
        <w:jc w:val="both"/>
        <w:rPr>
          <w:b/>
        </w:rPr>
      </w:pPr>
      <w:r w:rsidRPr="001E0F37">
        <w:t xml:space="preserve">Contact: </w:t>
      </w:r>
      <w:r w:rsidR="00CA6594" w:rsidRPr="001E0F37">
        <w:t xml:space="preserve"> </w:t>
      </w:r>
      <w:r w:rsidRPr="001E0F37">
        <w:t xml:space="preserve">Ing. </w:t>
      </w:r>
      <w:r w:rsidR="00CA6594" w:rsidRPr="001E0F37">
        <w:t>Catalin FRUSESCU, 0732.46.44.20</w:t>
      </w:r>
      <w:r w:rsidRPr="001E0F37">
        <w:t>,</w:t>
      </w:r>
      <w:r w:rsidR="00CA6594" w:rsidRPr="001E0F37">
        <w:t xml:space="preserve"> </w:t>
      </w:r>
      <w:hyperlink r:id="rId9" w:history="1">
        <w:r w:rsidR="00CA6594" w:rsidRPr="001E0F37">
          <w:rPr>
            <w:rStyle w:val="Hyperlink"/>
          </w:rPr>
          <w:t>catalin.frusescu@iken.ro</w:t>
        </w:r>
      </w:hyperlink>
      <w:r w:rsidR="00CA6594" w:rsidRPr="001E0F37">
        <w:t xml:space="preserve"> </w:t>
      </w:r>
      <w:r w:rsidRPr="001E0F37">
        <w:t xml:space="preserve"> </w:t>
      </w:r>
      <w:r w:rsidR="006E019C" w:rsidRPr="001E0F37">
        <w:t xml:space="preserve"> </w:t>
      </w:r>
    </w:p>
    <w:p w14:paraId="62719F1D" w14:textId="77777777" w:rsidR="00A67858" w:rsidRPr="001E0F37" w:rsidRDefault="00A67858" w:rsidP="00663397">
      <w:pPr>
        <w:pStyle w:val="ListParagraph"/>
        <w:spacing w:line="276" w:lineRule="auto"/>
        <w:ind w:left="1440"/>
        <w:jc w:val="both"/>
        <w:rPr>
          <w:b/>
        </w:rPr>
      </w:pPr>
    </w:p>
    <w:p w14:paraId="77DA87FB" w14:textId="1F58A94C" w:rsidR="008E2F0A" w:rsidRPr="001E0F37" w:rsidRDefault="00FB5B6F" w:rsidP="00663397">
      <w:pPr>
        <w:pStyle w:val="Heading1"/>
      </w:pPr>
      <w:bookmarkStart w:id="4" w:name="_Toc46827666"/>
      <w:r w:rsidRPr="001E0F37">
        <w:t>DESCRIEREA CARACTERISTICILOR FIZICE ALE INTREGULUI PROIECT:</w:t>
      </w:r>
      <w:bookmarkEnd w:id="4"/>
    </w:p>
    <w:p w14:paraId="27639E8E" w14:textId="77777777" w:rsidR="00030F4B" w:rsidRPr="001E0F37" w:rsidRDefault="00030F4B" w:rsidP="00663397">
      <w:pPr>
        <w:spacing w:line="276" w:lineRule="auto"/>
      </w:pPr>
    </w:p>
    <w:p w14:paraId="26C9E9C8" w14:textId="242D7867" w:rsidR="008E2F0A" w:rsidRPr="001E0F37" w:rsidRDefault="00AB1AAE" w:rsidP="00663397">
      <w:pPr>
        <w:pStyle w:val="Heading2"/>
        <w:spacing w:before="0" w:after="0" w:line="276" w:lineRule="auto"/>
        <w:rPr>
          <w:rFonts w:ascii="Times New Roman" w:hAnsi="Times New Roman" w:cs="Times New Roman"/>
          <w:szCs w:val="24"/>
        </w:rPr>
      </w:pPr>
      <w:bookmarkStart w:id="5" w:name="_Toc46827667"/>
      <w:r w:rsidRPr="001E0F37">
        <w:rPr>
          <w:rFonts w:ascii="Times New Roman" w:hAnsi="Times New Roman" w:cs="Times New Roman"/>
          <w:szCs w:val="24"/>
        </w:rPr>
        <w:t>R</w:t>
      </w:r>
      <w:r w:rsidR="008E2F0A" w:rsidRPr="001E0F37">
        <w:rPr>
          <w:rFonts w:ascii="Times New Roman" w:hAnsi="Times New Roman" w:cs="Times New Roman"/>
          <w:szCs w:val="24"/>
        </w:rPr>
        <w:t>ezumat</w:t>
      </w:r>
      <w:r w:rsidRPr="001E0F37">
        <w:rPr>
          <w:rFonts w:ascii="Times New Roman" w:hAnsi="Times New Roman" w:cs="Times New Roman"/>
          <w:szCs w:val="24"/>
        </w:rPr>
        <w:t>ul</w:t>
      </w:r>
      <w:r w:rsidR="008E2F0A" w:rsidRPr="001E0F37">
        <w:rPr>
          <w:rFonts w:ascii="Times New Roman" w:hAnsi="Times New Roman" w:cs="Times New Roman"/>
          <w:szCs w:val="24"/>
        </w:rPr>
        <w:t xml:space="preserve"> proiectului</w:t>
      </w:r>
      <w:bookmarkEnd w:id="5"/>
    </w:p>
    <w:p w14:paraId="456CBEDC" w14:textId="14EEF593" w:rsidR="00360175" w:rsidRPr="00030F4B" w:rsidRDefault="00360175" w:rsidP="00663397">
      <w:pPr>
        <w:spacing w:line="276" w:lineRule="auto"/>
        <w:ind w:left="66" w:firstLine="643"/>
        <w:jc w:val="both"/>
        <w:rPr>
          <w:b/>
          <w:lang w:val="fr-FR"/>
        </w:rPr>
      </w:pPr>
      <w:r w:rsidRPr="001E0F37">
        <w:rPr>
          <w:lang w:val="ro-RO"/>
        </w:rPr>
        <w:t>Proiectul „</w:t>
      </w:r>
      <w:r w:rsidR="00692F79" w:rsidRPr="001E0F37">
        <w:rPr>
          <w:b/>
          <w:caps/>
          <w:lang w:val="fr-FR"/>
        </w:rPr>
        <w:t xml:space="preserve">LUCRARI DE ABANDONARE AFERENTE SONDEI </w:t>
      </w:r>
      <w:r w:rsidR="0031155B">
        <w:rPr>
          <w:b/>
          <w:caps/>
          <w:lang w:val="fr-FR"/>
        </w:rPr>
        <w:t>1574 Cartojani</w:t>
      </w:r>
      <w:r w:rsidR="00692F79" w:rsidRPr="001E0F37">
        <w:rPr>
          <w:b/>
          <w:caps/>
          <w:lang w:val="fr-FR"/>
        </w:rPr>
        <w:t>,</w:t>
      </w:r>
      <w:r w:rsidRPr="001E0F37">
        <w:rPr>
          <w:lang w:val="ro-RO"/>
        </w:rPr>
        <w:t>” are ca obiect realizarea lucrărilor de demolare, remediere si reabilitare a amplasamentului</w:t>
      </w:r>
      <w:r w:rsidRPr="00030F4B">
        <w:rPr>
          <w:lang w:val="ro-RO"/>
        </w:rPr>
        <w:t xml:space="preserve"> aferent sondei</w:t>
      </w:r>
      <w:r w:rsidRPr="00030F4B">
        <w:rPr>
          <w:b/>
          <w:lang w:val="fr-FR"/>
        </w:rPr>
        <w:t>.</w:t>
      </w:r>
    </w:p>
    <w:p w14:paraId="205AD4F9" w14:textId="77777777" w:rsidR="00A67858" w:rsidRPr="001E0F37"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w:t>
      </w:r>
      <w:r w:rsidRPr="001E0F37">
        <w:rPr>
          <w:lang w:val="fr-FR"/>
        </w:rPr>
        <w:t>elementelor constructive si a facilitatilor utilizate pentru exploatarea sondei.</w:t>
      </w:r>
    </w:p>
    <w:p w14:paraId="57A91E69" w14:textId="59AFA572" w:rsidR="00A67858" w:rsidRPr="001E0F37" w:rsidRDefault="00A67858" w:rsidP="00663397">
      <w:pPr>
        <w:spacing w:line="276" w:lineRule="auto"/>
        <w:ind w:firstLine="720"/>
        <w:jc w:val="both"/>
        <w:rPr>
          <w:lang w:val="fr-FR"/>
        </w:rPr>
      </w:pPr>
      <w:r w:rsidRPr="001E0F37">
        <w:rPr>
          <w:lang w:val="fr-FR"/>
        </w:rPr>
        <w:t xml:space="preserve">Lucrarile de </w:t>
      </w:r>
      <w:r w:rsidRPr="001E0F37">
        <w:rPr>
          <w:u w:val="single"/>
          <w:lang w:val="fr-FR"/>
        </w:rPr>
        <w:t>remediere si reabilitare</w:t>
      </w:r>
      <w:r w:rsidRPr="001E0F37">
        <w:rPr>
          <w:lang w:val="fr-FR"/>
        </w:rPr>
        <w:t xml:space="preserve"> a amplasamentului presupun excavarea si eliminarea solului contaminat identificat in amplasament</w:t>
      </w:r>
      <w:r w:rsidR="00C17711" w:rsidRPr="001E0F37">
        <w:rPr>
          <w:lang w:val="fr-FR"/>
        </w:rPr>
        <w:t xml:space="preserve">, </w:t>
      </w:r>
      <w:r w:rsidRPr="001E0F37">
        <w:rPr>
          <w:lang w:val="fr-FR"/>
        </w:rPr>
        <w:t>umplerea golurilor rezultate in urma excavarilor cu sol curat sau sol bioremediat cu o concentratie de hidrocarburi incadrata in limitele legale</w:t>
      </w:r>
      <w:r w:rsidR="00443948" w:rsidRPr="001E0F37">
        <w:rPr>
          <w:lang w:val="fr-FR"/>
        </w:rPr>
        <w:t>,</w:t>
      </w:r>
      <w:r w:rsidRPr="001E0F37">
        <w:rPr>
          <w:lang w:val="fr-FR"/>
        </w:rPr>
        <w:t xml:space="preserve"> in functie de categoria de folosinta a terenului, pana la cotele terenurilor invecinate.</w:t>
      </w:r>
    </w:p>
    <w:p w14:paraId="49BC50AB" w14:textId="5D32863F" w:rsidR="00D15133" w:rsidRPr="001E0F37" w:rsidRDefault="00D15133" w:rsidP="00663397">
      <w:pPr>
        <w:spacing w:line="276" w:lineRule="auto"/>
        <w:ind w:firstLine="720"/>
        <w:jc w:val="both"/>
        <w:rPr>
          <w:lang w:val="fr-FR"/>
        </w:rPr>
      </w:pPr>
      <w:bookmarkStart w:id="6" w:name="_Hlk493506718"/>
      <w:r w:rsidRPr="001E0F37">
        <w:rPr>
          <w:lang w:val="fr-FR"/>
        </w:rPr>
        <w:t xml:space="preserve">Intrucat sonda </w:t>
      </w:r>
      <w:r w:rsidR="0031155B">
        <w:rPr>
          <w:b/>
          <w:lang w:val="ro-RO"/>
        </w:rPr>
        <w:t>1574 Cartojani</w:t>
      </w:r>
      <w:r w:rsidRPr="001E0F37">
        <w:rPr>
          <w:b/>
          <w:lang w:val="fr-FR"/>
        </w:rPr>
        <w:t xml:space="preserve"> </w:t>
      </w:r>
      <w:r w:rsidRPr="001E0F37">
        <w:rPr>
          <w:lang w:val="fr-FR"/>
        </w:rPr>
        <w:t xml:space="preserve">nu mai prezinta rezerve de produse petroliere, </w:t>
      </w:r>
      <w:bookmarkStart w:id="7" w:name="_Hlk493691983"/>
      <w:r w:rsidRPr="001E0F37">
        <w:rPr>
          <w:lang w:val="fr-FR"/>
        </w:rPr>
        <w:t xml:space="preserve">activitatea a incetat in anul </w:t>
      </w:r>
      <w:bookmarkEnd w:id="7"/>
      <w:r w:rsidR="009F3E07" w:rsidRPr="001E0F37">
        <w:rPr>
          <w:lang w:val="fr-FR"/>
        </w:rPr>
        <w:t>20</w:t>
      </w:r>
      <w:r w:rsidR="0031155B">
        <w:rPr>
          <w:lang w:val="fr-FR"/>
        </w:rPr>
        <w:t>10</w:t>
      </w:r>
      <w:r w:rsidR="00692F79" w:rsidRPr="001E0F37">
        <w:rPr>
          <w:lang w:val="fr-FR"/>
        </w:rPr>
        <w:t xml:space="preserve"> </w:t>
      </w:r>
      <w:r w:rsidRPr="001E0F37">
        <w:rPr>
          <w:lang w:val="fr-FR"/>
        </w:rPr>
        <w:t xml:space="preserve">si a fost abandonata in adancime din anul </w:t>
      </w:r>
      <w:r w:rsidR="009F3E07" w:rsidRPr="001E0F37">
        <w:rPr>
          <w:lang w:val="fr-FR"/>
        </w:rPr>
        <w:t>20</w:t>
      </w:r>
      <w:r w:rsidR="001E0F37" w:rsidRPr="001E0F37">
        <w:rPr>
          <w:lang w:val="fr-FR"/>
        </w:rPr>
        <w:t>1</w:t>
      </w:r>
      <w:r w:rsidR="0031155B">
        <w:rPr>
          <w:lang w:val="fr-FR"/>
        </w:rPr>
        <w:t>6</w:t>
      </w:r>
      <w:r w:rsidRPr="001E0F37">
        <w:rPr>
          <w:lang w:val="fr-FR"/>
        </w:rPr>
        <w:t xml:space="preserve">, in baza acordului ANRM nr. </w:t>
      </w:r>
      <w:r w:rsidR="0031155B">
        <w:rPr>
          <w:rFonts w:cs="Arial"/>
        </w:rPr>
        <w:t>677-</w:t>
      </w:r>
      <w:r w:rsidR="0031155B" w:rsidRPr="003404FD">
        <w:rPr>
          <w:rFonts w:cs="Arial"/>
        </w:rPr>
        <w:t>AB/</w:t>
      </w:r>
      <w:r w:rsidR="0031155B">
        <w:rPr>
          <w:rFonts w:cs="Arial"/>
        </w:rPr>
        <w:t>16.12.2016</w:t>
      </w:r>
      <w:r w:rsidRPr="001E0F37">
        <w:rPr>
          <w:lang w:val="ro-RO"/>
        </w:rPr>
        <w:t>.</w:t>
      </w:r>
      <w:r w:rsidR="001E0F37" w:rsidRPr="001E0F37">
        <w:rPr>
          <w:lang w:val="ro-RO"/>
        </w:rPr>
        <w:t xml:space="preserve">  </w:t>
      </w:r>
      <w:r w:rsidR="005900B8">
        <w:rPr>
          <w:lang w:val="ro-RO"/>
        </w:rPr>
        <w:t xml:space="preserve"> </w:t>
      </w:r>
      <w:r w:rsidR="003B2C55">
        <w:rPr>
          <w:lang w:val="ro-RO"/>
        </w:rPr>
        <w:t xml:space="preserve"> </w:t>
      </w:r>
      <w:r w:rsidR="00E46CB2">
        <w:rPr>
          <w:lang w:val="ro-RO"/>
        </w:rPr>
        <w:t xml:space="preserve"> </w:t>
      </w:r>
    </w:p>
    <w:bookmarkEnd w:id="6"/>
    <w:p w14:paraId="69BD6A2E" w14:textId="76550CF4" w:rsidR="00BB2E74" w:rsidRPr="00E64F34" w:rsidRDefault="00360175" w:rsidP="00663397">
      <w:pPr>
        <w:spacing w:line="276" w:lineRule="auto"/>
        <w:ind w:left="68" w:firstLine="643"/>
        <w:jc w:val="both"/>
        <w:rPr>
          <w:lang w:val="ro-RO"/>
        </w:rPr>
      </w:pPr>
      <w:r w:rsidRPr="001E0F37">
        <w:rPr>
          <w:lang w:val="ro-RO"/>
        </w:rPr>
        <w:t xml:space="preserve">Amplasamentul Sondei </w:t>
      </w:r>
      <w:r w:rsidR="0031155B">
        <w:rPr>
          <w:b/>
          <w:lang w:val="fr-FR"/>
        </w:rPr>
        <w:t>1574 Cartojani</w:t>
      </w:r>
      <w:r w:rsidRPr="001E0F37">
        <w:rPr>
          <w:lang w:val="ro-RO"/>
        </w:rPr>
        <w:t xml:space="preserve"> este situat în </w:t>
      </w:r>
      <w:r w:rsidR="00692F79" w:rsidRPr="001E0F37">
        <w:rPr>
          <w:lang w:val="ro-RO"/>
        </w:rPr>
        <w:t xml:space="preserve">extravilanul localității </w:t>
      </w:r>
      <w:r w:rsidR="001E0F37" w:rsidRPr="001E0F37">
        <w:rPr>
          <w:lang w:val="ro-RO"/>
        </w:rPr>
        <w:t>Roata de Jos</w:t>
      </w:r>
      <w:r w:rsidRPr="001E0F37">
        <w:rPr>
          <w:lang w:val="ro-RO"/>
        </w:rPr>
        <w:t xml:space="preserve">, </w:t>
      </w:r>
      <w:r w:rsidRPr="00E64F34">
        <w:rPr>
          <w:lang w:val="ro-RO"/>
        </w:rPr>
        <w:t xml:space="preserve">județul </w:t>
      </w:r>
      <w:r w:rsidR="001E0F37" w:rsidRPr="00E64F34">
        <w:rPr>
          <w:lang w:val="ro-RO"/>
        </w:rPr>
        <w:t>Giurgiu</w:t>
      </w:r>
      <w:r w:rsidR="00BB2E74" w:rsidRPr="00E64F34">
        <w:rPr>
          <w:lang w:val="ro-RO"/>
        </w:rPr>
        <w:t>.</w:t>
      </w:r>
      <w:r w:rsidR="0031155B">
        <w:rPr>
          <w:lang w:val="ro-RO"/>
        </w:rPr>
        <w:t xml:space="preserve"> </w:t>
      </w:r>
    </w:p>
    <w:p w14:paraId="465D6E22" w14:textId="577D4278" w:rsidR="0084725B" w:rsidRPr="00E64F34" w:rsidRDefault="00BB2E74" w:rsidP="00663397">
      <w:pPr>
        <w:spacing w:line="276" w:lineRule="auto"/>
        <w:ind w:left="68" w:firstLine="643"/>
        <w:jc w:val="both"/>
        <w:rPr>
          <w:lang w:val="ro-RO"/>
        </w:rPr>
      </w:pPr>
      <w:r w:rsidRPr="00E64F34">
        <w:rPr>
          <w:lang w:val="ro-RO"/>
        </w:rPr>
        <w:t>Terenul</w:t>
      </w:r>
      <w:r w:rsidR="00360175" w:rsidRPr="00E64F34">
        <w:rPr>
          <w:lang w:val="ro-RO"/>
        </w:rPr>
        <w:t xml:space="preserve"> este proprietatea OMV PETROM S.A. conform </w:t>
      </w:r>
      <w:r w:rsidR="00C17711" w:rsidRPr="00E64F34">
        <w:rPr>
          <w:lang w:val="ro-RO"/>
        </w:rPr>
        <w:t>MO3</w:t>
      </w:r>
      <w:r w:rsidR="00692F79" w:rsidRPr="00E64F34">
        <w:rPr>
          <w:lang w:val="ro-RO"/>
        </w:rPr>
        <w:t xml:space="preserve"> </w:t>
      </w:r>
      <w:r w:rsidR="001E0F37" w:rsidRPr="00E64F34">
        <w:rPr>
          <w:lang w:val="ro-RO"/>
        </w:rPr>
        <w:t>12293</w:t>
      </w:r>
      <w:r w:rsidR="008338FE" w:rsidRPr="00E64F34">
        <w:rPr>
          <w:lang w:val="ro-RO"/>
        </w:rPr>
        <w:t xml:space="preserve"> din data </w:t>
      </w:r>
      <w:r w:rsidR="001E0F37" w:rsidRPr="00E64F34">
        <w:rPr>
          <w:lang w:val="ro-RO"/>
        </w:rPr>
        <w:t>16</w:t>
      </w:r>
      <w:r w:rsidR="008338FE" w:rsidRPr="00E64F34">
        <w:rPr>
          <w:lang w:val="ro-RO"/>
        </w:rPr>
        <w:t>.12.20</w:t>
      </w:r>
      <w:r w:rsidR="001E0F37" w:rsidRPr="00E64F34">
        <w:rPr>
          <w:lang w:val="ro-RO"/>
        </w:rPr>
        <w:t>11</w:t>
      </w:r>
      <w:r w:rsidRPr="00E64F34">
        <w:rPr>
          <w:lang w:val="ro-RO"/>
        </w:rPr>
        <w:t>,</w:t>
      </w:r>
      <w:r w:rsidR="00692F79" w:rsidRPr="00E64F34">
        <w:rPr>
          <w:lang w:val="ro-RO"/>
        </w:rPr>
        <w:t xml:space="preserve"> </w:t>
      </w:r>
      <w:r w:rsidR="00360175" w:rsidRPr="00E64F34">
        <w:rPr>
          <w:lang w:val="ro-RO"/>
        </w:rPr>
        <w:t xml:space="preserve">iar categoria de utilizare a terenului este </w:t>
      </w:r>
      <w:r w:rsidR="001E0F37" w:rsidRPr="00E64F34">
        <w:rPr>
          <w:lang w:val="ro-RO"/>
        </w:rPr>
        <w:t>curtii constructii, drum</w:t>
      </w:r>
      <w:r w:rsidR="00C17711" w:rsidRPr="00E64F34">
        <w:rPr>
          <w:lang w:val="ro-RO"/>
        </w:rPr>
        <w:t xml:space="preserve">, conform Certificatului de Urbanism Nr. </w:t>
      </w:r>
      <w:r w:rsidR="0031155B">
        <w:rPr>
          <w:lang w:val="ro-RO"/>
        </w:rPr>
        <w:t>25</w:t>
      </w:r>
      <w:r w:rsidR="008338FE" w:rsidRPr="00E64F34">
        <w:rPr>
          <w:lang w:val="ro-RO"/>
        </w:rPr>
        <w:t xml:space="preserve"> din </w:t>
      </w:r>
      <w:r w:rsidR="0031155B">
        <w:rPr>
          <w:lang w:val="ro-RO"/>
        </w:rPr>
        <w:t>09</w:t>
      </w:r>
      <w:r w:rsidR="008338FE" w:rsidRPr="00E64F34">
        <w:rPr>
          <w:lang w:val="ro-RO"/>
        </w:rPr>
        <w:t>.</w:t>
      </w:r>
      <w:r w:rsidR="001E0F37" w:rsidRPr="00E64F34">
        <w:rPr>
          <w:lang w:val="ro-RO"/>
        </w:rPr>
        <w:t>06</w:t>
      </w:r>
      <w:r w:rsidR="008338FE" w:rsidRPr="00E64F34">
        <w:rPr>
          <w:lang w:val="ro-RO"/>
        </w:rPr>
        <w:t>.20</w:t>
      </w:r>
      <w:r w:rsidR="007C7258">
        <w:rPr>
          <w:lang w:val="ro-RO"/>
        </w:rPr>
        <w:t>20</w:t>
      </w:r>
      <w:r w:rsidR="00024391" w:rsidRPr="00E64F34">
        <w:rPr>
          <w:lang w:val="ro-RO"/>
        </w:rPr>
        <w:t xml:space="preserve"> emis de </w:t>
      </w:r>
      <w:r w:rsidR="001E0F37" w:rsidRPr="00E64F34">
        <w:rPr>
          <w:lang w:val="ro-RO"/>
        </w:rPr>
        <w:t>Primaria Roata de Jos</w:t>
      </w:r>
      <w:r w:rsidR="008338FE" w:rsidRPr="00E64F34">
        <w:rPr>
          <w:lang w:val="ro-RO"/>
        </w:rPr>
        <w:t>.</w:t>
      </w:r>
    </w:p>
    <w:p w14:paraId="04077553" w14:textId="123A5A80" w:rsidR="00BB2E74" w:rsidRPr="00FB2499" w:rsidRDefault="00683B40" w:rsidP="00663397">
      <w:pPr>
        <w:spacing w:line="276" w:lineRule="auto"/>
        <w:ind w:firstLine="643"/>
        <w:jc w:val="both"/>
        <w:rPr>
          <w:rFonts w:eastAsia="Times New Roman"/>
          <w:lang w:val="ro-RO"/>
        </w:rPr>
      </w:pPr>
      <w:r w:rsidRPr="00E64F34">
        <w:rPr>
          <w:lang w:val="ro-RO"/>
        </w:rPr>
        <w:t xml:space="preserve">Suprafața terenului pe care se vor desfășura lucrările este de </w:t>
      </w:r>
      <w:r w:rsidR="005900B8">
        <w:rPr>
          <w:lang w:val="ro-RO"/>
        </w:rPr>
        <w:t>1</w:t>
      </w:r>
      <w:r w:rsidR="0031155B">
        <w:rPr>
          <w:lang w:val="ro-RO"/>
        </w:rPr>
        <w:t>330</w:t>
      </w:r>
      <w:r w:rsidR="00E64F34" w:rsidRPr="00E64F34">
        <w:rPr>
          <w:lang w:val="ro-RO"/>
        </w:rPr>
        <w:t>.</w:t>
      </w:r>
      <w:r w:rsidR="00E64F34" w:rsidRPr="00394C29">
        <w:rPr>
          <w:lang w:val="ro-RO"/>
        </w:rPr>
        <w:t>00  [mp]</w:t>
      </w:r>
      <w:r w:rsidR="00394C29" w:rsidRPr="00394C29">
        <w:rPr>
          <w:lang w:val="ro-RO"/>
        </w:rPr>
        <w:t>,</w:t>
      </w:r>
      <w:r w:rsidR="00394C29" w:rsidRPr="00394C29">
        <w:rPr>
          <w:rFonts w:eastAsia="Times New Roman"/>
          <w:lang w:val="ro-RO"/>
        </w:rPr>
        <w:t xml:space="preserve"> </w:t>
      </w:r>
      <w:r w:rsidR="0031155B">
        <w:rPr>
          <w:rFonts w:eastAsia="Times New Roman"/>
          <w:lang w:val="ro-RO"/>
        </w:rPr>
        <w:t>(careu sonda)</w:t>
      </w:r>
      <w:r w:rsidR="00394C29" w:rsidRPr="00394C29">
        <w:rPr>
          <w:rFonts w:eastAsia="Times New Roman"/>
          <w:lang w:val="ro-RO"/>
        </w:rPr>
        <w:t>.</w:t>
      </w:r>
    </w:p>
    <w:p w14:paraId="4E2B90AE" w14:textId="32B503D1" w:rsidR="008E2F0A" w:rsidRPr="00E64F34" w:rsidRDefault="00360175" w:rsidP="00663397">
      <w:pPr>
        <w:spacing w:line="276" w:lineRule="auto"/>
        <w:ind w:firstLine="643"/>
        <w:jc w:val="both"/>
        <w:rPr>
          <w:lang w:val="ro-RO"/>
        </w:rPr>
      </w:pPr>
      <w:r w:rsidRPr="00FB2499">
        <w:rPr>
          <w:lang w:val="ro-RO"/>
        </w:rPr>
        <w:t xml:space="preserve">Pe amplasament nu se află construcții propriu-zise, ci doar </w:t>
      </w:r>
      <w:r w:rsidR="0084725B" w:rsidRPr="00FB2499">
        <w:rPr>
          <w:lang w:val="ro-RO"/>
        </w:rPr>
        <w:t>elemente</w:t>
      </w:r>
      <w:r w:rsidRPr="00FB2499">
        <w:rPr>
          <w:lang w:val="ro-RO"/>
        </w:rPr>
        <w:t xml:space="preserve"> de beton care au fost utilizate pentru echipamente/platforme/instalații,</w:t>
      </w:r>
      <w:r w:rsidR="001870BE">
        <w:rPr>
          <w:lang w:val="ro-RO"/>
        </w:rPr>
        <w:t xml:space="preserve"> beci betonat,</w:t>
      </w:r>
      <w:r w:rsidRPr="00FB2499">
        <w:rPr>
          <w:lang w:val="ro-RO"/>
        </w:rPr>
        <w:t xml:space="preserve"> stalpi,</w:t>
      </w:r>
      <w:r w:rsidR="00975E5D" w:rsidRPr="00FB2499">
        <w:rPr>
          <w:lang w:val="ro-RO"/>
        </w:rPr>
        <w:t xml:space="preserve"> dale, </w:t>
      </w:r>
      <w:r w:rsidR="001870BE">
        <w:rPr>
          <w:lang w:val="ro-RO"/>
        </w:rPr>
        <w:t>platforma dalata</w:t>
      </w:r>
      <w:r w:rsidR="0031155B">
        <w:rPr>
          <w:lang w:val="ro-RO"/>
        </w:rPr>
        <w:t>, platforma ecologica, zona pamant+pietris, contragreutate, dig pamant</w:t>
      </w:r>
      <w:r w:rsidR="005C66E0">
        <w:rPr>
          <w:lang w:val="ro-RO"/>
        </w:rPr>
        <w:t xml:space="preserve">, </w:t>
      </w:r>
      <w:r w:rsidR="00E46CB2">
        <w:rPr>
          <w:lang w:val="ro-RO"/>
        </w:rPr>
        <w:t>dig pamant</w:t>
      </w:r>
      <w:r w:rsidR="00E64F34" w:rsidRPr="00FB2499">
        <w:rPr>
          <w:lang w:val="ro-RO"/>
        </w:rPr>
        <w:t xml:space="preserve">, </w:t>
      </w:r>
      <w:r w:rsidRPr="00FB2499">
        <w:rPr>
          <w:lang w:val="ro-RO"/>
        </w:rPr>
        <w:t>ce se vor desființa în totalitate</w:t>
      </w:r>
      <w:r w:rsidRPr="00E64F34">
        <w:rPr>
          <w:lang w:val="ro-RO"/>
        </w:rPr>
        <w:t>.</w:t>
      </w:r>
    </w:p>
    <w:p w14:paraId="146E7C2D" w14:textId="6D9E8311" w:rsidR="00C20EB3" w:rsidRPr="00E64F34" w:rsidRDefault="00C20EB3" w:rsidP="00663397">
      <w:pPr>
        <w:spacing w:line="276" w:lineRule="auto"/>
        <w:ind w:firstLine="643"/>
        <w:jc w:val="both"/>
        <w:rPr>
          <w:bCs/>
          <w:lang w:val="ro-RO"/>
        </w:rPr>
      </w:pPr>
      <w:r w:rsidRPr="00E64F34">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1A5D8B7" w14:textId="62BDF6EC" w:rsidR="00A67858" w:rsidRPr="00E64F34" w:rsidRDefault="00C20EB3" w:rsidP="00663397">
      <w:pPr>
        <w:spacing w:line="276" w:lineRule="auto"/>
        <w:ind w:firstLine="643"/>
        <w:jc w:val="both"/>
        <w:rPr>
          <w:bCs/>
          <w:lang w:val="ro-RO"/>
        </w:rPr>
      </w:pPr>
      <w:r w:rsidRPr="00E64F34">
        <w:rPr>
          <w:bCs/>
          <w:lang w:val="ro-RO"/>
        </w:rPr>
        <w:t>Prezentul proiect nu se realizeaza pe ape si nu are legătură cu apele.</w:t>
      </w:r>
    </w:p>
    <w:p w14:paraId="7B6C32A9" w14:textId="77777777" w:rsidR="0084725B" w:rsidRPr="0084725B" w:rsidRDefault="0084725B" w:rsidP="00663397">
      <w:pPr>
        <w:spacing w:line="276" w:lineRule="auto"/>
        <w:ind w:firstLine="643"/>
        <w:jc w:val="both"/>
        <w:rPr>
          <w:b/>
          <w:lang w:val="ro-RO"/>
        </w:rPr>
      </w:pPr>
      <w:r w:rsidRPr="00E64F34">
        <w:rPr>
          <w:b/>
          <w:lang w:val="ro-RO"/>
        </w:rPr>
        <w:t>Sonda nu face parte din Anexa P la contractul de Privatizare Petrom.</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6827668"/>
      <w:r w:rsidRPr="00030F4B">
        <w:rPr>
          <w:rFonts w:ascii="Times New Roman" w:hAnsi="Times New Roman" w:cs="Times New Roman"/>
          <w:szCs w:val="24"/>
        </w:rPr>
        <w:t>Justificarea necesitatii proiectului</w:t>
      </w:r>
      <w:bookmarkEnd w:id="8"/>
    </w:p>
    <w:p w14:paraId="0EC26B4F" w14:textId="2264F0FC" w:rsidR="008E2F0A" w:rsidRPr="00030F4B"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de a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terenurile utilizate pentru exploatarea resurselor de subsol.</w:t>
      </w:r>
    </w:p>
    <w:p w14:paraId="157DCA51" w14:textId="77777777" w:rsidR="004141E6" w:rsidRPr="00030F4B" w:rsidRDefault="004141E6" w:rsidP="00663397">
      <w:pPr>
        <w:spacing w:line="276" w:lineRule="auto"/>
        <w:ind w:firstLine="720"/>
        <w:jc w:val="both"/>
      </w:pPr>
    </w:p>
    <w:p w14:paraId="0CE7FA56"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9" w:name="_Toc46827669"/>
      <w:r w:rsidRPr="00030F4B">
        <w:rPr>
          <w:rFonts w:ascii="Times New Roman" w:hAnsi="Times New Roman" w:cs="Times New Roman"/>
          <w:szCs w:val="24"/>
        </w:rPr>
        <w:t>Valoarea investitiei</w:t>
      </w:r>
      <w:bookmarkEnd w:id="9"/>
    </w:p>
    <w:p w14:paraId="67478239" w14:textId="7D98B86C" w:rsidR="0084725B" w:rsidRPr="00E64F34" w:rsidRDefault="0084725B" w:rsidP="00663397">
      <w:pPr>
        <w:spacing w:before="120" w:after="120" w:line="276" w:lineRule="auto"/>
        <w:ind w:left="66" w:firstLine="384"/>
        <w:jc w:val="both"/>
        <w:rPr>
          <w:lang w:val="ro-RO"/>
        </w:rPr>
      </w:pPr>
      <w:r w:rsidRPr="00E64F34">
        <w:rPr>
          <w:lang w:val="fr-FR"/>
        </w:rPr>
        <w:t xml:space="preserve">Valoarea investitiei pentru </w:t>
      </w:r>
      <w:proofErr w:type="gramStart"/>
      <w:r w:rsidRPr="00E64F34">
        <w:rPr>
          <w:b/>
          <w:lang w:val="ro-RO"/>
        </w:rPr>
        <w:t>L</w:t>
      </w:r>
      <w:r w:rsidRPr="00E64F34">
        <w:rPr>
          <w:b/>
          <w:lang w:val="fr-FR"/>
        </w:rPr>
        <w:t xml:space="preserve">ucrari de abandonare aferente sondei </w:t>
      </w:r>
      <w:r w:rsidR="0031155B">
        <w:rPr>
          <w:b/>
          <w:lang w:val="ro-RO"/>
        </w:rPr>
        <w:t>1574 Cartojani</w:t>
      </w:r>
      <w:r w:rsidRPr="00E64F34">
        <w:rPr>
          <w:b/>
          <w:lang w:val="fr-FR"/>
        </w:rPr>
        <w:t> </w:t>
      </w:r>
      <w:proofErr w:type="gramEnd"/>
      <w:r w:rsidRPr="00E64F34">
        <w:rPr>
          <w:lang w:val="fr-FR"/>
        </w:rPr>
        <w:t xml:space="preserve"> repezentand lucrarile de demolare, remediere si </w:t>
      </w:r>
      <w:r w:rsidR="00A05EBD" w:rsidRPr="00E64F34">
        <w:rPr>
          <w:lang w:val="fr-FR"/>
        </w:rPr>
        <w:t>reabilitare</w:t>
      </w:r>
      <w:r w:rsidRPr="00E64F34">
        <w:rPr>
          <w:lang w:val="fr-FR"/>
        </w:rPr>
        <w:t xml:space="preserve"> a amplasamentului sondei va fi determinata in urma obtinerii avizelor solicitate prin Certificatul de Urbanism, inclusiv in urma obtinerii Acordului de Mediu din partea Agentiei pentru Protectia Mediului.</w:t>
      </w: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10" w:name="_Toc46827670"/>
      <w:r w:rsidRPr="00030F4B">
        <w:rPr>
          <w:rFonts w:ascii="Times New Roman" w:hAnsi="Times New Roman" w:cs="Times New Roman"/>
          <w:szCs w:val="24"/>
        </w:rPr>
        <w:t>Perioada de implementare propusa</w:t>
      </w:r>
      <w:bookmarkEnd w:id="10"/>
    </w:p>
    <w:p w14:paraId="73983BD6" w14:textId="683F565F"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E64F34">
        <w:rPr>
          <w:lang w:val="ro-RO"/>
        </w:rPr>
        <w:t>Primaria Roata de Jos</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1" w:name="_Toc536785693"/>
      <w:bookmarkStart w:id="12" w:name="_Toc46827671"/>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3" w:name="_Toc46827672"/>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703B30F2"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w:t>
      </w:r>
      <w:r w:rsidRPr="00E64F34">
        <w:rPr>
          <w:lang w:val="ro-RO"/>
        </w:rPr>
        <w:t xml:space="preserve">intermediul sondei </w:t>
      </w:r>
      <w:r w:rsidR="0031155B">
        <w:rPr>
          <w:b/>
          <w:caps/>
          <w:lang w:val="fr-FR"/>
        </w:rPr>
        <w:t>1574 Cartojani</w:t>
      </w:r>
      <w:r w:rsidRPr="00E64F34">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42AF6CDD" w:rsidR="00986979" w:rsidRPr="00030F4B" w:rsidRDefault="00DA7F69" w:rsidP="00663397">
      <w:pPr>
        <w:spacing w:line="276" w:lineRule="auto"/>
        <w:ind w:firstLine="567"/>
        <w:jc w:val="both"/>
        <w:rPr>
          <w:lang w:val="ro-RO"/>
        </w:rPr>
      </w:pPr>
      <w:r w:rsidRPr="00030F4B">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4"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predarea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organizarea șantierului;</w:t>
      </w:r>
    </w:p>
    <w:p w14:paraId="00077EB1" w14:textId="77777777" w:rsidR="00986979" w:rsidRPr="00E64F34" w:rsidRDefault="00986979" w:rsidP="00663397">
      <w:pPr>
        <w:pStyle w:val="ListParagraph"/>
        <w:numPr>
          <w:ilvl w:val="1"/>
          <w:numId w:val="1"/>
        </w:numPr>
        <w:spacing w:line="276" w:lineRule="auto"/>
        <w:ind w:left="1276" w:hanging="425"/>
        <w:jc w:val="both"/>
        <w:rPr>
          <w:lang w:val="fr-FR"/>
        </w:rPr>
      </w:pPr>
      <w:r w:rsidRPr="00030F4B">
        <w:rPr>
          <w:lang w:val="fr-FR"/>
        </w:rPr>
        <w:t xml:space="preserve">lucrări de </w:t>
      </w:r>
      <w:r w:rsidRPr="00FA4216">
        <w:rPr>
          <w:u w:val="single"/>
          <w:lang w:val="fr-FR"/>
        </w:rPr>
        <w:t>demolare/desfiintare</w:t>
      </w:r>
      <w:r w:rsidRPr="00030F4B">
        <w:rPr>
          <w:lang w:val="fr-FR"/>
        </w:rPr>
        <w:t xml:space="preserve"> - desfiintarea si eliminarea din amplasament a tuturor </w:t>
      </w:r>
      <w:r w:rsidRPr="00E64F34">
        <w:rPr>
          <w:lang w:val="fr-FR"/>
        </w:rPr>
        <w:t>elementelor constructive si a facilitatilor utilizate pentru exploatarea sondei ;</w:t>
      </w:r>
    </w:p>
    <w:p w14:paraId="3A93FE81" w14:textId="6E0578E2" w:rsidR="00986979" w:rsidRPr="00E64F34" w:rsidRDefault="00986979" w:rsidP="00663397">
      <w:pPr>
        <w:pStyle w:val="ListParagraph"/>
        <w:numPr>
          <w:ilvl w:val="1"/>
          <w:numId w:val="1"/>
        </w:numPr>
        <w:spacing w:line="276" w:lineRule="auto"/>
        <w:ind w:left="1276" w:hanging="425"/>
        <w:jc w:val="both"/>
        <w:rPr>
          <w:lang w:val="fr-FR"/>
        </w:rPr>
      </w:pPr>
      <w:r w:rsidRPr="00E64F34">
        <w:rPr>
          <w:lang w:val="fr-FR"/>
        </w:rPr>
        <w:t xml:space="preserve">lucrari de </w:t>
      </w:r>
      <w:r w:rsidRPr="00E64F34">
        <w:rPr>
          <w:u w:val="single"/>
          <w:lang w:val="fr-FR"/>
        </w:rPr>
        <w:t>remediere/reabilitare</w:t>
      </w:r>
      <w:r w:rsidRPr="00E64F34">
        <w:rPr>
          <w:lang w:val="fr-FR"/>
        </w:rPr>
        <w:t xml:space="preserve"> teren - excavarea si eliminarea solului contaminat identificat in amplasament</w:t>
      </w:r>
      <w:r w:rsidR="004C3944" w:rsidRPr="00E64F34">
        <w:rPr>
          <w:lang w:val="fr-FR"/>
        </w:rPr>
        <w:t>,</w:t>
      </w:r>
      <w:r w:rsidRPr="00E64F34">
        <w:rPr>
          <w:lang w:val="fr-FR"/>
        </w:rPr>
        <w:t xml:space="preserve"> umplerea golurilor rezultate in urma excavarilor cu sol curat sau sol bioremediat cu o concentratie de hidrocarburi incadrata in limitele legale in functie de categoria de folosinta a terenului, pana la cotele terenurilor invecinate</w:t>
      </w:r>
      <w:r w:rsidR="000415A8" w:rsidRPr="00E64F34">
        <w:rPr>
          <w:lang w:val="fr-FR"/>
        </w:rPr>
        <w:t> ;</w:t>
      </w:r>
    </w:p>
    <w:p w14:paraId="14C8510A" w14:textId="1FB483F2" w:rsidR="00C14326" w:rsidRPr="00E64F34" w:rsidRDefault="00986979" w:rsidP="00663397">
      <w:pPr>
        <w:pStyle w:val="ListParagraph"/>
        <w:numPr>
          <w:ilvl w:val="1"/>
          <w:numId w:val="1"/>
        </w:numPr>
        <w:spacing w:line="276" w:lineRule="auto"/>
        <w:ind w:left="1276" w:hanging="425"/>
        <w:jc w:val="both"/>
        <w:rPr>
          <w:lang w:val="fr-FR"/>
        </w:rPr>
      </w:pPr>
      <w:r w:rsidRPr="00E64F34">
        <w:rPr>
          <w:lang w:val="fr-FR"/>
        </w:rPr>
        <w:t>închiderea șantierului.</w:t>
      </w:r>
      <w:bookmarkEnd w:id="14"/>
    </w:p>
    <w:p w14:paraId="4D348BC2" w14:textId="77777777" w:rsidR="00C14326" w:rsidRPr="00E64F34" w:rsidRDefault="00C14326" w:rsidP="00663397">
      <w:pPr>
        <w:spacing w:line="276" w:lineRule="auto"/>
        <w:rPr>
          <w:b/>
          <w:lang w:val="fr-FR"/>
        </w:rPr>
      </w:pPr>
    </w:p>
    <w:p w14:paraId="388A279B" w14:textId="0F5E9350" w:rsidR="00654D11"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căi noi de acces sau schimbări ale celor existente;</w:t>
      </w:r>
    </w:p>
    <w:p w14:paraId="64B04E0F" w14:textId="68C784F5" w:rsidR="00986979" w:rsidRDefault="00654D11" w:rsidP="00663397">
      <w:pPr>
        <w:spacing w:line="276" w:lineRule="auto"/>
        <w:ind w:firstLine="567"/>
        <w:jc w:val="both"/>
        <w:rPr>
          <w:lang w:val="ro-RO"/>
        </w:rPr>
      </w:pPr>
      <w:r w:rsidRPr="00E64F34">
        <w:rPr>
          <w:lang w:val="ro-RO"/>
        </w:rPr>
        <w:t>Pentru implementarea prezentului proiect nu sunt necesare cai noi de acces, nici modificarea celor existente.</w:t>
      </w:r>
      <w:r w:rsidR="004141E6" w:rsidRPr="00E64F34">
        <w:rPr>
          <w:lang w:val="ro-RO"/>
        </w:rPr>
        <w:t xml:space="preserve"> </w:t>
      </w:r>
      <w:r w:rsidRPr="00E64F34">
        <w:rPr>
          <w:lang w:val="ro-RO"/>
        </w:rPr>
        <w:t xml:space="preserve">Accesul la sonda </w:t>
      </w:r>
      <w:r w:rsidR="0031155B">
        <w:rPr>
          <w:b/>
          <w:lang w:val="ro-RO"/>
        </w:rPr>
        <w:t>1574 Cartojani</w:t>
      </w:r>
      <w:r w:rsidRPr="00E64F34">
        <w:rPr>
          <w:lang w:val="ro-RO"/>
        </w:rPr>
        <w:t xml:space="preserve"> se va realiza </w:t>
      </w:r>
      <w:r w:rsidR="00684B68" w:rsidRPr="00E64F34">
        <w:rPr>
          <w:lang w:val="ro-RO"/>
        </w:rPr>
        <w:t>din drumurile de servitute existente</w:t>
      </w:r>
      <w:r w:rsidR="005F07AA" w:rsidRPr="00E64F34">
        <w:rPr>
          <w:lang w:val="ro-RO"/>
        </w:rPr>
        <w:t>, alaturate amplasamentului.</w:t>
      </w:r>
    </w:p>
    <w:p w14:paraId="090E6057" w14:textId="77777777" w:rsidR="00FA4216" w:rsidRPr="00460FC5" w:rsidRDefault="00FA4216" w:rsidP="00460FC5">
      <w:pPr>
        <w:spacing w:line="276" w:lineRule="auto"/>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663397">
      <w:pPr>
        <w:spacing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030F4B" w:rsidRDefault="00986979" w:rsidP="00663397">
      <w:pPr>
        <w:spacing w:line="276" w:lineRule="auto"/>
        <w:ind w:firstLine="567"/>
        <w:jc w:val="both"/>
        <w:rPr>
          <w:color w:val="1F497D" w:themeColor="text2"/>
        </w:rPr>
      </w:pPr>
      <w:r w:rsidRPr="00030F4B">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E64F34"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w:t>
      </w:r>
      <w:r w:rsidRPr="00E64F34">
        <w:rPr>
          <w:b/>
          <w:color w:val="1F497D" w:themeColor="text2"/>
        </w:rPr>
        <w:t xml:space="preserve">ulterioară; </w:t>
      </w:r>
    </w:p>
    <w:p w14:paraId="78304EC1" w14:textId="05CA514C" w:rsidR="00FA4216" w:rsidRPr="00E64F34" w:rsidRDefault="00FA4216" w:rsidP="00663397">
      <w:pPr>
        <w:spacing w:line="276" w:lineRule="auto"/>
        <w:ind w:firstLine="567"/>
        <w:jc w:val="both"/>
        <w:rPr>
          <w:b/>
        </w:rPr>
      </w:pPr>
      <w:r w:rsidRPr="00E64F34">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E64F34"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E64F34" w:rsidRDefault="00FA4216" w:rsidP="00663397">
            <w:pPr>
              <w:spacing w:line="276" w:lineRule="auto"/>
              <w:jc w:val="center"/>
              <w:rPr>
                <w:rFonts w:eastAsia="Times New Roman"/>
                <w:b/>
                <w:bCs/>
                <w:lang w:val="ro-RO" w:eastAsia="ro-RO"/>
              </w:rPr>
            </w:pPr>
            <w:r w:rsidRPr="00E64F34">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E64F34" w:rsidRDefault="00FA4216" w:rsidP="00663397">
            <w:pPr>
              <w:spacing w:line="276" w:lineRule="auto"/>
              <w:jc w:val="center"/>
              <w:rPr>
                <w:rFonts w:eastAsia="Times New Roman"/>
                <w:b/>
                <w:bCs/>
                <w:lang w:val="ro-RO" w:eastAsia="ro-RO"/>
              </w:rPr>
            </w:pPr>
            <w:r w:rsidRPr="00E64F34">
              <w:rPr>
                <w:rFonts w:eastAsia="Times New Roman"/>
                <w:b/>
                <w:bCs/>
                <w:lang w:val="ro-RO" w:eastAsia="ro-RO"/>
              </w:rPr>
              <w:t>Durata estimata</w:t>
            </w:r>
            <w:r w:rsidRPr="00E64F34">
              <w:rPr>
                <w:rFonts w:eastAsia="Times New Roman"/>
                <w:b/>
                <w:bCs/>
                <w:lang w:val="ro-RO" w:eastAsia="ro-RO"/>
              </w:rPr>
              <w:br/>
              <w:t>(zile)</w:t>
            </w:r>
          </w:p>
        </w:tc>
      </w:tr>
      <w:tr w:rsidR="00FA4216" w:rsidRPr="00E64F34"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E64F34"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E64F34" w:rsidRDefault="00FA4216" w:rsidP="00663397">
            <w:pPr>
              <w:spacing w:line="276" w:lineRule="auto"/>
              <w:rPr>
                <w:rFonts w:eastAsia="Times New Roman"/>
                <w:bCs/>
                <w:lang w:val="ro-RO" w:eastAsia="ro-RO"/>
              </w:rPr>
            </w:pPr>
          </w:p>
        </w:tc>
      </w:tr>
      <w:tr w:rsidR="00FA4216" w:rsidRPr="00E64F34"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3</w:t>
            </w:r>
          </w:p>
        </w:tc>
      </w:tr>
      <w:tr w:rsidR="00FA4216" w:rsidRPr="00E64F34"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4C79BD80" w:rsidR="00FA4216" w:rsidRPr="00E64F34" w:rsidRDefault="00FA4216" w:rsidP="00C2032C">
            <w:pPr>
              <w:spacing w:line="276" w:lineRule="auto"/>
              <w:rPr>
                <w:rFonts w:eastAsia="Times New Roman"/>
                <w:lang w:val="ro-RO" w:eastAsia="ro-RO"/>
              </w:rPr>
            </w:pPr>
            <w:r w:rsidRPr="00E64F34">
              <w:rPr>
                <w:rFonts w:eastAsia="Times New Roman"/>
                <w:lang w:val="ro-RO" w:eastAsia="ro-RO"/>
              </w:rPr>
              <w:t xml:space="preserve">Lucrari de remediere si reabilitare a amplasamentului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E64F34" w:rsidRDefault="00FA4216" w:rsidP="00663397">
            <w:pPr>
              <w:spacing w:line="276" w:lineRule="auto"/>
              <w:jc w:val="center"/>
              <w:rPr>
                <w:rFonts w:eastAsia="Times New Roman"/>
                <w:bCs/>
                <w:strike/>
                <w:lang w:val="ro-RO" w:eastAsia="ro-RO"/>
              </w:rPr>
            </w:pPr>
            <w:r w:rsidRPr="00E64F34">
              <w:rPr>
                <w:rFonts w:eastAsia="Times New Roman"/>
                <w:bCs/>
                <w:lang w:val="ro-RO" w:eastAsia="ro-RO"/>
              </w:rPr>
              <w:t>5</w:t>
            </w:r>
          </w:p>
        </w:tc>
      </w:tr>
      <w:tr w:rsidR="00FA4216" w:rsidRPr="00E64F34"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bl>
    <w:p w14:paraId="6849E419" w14:textId="77777777" w:rsidR="00FA4216" w:rsidRPr="00E64F34" w:rsidRDefault="00FA4216" w:rsidP="00663397">
      <w:pPr>
        <w:spacing w:line="276" w:lineRule="auto"/>
        <w:ind w:firstLine="567"/>
        <w:jc w:val="both"/>
        <w:rPr>
          <w:b/>
        </w:rPr>
      </w:pPr>
    </w:p>
    <w:p w14:paraId="7A57BDCA" w14:textId="77777777" w:rsidR="008E2F0A"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 xml:space="preserve">relaţia cu alte proiecte existente sau planificate </w:t>
      </w:r>
    </w:p>
    <w:p w14:paraId="6B980EB8" w14:textId="67132855" w:rsidR="00C86B24" w:rsidRPr="00E64F34" w:rsidRDefault="00B13E98" w:rsidP="00663397">
      <w:pPr>
        <w:spacing w:line="276" w:lineRule="auto"/>
        <w:ind w:firstLine="567"/>
        <w:jc w:val="both"/>
        <w:rPr>
          <w:lang w:val="ro-RO"/>
        </w:rPr>
      </w:pPr>
      <w:r w:rsidRPr="00E64F34">
        <w:rPr>
          <w:lang w:val="ro-RO"/>
        </w:rPr>
        <w:t xml:space="preserve">Proiectul </w:t>
      </w:r>
      <w:r w:rsidR="008338FE" w:rsidRPr="00E64F34">
        <w:rPr>
          <w:lang w:val="ro-RO"/>
        </w:rPr>
        <w:t>„</w:t>
      </w:r>
      <w:r w:rsidR="008338FE" w:rsidRPr="00E64F34">
        <w:rPr>
          <w:b/>
          <w:caps/>
          <w:lang w:val="fr-FR"/>
        </w:rPr>
        <w:t xml:space="preserve">LUCRARI DE ABANDONARE AFERENTE SONDEI </w:t>
      </w:r>
      <w:r w:rsidR="0031155B">
        <w:rPr>
          <w:b/>
          <w:caps/>
          <w:lang w:val="fr-FR"/>
        </w:rPr>
        <w:t>1574 Cartojani</w:t>
      </w:r>
      <w:r w:rsidR="008338FE" w:rsidRPr="00E64F34">
        <w:rPr>
          <w:b/>
          <w:caps/>
          <w:lang w:val="fr-FR"/>
        </w:rPr>
        <w:t>,</w:t>
      </w:r>
      <w:r w:rsidRPr="00E64F34">
        <w:rPr>
          <w:lang w:val="ro-RO"/>
        </w:rPr>
        <w:t>” nu se afla in relatie cu alte proiecte existente sau planificate.</w:t>
      </w:r>
    </w:p>
    <w:p w14:paraId="41B9AE28" w14:textId="77777777" w:rsidR="00B07DD5" w:rsidRPr="00E64F34" w:rsidRDefault="00B07DD5" w:rsidP="00663397">
      <w:pPr>
        <w:spacing w:line="276" w:lineRule="auto"/>
        <w:ind w:firstLine="567"/>
        <w:jc w:val="both"/>
        <w:rPr>
          <w:color w:val="1F497D" w:themeColor="text2"/>
        </w:rPr>
      </w:pPr>
    </w:p>
    <w:p w14:paraId="43798C46" w14:textId="77777777" w:rsidR="008E2F0A"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 xml:space="preserve">detalii privind alternativele care au fost luate în considerare; </w:t>
      </w:r>
    </w:p>
    <w:p w14:paraId="54D2C0E9" w14:textId="10D4A54F" w:rsidR="000415A8" w:rsidRPr="00E64F34" w:rsidRDefault="000415A8" w:rsidP="00663397">
      <w:pPr>
        <w:spacing w:line="276" w:lineRule="auto"/>
        <w:ind w:firstLine="567"/>
        <w:jc w:val="both"/>
        <w:rPr>
          <w:color w:val="1F497D" w:themeColor="text2"/>
        </w:rPr>
      </w:pPr>
      <w:r w:rsidRPr="00E64F34">
        <w:rPr>
          <w:lang w:val="ro-RO"/>
        </w:rPr>
        <w:t xml:space="preserve">Pentru componenta de Remediere si Reabilitare a amplasamentului, Proiectantul a avut in vedere atat metoda de bioremediere in-situ, cat si metodele ex-situ si atenuare naturala. </w:t>
      </w:r>
    </w:p>
    <w:p w14:paraId="03A38C6E" w14:textId="48D68C69" w:rsidR="000415A8" w:rsidRPr="00E64F34" w:rsidRDefault="000415A8" w:rsidP="00663397">
      <w:pPr>
        <w:spacing w:line="276" w:lineRule="auto"/>
        <w:ind w:firstLine="720"/>
        <w:jc w:val="both"/>
        <w:rPr>
          <w:lang w:val="ro-RO"/>
        </w:rPr>
      </w:pPr>
      <w:r w:rsidRPr="00E64F34">
        <w:rPr>
          <w:lang w:val="ro-RO"/>
        </w:rPr>
        <w:lastRenderedPageBreak/>
        <w:t>In urma analizarii metodelor sus mentionate, Proiectantul a ales metoda optima pentru  amplasamentul sondei, in functie de particularitatile acestuia.</w:t>
      </w:r>
      <w:r w:rsidR="00DF1706" w:rsidRPr="00E64F34">
        <w:rPr>
          <w:lang w:val="ro-RO"/>
        </w:rPr>
        <w:t xml:space="preserve"> </w:t>
      </w:r>
      <w:r w:rsidRPr="00E64F34">
        <w:rPr>
          <w:lang w:val="ro-RO"/>
        </w:rPr>
        <w:t>In analiza metodelor de remediere a calitatii solurilor – Proiectantul a avut in vedere urmatoarele linii directoare:</w:t>
      </w:r>
    </w:p>
    <w:p w14:paraId="344F18C6" w14:textId="77777777" w:rsidR="000415A8" w:rsidRPr="00E64F34" w:rsidRDefault="000415A8" w:rsidP="00663397">
      <w:pPr>
        <w:numPr>
          <w:ilvl w:val="0"/>
          <w:numId w:val="4"/>
        </w:numPr>
        <w:spacing w:line="276" w:lineRule="auto"/>
        <w:jc w:val="both"/>
        <w:rPr>
          <w:lang w:val="ro-RO"/>
        </w:rPr>
      </w:pPr>
      <w:r w:rsidRPr="00E64F34">
        <w:rPr>
          <w:lang w:val="ro-RO"/>
        </w:rPr>
        <w:t>Respectarea Legislatiei si a reglementarilor in domeniu, aplicabile la data elaborarii proiectelor, ca de exemplu, nelimitativ:</w:t>
      </w:r>
    </w:p>
    <w:p w14:paraId="1FF92C1C" w14:textId="77777777" w:rsidR="008338FE" w:rsidRPr="00E64F34" w:rsidRDefault="008338FE" w:rsidP="00663397">
      <w:pPr>
        <w:numPr>
          <w:ilvl w:val="1"/>
          <w:numId w:val="4"/>
        </w:numPr>
        <w:spacing w:line="276" w:lineRule="auto"/>
        <w:jc w:val="both"/>
        <w:rPr>
          <w:lang w:val="ro-RO"/>
        </w:rPr>
      </w:pPr>
      <w:r w:rsidRPr="00E64F34">
        <w:rPr>
          <w:i/>
          <w:lang w:val="ro-RO"/>
        </w:rPr>
        <w:t>Ord. nr. 756 din 3 noiembrie 1997 pentru aprobarea Reglementarii privind evaluarea poluarii mediului</w:t>
      </w:r>
      <w:r w:rsidRPr="00E64F34">
        <w:rPr>
          <w:lang w:val="ro-RO"/>
        </w:rPr>
        <w:t xml:space="preserve"> – ordin ce defineste pragurile de raportare a concentratiilor de poluant identificat in sol; </w:t>
      </w:r>
    </w:p>
    <w:p w14:paraId="351DE9BE" w14:textId="77777777" w:rsidR="008338FE" w:rsidRPr="00E64F34" w:rsidRDefault="008338FE" w:rsidP="00663397">
      <w:pPr>
        <w:numPr>
          <w:ilvl w:val="1"/>
          <w:numId w:val="4"/>
        </w:numPr>
        <w:spacing w:line="276" w:lineRule="auto"/>
        <w:jc w:val="both"/>
        <w:rPr>
          <w:lang w:val="ro-RO"/>
        </w:rPr>
      </w:pPr>
      <w:r w:rsidRPr="00E64F34">
        <w:rPr>
          <w:i/>
          <w:lang w:val="ro-RO"/>
        </w:rPr>
        <w:t>Ord. nr. 184 din 21 septembrie 1997</w:t>
      </w:r>
      <w:r w:rsidRPr="00E64F34">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E64F34" w:rsidRDefault="008338FE" w:rsidP="00663397">
      <w:pPr>
        <w:numPr>
          <w:ilvl w:val="1"/>
          <w:numId w:val="4"/>
        </w:numPr>
        <w:spacing w:line="276" w:lineRule="auto"/>
        <w:jc w:val="both"/>
        <w:rPr>
          <w:i/>
          <w:lang w:val="ro-RO"/>
        </w:rPr>
      </w:pPr>
      <w:r w:rsidRPr="00E64F34">
        <w:rPr>
          <w:i/>
          <w:lang w:val="ro-RO"/>
        </w:rPr>
        <w:t xml:space="preserve">Adresa ANPM Nr. 1/1990/VT / 05.06.2018 </w:t>
      </w:r>
    </w:p>
    <w:p w14:paraId="3870F267" w14:textId="3C0BC2FE" w:rsidR="008338FE" w:rsidRPr="00E64F34" w:rsidRDefault="008338FE" w:rsidP="00663397">
      <w:pPr>
        <w:numPr>
          <w:ilvl w:val="0"/>
          <w:numId w:val="4"/>
        </w:numPr>
        <w:spacing w:line="276" w:lineRule="auto"/>
        <w:jc w:val="both"/>
        <w:rPr>
          <w:lang w:val="ro-RO"/>
        </w:rPr>
      </w:pPr>
      <w:r w:rsidRPr="00E64F34">
        <w:rPr>
          <w:lang w:val="ro-RO"/>
        </w:rPr>
        <w:t xml:space="preserve">Respectarea </w:t>
      </w:r>
      <w:r w:rsidRPr="00E64F34">
        <w:rPr>
          <w:i/>
          <w:lang w:val="ro-RO"/>
        </w:rPr>
        <w:t xml:space="preserve">Mentiunilor asupra metodologiei de estimare a cantitatilor de sol contaminat – </w:t>
      </w:r>
      <w:r w:rsidRPr="00E64F34">
        <w:rPr>
          <w:lang w:val="ro-RO"/>
        </w:rPr>
        <w:t>document propriu Proiectantului – elaborat ca necesitate in urma vidului legislativ in domeniu</w:t>
      </w:r>
      <w:r w:rsidR="00ED7847" w:rsidRPr="00E64F34">
        <w:rPr>
          <w:lang w:val="ro-RO"/>
        </w:rPr>
        <w:t xml:space="preserve">; </w:t>
      </w:r>
    </w:p>
    <w:p w14:paraId="4673C1AD" w14:textId="77777777" w:rsidR="000415A8" w:rsidRPr="00E64F34" w:rsidRDefault="000415A8" w:rsidP="00663397">
      <w:pPr>
        <w:spacing w:line="276" w:lineRule="auto"/>
        <w:ind w:firstLine="720"/>
        <w:jc w:val="both"/>
        <w:rPr>
          <w:lang w:val="ro-RO"/>
        </w:rPr>
      </w:pPr>
    </w:p>
    <w:p w14:paraId="4DE1C5DC" w14:textId="77777777" w:rsidR="00DF1706" w:rsidRPr="00E64F34" w:rsidRDefault="00DF1706" w:rsidP="00663397">
      <w:pPr>
        <w:spacing w:line="276" w:lineRule="auto"/>
        <w:ind w:firstLine="567"/>
        <w:jc w:val="both"/>
      </w:pPr>
      <w:r w:rsidRPr="00E64F34">
        <w:t xml:space="preserve">In conformitate cu prevederile </w:t>
      </w:r>
      <w:r w:rsidRPr="00E64F34">
        <w:rPr>
          <w:i/>
        </w:rPr>
        <w:t>Strategiei Naționale și Planului Național pentru Gestionarea Siturilor Contaminate din România</w:t>
      </w:r>
      <w:r w:rsidRPr="00E64F34">
        <w:t xml:space="preserve"> – </w:t>
      </w:r>
      <w:proofErr w:type="gramStart"/>
      <w:r w:rsidRPr="00E64F34">
        <w:t>un</w:t>
      </w:r>
      <w:proofErr w:type="gramEnd"/>
      <w:r w:rsidRPr="00E64F34">
        <w:t xml:space="preserve"> amplasament poate fi considerat contaminat daca se respecta simultan conditiile principiului </w:t>
      </w:r>
      <w:r w:rsidRPr="00E64F34">
        <w:rPr>
          <w:b/>
        </w:rPr>
        <w:t>Sursa – Cale – Receptor</w:t>
      </w:r>
      <w:r w:rsidRPr="00E64F34">
        <w:t xml:space="preserve">. </w:t>
      </w:r>
    </w:p>
    <w:p w14:paraId="6970757E" w14:textId="77777777" w:rsidR="00DF1706" w:rsidRPr="00E64F34" w:rsidRDefault="00DF1706" w:rsidP="00663397">
      <w:pPr>
        <w:spacing w:line="276" w:lineRule="auto"/>
        <w:ind w:firstLine="567"/>
        <w:jc w:val="both"/>
      </w:pPr>
      <w:r w:rsidRPr="00E64F34">
        <w:t xml:space="preserve">In cazul stratului de sol cu adancimi de pana la -0.60[m], conditiile principiului Sursa – Cale – Receptor pot fi indeplinite doar in interactiunea </w:t>
      </w:r>
      <w:r w:rsidRPr="00E64F34">
        <w:rPr>
          <w:i/>
        </w:rPr>
        <w:t>sol contaminat – vegetatie</w:t>
      </w:r>
      <w:r w:rsidRPr="00E64F34">
        <w:t>, care ulterior poate fi consumata de om in cazul agriculturii sau de animale in cazul pasunatului.</w:t>
      </w:r>
    </w:p>
    <w:p w14:paraId="1A58442F" w14:textId="77777777" w:rsidR="00DF1706" w:rsidRPr="00E64F34" w:rsidRDefault="00DF1706" w:rsidP="00663397">
      <w:pPr>
        <w:spacing w:line="276" w:lineRule="auto"/>
        <w:ind w:firstLine="567"/>
        <w:jc w:val="both"/>
      </w:pPr>
      <w:r w:rsidRPr="00E64F34">
        <w:t xml:space="preserve">La acest moment Proiectantul nu </w:t>
      </w:r>
      <w:proofErr w:type="gramStart"/>
      <w:r w:rsidRPr="00E64F34">
        <w:t>a</w:t>
      </w:r>
      <w:proofErr w:type="gramEnd"/>
      <w:r w:rsidRPr="00E64F34">
        <w:t xml:space="preserve"> identificat un studiu care sa arate o posibila intoxicare / afectare a unor specii de animale in urma ingerarii de vegetatie din zone cu sol poluat cu hidrocarburi petroliere.</w:t>
      </w:r>
    </w:p>
    <w:p w14:paraId="473C77A5" w14:textId="409BC508" w:rsidR="00DF1706" w:rsidRPr="00E64F34" w:rsidRDefault="00DF1706" w:rsidP="00663397">
      <w:pPr>
        <w:spacing w:line="276" w:lineRule="auto"/>
        <w:ind w:firstLine="567"/>
        <w:jc w:val="both"/>
      </w:pPr>
      <w:r w:rsidRPr="00E64F34">
        <w:t>Pentru adancimi de peste -0.60[m] – se considera ca aceste conditii ale principiului Sursa – Cale – Receptor nu mai sunt indeplinite</w:t>
      </w:r>
      <w:r w:rsidR="00ED7847" w:rsidRPr="00E64F34">
        <w:t>, deoarece la aceste adancimi</w:t>
      </w:r>
      <w:r w:rsidRPr="00E64F34">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E64F34" w:rsidRDefault="00DF1706" w:rsidP="00663397">
      <w:pPr>
        <w:spacing w:line="276" w:lineRule="auto"/>
        <w:jc w:val="both"/>
      </w:pPr>
    </w:p>
    <w:p w14:paraId="67C3B725" w14:textId="77777777" w:rsidR="00DF1706" w:rsidRPr="00E64F34" w:rsidRDefault="00DF1706" w:rsidP="00663397">
      <w:pPr>
        <w:spacing w:line="276" w:lineRule="auto"/>
        <w:ind w:firstLine="567"/>
        <w:jc w:val="both"/>
      </w:pPr>
      <w:r w:rsidRPr="00E64F34">
        <w:t>Coroborand informatia de mai sus cu modelul conului de poluare (in cazul amplasamentelor netulburate), cu principiul BATNEEC (Best Available Technology Not Entailing Excessive Costs) stabilit si impus de</w:t>
      </w:r>
      <w:r w:rsidRPr="00E64F34">
        <w:rPr>
          <w:i/>
        </w:rPr>
        <w:t xml:space="preserve"> Strategia Naționala și Planul Național pentru Gestionarea Siturilor Contaminate din România </w:t>
      </w:r>
      <w:r w:rsidRPr="00E64F34">
        <w:t xml:space="preserve">si cu recomandarea Agentiei Nationale pentru Protectia Mediului in care se specifica </w:t>
      </w:r>
      <w:r w:rsidRPr="00E64F34">
        <w:rPr>
          <w:i/>
        </w:rPr>
        <w:t xml:space="preserve">„[...] metodele de remediere a solului constau in: Excavarea selectiva a solului poluat din principalele zone de hot-spot detectate, pana la adancimea de cca. 60-70 cm de la cota naturala a terenului [...]”, </w:t>
      </w:r>
      <w:r w:rsidRPr="00E64F34">
        <w:t xml:space="preserve">proiectantul considera ca </w:t>
      </w:r>
      <w:r w:rsidRPr="00E64F34">
        <w:rPr>
          <w:b/>
          <w:u w:val="single"/>
        </w:rPr>
        <w:t>solutia optima generala privind remedierea si reabilitarea amplasamentelor sondelor consta in</w:t>
      </w:r>
      <w:r w:rsidRPr="00E64F34">
        <w:t>:</w:t>
      </w:r>
    </w:p>
    <w:p w14:paraId="5A55EE37" w14:textId="77777777" w:rsidR="00DF1706" w:rsidRPr="00E64F34" w:rsidRDefault="00DF1706" w:rsidP="00663397">
      <w:pPr>
        <w:pStyle w:val="ListParagraph"/>
        <w:numPr>
          <w:ilvl w:val="0"/>
          <w:numId w:val="30"/>
        </w:numPr>
        <w:spacing w:line="276" w:lineRule="auto"/>
        <w:ind w:left="426" w:hanging="425"/>
        <w:contextualSpacing w:val="0"/>
        <w:jc w:val="both"/>
      </w:pPr>
      <w:r w:rsidRPr="00E64F34">
        <w:rPr>
          <w:b/>
        </w:rPr>
        <w:t>excavare partiala</w:t>
      </w:r>
      <w:r w:rsidRPr="00E64F34">
        <w:t xml:space="preserve"> in zona hot-spoturilor detectate, pana la adancimi de </w:t>
      </w:r>
      <w:r w:rsidRPr="00E64F34">
        <w:rPr>
          <w:b/>
        </w:rPr>
        <w:t>maxim 60cm</w:t>
      </w:r>
      <w:r w:rsidRPr="00E64F34">
        <w:t>;</w:t>
      </w:r>
    </w:p>
    <w:p w14:paraId="2DA0A3C6" w14:textId="77777777" w:rsidR="00DF1706" w:rsidRPr="00E64F34" w:rsidRDefault="00DF1706" w:rsidP="00663397">
      <w:pPr>
        <w:pStyle w:val="ListParagraph"/>
        <w:numPr>
          <w:ilvl w:val="0"/>
          <w:numId w:val="30"/>
        </w:numPr>
        <w:spacing w:line="276" w:lineRule="auto"/>
        <w:ind w:left="426" w:hanging="425"/>
        <w:contextualSpacing w:val="0"/>
        <w:jc w:val="both"/>
      </w:pPr>
      <w:proofErr w:type="gramStart"/>
      <w:r w:rsidRPr="00E64F34">
        <w:rPr>
          <w:b/>
        </w:rPr>
        <w:t>atenuare</w:t>
      </w:r>
      <w:proofErr w:type="gramEnd"/>
      <w:r w:rsidRPr="00E64F34">
        <w:rPr>
          <w:b/>
        </w:rPr>
        <w:t xml:space="preserve"> naturala</w:t>
      </w:r>
      <w:r w:rsidRPr="00E64F34">
        <w:t xml:space="preserve"> - </w:t>
      </w:r>
      <w:r w:rsidRPr="00E64F34">
        <w:rPr>
          <w:color w:val="000000"/>
        </w:rPr>
        <w:t xml:space="preserve">se va aplica </w:t>
      </w:r>
      <w:r w:rsidRPr="00E64F34">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E64F34">
        <w:lastRenderedPageBreak/>
        <w:t xml:space="preserve">In cazul in care in timpul executiei </w:t>
      </w:r>
      <w:proofErr w:type="gramStart"/>
      <w:r w:rsidRPr="00E64F34">
        <w:t>este</w:t>
      </w:r>
      <w:proofErr w:type="gramEnd"/>
      <w:r w:rsidRPr="00E64F34">
        <w:t xml:space="preserve"> identificata prezenta unui batal sau a unor resturi ale acestuia, se va realiza excavarea in totalitate, putandu-se depasi adancimea de 0.60 m.</w:t>
      </w:r>
      <w:r w:rsidRPr="00030F4B">
        <w:t xml:space="preserve">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gramStart"/>
      <w:r w:rsidRPr="00DB1098">
        <w:rPr>
          <w:b/>
          <w:color w:val="1F497D" w:themeColor="text2"/>
        </w:rPr>
        <w:t>alte</w:t>
      </w:r>
      <w:proofErr w:type="gramEnd"/>
      <w:r w:rsidRPr="00DB1098">
        <w:rPr>
          <w:b/>
          <w:color w:val="1F497D" w:themeColor="text2"/>
        </w:rPr>
        <w:t xml:space="preserv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5" w:name="_Toc46827673"/>
      <w:r w:rsidRPr="00030F4B">
        <w:t>DESCRIEREA LUCRĂRILOR DE DEMOLARE NECESARE</w:t>
      </w:r>
      <w:bookmarkEnd w:id="15"/>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6" w:name="_Toc534979761"/>
      <w:r w:rsidRPr="00030F4B">
        <w:rPr>
          <w:b/>
          <w:color w:val="1F497D" w:themeColor="text2"/>
        </w:rPr>
        <w:t>Planul de execuţie a lucrărilor de demolare, de refacere şi folosire ulterioară a terenului;</w:t>
      </w:r>
      <w:bookmarkEnd w:id="16"/>
    </w:p>
    <w:p w14:paraId="1503BCEE" w14:textId="77777777" w:rsidR="0064681E" w:rsidRPr="005005FC" w:rsidRDefault="0064681E" w:rsidP="00663397">
      <w:pPr>
        <w:spacing w:line="276" w:lineRule="auto"/>
        <w:jc w:val="both"/>
        <w:rPr>
          <w:lang w:val="fr-FR"/>
        </w:rPr>
      </w:pPr>
      <w:r w:rsidRPr="005005FC">
        <w:rPr>
          <w:lang w:val="fr-FR"/>
        </w:rPr>
        <w:t>Principalele activități care se vor desfășura pe amplasamentul indicat sunt:</w:t>
      </w:r>
    </w:p>
    <w:p w14:paraId="4B73B254" w14:textId="613B9DF2" w:rsidR="0064681E" w:rsidRPr="005005FC" w:rsidRDefault="003F7C92" w:rsidP="00663397">
      <w:pPr>
        <w:spacing w:line="276" w:lineRule="auto"/>
        <w:jc w:val="both"/>
        <w:rPr>
          <w:lang w:val="fr-FR"/>
        </w:rPr>
      </w:pPr>
      <w:r w:rsidRPr="005005FC">
        <w:rPr>
          <w:lang w:val="fr-FR"/>
        </w:rPr>
        <w:t xml:space="preserve">- </w:t>
      </w:r>
      <w:r w:rsidR="0064681E" w:rsidRPr="005005FC">
        <w:rPr>
          <w:lang w:val="fr-FR"/>
        </w:rPr>
        <w:t>predarea amplasamentului;</w:t>
      </w:r>
    </w:p>
    <w:p w14:paraId="308D1F60" w14:textId="77777777" w:rsidR="0064681E" w:rsidRPr="005005FC" w:rsidRDefault="0064681E" w:rsidP="00663397">
      <w:pPr>
        <w:spacing w:line="276" w:lineRule="auto"/>
        <w:jc w:val="both"/>
        <w:rPr>
          <w:lang w:val="fr-FR"/>
        </w:rPr>
      </w:pPr>
      <w:r w:rsidRPr="005005FC">
        <w:rPr>
          <w:lang w:val="fr-FR"/>
        </w:rPr>
        <w:t>- organizarea șantierului;</w:t>
      </w:r>
    </w:p>
    <w:p w14:paraId="30F97E11" w14:textId="77777777" w:rsidR="0064681E" w:rsidRPr="005005FC" w:rsidRDefault="0064681E" w:rsidP="00663397">
      <w:pPr>
        <w:spacing w:line="276" w:lineRule="auto"/>
        <w:jc w:val="both"/>
        <w:rPr>
          <w:lang w:val="fr-FR"/>
        </w:rPr>
      </w:pPr>
      <w:r w:rsidRPr="005005FC">
        <w:rPr>
          <w:lang w:val="fr-FR"/>
        </w:rPr>
        <w:t>- lucrări de demolare/desfiintare;</w:t>
      </w:r>
    </w:p>
    <w:p w14:paraId="6E6623FF" w14:textId="67908921" w:rsidR="0064681E" w:rsidRPr="005005FC" w:rsidRDefault="003F7C92" w:rsidP="00663397">
      <w:pPr>
        <w:spacing w:line="276" w:lineRule="auto"/>
        <w:jc w:val="both"/>
        <w:rPr>
          <w:color w:val="FF0000"/>
          <w:lang w:val="fr-FR"/>
        </w:rPr>
      </w:pPr>
      <w:r w:rsidRPr="005005FC">
        <w:rPr>
          <w:lang w:val="fr-FR"/>
        </w:rPr>
        <w:t xml:space="preserve">- </w:t>
      </w:r>
      <w:r w:rsidR="0064681E" w:rsidRPr="005005FC">
        <w:rPr>
          <w:lang w:val="fr-FR"/>
        </w:rPr>
        <w:t>lucrari</w:t>
      </w:r>
      <w:r w:rsidRPr="005005FC">
        <w:rPr>
          <w:lang w:val="fr-FR"/>
        </w:rPr>
        <w:t xml:space="preserve"> de remediere/reabilitare teren si prelevare probe de sol din peretii si baza excavatiilor ;</w:t>
      </w:r>
    </w:p>
    <w:p w14:paraId="5F7FD4F6" w14:textId="77777777" w:rsidR="0064681E" w:rsidRPr="003F7C92" w:rsidRDefault="0064681E" w:rsidP="00663397">
      <w:pPr>
        <w:spacing w:line="276" w:lineRule="auto"/>
        <w:jc w:val="both"/>
        <w:rPr>
          <w:lang w:val="fr-FR"/>
        </w:rPr>
      </w:pPr>
      <w:r w:rsidRPr="005005FC">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3F7C92" w:rsidRPr="002855DF" w14:paraId="18F0335A" w14:textId="77777777" w:rsidTr="0084473A">
        <w:trPr>
          <w:jc w:val="center"/>
        </w:trPr>
        <w:tc>
          <w:tcPr>
            <w:tcW w:w="1059" w:type="dxa"/>
            <w:vAlign w:val="center"/>
          </w:tcPr>
          <w:p w14:paraId="1F946756" w14:textId="77777777" w:rsidR="003F7C92" w:rsidRPr="002855DF" w:rsidRDefault="003F7C92" w:rsidP="00663397">
            <w:pPr>
              <w:spacing w:line="276" w:lineRule="auto"/>
              <w:jc w:val="both"/>
              <w:rPr>
                <w:rFonts w:eastAsia="Calibri"/>
                <w:b/>
                <w:lang w:val="ro-RO"/>
              </w:rPr>
            </w:pPr>
            <w:r w:rsidRPr="002855DF">
              <w:rPr>
                <w:rFonts w:eastAsia="Calibri"/>
                <w:b/>
                <w:lang w:val="ro-RO"/>
              </w:rPr>
              <w:t>Nr. crt.</w:t>
            </w:r>
          </w:p>
        </w:tc>
        <w:tc>
          <w:tcPr>
            <w:tcW w:w="2518" w:type="dxa"/>
            <w:shd w:val="clear" w:color="auto" w:fill="auto"/>
          </w:tcPr>
          <w:p w14:paraId="1B4D1EF1" w14:textId="77777777" w:rsidR="003F7C92" w:rsidRPr="002855DF" w:rsidRDefault="003F7C92" w:rsidP="00663397">
            <w:pPr>
              <w:spacing w:line="276" w:lineRule="auto"/>
              <w:jc w:val="both"/>
              <w:rPr>
                <w:rFonts w:eastAsia="Calibri"/>
                <w:b/>
                <w:lang w:val="ro-RO"/>
              </w:rPr>
            </w:pPr>
            <w:r w:rsidRPr="002855DF">
              <w:rPr>
                <w:rFonts w:eastAsia="Calibri"/>
                <w:b/>
                <w:lang w:val="ro-RO"/>
              </w:rPr>
              <w:t>Elemente identificate</w:t>
            </w:r>
          </w:p>
        </w:tc>
        <w:tc>
          <w:tcPr>
            <w:tcW w:w="2126" w:type="dxa"/>
            <w:shd w:val="clear" w:color="auto" w:fill="auto"/>
          </w:tcPr>
          <w:p w14:paraId="78A8CF13" w14:textId="77777777" w:rsidR="003F7C92" w:rsidRPr="002855DF" w:rsidRDefault="003F7C92" w:rsidP="00663397">
            <w:pPr>
              <w:spacing w:line="276" w:lineRule="auto"/>
              <w:jc w:val="both"/>
              <w:rPr>
                <w:rFonts w:eastAsia="Calibri"/>
                <w:b/>
                <w:lang w:val="ro-RO"/>
              </w:rPr>
            </w:pPr>
            <w:r w:rsidRPr="002855DF">
              <w:rPr>
                <w:rFonts w:eastAsia="Calibri"/>
                <w:b/>
                <w:lang w:val="ro-RO"/>
              </w:rPr>
              <w:t>Cantitatea estimata</w:t>
            </w:r>
          </w:p>
        </w:tc>
        <w:tc>
          <w:tcPr>
            <w:tcW w:w="3261" w:type="dxa"/>
            <w:vAlign w:val="center"/>
          </w:tcPr>
          <w:p w14:paraId="7F1D0FB3" w14:textId="77777777" w:rsidR="003F7C92" w:rsidRPr="002855DF" w:rsidRDefault="003F7C92" w:rsidP="00663397">
            <w:pPr>
              <w:spacing w:line="276" w:lineRule="auto"/>
              <w:jc w:val="both"/>
              <w:rPr>
                <w:rFonts w:eastAsia="Calibri"/>
                <w:b/>
                <w:lang w:val="ro-RO"/>
              </w:rPr>
            </w:pPr>
            <w:r w:rsidRPr="002855DF">
              <w:rPr>
                <w:rFonts w:eastAsia="Calibri"/>
                <w:b/>
                <w:lang w:val="ro-RO"/>
              </w:rPr>
              <w:t>OBS.</w:t>
            </w:r>
          </w:p>
        </w:tc>
      </w:tr>
      <w:tr w:rsidR="005F3733" w:rsidRPr="002855DF" w14:paraId="60714892" w14:textId="77777777" w:rsidTr="0084473A">
        <w:trPr>
          <w:trHeight w:val="70"/>
          <w:jc w:val="center"/>
        </w:trPr>
        <w:tc>
          <w:tcPr>
            <w:tcW w:w="1059" w:type="dxa"/>
          </w:tcPr>
          <w:p w14:paraId="51EEB7C5" w14:textId="77777777" w:rsidR="005F3733" w:rsidRPr="002855DF" w:rsidRDefault="005F3733" w:rsidP="005F3733">
            <w:pPr>
              <w:spacing w:line="276" w:lineRule="auto"/>
              <w:jc w:val="both"/>
              <w:rPr>
                <w:lang w:val="ro-RO"/>
              </w:rPr>
            </w:pPr>
            <w:r w:rsidRPr="002855DF">
              <w:rPr>
                <w:lang w:val="ro-RO"/>
              </w:rPr>
              <w:t>1.</w:t>
            </w:r>
          </w:p>
        </w:tc>
        <w:tc>
          <w:tcPr>
            <w:tcW w:w="2518" w:type="dxa"/>
            <w:shd w:val="clear" w:color="auto" w:fill="auto"/>
          </w:tcPr>
          <w:p w14:paraId="4E0CE39F" w14:textId="69DB77F4" w:rsidR="005F3733" w:rsidRPr="006C20D3" w:rsidRDefault="005F3733" w:rsidP="005F3733">
            <w:pPr>
              <w:spacing w:line="276" w:lineRule="auto"/>
              <w:jc w:val="both"/>
              <w:rPr>
                <w:highlight w:val="yellow"/>
                <w:lang w:val="ro-RO"/>
              </w:rPr>
            </w:pPr>
            <w:r>
              <w:rPr>
                <w:rStyle w:val="tpa1"/>
                <w:lang w:val="ro-RO"/>
              </w:rPr>
              <w:t>Beci betonat</w:t>
            </w:r>
          </w:p>
        </w:tc>
        <w:tc>
          <w:tcPr>
            <w:tcW w:w="2126" w:type="dxa"/>
            <w:shd w:val="clear" w:color="auto" w:fill="auto"/>
          </w:tcPr>
          <w:p w14:paraId="5F85298B" w14:textId="5344297C" w:rsidR="005F3733" w:rsidRPr="006C20D3" w:rsidRDefault="005F3733" w:rsidP="005F3733">
            <w:pPr>
              <w:spacing w:line="276" w:lineRule="auto"/>
              <w:jc w:val="both"/>
              <w:rPr>
                <w:highlight w:val="yellow"/>
                <w:lang w:val="ro-RO"/>
              </w:rPr>
            </w:pPr>
            <w:r>
              <w:rPr>
                <w:rStyle w:val="tpa1"/>
                <w:lang w:val="ro-RO"/>
              </w:rPr>
              <w:t>1</w:t>
            </w:r>
            <w:r w:rsidRPr="00255824">
              <w:rPr>
                <w:rStyle w:val="tpa1"/>
                <w:lang w:val="ro-RO"/>
              </w:rPr>
              <w:t xml:space="preserve"> buc</w:t>
            </w:r>
          </w:p>
        </w:tc>
        <w:tc>
          <w:tcPr>
            <w:tcW w:w="3261" w:type="dxa"/>
          </w:tcPr>
          <w:p w14:paraId="1297B116" w14:textId="5FD651CC" w:rsidR="005F3733" w:rsidRPr="006C20D3" w:rsidRDefault="005F3733" w:rsidP="005F3733">
            <w:pPr>
              <w:spacing w:line="276" w:lineRule="auto"/>
              <w:jc w:val="both"/>
              <w:rPr>
                <w:highlight w:val="yellow"/>
                <w:lang w:val="ro-RO"/>
              </w:rPr>
            </w:pPr>
          </w:p>
        </w:tc>
      </w:tr>
      <w:tr w:rsidR="005F3733" w:rsidRPr="002855DF" w14:paraId="0578B2DC" w14:textId="77777777" w:rsidTr="0084473A">
        <w:trPr>
          <w:jc w:val="center"/>
        </w:trPr>
        <w:tc>
          <w:tcPr>
            <w:tcW w:w="1059" w:type="dxa"/>
          </w:tcPr>
          <w:p w14:paraId="74F9EFFD" w14:textId="77777777" w:rsidR="005F3733" w:rsidRPr="002855DF" w:rsidRDefault="005F3733" w:rsidP="005F3733">
            <w:pPr>
              <w:spacing w:line="276" w:lineRule="auto"/>
              <w:jc w:val="both"/>
              <w:rPr>
                <w:lang w:val="ro-RO"/>
              </w:rPr>
            </w:pPr>
            <w:r w:rsidRPr="002855DF">
              <w:rPr>
                <w:lang w:val="ro-RO"/>
              </w:rPr>
              <w:t>2.</w:t>
            </w:r>
          </w:p>
        </w:tc>
        <w:tc>
          <w:tcPr>
            <w:tcW w:w="2518" w:type="dxa"/>
            <w:shd w:val="clear" w:color="auto" w:fill="auto"/>
          </w:tcPr>
          <w:p w14:paraId="3378ACC7" w14:textId="420DCDEC" w:rsidR="005F3733" w:rsidRPr="006C20D3" w:rsidRDefault="005F3733" w:rsidP="005F3733">
            <w:pPr>
              <w:spacing w:line="276" w:lineRule="auto"/>
              <w:jc w:val="both"/>
              <w:rPr>
                <w:highlight w:val="yellow"/>
                <w:lang w:val="ro-RO"/>
              </w:rPr>
            </w:pPr>
            <w:r>
              <w:rPr>
                <w:rStyle w:val="tpa1"/>
                <w:lang w:val="ro-RO"/>
              </w:rPr>
              <w:t>Platforma dalata</w:t>
            </w:r>
          </w:p>
        </w:tc>
        <w:tc>
          <w:tcPr>
            <w:tcW w:w="2126" w:type="dxa"/>
            <w:shd w:val="clear" w:color="auto" w:fill="auto"/>
          </w:tcPr>
          <w:p w14:paraId="37892F7A" w14:textId="6A803415" w:rsidR="005F3733" w:rsidRPr="006C20D3" w:rsidRDefault="005F3733" w:rsidP="005F3733">
            <w:pPr>
              <w:spacing w:line="276" w:lineRule="auto"/>
              <w:jc w:val="both"/>
              <w:rPr>
                <w:highlight w:val="yellow"/>
                <w:lang w:val="ro-RO"/>
              </w:rPr>
            </w:pPr>
            <w:r>
              <w:rPr>
                <w:rStyle w:val="tpa1"/>
                <w:lang w:val="ro-RO"/>
              </w:rPr>
              <w:t xml:space="preserve">1 </w:t>
            </w:r>
            <w:r w:rsidRPr="00255824">
              <w:rPr>
                <w:rStyle w:val="tpa1"/>
                <w:lang w:val="ro-RO"/>
              </w:rPr>
              <w:t>buc</w:t>
            </w:r>
          </w:p>
        </w:tc>
        <w:tc>
          <w:tcPr>
            <w:tcW w:w="3261" w:type="dxa"/>
          </w:tcPr>
          <w:p w14:paraId="24EF255A" w14:textId="3C0CF246" w:rsidR="005F3733" w:rsidRPr="006C20D3" w:rsidRDefault="005F3733" w:rsidP="005F3733">
            <w:pPr>
              <w:spacing w:line="276" w:lineRule="auto"/>
              <w:jc w:val="both"/>
              <w:rPr>
                <w:highlight w:val="yellow"/>
                <w:lang w:val="ro-RO"/>
              </w:rPr>
            </w:pPr>
          </w:p>
        </w:tc>
      </w:tr>
      <w:tr w:rsidR="005F3733" w:rsidRPr="002855DF" w14:paraId="7E0880D3" w14:textId="77777777" w:rsidTr="0084473A">
        <w:trPr>
          <w:jc w:val="center"/>
        </w:trPr>
        <w:tc>
          <w:tcPr>
            <w:tcW w:w="1059" w:type="dxa"/>
          </w:tcPr>
          <w:p w14:paraId="02724824" w14:textId="77777777" w:rsidR="005F3733" w:rsidRPr="002855DF" w:rsidRDefault="005F3733" w:rsidP="005F3733">
            <w:pPr>
              <w:spacing w:line="276" w:lineRule="auto"/>
              <w:jc w:val="both"/>
              <w:rPr>
                <w:lang w:val="ro-RO"/>
              </w:rPr>
            </w:pPr>
            <w:r w:rsidRPr="002855DF">
              <w:rPr>
                <w:lang w:val="ro-RO"/>
              </w:rPr>
              <w:t>3.</w:t>
            </w:r>
          </w:p>
        </w:tc>
        <w:tc>
          <w:tcPr>
            <w:tcW w:w="2518" w:type="dxa"/>
            <w:shd w:val="clear" w:color="auto" w:fill="auto"/>
          </w:tcPr>
          <w:p w14:paraId="7546329D" w14:textId="21706690" w:rsidR="005F3733" w:rsidRPr="006C20D3" w:rsidRDefault="005F3733" w:rsidP="005F3733">
            <w:pPr>
              <w:spacing w:line="276" w:lineRule="auto"/>
              <w:jc w:val="both"/>
              <w:rPr>
                <w:highlight w:val="yellow"/>
                <w:lang w:val="ro-RO"/>
              </w:rPr>
            </w:pPr>
            <w:r>
              <w:rPr>
                <w:rStyle w:val="tpa1"/>
                <w:lang w:val="ro-RO"/>
              </w:rPr>
              <w:t>Platforma ecologica</w:t>
            </w:r>
          </w:p>
        </w:tc>
        <w:tc>
          <w:tcPr>
            <w:tcW w:w="2126" w:type="dxa"/>
            <w:shd w:val="clear" w:color="auto" w:fill="auto"/>
          </w:tcPr>
          <w:p w14:paraId="2110B151" w14:textId="6387253A" w:rsidR="005F3733" w:rsidRPr="006C20D3" w:rsidRDefault="005F3733" w:rsidP="005F3733">
            <w:pPr>
              <w:spacing w:line="276" w:lineRule="auto"/>
              <w:jc w:val="both"/>
              <w:rPr>
                <w:highlight w:val="yellow"/>
                <w:lang w:val="ro-RO"/>
              </w:rPr>
            </w:pPr>
            <w:r>
              <w:rPr>
                <w:rStyle w:val="tpa1"/>
                <w:lang w:val="ro-RO"/>
              </w:rPr>
              <w:t>1 buc</w:t>
            </w:r>
          </w:p>
        </w:tc>
        <w:tc>
          <w:tcPr>
            <w:tcW w:w="3261" w:type="dxa"/>
          </w:tcPr>
          <w:p w14:paraId="186F39C9" w14:textId="77777777" w:rsidR="005F3733" w:rsidRPr="006C20D3" w:rsidRDefault="005F3733" w:rsidP="005F3733">
            <w:pPr>
              <w:spacing w:line="276" w:lineRule="auto"/>
              <w:jc w:val="both"/>
              <w:rPr>
                <w:highlight w:val="yellow"/>
                <w:lang w:val="ro-RO"/>
              </w:rPr>
            </w:pPr>
          </w:p>
        </w:tc>
      </w:tr>
      <w:tr w:rsidR="005F3733" w:rsidRPr="002855DF" w14:paraId="481627A6" w14:textId="77777777" w:rsidTr="0084473A">
        <w:trPr>
          <w:jc w:val="center"/>
        </w:trPr>
        <w:tc>
          <w:tcPr>
            <w:tcW w:w="1059" w:type="dxa"/>
          </w:tcPr>
          <w:p w14:paraId="4D731265" w14:textId="691FEF14" w:rsidR="005F3733" w:rsidRPr="002855DF" w:rsidRDefault="005F3733" w:rsidP="005F3733">
            <w:pPr>
              <w:spacing w:line="276" w:lineRule="auto"/>
              <w:jc w:val="both"/>
              <w:rPr>
                <w:lang w:val="ro-RO"/>
              </w:rPr>
            </w:pPr>
            <w:r>
              <w:rPr>
                <w:lang w:val="ro-RO"/>
              </w:rPr>
              <w:t>4.</w:t>
            </w:r>
          </w:p>
        </w:tc>
        <w:tc>
          <w:tcPr>
            <w:tcW w:w="2518" w:type="dxa"/>
            <w:shd w:val="clear" w:color="auto" w:fill="auto"/>
          </w:tcPr>
          <w:p w14:paraId="52959690" w14:textId="667A183D" w:rsidR="005F3733" w:rsidRPr="006C20D3" w:rsidRDefault="005F3733" w:rsidP="005F3733">
            <w:pPr>
              <w:spacing w:line="276" w:lineRule="auto"/>
              <w:jc w:val="both"/>
              <w:rPr>
                <w:highlight w:val="yellow"/>
                <w:lang w:val="ro-RO"/>
              </w:rPr>
            </w:pPr>
            <w:r>
              <w:rPr>
                <w:rStyle w:val="tpa1"/>
                <w:lang w:val="ro-RO"/>
              </w:rPr>
              <w:t>Dale mari</w:t>
            </w:r>
          </w:p>
        </w:tc>
        <w:tc>
          <w:tcPr>
            <w:tcW w:w="2126" w:type="dxa"/>
            <w:shd w:val="clear" w:color="auto" w:fill="auto"/>
          </w:tcPr>
          <w:p w14:paraId="4FBE0567" w14:textId="2C1C9D9C" w:rsidR="005F3733" w:rsidRPr="006C20D3" w:rsidRDefault="005F3733" w:rsidP="005F3733">
            <w:pPr>
              <w:spacing w:line="276" w:lineRule="auto"/>
              <w:jc w:val="both"/>
              <w:rPr>
                <w:highlight w:val="yellow"/>
                <w:lang w:val="ro-RO"/>
              </w:rPr>
            </w:pPr>
            <w:r>
              <w:rPr>
                <w:rStyle w:val="tpa1"/>
                <w:lang w:val="ro-RO"/>
              </w:rPr>
              <w:t xml:space="preserve"> 1 buc</w:t>
            </w:r>
          </w:p>
        </w:tc>
        <w:tc>
          <w:tcPr>
            <w:tcW w:w="3261" w:type="dxa"/>
          </w:tcPr>
          <w:p w14:paraId="47E21A42" w14:textId="77777777" w:rsidR="005F3733" w:rsidRPr="006C20D3" w:rsidRDefault="005F3733" w:rsidP="005F3733">
            <w:pPr>
              <w:spacing w:line="276" w:lineRule="auto"/>
              <w:jc w:val="both"/>
              <w:rPr>
                <w:highlight w:val="yellow"/>
                <w:lang w:val="ro-RO"/>
              </w:rPr>
            </w:pPr>
          </w:p>
        </w:tc>
      </w:tr>
      <w:tr w:rsidR="005F3733" w:rsidRPr="002855DF" w14:paraId="3C7CB5E8" w14:textId="77777777" w:rsidTr="0084473A">
        <w:trPr>
          <w:jc w:val="center"/>
        </w:trPr>
        <w:tc>
          <w:tcPr>
            <w:tcW w:w="1059" w:type="dxa"/>
          </w:tcPr>
          <w:p w14:paraId="228738B1" w14:textId="0923C609" w:rsidR="005F3733" w:rsidRPr="002855DF" w:rsidRDefault="005F3733" w:rsidP="005F3733">
            <w:pPr>
              <w:spacing w:line="276" w:lineRule="auto"/>
              <w:jc w:val="both"/>
              <w:rPr>
                <w:lang w:val="ro-RO"/>
              </w:rPr>
            </w:pPr>
            <w:r>
              <w:rPr>
                <w:lang w:val="ro-RO"/>
              </w:rPr>
              <w:t>5.</w:t>
            </w:r>
          </w:p>
        </w:tc>
        <w:tc>
          <w:tcPr>
            <w:tcW w:w="2518" w:type="dxa"/>
            <w:shd w:val="clear" w:color="auto" w:fill="auto"/>
          </w:tcPr>
          <w:p w14:paraId="3896B2D2" w14:textId="3A8ECA6D" w:rsidR="005F3733" w:rsidRPr="006C20D3" w:rsidRDefault="005F3733" w:rsidP="005F3733">
            <w:pPr>
              <w:spacing w:line="276" w:lineRule="auto"/>
              <w:jc w:val="both"/>
              <w:rPr>
                <w:highlight w:val="yellow"/>
                <w:lang w:val="ro-RO"/>
              </w:rPr>
            </w:pPr>
            <w:r>
              <w:rPr>
                <w:rStyle w:val="tpa1"/>
                <w:lang w:val="ro-RO"/>
              </w:rPr>
              <w:t xml:space="preserve">Dale mici </w:t>
            </w:r>
          </w:p>
        </w:tc>
        <w:tc>
          <w:tcPr>
            <w:tcW w:w="2126" w:type="dxa"/>
            <w:shd w:val="clear" w:color="auto" w:fill="auto"/>
          </w:tcPr>
          <w:p w14:paraId="0856F7F0" w14:textId="3AFB64A5" w:rsidR="005F3733" w:rsidRPr="006C20D3" w:rsidRDefault="005F3733" w:rsidP="005F3733">
            <w:pPr>
              <w:spacing w:line="276" w:lineRule="auto"/>
              <w:jc w:val="both"/>
              <w:rPr>
                <w:highlight w:val="yellow"/>
                <w:lang w:val="ro-RO"/>
              </w:rPr>
            </w:pPr>
            <w:r>
              <w:rPr>
                <w:rStyle w:val="tpa1"/>
                <w:lang w:val="ro-RO"/>
              </w:rPr>
              <w:t>3 buc</w:t>
            </w:r>
          </w:p>
        </w:tc>
        <w:tc>
          <w:tcPr>
            <w:tcW w:w="3261" w:type="dxa"/>
          </w:tcPr>
          <w:p w14:paraId="0B7256E8" w14:textId="77777777" w:rsidR="005F3733" w:rsidRPr="006C20D3" w:rsidRDefault="005F3733" w:rsidP="005F3733">
            <w:pPr>
              <w:spacing w:line="276" w:lineRule="auto"/>
              <w:jc w:val="both"/>
              <w:rPr>
                <w:highlight w:val="yellow"/>
                <w:lang w:val="ro-RO"/>
              </w:rPr>
            </w:pPr>
          </w:p>
        </w:tc>
      </w:tr>
      <w:tr w:rsidR="005F3733" w:rsidRPr="002855DF" w14:paraId="2ADF8543" w14:textId="77777777" w:rsidTr="0084473A">
        <w:trPr>
          <w:jc w:val="center"/>
        </w:trPr>
        <w:tc>
          <w:tcPr>
            <w:tcW w:w="1059" w:type="dxa"/>
          </w:tcPr>
          <w:p w14:paraId="730FD8D0" w14:textId="67151715" w:rsidR="005F3733" w:rsidRDefault="005F3733" w:rsidP="005F3733">
            <w:pPr>
              <w:spacing w:line="276" w:lineRule="auto"/>
              <w:jc w:val="both"/>
              <w:rPr>
                <w:lang w:val="ro-RO"/>
              </w:rPr>
            </w:pPr>
            <w:r>
              <w:rPr>
                <w:lang w:val="ro-RO"/>
              </w:rPr>
              <w:t>6.</w:t>
            </w:r>
          </w:p>
        </w:tc>
        <w:tc>
          <w:tcPr>
            <w:tcW w:w="2518" w:type="dxa"/>
            <w:shd w:val="clear" w:color="auto" w:fill="auto"/>
          </w:tcPr>
          <w:p w14:paraId="41FD9CB9" w14:textId="6540C3BC" w:rsidR="005F3733" w:rsidRDefault="005F3733" w:rsidP="005F3733">
            <w:pPr>
              <w:spacing w:line="276" w:lineRule="auto"/>
              <w:jc w:val="both"/>
              <w:rPr>
                <w:rStyle w:val="tpa1"/>
                <w:lang w:val="ro-RO"/>
              </w:rPr>
            </w:pPr>
            <w:r>
              <w:rPr>
                <w:rStyle w:val="tpa1"/>
                <w:lang w:val="ro-RO"/>
              </w:rPr>
              <w:t>Contragreutate</w:t>
            </w:r>
          </w:p>
        </w:tc>
        <w:tc>
          <w:tcPr>
            <w:tcW w:w="2126" w:type="dxa"/>
            <w:shd w:val="clear" w:color="auto" w:fill="auto"/>
          </w:tcPr>
          <w:p w14:paraId="3972341B" w14:textId="0F48FBCC" w:rsidR="005F3733" w:rsidRDefault="005F3733" w:rsidP="005F3733">
            <w:pPr>
              <w:spacing w:line="276" w:lineRule="auto"/>
              <w:jc w:val="both"/>
              <w:rPr>
                <w:rStyle w:val="tpa1"/>
                <w:lang w:val="ro-RO"/>
              </w:rPr>
            </w:pPr>
            <w:r>
              <w:rPr>
                <w:rStyle w:val="tpa1"/>
                <w:lang w:val="ro-RO"/>
              </w:rPr>
              <w:t>3 buc</w:t>
            </w:r>
          </w:p>
        </w:tc>
        <w:tc>
          <w:tcPr>
            <w:tcW w:w="3261" w:type="dxa"/>
          </w:tcPr>
          <w:p w14:paraId="6D45D3E9" w14:textId="77777777" w:rsidR="005F3733" w:rsidRPr="006C20D3" w:rsidRDefault="005F3733" w:rsidP="005F3733">
            <w:pPr>
              <w:spacing w:line="276" w:lineRule="auto"/>
              <w:jc w:val="both"/>
              <w:rPr>
                <w:highlight w:val="yellow"/>
                <w:lang w:val="ro-RO"/>
              </w:rPr>
            </w:pPr>
          </w:p>
        </w:tc>
      </w:tr>
      <w:tr w:rsidR="005F3733" w:rsidRPr="002855DF" w14:paraId="409FED58" w14:textId="77777777" w:rsidTr="0084473A">
        <w:trPr>
          <w:jc w:val="center"/>
        </w:trPr>
        <w:tc>
          <w:tcPr>
            <w:tcW w:w="1059" w:type="dxa"/>
          </w:tcPr>
          <w:p w14:paraId="7B7445FC" w14:textId="2F236FC0" w:rsidR="005F3733" w:rsidRDefault="005F3733" w:rsidP="005F3733">
            <w:pPr>
              <w:spacing w:line="276" w:lineRule="auto"/>
              <w:jc w:val="both"/>
              <w:rPr>
                <w:lang w:val="ro-RO"/>
              </w:rPr>
            </w:pPr>
            <w:r>
              <w:rPr>
                <w:lang w:val="ro-RO"/>
              </w:rPr>
              <w:t>7.</w:t>
            </w:r>
          </w:p>
        </w:tc>
        <w:tc>
          <w:tcPr>
            <w:tcW w:w="2518" w:type="dxa"/>
            <w:shd w:val="clear" w:color="auto" w:fill="auto"/>
          </w:tcPr>
          <w:p w14:paraId="36ADBF65" w14:textId="62505877" w:rsidR="005F3733" w:rsidRDefault="005F3733" w:rsidP="005F3733">
            <w:pPr>
              <w:spacing w:line="276" w:lineRule="auto"/>
              <w:jc w:val="both"/>
              <w:rPr>
                <w:rStyle w:val="tpa1"/>
                <w:lang w:val="ro-RO"/>
              </w:rPr>
            </w:pPr>
            <w:r>
              <w:rPr>
                <w:rStyle w:val="tpa1"/>
                <w:lang w:val="ro-RO"/>
              </w:rPr>
              <w:t>Zona pamant+pietris</w:t>
            </w:r>
          </w:p>
        </w:tc>
        <w:tc>
          <w:tcPr>
            <w:tcW w:w="2126" w:type="dxa"/>
            <w:shd w:val="clear" w:color="auto" w:fill="auto"/>
          </w:tcPr>
          <w:p w14:paraId="4294606E" w14:textId="0EC6585F" w:rsidR="005F3733" w:rsidRDefault="005F3733" w:rsidP="005F3733">
            <w:pPr>
              <w:spacing w:line="276" w:lineRule="auto"/>
              <w:jc w:val="both"/>
              <w:rPr>
                <w:rStyle w:val="tpa1"/>
                <w:lang w:val="ro-RO"/>
              </w:rPr>
            </w:pPr>
            <w:r>
              <w:rPr>
                <w:rStyle w:val="tpa1"/>
                <w:lang w:val="ro-RO"/>
              </w:rPr>
              <w:t>S=382,h=-0.4m</w:t>
            </w:r>
          </w:p>
        </w:tc>
        <w:tc>
          <w:tcPr>
            <w:tcW w:w="3261" w:type="dxa"/>
          </w:tcPr>
          <w:p w14:paraId="51443487" w14:textId="77777777" w:rsidR="005F3733" w:rsidRPr="006C20D3" w:rsidRDefault="005F3733" w:rsidP="005F3733">
            <w:pPr>
              <w:spacing w:line="276" w:lineRule="auto"/>
              <w:jc w:val="both"/>
              <w:rPr>
                <w:highlight w:val="yellow"/>
                <w:lang w:val="ro-RO"/>
              </w:rPr>
            </w:pPr>
          </w:p>
        </w:tc>
      </w:tr>
      <w:tr w:rsidR="005F3733" w:rsidRPr="002855DF" w14:paraId="03030DD9" w14:textId="77777777" w:rsidTr="0084473A">
        <w:trPr>
          <w:jc w:val="center"/>
        </w:trPr>
        <w:tc>
          <w:tcPr>
            <w:tcW w:w="1059" w:type="dxa"/>
          </w:tcPr>
          <w:p w14:paraId="2A58D662" w14:textId="7D82DA89" w:rsidR="005F3733" w:rsidRDefault="005F3733" w:rsidP="005F3733">
            <w:pPr>
              <w:spacing w:line="276" w:lineRule="auto"/>
              <w:jc w:val="both"/>
              <w:rPr>
                <w:lang w:val="ro-RO"/>
              </w:rPr>
            </w:pPr>
            <w:r>
              <w:rPr>
                <w:lang w:val="ro-RO"/>
              </w:rPr>
              <w:t>8.</w:t>
            </w:r>
          </w:p>
        </w:tc>
        <w:tc>
          <w:tcPr>
            <w:tcW w:w="2518" w:type="dxa"/>
            <w:shd w:val="clear" w:color="auto" w:fill="auto"/>
          </w:tcPr>
          <w:p w14:paraId="2D253250" w14:textId="2D98368A" w:rsidR="005F3733" w:rsidRDefault="005F3733" w:rsidP="005F3733">
            <w:pPr>
              <w:spacing w:line="276" w:lineRule="auto"/>
              <w:jc w:val="both"/>
              <w:rPr>
                <w:rStyle w:val="tpa1"/>
                <w:lang w:val="ro-RO"/>
              </w:rPr>
            </w:pPr>
            <w:r>
              <w:rPr>
                <w:rStyle w:val="tpa1"/>
                <w:lang w:val="ro-RO"/>
              </w:rPr>
              <w:t>Zona pamant+pietris</w:t>
            </w:r>
          </w:p>
        </w:tc>
        <w:tc>
          <w:tcPr>
            <w:tcW w:w="2126" w:type="dxa"/>
            <w:shd w:val="clear" w:color="auto" w:fill="auto"/>
          </w:tcPr>
          <w:p w14:paraId="0707FBB3" w14:textId="25761795" w:rsidR="005F3733" w:rsidRDefault="005F3733" w:rsidP="005F3733">
            <w:pPr>
              <w:spacing w:line="276" w:lineRule="auto"/>
              <w:jc w:val="both"/>
              <w:rPr>
                <w:rStyle w:val="tpa1"/>
                <w:lang w:val="ro-RO"/>
              </w:rPr>
            </w:pPr>
            <w:r>
              <w:rPr>
                <w:rStyle w:val="tpa1"/>
                <w:lang w:val="ro-RO"/>
              </w:rPr>
              <w:t>S=168,h=-0.4m</w:t>
            </w:r>
          </w:p>
        </w:tc>
        <w:tc>
          <w:tcPr>
            <w:tcW w:w="3261" w:type="dxa"/>
          </w:tcPr>
          <w:p w14:paraId="584FA894" w14:textId="77777777" w:rsidR="005F3733" w:rsidRPr="006C20D3" w:rsidRDefault="005F3733" w:rsidP="005F3733">
            <w:pPr>
              <w:spacing w:line="276" w:lineRule="auto"/>
              <w:jc w:val="both"/>
              <w:rPr>
                <w:highlight w:val="yellow"/>
                <w:lang w:val="ro-RO"/>
              </w:rPr>
            </w:pPr>
          </w:p>
        </w:tc>
      </w:tr>
      <w:tr w:rsidR="005F3733" w:rsidRPr="002855DF" w14:paraId="3EF962E1" w14:textId="77777777" w:rsidTr="0084473A">
        <w:trPr>
          <w:jc w:val="center"/>
        </w:trPr>
        <w:tc>
          <w:tcPr>
            <w:tcW w:w="1059" w:type="dxa"/>
          </w:tcPr>
          <w:p w14:paraId="72BEBEF3" w14:textId="2006A60B" w:rsidR="005F3733" w:rsidRDefault="005F3733" w:rsidP="005F3733">
            <w:pPr>
              <w:spacing w:line="276" w:lineRule="auto"/>
              <w:jc w:val="both"/>
              <w:rPr>
                <w:lang w:val="ro-RO"/>
              </w:rPr>
            </w:pPr>
            <w:r>
              <w:rPr>
                <w:lang w:val="ro-RO"/>
              </w:rPr>
              <w:t>9.</w:t>
            </w:r>
          </w:p>
        </w:tc>
        <w:tc>
          <w:tcPr>
            <w:tcW w:w="2518" w:type="dxa"/>
            <w:shd w:val="clear" w:color="auto" w:fill="auto"/>
          </w:tcPr>
          <w:p w14:paraId="1AB05FD9" w14:textId="6301DEB6" w:rsidR="005F3733" w:rsidRDefault="005F3733" w:rsidP="005F3733">
            <w:pPr>
              <w:spacing w:line="276" w:lineRule="auto"/>
              <w:jc w:val="both"/>
              <w:rPr>
                <w:rStyle w:val="tpa1"/>
                <w:lang w:val="ro-RO"/>
              </w:rPr>
            </w:pPr>
            <w:r>
              <w:rPr>
                <w:rStyle w:val="tpa1"/>
                <w:lang w:val="ro-RO"/>
              </w:rPr>
              <w:t>Dig pamant</w:t>
            </w:r>
          </w:p>
        </w:tc>
        <w:tc>
          <w:tcPr>
            <w:tcW w:w="2126" w:type="dxa"/>
            <w:shd w:val="clear" w:color="auto" w:fill="auto"/>
          </w:tcPr>
          <w:p w14:paraId="7B59CD23" w14:textId="6EA2C30F" w:rsidR="005F3733" w:rsidRDefault="005F3733" w:rsidP="005F3733">
            <w:pPr>
              <w:spacing w:line="276" w:lineRule="auto"/>
              <w:jc w:val="both"/>
              <w:rPr>
                <w:rStyle w:val="tpa1"/>
                <w:lang w:val="ro-RO"/>
              </w:rPr>
            </w:pPr>
            <w:r>
              <w:rPr>
                <w:rStyle w:val="tpa1"/>
                <w:lang w:val="ro-RO"/>
              </w:rPr>
              <w:t>3 laturi</w:t>
            </w:r>
          </w:p>
        </w:tc>
        <w:tc>
          <w:tcPr>
            <w:tcW w:w="3261" w:type="dxa"/>
          </w:tcPr>
          <w:p w14:paraId="3F1FB898" w14:textId="77777777" w:rsidR="005F3733" w:rsidRPr="006C20D3" w:rsidRDefault="005F3733" w:rsidP="005F3733">
            <w:pPr>
              <w:spacing w:line="276" w:lineRule="auto"/>
              <w:jc w:val="both"/>
              <w:rPr>
                <w:highlight w:val="yellow"/>
                <w:lang w:val="ro-RO"/>
              </w:rPr>
            </w:pPr>
          </w:p>
        </w:tc>
      </w:tr>
      <w:tr w:rsidR="005F3733" w:rsidRPr="002855DF" w14:paraId="30CD7929" w14:textId="77777777" w:rsidTr="0084473A">
        <w:trPr>
          <w:jc w:val="center"/>
        </w:trPr>
        <w:tc>
          <w:tcPr>
            <w:tcW w:w="1059" w:type="dxa"/>
          </w:tcPr>
          <w:p w14:paraId="1DD1359A" w14:textId="55ADEBA4" w:rsidR="005F3733" w:rsidRDefault="005F3733" w:rsidP="005F3733">
            <w:pPr>
              <w:spacing w:line="276" w:lineRule="auto"/>
              <w:jc w:val="both"/>
              <w:rPr>
                <w:lang w:val="ro-RO"/>
              </w:rPr>
            </w:pPr>
            <w:r>
              <w:rPr>
                <w:lang w:val="ro-RO"/>
              </w:rPr>
              <w:t>10.</w:t>
            </w:r>
          </w:p>
        </w:tc>
        <w:tc>
          <w:tcPr>
            <w:tcW w:w="2518" w:type="dxa"/>
            <w:shd w:val="clear" w:color="auto" w:fill="auto"/>
          </w:tcPr>
          <w:p w14:paraId="7E021D53" w14:textId="59C9CD39" w:rsidR="005F3733" w:rsidRDefault="005F3733" w:rsidP="005F3733">
            <w:pPr>
              <w:spacing w:line="276" w:lineRule="auto"/>
              <w:jc w:val="both"/>
              <w:rPr>
                <w:rStyle w:val="tpa1"/>
                <w:lang w:val="ro-RO"/>
              </w:rPr>
            </w:pPr>
            <w:r>
              <w:rPr>
                <w:rStyle w:val="tpa1"/>
                <w:lang w:val="ro-RO"/>
              </w:rPr>
              <w:t>Stalp SE4</w:t>
            </w:r>
          </w:p>
        </w:tc>
        <w:tc>
          <w:tcPr>
            <w:tcW w:w="2126" w:type="dxa"/>
            <w:shd w:val="clear" w:color="auto" w:fill="auto"/>
          </w:tcPr>
          <w:p w14:paraId="322BF336" w14:textId="7522160D" w:rsidR="005F3733" w:rsidRDefault="005F3733" w:rsidP="005F3733">
            <w:pPr>
              <w:spacing w:line="276" w:lineRule="auto"/>
              <w:jc w:val="both"/>
              <w:rPr>
                <w:rStyle w:val="tpa1"/>
                <w:lang w:val="ro-RO"/>
              </w:rPr>
            </w:pPr>
            <w:r>
              <w:rPr>
                <w:rStyle w:val="tpa1"/>
                <w:lang w:val="ro-RO"/>
              </w:rPr>
              <w:t>5 buc</w:t>
            </w:r>
          </w:p>
        </w:tc>
        <w:tc>
          <w:tcPr>
            <w:tcW w:w="3261" w:type="dxa"/>
          </w:tcPr>
          <w:p w14:paraId="5B1E3469" w14:textId="77777777" w:rsidR="005F3733" w:rsidRPr="006C20D3" w:rsidRDefault="005F3733" w:rsidP="005F3733">
            <w:pPr>
              <w:spacing w:line="276" w:lineRule="auto"/>
              <w:jc w:val="both"/>
              <w:rPr>
                <w:highlight w:val="yellow"/>
                <w:lang w:val="ro-RO"/>
              </w:rPr>
            </w:pP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E64F34"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E64F34" w:rsidRDefault="006C20D3" w:rsidP="00663397">
            <w:pPr>
              <w:spacing w:line="276" w:lineRule="auto"/>
              <w:jc w:val="both"/>
              <w:rPr>
                <w:rFonts w:eastAsia="Calibri"/>
                <w:b/>
                <w:lang w:val="ro-RO"/>
              </w:rPr>
            </w:pPr>
            <w:r w:rsidRPr="00E64F34">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E64F34" w:rsidRDefault="006C20D3" w:rsidP="00663397">
            <w:pPr>
              <w:spacing w:line="276" w:lineRule="auto"/>
              <w:jc w:val="both"/>
              <w:rPr>
                <w:rFonts w:eastAsia="Calibri"/>
                <w:b/>
                <w:lang w:val="ro-RO"/>
              </w:rPr>
            </w:pPr>
            <w:r w:rsidRPr="00E64F34">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E64F34" w:rsidRDefault="006C20D3" w:rsidP="00663397">
            <w:pPr>
              <w:spacing w:line="276" w:lineRule="auto"/>
              <w:jc w:val="both"/>
              <w:rPr>
                <w:rFonts w:eastAsia="Calibri"/>
                <w:b/>
                <w:lang w:val="ro-RO"/>
              </w:rPr>
            </w:pPr>
            <w:r w:rsidRPr="00E64F34">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E64F34" w:rsidRDefault="006C20D3" w:rsidP="00663397">
            <w:pPr>
              <w:spacing w:line="276" w:lineRule="auto"/>
              <w:jc w:val="both"/>
              <w:rPr>
                <w:b/>
              </w:rPr>
            </w:pPr>
            <w:r w:rsidRPr="00E64F34">
              <w:rPr>
                <w:rFonts w:eastAsia="Calibri"/>
                <w:b/>
                <w:lang w:val="ro-RO"/>
              </w:rPr>
              <w:t>OBS</w:t>
            </w:r>
            <w:r w:rsidRPr="00E64F34">
              <w:rPr>
                <w:b/>
              </w:rPr>
              <w:t>.</w:t>
            </w:r>
          </w:p>
        </w:tc>
      </w:tr>
      <w:tr w:rsidR="006C20D3" w:rsidRPr="00E64F34"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E64F34" w:rsidRDefault="006C20D3" w:rsidP="00663397">
            <w:pPr>
              <w:spacing w:line="276" w:lineRule="auto"/>
              <w:jc w:val="both"/>
              <w:rPr>
                <w:lang w:val="ro-RO"/>
              </w:rPr>
            </w:pPr>
            <w:r w:rsidRPr="00E64F34">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E64F34" w:rsidRDefault="006C20D3" w:rsidP="00663397">
            <w:pPr>
              <w:spacing w:line="276" w:lineRule="auto"/>
              <w:jc w:val="both"/>
              <w:rPr>
                <w:lang w:val="ro-RO"/>
              </w:rPr>
            </w:pPr>
            <w:r w:rsidRPr="00E64F34">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E64F34" w:rsidRDefault="006C20D3" w:rsidP="00663397">
            <w:pPr>
              <w:spacing w:line="276" w:lineRule="auto"/>
              <w:jc w:val="both"/>
              <w:rPr>
                <w:lang w:val="ro-RO"/>
              </w:rPr>
            </w:pPr>
            <w:r w:rsidRPr="00E64F34">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E64F34" w:rsidRDefault="006C20D3" w:rsidP="00663397">
            <w:pPr>
              <w:spacing w:line="276" w:lineRule="auto"/>
              <w:jc w:val="both"/>
              <w:rPr>
                <w:lang w:val="ro-RO"/>
              </w:rPr>
            </w:pPr>
            <w:r w:rsidRPr="00E64F34">
              <w:rPr>
                <w:lang w:val="ro-RO"/>
              </w:rPr>
              <w:t xml:space="preserve">4.20[mc] </w:t>
            </w:r>
          </w:p>
        </w:tc>
      </w:tr>
      <w:tr w:rsidR="006C20D3" w:rsidRPr="00E64F34"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E64F34" w:rsidRDefault="006C20D3" w:rsidP="00663397">
            <w:pPr>
              <w:spacing w:line="276" w:lineRule="auto"/>
              <w:jc w:val="both"/>
              <w:rPr>
                <w:lang w:val="ro-RO"/>
              </w:rPr>
            </w:pPr>
            <w:r w:rsidRPr="00E64F34">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E64F34" w:rsidRDefault="006C20D3" w:rsidP="00663397">
            <w:pPr>
              <w:spacing w:line="276" w:lineRule="auto"/>
              <w:jc w:val="both"/>
              <w:rPr>
                <w:lang w:val="ro-RO"/>
              </w:rPr>
            </w:pPr>
            <w:r w:rsidRPr="00E64F34">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77777777" w:rsidR="006C20D3" w:rsidRPr="00E64F34" w:rsidRDefault="006C20D3" w:rsidP="00663397">
            <w:pPr>
              <w:spacing w:line="276" w:lineRule="auto"/>
              <w:jc w:val="both"/>
              <w:rPr>
                <w:lang w:val="ro-RO"/>
              </w:rPr>
            </w:pPr>
            <w:r w:rsidRPr="00E64F34">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E64F34" w:rsidRDefault="006C20D3" w:rsidP="00663397">
            <w:pPr>
              <w:spacing w:line="276" w:lineRule="auto"/>
              <w:jc w:val="both"/>
              <w:rPr>
                <w:lang w:val="ro-RO"/>
              </w:rPr>
            </w:pPr>
            <w:r w:rsidRPr="00E64F34">
              <w:rPr>
                <w:lang w:val="ro-RO"/>
              </w:rPr>
              <w:t>1.00[mc]/buc</w:t>
            </w:r>
          </w:p>
        </w:tc>
      </w:tr>
    </w:tbl>
    <w:p w14:paraId="1C690FDF" w14:textId="77777777" w:rsidR="0064681E" w:rsidRPr="00E64F34" w:rsidRDefault="0064681E" w:rsidP="00663397">
      <w:pPr>
        <w:spacing w:line="276" w:lineRule="auto"/>
        <w:ind w:firstLine="720"/>
        <w:jc w:val="both"/>
        <w:rPr>
          <w:color w:val="1F497D" w:themeColor="text2"/>
        </w:rPr>
      </w:pPr>
    </w:p>
    <w:p w14:paraId="66FA8B01" w14:textId="2F6BEF6A" w:rsidR="0064681E" w:rsidRPr="00030F4B" w:rsidRDefault="0064681E" w:rsidP="00663397">
      <w:pPr>
        <w:spacing w:line="276" w:lineRule="auto"/>
        <w:ind w:firstLine="720"/>
        <w:jc w:val="both"/>
        <w:rPr>
          <w:lang w:val="fr-FR"/>
        </w:rPr>
      </w:pPr>
      <w:r w:rsidRPr="00E64F34">
        <w:rPr>
          <w:lang w:val="fr-FR"/>
        </w:rPr>
        <w:lastRenderedPageBreak/>
        <w:t xml:space="preserve">In cadrul proiectului se vor realiza atat lucrarile de demolare/desfiintare a elementelor prezente pe amplasamentul sondei </w:t>
      </w:r>
      <w:r w:rsidR="0031155B">
        <w:rPr>
          <w:b/>
          <w:lang w:val="ro-RO"/>
        </w:rPr>
        <w:t>1574 Cartojani</w:t>
      </w:r>
      <w:r w:rsidRPr="00E64F34">
        <w:rPr>
          <w:lang w:val="fr-FR"/>
        </w:rPr>
        <w:t>, cat si lucrarile de remediere si reabilitare a terenului aferent.</w:t>
      </w:r>
    </w:p>
    <w:p w14:paraId="34B3A139" w14:textId="7EB6D0BB"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sondei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7" w:name="_Toc489456793"/>
      <w:bookmarkStart w:id="18" w:name="_Toc46827674"/>
      <w:r w:rsidRPr="00030F4B">
        <w:rPr>
          <w:szCs w:val="24"/>
          <w:lang w:val="ro-RO"/>
        </w:rPr>
        <w:t>Organizarea de santier si pregatirea amplasamentului pentru executia lucrarilor propuse:</w:t>
      </w:r>
      <w:bookmarkEnd w:id="17"/>
      <w:bookmarkEnd w:id="18"/>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1" w:name="_Toc453252646"/>
      <w:bookmarkStart w:id="22" w:name="_Toc489456794"/>
      <w:bookmarkStart w:id="23" w:name="_Toc46827675"/>
      <w:r w:rsidRPr="00030F4B">
        <w:rPr>
          <w:szCs w:val="24"/>
        </w:rPr>
        <w:t>Deconectarea utilităților</w:t>
      </w:r>
      <w:bookmarkEnd w:id="21"/>
      <w:bookmarkEnd w:id="22"/>
      <w:bookmarkEnd w:id="23"/>
      <w:r w:rsidRPr="00030F4B">
        <w:rPr>
          <w:szCs w:val="24"/>
        </w:rPr>
        <w:t xml:space="preserve"> </w:t>
      </w:r>
    </w:p>
    <w:p w14:paraId="4E18D326" w14:textId="77777777" w:rsidR="0064681E" w:rsidRPr="00030F4B" w:rsidRDefault="0064681E" w:rsidP="00663397">
      <w:pPr>
        <w:spacing w:line="276" w:lineRule="auto"/>
        <w:ind w:firstLine="567"/>
        <w:jc w:val="both"/>
        <w:rPr>
          <w:lang w:val="fr-FR"/>
        </w:rPr>
      </w:pPr>
      <w:r w:rsidRPr="00030F4B">
        <w:rPr>
          <w:lang w:val="fr-FR"/>
        </w:rPr>
        <w:t>Inainte de inceperea lucrărilor propuse se vor efectua urmatoarele activitat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efectua debranșarea de la rețelele de alimentare cu energie electrica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verifica existența tensiunii la cablurile electrice existente pe amplasament după care se va proceda la dezafectarea lor.</w:t>
      </w:r>
    </w:p>
    <w:p w14:paraId="33F33D79" w14:textId="286D6E48" w:rsidR="006C20D3" w:rsidRDefault="006C20D3" w:rsidP="00663397">
      <w:pPr>
        <w:autoSpaceDE w:val="0"/>
        <w:autoSpaceDN w:val="0"/>
        <w:adjustRightInd w:val="0"/>
        <w:spacing w:line="276" w:lineRule="auto"/>
        <w:ind w:firstLine="567"/>
        <w:jc w:val="both"/>
        <w:rPr>
          <w:lang w:val="fr-FR"/>
        </w:rPr>
      </w:pPr>
      <w:bookmarkStart w:id="24"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5" w:name="_Toc453252647"/>
      <w:bookmarkStart w:id="26" w:name="_Toc489456795"/>
      <w:bookmarkStart w:id="27" w:name="_Toc536802841"/>
      <w:bookmarkStart w:id="28" w:name="_Toc46827676"/>
      <w:r>
        <w:rPr>
          <w:rStyle w:val="Heading3Char"/>
          <w:b/>
          <w:szCs w:val="24"/>
          <w:lang w:val="fr-FR"/>
        </w:rPr>
        <w:t>Debranșare și dezafectare</w:t>
      </w:r>
      <w:r w:rsidRPr="002855DF">
        <w:rPr>
          <w:rStyle w:val="Heading3Char"/>
          <w:b/>
          <w:szCs w:val="24"/>
          <w:lang w:val="fr-FR"/>
        </w:rPr>
        <w:t>a conductelor și instalațiilor tehnologice</w:t>
      </w:r>
      <w:bookmarkEnd w:id="25"/>
      <w:bookmarkEnd w:id="26"/>
      <w:bookmarkEnd w:id="27"/>
      <w:bookmarkEnd w:id="28"/>
    </w:p>
    <w:p w14:paraId="072B4B9D" w14:textId="740BC1DB" w:rsidR="006C20D3" w:rsidRPr="002855DF" w:rsidRDefault="006C20D3" w:rsidP="00663397">
      <w:pPr>
        <w:autoSpaceDE w:val="0"/>
        <w:autoSpaceDN w:val="0"/>
        <w:adjustRightInd w:val="0"/>
        <w:spacing w:line="276" w:lineRule="auto"/>
        <w:ind w:firstLine="567"/>
        <w:jc w:val="both"/>
        <w:rPr>
          <w:color w:val="FF0000"/>
          <w:lang w:val="fr-FR"/>
        </w:rPr>
      </w:pPr>
      <w:r w:rsidRPr="00F57256">
        <w:rPr>
          <w:lang w:val="fr-FR"/>
        </w:rPr>
        <w:t xml:space="preserve">Dezafectarea conductei de amestec a sondei, de la sonda </w:t>
      </w:r>
      <w:proofErr w:type="gramStart"/>
      <w:r w:rsidRPr="00F57256">
        <w:rPr>
          <w:lang w:val="fr-FR"/>
        </w:rPr>
        <w:t>la</w:t>
      </w:r>
      <w:proofErr w:type="gramEnd"/>
      <w:r w:rsidRPr="00F57256">
        <w:rPr>
          <w:lang w:val="fr-FR"/>
        </w:rPr>
        <w:t xml:space="preserve"> parc, nu reprezinta obiectul prezentului proiect, intrucat aceasta deserveste si altor sonde. In cadrul proiectului de abandonare aferent sondei </w:t>
      </w:r>
      <w:r w:rsidR="0031155B">
        <w:rPr>
          <w:b/>
          <w:lang w:val="ro-RO"/>
        </w:rPr>
        <w:t>1574 Cartojani</w:t>
      </w:r>
      <w:r w:rsidRPr="00F57256">
        <w:rPr>
          <w:lang w:val="fr-FR"/>
        </w:rPr>
        <w:t xml:space="preserve"> se vor dezafecta</w:t>
      </w:r>
      <w:r w:rsidRPr="00F57256">
        <w:rPr>
          <w:b/>
          <w:lang w:val="fr-FR"/>
        </w:rPr>
        <w:t xml:space="preserve"> </w:t>
      </w:r>
      <w:r w:rsidRPr="00F57256">
        <w:rPr>
          <w:lang w:val="fr-FR"/>
        </w:rPr>
        <w:t>doar tronsoanele de conducta pana la limita amplasamentului, dupa golire si decontaminare si se vor monta blinde. Reziduurile rezultate în urma golirii conductelor se vor depozita</w:t>
      </w:r>
      <w:r w:rsidRPr="002855DF">
        <w:rPr>
          <w:lang w:val="fr-FR"/>
        </w:rPr>
        <w:t xml:space="preserve"> în habe metalice și ulterior vor fi transportate în locațiile indicate de reprezentanții </w:t>
      </w:r>
      <w:r>
        <w:rPr>
          <w:lang w:val="fr-FR"/>
        </w:rPr>
        <w:t xml:space="preserve">Beneficiarului OMV </w:t>
      </w:r>
      <w:r w:rsidRPr="002855DF">
        <w:rPr>
          <w:lang w:val="fr-FR"/>
        </w:rPr>
        <w:t xml:space="preserve">Petrom. </w:t>
      </w:r>
    </w:p>
    <w:p w14:paraId="721866B1" w14:textId="7FFC5317"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sondei, in limitele acestuia. In situatia in care in timpul lucrarilor </w:t>
      </w:r>
      <w:proofErr w:type="gramStart"/>
      <w:r w:rsidRPr="00030F4B">
        <w:rPr>
          <w:lang w:val="fr-FR"/>
        </w:rPr>
        <w:t>de executie</w:t>
      </w:r>
      <w:proofErr w:type="gramEnd"/>
      <w:r w:rsidRPr="00030F4B">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030F4B" w:rsidRDefault="0064681E" w:rsidP="00663397">
      <w:pPr>
        <w:autoSpaceDE w:val="0"/>
        <w:autoSpaceDN w:val="0"/>
        <w:adjustRightInd w:val="0"/>
        <w:spacing w:line="276" w:lineRule="auto"/>
        <w:ind w:firstLine="567"/>
        <w:jc w:val="both"/>
        <w:rPr>
          <w:lang w:val="fr-FR"/>
        </w:rPr>
      </w:pPr>
      <w:proofErr w:type="gramStart"/>
      <w:r w:rsidRPr="00030F4B">
        <w:rPr>
          <w:lang w:val="fr-FR"/>
        </w:rPr>
        <w:t>se</w:t>
      </w:r>
      <w:proofErr w:type="gramEnd"/>
      <w:r w:rsidRPr="00030F4B">
        <w:rPr>
          <w:lang w:val="fr-FR"/>
        </w:rPr>
        <w:t xml:space="preserve"> va împrejmui zona de lucru cu banda de semnalizare și se vor monta panouri de avertizare asupra pericolelor;</w:t>
      </w:r>
    </w:p>
    <w:p w14:paraId="5EADBC16" w14:textId="77777777" w:rsidR="0064681E" w:rsidRPr="000D5456" w:rsidRDefault="0064681E" w:rsidP="00663397">
      <w:pPr>
        <w:autoSpaceDE w:val="0"/>
        <w:autoSpaceDN w:val="0"/>
        <w:adjustRightInd w:val="0"/>
        <w:spacing w:line="276" w:lineRule="auto"/>
        <w:ind w:firstLine="567"/>
        <w:jc w:val="both"/>
        <w:rPr>
          <w:lang w:val="fr-FR"/>
        </w:rPr>
      </w:pPr>
      <w:proofErr w:type="gramStart"/>
      <w:r w:rsidRPr="000D5456">
        <w:rPr>
          <w:lang w:val="fr-FR"/>
        </w:rPr>
        <w:lastRenderedPageBreak/>
        <w:t>șantierul</w:t>
      </w:r>
      <w:proofErr w:type="gramEnd"/>
      <w:r w:rsidRPr="000D5456">
        <w:rPr>
          <w:lang w:val="fr-FR"/>
        </w:rPr>
        <w:t xml:space="preserve"> va fi dotat cu echipamente necesare stingerii incendiilor;</w:t>
      </w:r>
    </w:p>
    <w:p w14:paraId="4A157461" w14:textId="77777777" w:rsidR="0064681E" w:rsidRPr="000D5456" w:rsidRDefault="0064681E" w:rsidP="00663397">
      <w:pPr>
        <w:autoSpaceDE w:val="0"/>
        <w:autoSpaceDN w:val="0"/>
        <w:adjustRightInd w:val="0"/>
        <w:spacing w:line="276" w:lineRule="auto"/>
        <w:ind w:firstLine="567"/>
        <w:jc w:val="both"/>
        <w:rPr>
          <w:lang w:val="fr-FR"/>
        </w:rPr>
      </w:pPr>
      <w:proofErr w:type="gramStart"/>
      <w:r w:rsidRPr="000D5456">
        <w:rPr>
          <w:lang w:val="fr-FR"/>
        </w:rPr>
        <w:t>personalul</w:t>
      </w:r>
      <w:proofErr w:type="gramEnd"/>
      <w:r w:rsidRPr="000D5456">
        <w:rPr>
          <w:lang w:val="fr-FR"/>
        </w:rPr>
        <w:t xml:space="preserve">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030F4B" w:rsidRDefault="00D15133" w:rsidP="00663397">
      <w:pPr>
        <w:autoSpaceDE w:val="0"/>
        <w:autoSpaceDN w:val="0"/>
        <w:adjustRightInd w:val="0"/>
        <w:spacing w:line="276" w:lineRule="auto"/>
        <w:ind w:firstLine="567"/>
        <w:jc w:val="both"/>
        <w:rPr>
          <w:lang w:val="fr-FR"/>
        </w:rPr>
      </w:pP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9" w:name="_Toc489456796"/>
      <w:bookmarkStart w:id="30" w:name="_Toc46827677"/>
      <w:bookmarkEnd w:id="24"/>
      <w:r w:rsidRPr="00030F4B">
        <w:rPr>
          <w:caps/>
          <w:szCs w:val="24"/>
          <w:u w:val="single"/>
        </w:rPr>
        <w:t>L</w:t>
      </w:r>
      <w:bookmarkEnd w:id="29"/>
      <w:r w:rsidRPr="00030F4B">
        <w:rPr>
          <w:caps/>
          <w:szCs w:val="24"/>
          <w:u w:val="single"/>
        </w:rPr>
        <w:t>ucrari de Demolare</w:t>
      </w:r>
      <w:bookmarkEnd w:id="30"/>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45DA0D82" w:rsidR="0064681E" w:rsidRPr="00030F4B" w:rsidRDefault="0064681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5945017A" w14:textId="77777777" w:rsidR="00BA06A1" w:rsidRPr="00030F4B" w:rsidRDefault="00BA06A1" w:rsidP="00663397">
      <w:pPr>
        <w:spacing w:line="276" w:lineRule="auto"/>
        <w:ind w:firstLine="567"/>
        <w:jc w:val="both"/>
      </w:pPr>
    </w:p>
    <w:p w14:paraId="7221F6F3" w14:textId="1DC47501" w:rsidR="0064681E" w:rsidRPr="00A00310" w:rsidRDefault="0064681E" w:rsidP="00663397">
      <w:pPr>
        <w:pStyle w:val="Heading4"/>
        <w:numPr>
          <w:ilvl w:val="0"/>
          <w:numId w:val="9"/>
        </w:numPr>
        <w:spacing w:before="0"/>
        <w:ind w:left="709" w:hanging="709"/>
        <w:jc w:val="both"/>
        <w:rPr>
          <w:rFonts w:ascii="Times New Roman" w:hAnsi="Times New Roman"/>
          <w:color w:val="auto"/>
          <w:sz w:val="24"/>
          <w:szCs w:val="24"/>
        </w:rPr>
      </w:pPr>
      <w:bookmarkStart w:id="31" w:name="_Toc461028511"/>
      <w:r w:rsidRPr="00A00310">
        <w:rPr>
          <w:rFonts w:ascii="Times New Roman" w:hAnsi="Times New Roman"/>
          <w:color w:val="auto"/>
          <w:sz w:val="24"/>
          <w:szCs w:val="24"/>
        </w:rPr>
        <w:t xml:space="preserve">Demolarea </w:t>
      </w:r>
      <w:bookmarkEnd w:id="31"/>
      <w:r w:rsidRPr="00A00310">
        <w:rPr>
          <w:rFonts w:ascii="Times New Roman" w:hAnsi="Times New Roman"/>
          <w:color w:val="auto"/>
          <w:sz w:val="24"/>
          <w:szCs w:val="24"/>
        </w:rPr>
        <w:t xml:space="preserve">stalpilor LEA </w:t>
      </w:r>
      <w:r w:rsidR="00E651C8" w:rsidRPr="00A00310">
        <w:rPr>
          <w:rFonts w:ascii="Times New Roman" w:hAnsi="Times New Roman"/>
          <w:color w:val="auto"/>
          <w:sz w:val="24"/>
          <w:szCs w:val="24"/>
        </w:rPr>
        <w:t>si a dalelor</w:t>
      </w:r>
    </w:p>
    <w:p w14:paraId="1C0BAFE8" w14:textId="14C958E5" w:rsidR="0064681E" w:rsidRPr="00A00310" w:rsidRDefault="0064681E" w:rsidP="00663397">
      <w:pPr>
        <w:spacing w:line="276" w:lineRule="auto"/>
        <w:ind w:firstLine="709"/>
        <w:jc w:val="both"/>
        <w:rPr>
          <w:lang w:val="fr-FR"/>
        </w:rPr>
      </w:pPr>
      <w:r w:rsidRPr="00A00310">
        <w:rPr>
          <w:lang w:val="fr-FR"/>
        </w:rPr>
        <w:t>Îndepărtarea stalpilor LEA</w:t>
      </w:r>
      <w:r w:rsidR="00E651C8" w:rsidRPr="00A00310">
        <w:rPr>
          <w:lang w:val="fr-FR"/>
        </w:rPr>
        <w:t xml:space="preserve"> si a dalelor</w:t>
      </w:r>
      <w:r w:rsidRPr="00A00310">
        <w:rPr>
          <w:lang w:val="fr-FR"/>
        </w:rPr>
        <w:t xml:space="preserve"> se va face cu mijloace mecanizate.</w:t>
      </w:r>
    </w:p>
    <w:p w14:paraId="076812DA" w14:textId="72F70DF4" w:rsidR="0064681E" w:rsidRDefault="0064681E" w:rsidP="00663397">
      <w:pPr>
        <w:spacing w:line="276" w:lineRule="auto"/>
        <w:ind w:firstLine="709"/>
        <w:jc w:val="both"/>
        <w:rPr>
          <w:lang w:val="fr-FR"/>
        </w:rPr>
      </w:pPr>
      <w:r w:rsidRPr="00A00310">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w:t>
      </w:r>
      <w:proofErr w:type="gramStart"/>
      <w:r w:rsidRPr="00A00310">
        <w:rPr>
          <w:lang w:val="fr-FR"/>
        </w:rPr>
        <w:t>a</w:t>
      </w:r>
      <w:proofErr w:type="gramEnd"/>
      <w:r w:rsidRPr="00A00310">
        <w:rPr>
          <w:lang w:val="fr-FR"/>
        </w:rPr>
        <w:t xml:space="preserve"> deșeurilor. In situatia in care nu se va identifica o metoda de valorificare, deseul va fi transportat si eliminat la depozitele autorizate de deșeuri industriale.</w:t>
      </w:r>
    </w:p>
    <w:p w14:paraId="75223E9E" w14:textId="77777777" w:rsidR="004A4F95" w:rsidRDefault="004A4F95" w:rsidP="00663397">
      <w:pPr>
        <w:spacing w:line="276" w:lineRule="auto"/>
        <w:ind w:firstLine="709"/>
        <w:jc w:val="both"/>
        <w:rPr>
          <w:lang w:val="fr-FR"/>
        </w:rPr>
      </w:pPr>
    </w:p>
    <w:p w14:paraId="67BF8FDE" w14:textId="33CAF41C" w:rsidR="004A4F95" w:rsidRPr="004A4F95" w:rsidRDefault="004A4F95" w:rsidP="004A4F95">
      <w:pPr>
        <w:pStyle w:val="Heading4"/>
        <w:numPr>
          <w:ilvl w:val="0"/>
          <w:numId w:val="9"/>
        </w:numPr>
        <w:spacing w:before="0"/>
        <w:ind w:left="709" w:hanging="709"/>
        <w:jc w:val="both"/>
        <w:rPr>
          <w:rFonts w:ascii="Times New Roman" w:hAnsi="Times New Roman"/>
          <w:color w:val="auto"/>
          <w:sz w:val="24"/>
          <w:szCs w:val="24"/>
        </w:rPr>
      </w:pPr>
      <w:bookmarkStart w:id="32" w:name="_Toc522006494"/>
      <w:bookmarkStart w:id="33" w:name="_Toc534290155"/>
      <w:r w:rsidRPr="004A4F95">
        <w:rPr>
          <w:rFonts w:ascii="Times New Roman" w:hAnsi="Times New Roman"/>
          <w:color w:val="auto"/>
          <w:sz w:val="24"/>
          <w:szCs w:val="24"/>
        </w:rPr>
        <w:t xml:space="preserve">Demolarea platformei dalate </w:t>
      </w:r>
      <w:bookmarkEnd w:id="32"/>
      <w:bookmarkEnd w:id="33"/>
    </w:p>
    <w:p w14:paraId="3AFF2066" w14:textId="77777777" w:rsidR="004A4F95" w:rsidRPr="00030F4B" w:rsidRDefault="004A4F95" w:rsidP="004A4F95">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88AC058" w14:textId="77777777" w:rsidR="004A4F95" w:rsidRPr="00030F4B" w:rsidRDefault="004A4F95" w:rsidP="004A4F95">
      <w:pPr>
        <w:spacing w:after="20" w:line="276" w:lineRule="auto"/>
        <w:ind w:firstLine="567"/>
        <w:jc w:val="both"/>
      </w:pPr>
      <w:r w:rsidRPr="00030F4B">
        <w:t>Pentru dezafectare se vor desfasura urmatoarele activitati:</w:t>
      </w:r>
    </w:p>
    <w:p w14:paraId="2E01E143" w14:textId="77777777" w:rsidR="004A4F95" w:rsidRPr="00030F4B" w:rsidRDefault="004A4F95" w:rsidP="004A4F95">
      <w:pPr>
        <w:numPr>
          <w:ilvl w:val="0"/>
          <w:numId w:val="36"/>
        </w:numPr>
        <w:spacing w:after="20" w:line="276" w:lineRule="auto"/>
        <w:jc w:val="both"/>
        <w:rPr>
          <w:rFonts w:eastAsia="Times New Roman"/>
        </w:rPr>
      </w:pPr>
      <w:r w:rsidRPr="00030F4B">
        <w:rPr>
          <w:rFonts w:eastAsia="Times New Roman"/>
        </w:rPr>
        <w:t>Dezafectarea dalelor – se va face cu mijloace mecanizate</w:t>
      </w:r>
    </w:p>
    <w:p w14:paraId="192B9365" w14:textId="77777777" w:rsidR="004A4F95" w:rsidRPr="00030F4B" w:rsidRDefault="004A4F95" w:rsidP="004A4F95">
      <w:pPr>
        <w:numPr>
          <w:ilvl w:val="0"/>
          <w:numId w:val="36"/>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37C24B2E" w14:textId="77777777" w:rsidR="004A4F95" w:rsidRDefault="004A4F95" w:rsidP="004A4F95">
      <w:pPr>
        <w:spacing w:line="276" w:lineRule="auto"/>
        <w:ind w:left="360" w:firstLine="349"/>
        <w:jc w:val="both"/>
      </w:pPr>
      <w:r w:rsidRPr="00030F4B">
        <w:lastRenderedPageBreak/>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716043D3" w14:textId="77777777" w:rsidR="005F3733" w:rsidRDefault="005F3733" w:rsidP="004A4F95">
      <w:pPr>
        <w:spacing w:line="276" w:lineRule="auto"/>
        <w:ind w:left="360" w:firstLine="349"/>
        <w:jc w:val="both"/>
      </w:pPr>
    </w:p>
    <w:p w14:paraId="2DA8FB4F" w14:textId="79946D4B" w:rsidR="005F3733" w:rsidRPr="005F3733" w:rsidRDefault="005F3733" w:rsidP="005F3733">
      <w:pPr>
        <w:pStyle w:val="Heading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5F3733">
        <w:rPr>
          <w:rFonts w:ascii="Times New Roman" w:hAnsi="Times New Roman"/>
          <w:color w:val="auto"/>
          <w:sz w:val="24"/>
          <w:szCs w:val="24"/>
        </w:rPr>
        <w:t>Dezafectarea/desfiintarea suprafetelor pietruite</w:t>
      </w:r>
      <w:bookmarkEnd w:id="34"/>
      <w:r w:rsidRPr="005F3733">
        <w:rPr>
          <w:rFonts w:ascii="Times New Roman" w:hAnsi="Times New Roman"/>
          <w:color w:val="auto"/>
          <w:sz w:val="24"/>
          <w:szCs w:val="24"/>
        </w:rPr>
        <w:t xml:space="preserve"> </w:t>
      </w:r>
      <w:bookmarkEnd w:id="35"/>
      <w:r w:rsidRPr="005F3733">
        <w:rPr>
          <w:rFonts w:ascii="Times New Roman" w:hAnsi="Times New Roman"/>
          <w:color w:val="auto"/>
          <w:sz w:val="24"/>
          <w:szCs w:val="24"/>
        </w:rPr>
        <w:t>in amestec cu pamamnt</w:t>
      </w:r>
    </w:p>
    <w:p w14:paraId="46BDCF47" w14:textId="2A92D810" w:rsidR="005F3733" w:rsidRDefault="005F3733" w:rsidP="005F3733">
      <w:pPr>
        <w:spacing w:line="276" w:lineRule="auto"/>
        <w:ind w:firstLine="567"/>
        <w:jc w:val="both"/>
      </w:pPr>
      <w:r w:rsidRPr="005F3733">
        <w:t xml:space="preserve">Dezafectarea suprafetelor pietruite in amestec cu pamamnt se </w:t>
      </w:r>
      <w:proofErr w:type="gramStart"/>
      <w:r w:rsidRPr="005F3733">
        <w:t>va</w:t>
      </w:r>
      <w:proofErr w:type="gramEnd"/>
      <w:r w:rsidRPr="005F3733">
        <w:t xml:space="preserve"> realiza prin îndepărtarea stratului format din amestecul de piatră și pământ. Inainte de dezafectare, daca se </w:t>
      </w:r>
      <w:proofErr w:type="gramStart"/>
      <w:r w:rsidRPr="005F3733">
        <w:t>va</w:t>
      </w:r>
      <w:proofErr w:type="gramEnd"/>
      <w:r w:rsidRPr="005F3733">
        <w:t xml:space="preserve"> considera necesar, se va efectua scarificarea suprafete</w:t>
      </w:r>
      <w:r>
        <w:t>lor</w:t>
      </w:r>
      <w:r w:rsidRPr="005F3733">
        <w:t xml:space="preserve"> pietruite in amestec cu pamamnt ce se va dezafecta.</w:t>
      </w:r>
    </w:p>
    <w:p w14:paraId="1516FB07" w14:textId="77777777" w:rsidR="005F3733" w:rsidRPr="00030F4B" w:rsidRDefault="005F3733" w:rsidP="004A4F95">
      <w:pPr>
        <w:spacing w:line="276" w:lineRule="auto"/>
        <w:ind w:left="360" w:firstLine="349"/>
        <w:jc w:val="both"/>
      </w:pPr>
    </w:p>
    <w:p w14:paraId="66E1DDCE" w14:textId="77777777" w:rsidR="004A4F95" w:rsidRDefault="004A4F95" w:rsidP="00592881">
      <w:pPr>
        <w:spacing w:line="276" w:lineRule="auto"/>
        <w:jc w:val="both"/>
      </w:pPr>
    </w:p>
    <w:p w14:paraId="62FD4E54" w14:textId="279E77AB" w:rsidR="004A4F95" w:rsidRPr="004A4F95" w:rsidRDefault="004A4F95" w:rsidP="004A4F95">
      <w:pPr>
        <w:pStyle w:val="Heading4"/>
        <w:numPr>
          <w:ilvl w:val="0"/>
          <w:numId w:val="9"/>
        </w:numPr>
        <w:spacing w:before="0"/>
        <w:ind w:left="709" w:hanging="709"/>
        <w:jc w:val="both"/>
        <w:rPr>
          <w:rFonts w:ascii="Times New Roman" w:hAnsi="Times New Roman"/>
          <w:color w:val="auto"/>
          <w:sz w:val="24"/>
          <w:szCs w:val="24"/>
        </w:rPr>
      </w:pPr>
      <w:bookmarkStart w:id="36" w:name="_Toc485364221"/>
      <w:bookmarkStart w:id="37" w:name="_Toc534290158"/>
      <w:r w:rsidRPr="004A4F95">
        <w:rPr>
          <w:rFonts w:ascii="Times New Roman" w:hAnsi="Times New Roman"/>
          <w:color w:val="auto"/>
          <w:sz w:val="24"/>
          <w:szCs w:val="24"/>
        </w:rPr>
        <w:t>Dezafectarea digului de pamant</w:t>
      </w:r>
      <w:bookmarkEnd w:id="36"/>
      <w:r w:rsidRPr="004A4F95">
        <w:rPr>
          <w:rFonts w:ascii="Times New Roman" w:hAnsi="Times New Roman"/>
          <w:color w:val="auto"/>
          <w:sz w:val="24"/>
          <w:szCs w:val="24"/>
        </w:rPr>
        <w:t xml:space="preserve"> </w:t>
      </w:r>
      <w:bookmarkEnd w:id="37"/>
    </w:p>
    <w:p w14:paraId="02070952" w14:textId="3258E0DC" w:rsidR="004A4F95" w:rsidRPr="00963453" w:rsidRDefault="004A4F95" w:rsidP="004A4F95">
      <w:pPr>
        <w:spacing w:after="20" w:line="276" w:lineRule="auto"/>
        <w:ind w:firstLine="567"/>
        <w:jc w:val="both"/>
      </w:pPr>
      <w:r w:rsidRPr="004A4F95">
        <w:t xml:space="preserve">Digul de pamant nepoluat identificat pe amplasament </w:t>
      </w:r>
      <w:proofErr w:type="gramStart"/>
      <w:r w:rsidRPr="004A4F95">
        <w:t>va</w:t>
      </w:r>
      <w:proofErr w:type="gramEnd"/>
      <w:r w:rsidRPr="004A4F95">
        <w:t xml:space="preserve"> fi dezafectat. Materialul rezultat </w:t>
      </w:r>
      <w:proofErr w:type="gramStart"/>
      <w:r w:rsidRPr="004A4F95">
        <w:t>va</w:t>
      </w:r>
      <w:proofErr w:type="gramEnd"/>
      <w:r w:rsidRPr="004A4F95">
        <w:t xml:space="preserve"> fi gestionat functie de caracteristicile acesteia, respectiv ca material de umplere sau in conformitate cu prevederile Legii 211/2011.</w:t>
      </w:r>
    </w:p>
    <w:p w14:paraId="0ADF2CC6" w14:textId="6482543F" w:rsidR="00D307CA" w:rsidRPr="00030F4B" w:rsidRDefault="00D307CA" w:rsidP="00460FC5">
      <w:pPr>
        <w:spacing w:line="276" w:lineRule="auto"/>
        <w:jc w:val="both"/>
        <w:rPr>
          <w:color w:val="FF0000"/>
          <w:lang w:val="fr-FR"/>
        </w:rPr>
      </w:pPr>
    </w:p>
    <w:p w14:paraId="3D949C81" w14:textId="7295EB7B" w:rsidR="0064681E" w:rsidRPr="00030F4B" w:rsidRDefault="00440498" w:rsidP="00663397">
      <w:pPr>
        <w:spacing w:line="276" w:lineRule="auto"/>
        <w:ind w:firstLine="567"/>
        <w:jc w:val="both"/>
        <w:rPr>
          <w:lang w:val="ro-RO"/>
        </w:rPr>
      </w:pPr>
      <w:r w:rsidRPr="00FF6FE7">
        <w:rPr>
          <w:lang w:val="ro-RO"/>
        </w:rPr>
        <w:t>La finalizarea lucrărilor de demolare</w:t>
      </w:r>
      <w:r w:rsidRPr="00CF120D">
        <w:rPr>
          <w:lang w:val="ro-RO"/>
        </w:rPr>
        <w:t xml:space="preserve">/desfiintare a elementelor de suprafata umplerea gropilor rezultate in urma lucrarilor de desfiintare se va realiza cu </w:t>
      </w:r>
      <w:r w:rsidRPr="0001354D">
        <w:rPr>
          <w:rFonts w:cs="Arial"/>
          <w:color w:val="000000"/>
        </w:rPr>
        <w:t xml:space="preserve">sol bioremediat provenit de la stațiile de bioremediere OMV Petrom SA, sau ale altor operatori economici autorizați, sau cu sol curat furnizat din surse autorizate în acest </w:t>
      </w:r>
      <w:r>
        <w:rPr>
          <w:rFonts w:cs="Arial"/>
          <w:color w:val="000000"/>
        </w:rPr>
        <w:t>sens</w:t>
      </w:r>
      <w:r w:rsidRPr="00CF120D">
        <w:rPr>
          <w:lang w:val="ro-RO"/>
        </w:rPr>
        <w:t>, cu concentratii THP incadrate in limile admisibile in functie de categoria terenului (mai putin sensibil), furnizat din surse autorizate în acest sens.</w:t>
      </w:r>
      <w:r>
        <w:rPr>
          <w:lang w:val="ro-RO"/>
        </w:rPr>
        <w:t xml:space="preserve"> </w:t>
      </w:r>
      <w:r w:rsidRPr="0001354D">
        <w:rPr>
          <w:rFonts w:cs="Arial"/>
          <w:color w:val="000000"/>
        </w:rPr>
        <w:t>Ultimii 15</w:t>
      </w:r>
      <w:r>
        <w:rPr>
          <w:rFonts w:cs="Arial"/>
          <w:color w:val="000000"/>
        </w:rPr>
        <w:t xml:space="preserve"> </w:t>
      </w:r>
      <w:r w:rsidRPr="0001354D">
        <w:rPr>
          <w:rFonts w:cs="Arial"/>
          <w:color w:val="000000"/>
        </w:rPr>
        <w:t>cm cu sol curat furnizat din surse autorizate în acest sens</w:t>
      </w:r>
      <w:r w:rsidR="0064681E" w:rsidRPr="00CF120D">
        <w:rPr>
          <w:lang w:val="ro-RO"/>
        </w:rPr>
        <w:t>.</w:t>
      </w:r>
      <w:r w:rsidR="00FF6FE7">
        <w:rPr>
          <w:lang w:val="ro-RO"/>
        </w:rPr>
        <w:t xml:space="preserve"> </w:t>
      </w:r>
    </w:p>
    <w:p w14:paraId="0944C5E0" w14:textId="77777777" w:rsidR="0064681E" w:rsidRPr="00030F4B" w:rsidRDefault="0064681E" w:rsidP="0066339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8" w:name="_Toc489456797"/>
      <w:bookmarkStart w:id="39" w:name="_Toc46827678"/>
      <w:r w:rsidRPr="00030F4B">
        <w:rPr>
          <w:caps/>
          <w:szCs w:val="24"/>
          <w:u w:val="single"/>
        </w:rPr>
        <w:t>Lucrări de remediere / reabilitare teren</w:t>
      </w:r>
      <w:bookmarkEnd w:id="38"/>
      <w:bookmarkEnd w:id="39"/>
    </w:p>
    <w:p w14:paraId="6C769CE5" w14:textId="77777777" w:rsidR="00D15133" w:rsidRPr="00CF120D"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CF120D">
        <w:rPr>
          <w:rFonts w:eastAsia="Times New Roman"/>
          <w:b/>
          <w:lang w:val="fr-FR"/>
        </w:rPr>
        <w:t>Caracteristicile si functiile solului, ale formatiunilor geologice si ale apelor subterane</w:t>
      </w:r>
    </w:p>
    <w:p w14:paraId="1E2B1AE1" w14:textId="2B32185D" w:rsidR="0057563E" w:rsidRPr="00CF120D" w:rsidRDefault="0057563E" w:rsidP="00663397">
      <w:pPr>
        <w:spacing w:line="276" w:lineRule="auto"/>
        <w:ind w:firstLine="567"/>
        <w:jc w:val="both"/>
      </w:pPr>
      <w:r w:rsidRPr="00CF120D">
        <w:rPr>
          <w:lang w:val="fr-FR"/>
        </w:rPr>
        <w:t xml:space="preserve">Teritoriul judeţului </w:t>
      </w:r>
      <w:r w:rsidR="001E0F37" w:rsidRPr="00CF120D">
        <w:rPr>
          <w:lang w:val="fr-FR"/>
        </w:rPr>
        <w:t>Giurgiu</w:t>
      </w:r>
      <w:r w:rsidRPr="00CF120D">
        <w:rPr>
          <w:lang w:val="fr-FR"/>
        </w:rPr>
        <w:t xml:space="preserve"> se suprapune pe cele două mari unităţi situate la exteriorul Carpaţilor: Depresiunea Getică în nord şi Platforma Moesică în sud.Depresiunea Getică formată în urma mişcărilor larmice de la sfârşitul cretacicului, a funcţionat ca o arie de sedimentare din paleogen </w:t>
      </w:r>
      <w:r w:rsidRPr="00CF120D">
        <w:rPr>
          <w:lang w:val="fr-FR"/>
        </w:rPr>
        <w:lastRenderedPageBreak/>
        <w:t xml:space="preserve">până la începutul cuaternalului, când a fost colmatată şi uşor inălţată. </w:t>
      </w:r>
      <w:r w:rsidRPr="00CF120D">
        <w:t xml:space="preserve">Fundamentul acesteia </w:t>
      </w:r>
      <w:proofErr w:type="gramStart"/>
      <w:r w:rsidRPr="00CF120D">
        <w:t>este</w:t>
      </w:r>
      <w:proofErr w:type="gramEnd"/>
      <w:r w:rsidRPr="00CF120D">
        <w:t xml:space="preserve"> constituit din formaţiuni cristaline de tip carpatic, scufundate la mii de metri.În sud se delimitează faţă de fundamentul Platformei Moesice prin falia pericarpatică. Sedimentul care o acoperă, reprezentat prin depozite de molasă, aparţine intervalului paleogen-cuaternal inferior; la zi apărând doar formaţiunile piemontane levantin-cuaternale alcătuite din argile, nisipuri şi pietrişuri cu structură fluvio-torenţială, acoperite şi ele de depozite loessoide (luturi nisipoase).</w:t>
      </w:r>
    </w:p>
    <w:p w14:paraId="6504E97A" w14:textId="77777777" w:rsidR="0057563E" w:rsidRPr="00CF120D" w:rsidRDefault="0057563E" w:rsidP="00663397">
      <w:pPr>
        <w:spacing w:line="276" w:lineRule="auto"/>
        <w:ind w:firstLine="567"/>
        <w:jc w:val="both"/>
      </w:pPr>
      <w:r w:rsidRPr="00CF120D">
        <w:t>Platforma Moesică situată la sud de aliniamentul Verguleasa – Bărăşti (incluzând şi zona de tranziţie către depresiunea Getică) este formată dintr-un fundament cristalin (epi şi mezometamorfic) întâlnit în forajele de la Optaşi şi Slatina, la adâncimi de 2931 metri şi respectiv, 3150 metri.</w:t>
      </w:r>
    </w:p>
    <w:p w14:paraId="4C2B18E6" w14:textId="0EA69638" w:rsidR="00D15133" w:rsidRPr="00CF120D" w:rsidRDefault="00D15133" w:rsidP="00663397">
      <w:pPr>
        <w:spacing w:line="276" w:lineRule="auto"/>
        <w:ind w:firstLine="567"/>
        <w:jc w:val="both"/>
        <w:rPr>
          <w:lang w:val="ro-RO"/>
        </w:rPr>
      </w:pPr>
      <w:r w:rsidRPr="00CF120D">
        <w:rPr>
          <w:lang w:val="ro-RO"/>
        </w:rPr>
        <w:t xml:space="preserve">Activitatea de abandonare aferenta sondei </w:t>
      </w:r>
      <w:r w:rsidR="0031155B">
        <w:rPr>
          <w:b/>
          <w:lang w:val="fr-FR"/>
        </w:rPr>
        <w:t>1574 Cartojani</w:t>
      </w:r>
      <w:r w:rsidR="007B3B44" w:rsidRPr="00CF120D">
        <w:rPr>
          <w:b/>
          <w:lang w:val="fr-FR"/>
        </w:rPr>
        <w:t xml:space="preserve"> </w:t>
      </w:r>
      <w:r w:rsidRPr="00CF120D">
        <w:rPr>
          <w:lang w:val="ro-RO"/>
        </w:rPr>
        <w:t xml:space="preserve"> se va face fara afectarea calitatii corpului de apa subterana.</w:t>
      </w:r>
    </w:p>
    <w:p w14:paraId="2C671888" w14:textId="7C111C37" w:rsidR="00D15133" w:rsidRPr="00CF120D" w:rsidRDefault="00D15133" w:rsidP="00663397">
      <w:pPr>
        <w:widowControl w:val="0"/>
        <w:autoSpaceDE w:val="0"/>
        <w:autoSpaceDN w:val="0"/>
        <w:adjustRightInd w:val="0"/>
        <w:spacing w:line="276" w:lineRule="auto"/>
        <w:ind w:firstLine="360"/>
        <w:jc w:val="both"/>
        <w:rPr>
          <w:lang w:val="fr-FR"/>
        </w:rPr>
      </w:pPr>
      <w:r w:rsidRPr="00CF120D">
        <w:rPr>
          <w:lang w:val="fr-FR"/>
        </w:rPr>
        <w:t xml:space="preserve">Pentru amplasamentul sondei </w:t>
      </w:r>
      <w:r w:rsidR="0031155B">
        <w:rPr>
          <w:b/>
          <w:lang w:val="fr-FR"/>
        </w:rPr>
        <w:t>1574 Cartojani</w:t>
      </w:r>
      <w:r w:rsidRPr="00CF120D">
        <w:rPr>
          <w:lang w:val="fr-FR"/>
        </w:rPr>
        <w:t xml:space="preserve">, probele prelevate din careul sondei </w:t>
      </w:r>
      <w:proofErr w:type="gramStart"/>
      <w:r w:rsidRPr="00CF120D">
        <w:rPr>
          <w:lang w:val="fr-FR"/>
        </w:rPr>
        <w:t>au evidențiat</w:t>
      </w:r>
      <w:proofErr w:type="gramEnd"/>
      <w:r w:rsidRPr="00CF120D">
        <w:rPr>
          <w:lang w:val="fr-FR"/>
        </w:rPr>
        <w:t xml:space="preserve"> următoarea litologie: </w:t>
      </w:r>
    </w:p>
    <w:p w14:paraId="35AECEDB" w14:textId="77777777" w:rsidR="00914152" w:rsidRPr="00D45CF8" w:rsidRDefault="00914152" w:rsidP="00914152">
      <w:pPr>
        <w:pStyle w:val="ListParagraph"/>
        <w:widowControl w:val="0"/>
        <w:numPr>
          <w:ilvl w:val="0"/>
          <w:numId w:val="22"/>
        </w:numPr>
        <w:autoSpaceDE w:val="0"/>
        <w:autoSpaceDN w:val="0"/>
        <w:adjustRightInd w:val="0"/>
        <w:spacing w:before="240" w:line="276" w:lineRule="auto"/>
        <w:jc w:val="both"/>
        <w:rPr>
          <w:rFonts w:cs="Arial"/>
        </w:rPr>
      </w:pPr>
      <w:r w:rsidRPr="00D45CF8">
        <w:rPr>
          <w:rFonts w:cs="Arial"/>
        </w:rPr>
        <w:t>In forajele P</w:t>
      </w:r>
      <w:r>
        <w:rPr>
          <w:rFonts w:cs="Arial"/>
        </w:rPr>
        <w:t xml:space="preserve">1, P2, P3, P4 </w:t>
      </w:r>
      <w:r w:rsidRPr="00D45CF8">
        <w:rPr>
          <w:rFonts w:cs="Arial"/>
        </w:rPr>
        <w:t>si P</w:t>
      </w:r>
      <w:r>
        <w:rPr>
          <w:rFonts w:cs="Arial"/>
        </w:rPr>
        <w:t>5</w:t>
      </w:r>
      <w:r w:rsidRPr="00D45CF8">
        <w:rPr>
          <w:rFonts w:cs="Arial"/>
        </w:rPr>
        <w:t xml:space="preserve">: </w:t>
      </w:r>
    </w:p>
    <w:p w14:paraId="0E426BD2" w14:textId="77777777" w:rsidR="00914152" w:rsidRPr="00F41BA9" w:rsidRDefault="00914152" w:rsidP="00914152">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±0.00m...-0.</w:t>
      </w:r>
      <w:r>
        <w:rPr>
          <w:rFonts w:cs="Arial"/>
          <w:color w:val="000000"/>
        </w:rPr>
        <w:t>4</w:t>
      </w:r>
      <w:r w:rsidRPr="00D45CF8">
        <w:rPr>
          <w:rFonts w:cs="Arial"/>
          <w:color w:val="000000"/>
        </w:rPr>
        <w:t xml:space="preserve">0m un strat de </w:t>
      </w:r>
      <w:r>
        <w:rPr>
          <w:rFonts w:cs="Arial"/>
          <w:color w:val="000000"/>
        </w:rPr>
        <w:t>pietris in amestec cu pamant</w:t>
      </w:r>
      <w:r w:rsidRPr="00D45CF8">
        <w:rPr>
          <w:rFonts w:cs="Arial"/>
          <w:color w:val="000000"/>
        </w:rPr>
        <w:t>;</w:t>
      </w:r>
    </w:p>
    <w:p w14:paraId="252F1CF9" w14:textId="77777777" w:rsidR="00914152" w:rsidRPr="007B405B" w:rsidRDefault="00914152" w:rsidP="00914152">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w:t>
      </w:r>
      <w:r>
        <w:rPr>
          <w:rFonts w:cs="Arial"/>
          <w:color w:val="000000"/>
        </w:rPr>
        <w:t>4</w:t>
      </w:r>
      <w:r w:rsidRPr="00D45CF8">
        <w:rPr>
          <w:rFonts w:cs="Arial"/>
          <w:color w:val="000000"/>
        </w:rPr>
        <w:t>0m...-0.</w:t>
      </w:r>
      <w:r>
        <w:rPr>
          <w:rFonts w:cs="Arial"/>
          <w:color w:val="000000"/>
        </w:rPr>
        <w:t>5</w:t>
      </w:r>
      <w:r w:rsidRPr="00D45CF8">
        <w:rPr>
          <w:rFonts w:cs="Arial"/>
          <w:color w:val="000000"/>
        </w:rPr>
        <w:t>0m un strat de argila bruna;</w:t>
      </w:r>
    </w:p>
    <w:p w14:paraId="355DA24F" w14:textId="77777777" w:rsidR="00D15133" w:rsidRPr="00CF120D"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CF120D" w:rsidRDefault="00D15133" w:rsidP="00663397">
      <w:pPr>
        <w:pStyle w:val="ListParagraph"/>
        <w:numPr>
          <w:ilvl w:val="0"/>
          <w:numId w:val="23"/>
        </w:numPr>
        <w:spacing w:line="276" w:lineRule="auto"/>
        <w:jc w:val="both"/>
      </w:pPr>
      <w:r w:rsidRPr="00CF120D">
        <w:rPr>
          <w:b/>
          <w:u w:val="single"/>
          <w:lang w:val="fr-FR"/>
        </w:rPr>
        <w:t>Distributia poluantilor in mediu geologic</w:t>
      </w:r>
    </w:p>
    <w:p w14:paraId="032F381C" w14:textId="069EEFE5" w:rsidR="00D15133" w:rsidRPr="00030F4B" w:rsidRDefault="00D15133" w:rsidP="00663397">
      <w:pPr>
        <w:autoSpaceDE w:val="0"/>
        <w:autoSpaceDN w:val="0"/>
        <w:adjustRightInd w:val="0"/>
        <w:spacing w:line="276" w:lineRule="auto"/>
        <w:ind w:firstLine="720"/>
        <w:jc w:val="both"/>
        <w:rPr>
          <w:lang w:val="ro-RO"/>
        </w:rPr>
      </w:pPr>
      <w:r w:rsidRPr="00CF120D">
        <w:rPr>
          <w:lang w:val="ro-RO"/>
        </w:rPr>
        <w:t xml:space="preserve">In vederea evaluarii calitatii solului din amplasamentul sondei </w:t>
      </w:r>
      <w:r w:rsidR="0031155B">
        <w:rPr>
          <w:b/>
          <w:lang w:val="ro-RO"/>
        </w:rPr>
        <w:t>1574 Cartojani</w:t>
      </w:r>
      <w:r w:rsidRPr="00CF120D">
        <w:rPr>
          <w:b/>
          <w:i/>
          <w:lang w:val="ro-RO"/>
        </w:rPr>
        <w:t>,</w:t>
      </w:r>
      <w:r w:rsidRPr="00CF120D">
        <w:rPr>
          <w:lang w:val="ro-RO"/>
        </w:rPr>
        <w:t xml:space="preserve"> au fost efectuate investigatii pe amplasament constand in executia de foraje si prelevarea de probe de</w:t>
      </w:r>
      <w:r w:rsidRPr="00030F4B">
        <w:rPr>
          <w:lang w:val="ro-RO"/>
        </w:rPr>
        <w:t xml:space="preserve"> sol. Probele prelevate au fost analizate in vederea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49CC74AE" w14:textId="7425FD00" w:rsidR="00324981" w:rsidRDefault="00CF120D" w:rsidP="00663397">
      <w:pPr>
        <w:autoSpaceDE w:val="0"/>
        <w:autoSpaceDN w:val="0"/>
        <w:adjustRightInd w:val="0"/>
        <w:spacing w:line="276" w:lineRule="auto"/>
        <w:ind w:firstLine="720"/>
        <w:jc w:val="both"/>
      </w:pPr>
      <w:r>
        <w:t xml:space="preserve">                               </w:t>
      </w:r>
      <w:r w:rsidR="00914152">
        <w:object w:dxaOrig="4306" w:dyaOrig="5592" w14:anchorId="22B0C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66.25pt" o:ole="">
            <v:imagedata r:id="rId10" o:title=""/>
          </v:shape>
          <o:OLEObject Type="Embed" ProgID="Excel.Sheet.12" ShapeID="_x0000_i1025" DrawAspect="Content" ObjectID="_1657440525" r:id="rId11"/>
        </w:object>
      </w:r>
    </w:p>
    <w:p w14:paraId="7951CBDC" w14:textId="77777777" w:rsidR="00460FC5" w:rsidRDefault="00460FC5" w:rsidP="00663397">
      <w:pPr>
        <w:autoSpaceDE w:val="0"/>
        <w:autoSpaceDN w:val="0"/>
        <w:adjustRightInd w:val="0"/>
        <w:spacing w:line="276" w:lineRule="auto"/>
        <w:ind w:firstLine="720"/>
        <w:jc w:val="both"/>
        <w:rPr>
          <w:lang w:val="ro-RO"/>
        </w:rPr>
      </w:pPr>
    </w:p>
    <w:p w14:paraId="22EFEA23" w14:textId="521215A5" w:rsidR="00D15133" w:rsidRPr="00251D22" w:rsidRDefault="00D15133" w:rsidP="00663397">
      <w:pPr>
        <w:autoSpaceDE w:val="0"/>
        <w:autoSpaceDN w:val="0"/>
        <w:adjustRightInd w:val="0"/>
        <w:spacing w:line="276" w:lineRule="auto"/>
        <w:ind w:firstLine="720"/>
        <w:jc w:val="both"/>
        <w:rPr>
          <w:lang w:val="ro-RO"/>
        </w:rPr>
      </w:pPr>
      <w:r w:rsidRPr="00251D22">
        <w:rPr>
          <w:lang w:val="ro-RO"/>
        </w:rPr>
        <w:lastRenderedPageBreak/>
        <w:t xml:space="preserve">Lucrarile de investigare au avut ca scop stabilirea gradului de contaminare a solului pe amplasamentul sondei </w:t>
      </w:r>
      <w:r w:rsidR="0031155B">
        <w:rPr>
          <w:b/>
          <w:lang w:val="ro-RO"/>
        </w:rPr>
        <w:t>1574 Cartojani</w:t>
      </w:r>
      <w:r w:rsidRPr="00251D22">
        <w:rPr>
          <w:lang w:val="ro-RO"/>
        </w:rPr>
        <w:t xml:space="preserve"> si a propunerii metodei de remediere a terenului aferent. </w:t>
      </w:r>
    </w:p>
    <w:p w14:paraId="68F60F76" w14:textId="4810953B" w:rsidR="00D15133" w:rsidRPr="00030F4B" w:rsidRDefault="00D15133" w:rsidP="00663397">
      <w:pPr>
        <w:autoSpaceDE w:val="0"/>
        <w:autoSpaceDN w:val="0"/>
        <w:adjustRightInd w:val="0"/>
        <w:spacing w:line="276" w:lineRule="auto"/>
        <w:ind w:firstLine="720"/>
        <w:jc w:val="both"/>
        <w:rPr>
          <w:lang w:val="ro-RO"/>
        </w:rPr>
      </w:pPr>
      <w:r w:rsidRPr="00251D22">
        <w:rPr>
          <w:lang w:val="ro-RO"/>
        </w:rPr>
        <w:t xml:space="preserve">Avand in vedere cele mentionate anterior, rezultatele valorilor determinate pentru probele de sol au fost comparate cu valorile de referință pentru urme de elemente chimice în sol, pentru </w:t>
      </w:r>
      <w:r w:rsidRPr="00251D22">
        <w:rPr>
          <w:b/>
          <w:bCs/>
          <w:lang w:val="ro-RO"/>
        </w:rPr>
        <w:t xml:space="preserve">terenuri cu folosință </w:t>
      </w:r>
      <w:r w:rsidR="00324981" w:rsidRPr="00251D22">
        <w:rPr>
          <w:b/>
          <w:bCs/>
          <w:lang w:val="ro-RO"/>
        </w:rPr>
        <w:t>mai putin sensibila</w:t>
      </w:r>
      <w:r w:rsidRPr="00251D22">
        <w:rPr>
          <w:lang w:val="ro-RO"/>
        </w:rPr>
        <w:t xml:space="preserve">, conform Ordinul MAPPM nr. 756/1997 pentru aprobarea Reglementării privind evaluarea </w:t>
      </w:r>
      <w:r w:rsidRPr="00030F4B">
        <w:rPr>
          <w:lang w:val="ro-RO"/>
        </w:rPr>
        <w:t>poluării mediului.</w:t>
      </w:r>
    </w:p>
    <w:p w14:paraId="42BC1E66" w14:textId="77777777" w:rsidR="00D15133" w:rsidRDefault="00D15133" w:rsidP="00663397">
      <w:pPr>
        <w:autoSpaceDE w:val="0"/>
        <w:autoSpaceDN w:val="0"/>
        <w:adjustRightInd w:val="0"/>
        <w:spacing w:line="276" w:lineRule="auto"/>
        <w:ind w:firstLine="720"/>
        <w:jc w:val="both"/>
        <w:rPr>
          <w:lang w:val="ro-RO"/>
        </w:rPr>
      </w:pPr>
      <w:r w:rsidRPr="00251D22">
        <w:rPr>
          <w:lang w:val="ro-RO"/>
        </w:rPr>
        <w:t>Raportarea valorilor indicatorului de calitate Total Hidrocarburi din Petrol la valorile de referință conform ordinului MAPPM 756/1997 a evidențiat:</w:t>
      </w:r>
    </w:p>
    <w:p w14:paraId="514A649F" w14:textId="77777777" w:rsidR="00714DA9" w:rsidRPr="00251D22" w:rsidRDefault="00714DA9" w:rsidP="00663397">
      <w:pPr>
        <w:autoSpaceDE w:val="0"/>
        <w:autoSpaceDN w:val="0"/>
        <w:adjustRightInd w:val="0"/>
        <w:spacing w:line="276" w:lineRule="auto"/>
        <w:ind w:firstLine="720"/>
        <w:jc w:val="both"/>
        <w:rPr>
          <w:lang w:val="ro-RO"/>
        </w:rPr>
      </w:pPr>
    </w:p>
    <w:p w14:paraId="6F487AFE" w14:textId="77777777" w:rsidR="00914152" w:rsidRDefault="00914152" w:rsidP="00914152">
      <w:pPr>
        <w:spacing w:after="240"/>
        <w:rPr>
          <w:color w:val="000000"/>
        </w:rPr>
      </w:pPr>
      <w:r>
        <w:rPr>
          <w:b/>
          <w:bCs/>
          <w:color w:val="000000"/>
        </w:rPr>
        <w:t>Forajul P1:</w:t>
      </w:r>
      <w:r>
        <w:rPr>
          <w:color w:val="000000"/>
        </w:rPr>
        <w:br/>
        <w:t xml:space="preserve"> - la adancimea </w:t>
      </w:r>
      <w:r>
        <w:rPr>
          <w:b/>
          <w:bCs/>
          <w:color w:val="000000"/>
        </w:rPr>
        <w:t>0.20 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0.50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p>
    <w:p w14:paraId="103AB6D8" w14:textId="4AA355BD" w:rsidR="0057563E" w:rsidRPr="00592881" w:rsidRDefault="00914152" w:rsidP="00914152">
      <w:pPr>
        <w:spacing w:after="240"/>
        <w:rPr>
          <w:rFonts w:cs="Arial"/>
        </w:rPr>
      </w:pPr>
      <w:r>
        <w:rPr>
          <w:b/>
          <w:bCs/>
          <w:color w:val="000000"/>
        </w:rPr>
        <w:t>Forajele P2, P3, P4 si P5:</w:t>
      </w:r>
      <w:r>
        <w:rPr>
          <w:color w:val="000000"/>
        </w:rPr>
        <w:br/>
        <w:t xml:space="preserve"> - la adancimea </w:t>
      </w:r>
      <w:r>
        <w:rPr>
          <w:b/>
          <w:bCs/>
          <w:color w:val="000000"/>
        </w:rPr>
        <w:t>0.20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0.50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Pr>
          <w:b/>
          <w:bCs/>
          <w:color w:val="000000"/>
        </w:rPr>
        <w:br/>
      </w:r>
      <w:r>
        <w:rPr>
          <w:b/>
          <w:bCs/>
          <w:color w:val="000000"/>
        </w:rPr>
        <w:br/>
        <w:t>Proba L1P1</w:t>
      </w:r>
      <w:proofErr w:type="gramStart"/>
      <w:r>
        <w:rPr>
          <w:b/>
          <w:bCs/>
          <w:color w:val="000000"/>
        </w:rPr>
        <w:t>,L2P1,L3P1</w:t>
      </w:r>
      <w:proofErr w:type="gramEnd"/>
      <w:r>
        <w:rPr>
          <w:b/>
          <w:bCs/>
          <w:color w:val="000000"/>
        </w:rPr>
        <w:t>:</w:t>
      </w:r>
      <w:r>
        <w:rPr>
          <w:color w:val="000000"/>
        </w:rPr>
        <w:br/>
        <w:t xml:space="preserve"> - la adancimea </w:t>
      </w:r>
      <w:r>
        <w:rPr>
          <w:b/>
          <w:bCs/>
          <w:color w:val="000000"/>
        </w:rPr>
        <w:t>0.20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sidR="00592881">
        <w:rPr>
          <w:color w:val="000000"/>
        </w:rPr>
        <w:t>.</w:t>
      </w:r>
    </w:p>
    <w:p w14:paraId="680610BC" w14:textId="77777777" w:rsidR="00D15133" w:rsidRPr="00251D22" w:rsidRDefault="00D15133" w:rsidP="00663397">
      <w:pPr>
        <w:spacing w:line="276" w:lineRule="auto"/>
        <w:jc w:val="both"/>
      </w:pPr>
    </w:p>
    <w:p w14:paraId="6EA71BC8" w14:textId="77777777" w:rsidR="0057563E" w:rsidRPr="00251D22" w:rsidRDefault="0057563E" w:rsidP="00663397">
      <w:pPr>
        <w:pStyle w:val="ListParagraph"/>
        <w:widowControl w:val="0"/>
        <w:autoSpaceDE w:val="0"/>
        <w:autoSpaceDN w:val="0"/>
        <w:adjustRightInd w:val="0"/>
        <w:spacing w:line="276" w:lineRule="auto"/>
        <w:ind w:left="0" w:firstLine="567"/>
        <w:contextualSpacing w:val="0"/>
        <w:jc w:val="both"/>
      </w:pPr>
      <w:r w:rsidRPr="00251D22">
        <w:t xml:space="preserve">Pentru remedierea și reabilitarea amplasamentului sondei, proiectantul propune aplicarea unei metode mixte de remediere, </w:t>
      </w:r>
      <w:proofErr w:type="gramStart"/>
      <w:r w:rsidRPr="00251D22">
        <w:t>ce</w:t>
      </w:r>
      <w:proofErr w:type="gramEnd"/>
      <w:r w:rsidRPr="00251D22">
        <w:t xml:space="preserve"> va consta în general in:</w:t>
      </w:r>
    </w:p>
    <w:p w14:paraId="1BE1BE58" w14:textId="77777777" w:rsidR="0057563E" w:rsidRPr="00251D22" w:rsidRDefault="0057563E" w:rsidP="00663397">
      <w:pPr>
        <w:pStyle w:val="ListParagraph"/>
        <w:numPr>
          <w:ilvl w:val="1"/>
          <w:numId w:val="5"/>
        </w:numPr>
        <w:spacing w:line="276" w:lineRule="auto"/>
        <w:ind w:left="1276" w:hanging="567"/>
        <w:contextualSpacing w:val="0"/>
        <w:jc w:val="both"/>
        <w:rPr>
          <w:color w:val="000000"/>
        </w:rPr>
      </w:pPr>
      <w:r w:rsidRPr="00251D22">
        <w:rPr>
          <w:b/>
          <w:color w:val="000000"/>
        </w:rPr>
        <w:t>Excavarea solului contaminat</w:t>
      </w:r>
      <w:r w:rsidRPr="00251D22">
        <w:rPr>
          <w:color w:val="000000"/>
        </w:rPr>
        <w:t xml:space="preserve"> </w:t>
      </w:r>
      <w:r w:rsidRPr="00251D22">
        <w:rPr>
          <w:b/>
        </w:rPr>
        <w:t>din principalele hot-spot-uri</w:t>
      </w:r>
      <w:r w:rsidRPr="00251D22">
        <w:t xml:space="preserve"> </w:t>
      </w:r>
      <w:r w:rsidRPr="00251D22">
        <w:rPr>
          <w:color w:val="000000"/>
        </w:rPr>
        <w:t>– se va aplica pentru suprafețele ce au fost estimate ca poluate pana la adancimea standard de excavare prin aplicarea metodei de calcul a proiectantului;</w:t>
      </w:r>
    </w:p>
    <w:p w14:paraId="3E500505" w14:textId="77777777" w:rsidR="0057563E" w:rsidRPr="00251D22" w:rsidRDefault="0057563E" w:rsidP="00663397">
      <w:pPr>
        <w:pStyle w:val="ListParagraph"/>
        <w:numPr>
          <w:ilvl w:val="1"/>
          <w:numId w:val="5"/>
        </w:numPr>
        <w:spacing w:line="276" w:lineRule="auto"/>
        <w:ind w:left="1276" w:hanging="567"/>
        <w:contextualSpacing w:val="0"/>
        <w:jc w:val="both"/>
      </w:pPr>
      <w:r w:rsidRPr="00251D22">
        <w:rPr>
          <w:b/>
          <w:color w:val="000000"/>
        </w:rPr>
        <w:t>Atenuarea naturala</w:t>
      </w:r>
      <w:r w:rsidRPr="00251D22">
        <w:rPr>
          <w:color w:val="000000"/>
        </w:rPr>
        <w:t xml:space="preserve"> – se </w:t>
      </w:r>
      <w:proofErr w:type="gramStart"/>
      <w:r w:rsidRPr="00251D22">
        <w:rPr>
          <w:color w:val="000000"/>
        </w:rPr>
        <w:t>va</w:t>
      </w:r>
      <w:proofErr w:type="gramEnd"/>
      <w:r w:rsidRPr="00251D22">
        <w:rPr>
          <w:color w:val="000000"/>
        </w:rPr>
        <w:t xml:space="preserve"> aplica </w:t>
      </w:r>
      <w:r w:rsidRPr="00251D22">
        <w:t>la adancimi mai mari decat adancimea de excavare (max. 0.60 m) precum si in alte situatii in care indicatorul THP depaseste valoarea stabilita, insa nu se depaseste un nivel de risc acceptabil.</w:t>
      </w:r>
    </w:p>
    <w:p w14:paraId="1EDD5C7F" w14:textId="77777777" w:rsidR="0057563E" w:rsidRPr="00251D22" w:rsidRDefault="0057563E" w:rsidP="00663397">
      <w:pPr>
        <w:pStyle w:val="ListParagraph"/>
        <w:spacing w:line="276" w:lineRule="auto"/>
        <w:ind w:left="1611"/>
        <w:contextualSpacing w:val="0"/>
        <w:jc w:val="both"/>
      </w:pPr>
    </w:p>
    <w:p w14:paraId="2D323926" w14:textId="77777777" w:rsidR="0057563E" w:rsidRPr="00251D22" w:rsidRDefault="0057563E" w:rsidP="00663397">
      <w:pPr>
        <w:spacing w:line="276" w:lineRule="auto"/>
        <w:ind w:firstLine="993"/>
        <w:jc w:val="both"/>
      </w:pPr>
      <w:r w:rsidRPr="00251D22">
        <w:t xml:space="preserve">Proiectantul considera adancimea standard de excavare ca fiind adancimea pana la care radacinile vegetatiei sau a culturilor pot ajunge. In aceasta viziune se tine cont si de actiunea proceselor fizico-chimice si biologice </w:t>
      </w:r>
      <w:proofErr w:type="gramStart"/>
      <w:r w:rsidRPr="00251D22">
        <w:t>ce</w:t>
      </w:r>
      <w:proofErr w:type="gramEnd"/>
      <w:r w:rsidRPr="00251D22">
        <w:t xml:space="preserve"> au loc in cadrul solurilor contaminate, actiune recunoscuta sub denumirea de </w:t>
      </w:r>
      <w:r w:rsidRPr="00251D22">
        <w:rPr>
          <w:b/>
        </w:rPr>
        <w:t>atenuare naturala</w:t>
      </w:r>
      <w:r w:rsidRPr="00251D22">
        <w:t>, proces ce contribuie semnificativ la diminuarea concentratiilor substantelor poluante.</w:t>
      </w:r>
    </w:p>
    <w:p w14:paraId="7AC72571" w14:textId="77777777" w:rsidR="0057563E" w:rsidRPr="00251D22" w:rsidRDefault="0057563E" w:rsidP="00663397">
      <w:pPr>
        <w:spacing w:line="276" w:lineRule="auto"/>
        <w:ind w:firstLine="993"/>
        <w:jc w:val="both"/>
      </w:pPr>
      <w:r w:rsidRPr="00251D22">
        <w:t>Proiectantul in baza „</w:t>
      </w:r>
      <w:r w:rsidRPr="00251D22">
        <w:rPr>
          <w:i/>
          <w:iCs/>
        </w:rPr>
        <w:t>Metodologiei proprii privind prelevare, analiza si estimarea cantitatilor de sol contaminate</w:t>
      </w:r>
      <w:r w:rsidRPr="00251D22">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w:t>
      </w:r>
      <w:r w:rsidRPr="00251D22">
        <w:lastRenderedPageBreak/>
        <w:t xml:space="preserve">realizate de catre proiectant, rezulta volumele de sol estimat a fi contaminat </w:t>
      </w:r>
      <w:proofErr w:type="gramStart"/>
      <w:r w:rsidRPr="00251D22">
        <w:t>ce</w:t>
      </w:r>
      <w:proofErr w:type="gramEnd"/>
      <w:r w:rsidRPr="00251D22">
        <w:t xml:space="preserve"> se recomanda a fi excavate si transportate pentru bioremediere. </w:t>
      </w:r>
    </w:p>
    <w:p w14:paraId="44F45A8F" w14:textId="77777777" w:rsidR="0057563E" w:rsidRPr="00251D22" w:rsidRDefault="0057563E" w:rsidP="00663397">
      <w:pPr>
        <w:spacing w:line="276" w:lineRule="auto"/>
        <w:ind w:firstLine="993"/>
      </w:pPr>
    </w:p>
    <w:p w14:paraId="6D42F930" w14:textId="4EC44D9C" w:rsidR="0057563E" w:rsidRPr="00251D22" w:rsidRDefault="0057563E" w:rsidP="00663397">
      <w:pPr>
        <w:spacing w:line="276" w:lineRule="auto"/>
        <w:jc w:val="both"/>
      </w:pPr>
      <w:r w:rsidRPr="00251D22">
        <w:rPr>
          <w:b/>
          <w:i/>
        </w:rPr>
        <w:t>Nota:</w:t>
      </w:r>
      <w:r w:rsidRPr="00251D22">
        <w:t xml:space="preserve"> Asa cum am aratat, proiectantul considera ca amplasamentele sondelor sunt puternic tulburate in urma interventiilor </w:t>
      </w:r>
      <w:proofErr w:type="gramStart"/>
      <w:r w:rsidRPr="00251D22">
        <w:t>ce</w:t>
      </w:r>
      <w:proofErr w:type="gramEnd"/>
      <w:r w:rsidRPr="00251D22">
        <w:t xml:space="preserve"> au avut loc de-a lungul timpului, in perioada de exploatare a sondei. In aceste conditii orice metoda de calcul a unor cantitati de sol contaminat nu poate asigura indepartarea 100% a cantitatilor de sol </w:t>
      </w:r>
      <w:proofErr w:type="gramStart"/>
      <w:r w:rsidRPr="00251D22">
        <w:t>ce</w:t>
      </w:r>
      <w:proofErr w:type="gramEnd"/>
      <w:r w:rsidRPr="00251D22">
        <w:t xml:space="preserve"> depasesc concentratiile admisibile (prag de interventie), cu exceptia situatiei in care se excaveaza 100% din suprafata amplasamentului. In acest caz, volumele de sol propuse spre eliminare ar fi uriase (700 – 1000 [mc] pe amplasament), cantitati </w:t>
      </w:r>
      <w:proofErr w:type="gramStart"/>
      <w:r w:rsidRPr="00251D22">
        <w:t>ce</w:t>
      </w:r>
      <w:proofErr w:type="gramEnd"/>
      <w:r w:rsidRPr="00251D22">
        <w:t xml:space="preserve"> nu sunt justificate</w:t>
      </w:r>
      <w:r w:rsidR="00324981" w:rsidRPr="00251D22">
        <w:t>,</w:t>
      </w:r>
      <w:r w:rsidRPr="00251D22">
        <w:t xml:space="preserve"> intrucat desi valorile identificate depasesc pragul admisibil, totusi in urma atenuarii naturale instalate, acestea (valorile THP) nu sunt foarte mari.</w:t>
      </w:r>
    </w:p>
    <w:p w14:paraId="47406431" w14:textId="77777777" w:rsidR="00D72535" w:rsidRPr="00251D22" w:rsidRDefault="00D72535" w:rsidP="00663397">
      <w:pPr>
        <w:spacing w:line="276" w:lineRule="auto"/>
        <w:ind w:firstLine="567"/>
        <w:jc w:val="both"/>
      </w:pPr>
    </w:p>
    <w:p w14:paraId="6E887165" w14:textId="77551007" w:rsidR="0057563E" w:rsidRPr="00251D22" w:rsidRDefault="0057563E" w:rsidP="00663397">
      <w:pPr>
        <w:spacing w:line="276" w:lineRule="auto"/>
        <w:ind w:firstLine="567"/>
        <w:jc w:val="both"/>
        <w:rPr>
          <w:b/>
        </w:rPr>
      </w:pPr>
      <w:r w:rsidRPr="00251D22">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w:t>
      </w:r>
      <w:r w:rsidR="00324981" w:rsidRPr="00251D22">
        <w:rPr>
          <w:b/>
        </w:rPr>
        <w:t>,</w:t>
      </w:r>
      <w:r w:rsidRPr="00251D22">
        <w:rPr>
          <w:b/>
        </w:rPr>
        <w:t xml:space="preserve"> in limita volumului estimat.</w:t>
      </w:r>
    </w:p>
    <w:p w14:paraId="07A81BD1" w14:textId="77777777" w:rsidR="00D72535" w:rsidRPr="00251D22" w:rsidRDefault="00D72535" w:rsidP="00663397">
      <w:pPr>
        <w:spacing w:line="276" w:lineRule="auto"/>
        <w:ind w:firstLine="567"/>
        <w:jc w:val="both"/>
      </w:pPr>
    </w:p>
    <w:p w14:paraId="44827F16" w14:textId="77777777" w:rsidR="00D72535" w:rsidRPr="00251D22" w:rsidRDefault="00D72535" w:rsidP="00663397">
      <w:pPr>
        <w:spacing w:line="276" w:lineRule="auto"/>
        <w:ind w:firstLine="567"/>
        <w:jc w:val="both"/>
      </w:pPr>
      <w:r w:rsidRPr="00251D22">
        <w:t xml:space="preserve">Cu privire la distributia poluantilor in mediu geologic, in urma analizelor de laborator se poate constata faptul ca amplasamentul </w:t>
      </w:r>
      <w:proofErr w:type="gramStart"/>
      <w:r w:rsidRPr="00251D22">
        <w:t>este</w:t>
      </w:r>
      <w:proofErr w:type="gramEnd"/>
      <w:r w:rsidRPr="00251D22">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5D5238B8" w14:textId="4E942139" w:rsidR="00D72535" w:rsidRPr="00030F4B" w:rsidRDefault="00D72535" w:rsidP="00663397">
      <w:pPr>
        <w:spacing w:line="276" w:lineRule="auto"/>
        <w:ind w:firstLine="567"/>
        <w:jc w:val="both"/>
      </w:pPr>
      <w:r w:rsidRPr="00251D22">
        <w:t>Cu privire la gradul de risc pe care il prezinta poluantii, intrucat sursa de poluare a fost eliminata (</w:t>
      </w:r>
      <w:r w:rsidRPr="00251D22">
        <w:rPr>
          <w:i/>
        </w:rPr>
        <w:t xml:space="preserve">sonda si-a incheiat activitatea in anul </w:t>
      </w:r>
      <w:r w:rsidR="00E651C8" w:rsidRPr="00251D22">
        <w:rPr>
          <w:i/>
        </w:rPr>
        <w:t>20</w:t>
      </w:r>
      <w:r w:rsidR="00914152">
        <w:rPr>
          <w:i/>
        </w:rPr>
        <w:t>10</w:t>
      </w:r>
      <w:r w:rsidRPr="00251D22">
        <w:rPr>
          <w:i/>
        </w:rPr>
        <w:t xml:space="preserve"> si a fost abandonata in adancime din anul </w:t>
      </w:r>
      <w:r w:rsidR="0057563E" w:rsidRPr="00251D22">
        <w:rPr>
          <w:i/>
        </w:rPr>
        <w:t>20</w:t>
      </w:r>
      <w:r w:rsidR="00E651C8" w:rsidRPr="00251D22">
        <w:rPr>
          <w:i/>
        </w:rPr>
        <w:t>1</w:t>
      </w:r>
      <w:r w:rsidR="00914152">
        <w:rPr>
          <w:i/>
        </w:rPr>
        <w:t>6</w:t>
      </w:r>
      <w:r w:rsidRPr="00251D22">
        <w:t>), amplasamentul se afla la distante semnificative fata de asezarile umane, in zona amplasamentului nu a fost identificat un curs de apa in imediata vecinatate, prin realizarea lucrarilor de decontaminare propuse (excavare sol contaminat) se poate considera ca riscul de afectare a tuturor factorilor de mediu este un risc scazut.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450D6078" w:rsidR="00D72535" w:rsidRDefault="00592881"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r>
        <w:rPr>
          <w:b/>
          <w:bCs/>
          <w:i/>
          <w:iCs/>
          <w:u w:val="single"/>
        </w:rPr>
        <w:t>Curatare beci sonda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0"/>
      </w:tblGrid>
      <w:tr w:rsidR="00592881" w:rsidRPr="00E06EEA" w14:paraId="18F5DC0E" w14:textId="77777777" w:rsidTr="0031155B">
        <w:trPr>
          <w:trHeight w:val="208"/>
        </w:trPr>
        <w:tc>
          <w:tcPr>
            <w:tcW w:w="9330" w:type="dxa"/>
            <w:vAlign w:val="center"/>
          </w:tcPr>
          <w:p w14:paraId="6919AC5A" w14:textId="57F2BCF6" w:rsidR="00592881" w:rsidRPr="00592881" w:rsidRDefault="00592881" w:rsidP="00592881">
            <w:pPr>
              <w:pStyle w:val="ListParagraph"/>
              <w:numPr>
                <w:ilvl w:val="0"/>
                <w:numId w:val="12"/>
              </w:numPr>
              <w:spacing w:after="240"/>
              <w:ind w:left="596" w:hanging="425"/>
              <w:jc w:val="both"/>
              <w:rPr>
                <w:rFonts w:cs="Arial"/>
              </w:rPr>
            </w:pPr>
            <w:r w:rsidRPr="00804FEF">
              <w:rPr>
                <w:rFonts w:cs="Arial"/>
              </w:rPr>
              <w:t xml:space="preserve">Volum de sol contaminat din curățarea beciului (volumul interior al beciului): 1.80[m] x 1.80[m] x 1.80[m] = </w:t>
            </w:r>
            <w:r w:rsidRPr="00804FEF">
              <w:rPr>
                <w:rFonts w:cs="Arial"/>
                <w:b/>
              </w:rPr>
              <w:t>6[mc].</w:t>
            </w:r>
          </w:p>
        </w:tc>
      </w:tr>
      <w:tr w:rsidR="00592881" w:rsidRPr="00E06EEA" w14:paraId="616B878E" w14:textId="77777777" w:rsidTr="0031155B">
        <w:trPr>
          <w:trHeight w:val="208"/>
        </w:trPr>
        <w:tc>
          <w:tcPr>
            <w:tcW w:w="9330" w:type="dxa"/>
            <w:vAlign w:val="center"/>
          </w:tcPr>
          <w:p w14:paraId="2B07B305" w14:textId="77777777" w:rsidR="00592881" w:rsidRPr="00592881" w:rsidRDefault="00592881" w:rsidP="00592881">
            <w:pPr>
              <w:spacing w:after="240"/>
              <w:rPr>
                <w:rFonts w:cs="Arial"/>
              </w:rPr>
            </w:pPr>
          </w:p>
        </w:tc>
      </w:tr>
    </w:tbl>
    <w:p w14:paraId="753C2A06" w14:textId="77777777" w:rsidR="00592881" w:rsidRPr="00E06EEA" w:rsidRDefault="00592881" w:rsidP="00592881">
      <w:pPr>
        <w:pStyle w:val="ListParagraph"/>
        <w:widowControl w:val="0"/>
        <w:autoSpaceDE w:val="0"/>
        <w:autoSpaceDN w:val="0"/>
        <w:adjustRightInd w:val="0"/>
        <w:ind w:left="567"/>
        <w:contextualSpacing w:val="0"/>
        <w:rPr>
          <w:rFonts w:cs="Arial"/>
          <w:bCs/>
          <w:color w:val="000000" w:themeColor="text1"/>
        </w:rPr>
      </w:pPr>
      <w:r w:rsidRPr="00E06EEA">
        <w:rPr>
          <w:rFonts w:cs="Arial"/>
          <w:b/>
          <w:color w:val="000000" w:themeColor="text1"/>
        </w:rPr>
        <w:t xml:space="preserve">Total volum de sol contaminat: </w:t>
      </w:r>
      <w:r>
        <w:rPr>
          <w:rFonts w:cs="Arial"/>
          <w:b/>
          <w:color w:val="000000" w:themeColor="text1"/>
        </w:rPr>
        <w:t>6</w:t>
      </w:r>
      <w:r w:rsidRPr="00E06EEA">
        <w:rPr>
          <w:rFonts w:cs="Arial"/>
          <w:b/>
          <w:color w:val="000000" w:themeColor="text1"/>
        </w:rPr>
        <w:t>[mc]</w:t>
      </w:r>
      <w:r w:rsidRPr="00E06EEA">
        <w:rPr>
          <w:rFonts w:cs="Arial"/>
          <w:bCs/>
          <w:color w:val="000000" w:themeColor="text1"/>
        </w:rPr>
        <w:t>.</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5A73E2C" w:rsidR="009145D9" w:rsidRPr="009145D9" w:rsidRDefault="009145D9" w:rsidP="00663397">
      <w:pPr>
        <w:widowControl w:val="0"/>
        <w:autoSpaceDE w:val="0"/>
        <w:autoSpaceDN w:val="0"/>
        <w:adjustRightInd w:val="0"/>
        <w:spacing w:line="276" w:lineRule="auto"/>
        <w:rPr>
          <w:b/>
          <w:u w:val="single"/>
        </w:rPr>
      </w:pPr>
      <w:proofErr w:type="gramStart"/>
      <w:r w:rsidRPr="009145D9">
        <w:rPr>
          <w:b/>
          <w:u w:val="single"/>
        </w:rPr>
        <w:t>Notă :</w:t>
      </w:r>
      <w:proofErr w:type="gramEnd"/>
    </w:p>
    <w:p w14:paraId="294CF52C" w14:textId="0578C825" w:rsidR="000655FF" w:rsidRPr="009145D9" w:rsidRDefault="000655FF" w:rsidP="00663397">
      <w:pPr>
        <w:pStyle w:val="ListParagraph"/>
        <w:widowControl w:val="0"/>
        <w:numPr>
          <w:ilvl w:val="0"/>
          <w:numId w:val="12"/>
        </w:numPr>
        <w:autoSpaceDE w:val="0"/>
        <w:autoSpaceDN w:val="0"/>
        <w:adjustRightInd w:val="0"/>
        <w:spacing w:line="276" w:lineRule="auto"/>
        <w:rPr>
          <w:bCs/>
          <w:color w:val="000000"/>
        </w:rPr>
      </w:pPr>
      <w:r w:rsidRPr="009145D9">
        <w:rPr>
          <w:bCs/>
          <w:color w:val="000000"/>
        </w:rPr>
        <w:t>Adâncimile de excavare sunt considerate de la cota terenului natural.</w:t>
      </w:r>
    </w:p>
    <w:p w14:paraId="099D3B09" w14:textId="77777777" w:rsidR="000151CE" w:rsidRPr="000151CE" w:rsidRDefault="000655FF" w:rsidP="00663397">
      <w:pPr>
        <w:pStyle w:val="ListParagraph"/>
        <w:widowControl w:val="0"/>
        <w:numPr>
          <w:ilvl w:val="0"/>
          <w:numId w:val="12"/>
        </w:numPr>
        <w:autoSpaceDE w:val="0"/>
        <w:autoSpaceDN w:val="0"/>
        <w:adjustRightInd w:val="0"/>
        <w:spacing w:line="276" w:lineRule="auto"/>
      </w:pPr>
      <w:r w:rsidRPr="00030F4B">
        <w:t xml:space="preserve">Acolo unde, la excavare, se constată că suprafața poluată </w:t>
      </w:r>
      <w:proofErr w:type="gramStart"/>
      <w:r w:rsidRPr="00030F4B">
        <w:t>este</w:t>
      </w:r>
      <w:proofErr w:type="gramEnd"/>
      <w:r w:rsidRPr="00030F4B">
        <w:t xml:space="preserve"> mai mică decât suprafața </w:t>
      </w:r>
      <w:r w:rsidR="000151CE">
        <w:t xml:space="preserve">estimate ca fiind </w:t>
      </w:r>
      <w:r w:rsidR="000151CE" w:rsidRPr="00251D22">
        <w:t>contaminata</w:t>
      </w:r>
      <w:r w:rsidRPr="00251D22">
        <w:t xml:space="preserve">, se va excava doar solul poluat. </w:t>
      </w:r>
      <w:r w:rsidR="000151CE" w:rsidRPr="00251D22">
        <w:t xml:space="preserve">Aceasta se va decide in baza </w:t>
      </w:r>
      <w:r w:rsidR="000151CE" w:rsidRPr="00251D22">
        <w:lastRenderedPageBreak/>
        <w:t>unor buletine de analiza realizate pentru cantitatile de sol considerat necontaminat, furnizate de executantul lucrarilor;</w:t>
      </w:r>
    </w:p>
    <w:p w14:paraId="7B021F35" w14:textId="329EBFD1" w:rsidR="000655FF" w:rsidRDefault="000655FF" w:rsidP="00663397">
      <w:pPr>
        <w:pStyle w:val="ListParagraph"/>
        <w:widowControl w:val="0"/>
        <w:numPr>
          <w:ilvl w:val="0"/>
          <w:numId w:val="12"/>
        </w:numPr>
        <w:autoSpaceDE w:val="0"/>
        <w:autoSpaceDN w:val="0"/>
        <w:adjustRightInd w:val="0"/>
        <w:spacing w:line="276" w:lineRule="auto"/>
      </w:pPr>
      <w:r w:rsidRPr="00030F4B">
        <w:t xml:space="preserve">În cazul în care, la excavare, se constată existenta unui batal si in cadrul acestuia poluarea se extinde mai mult decât suprafața estimată, executantul lucrărilor va informa imediat Beneficiarul; Beneficiarul va </w:t>
      </w:r>
      <w:proofErr w:type="gramStart"/>
      <w:r w:rsidRPr="00030F4B">
        <w:t>informa</w:t>
      </w:r>
      <w:r w:rsidR="002324BD" w:rsidRPr="00030F4B">
        <w:t xml:space="preserve"> </w:t>
      </w:r>
      <w:r w:rsidRPr="00030F4B">
        <w:t xml:space="preserve"> Autoritatea</w:t>
      </w:r>
      <w:proofErr w:type="gramEnd"/>
      <w:r w:rsidRPr="00030F4B">
        <w:t xml:space="preserve"> de Mediu, iar lucrările vor continua numai după primirea punctului de vedere a Autorității de Mediu.</w:t>
      </w:r>
    </w:p>
    <w:p w14:paraId="00D436AF" w14:textId="77777777" w:rsidR="000151CE" w:rsidRPr="002855DF" w:rsidRDefault="000151CE" w:rsidP="00663397">
      <w:pPr>
        <w:pStyle w:val="ListParagraph"/>
        <w:numPr>
          <w:ilvl w:val="0"/>
          <w:numId w:val="12"/>
        </w:numPr>
        <w:spacing w:line="276" w:lineRule="auto"/>
        <w:contextualSpacing w:val="0"/>
        <w:jc w:val="both"/>
        <w:rPr>
          <w:lang w:val="fr-FR"/>
        </w:rPr>
      </w:pPr>
      <w:r w:rsidRPr="002855DF">
        <w:t xml:space="preserve">Solul curat excavat în timpul lucrărilor de demolare </w:t>
      </w:r>
      <w:proofErr w:type="gramStart"/>
      <w:r w:rsidRPr="002855DF">
        <w:t>va</w:t>
      </w:r>
      <w:proofErr w:type="gramEnd"/>
      <w:r w:rsidRPr="002855DF">
        <w:t xml:space="preserve"> fi depozitat pe amplasament și va putea fi refolosit pentru umplutura la finalizarea lucrărilor de excavare a solului contaminat. </w:t>
      </w:r>
    </w:p>
    <w:p w14:paraId="0F31925D" w14:textId="686BA6A6" w:rsidR="000151CE" w:rsidRPr="000151CE" w:rsidRDefault="000151CE" w:rsidP="00663397">
      <w:pPr>
        <w:pStyle w:val="ListParagraph"/>
        <w:widowControl w:val="0"/>
        <w:numPr>
          <w:ilvl w:val="0"/>
          <w:numId w:val="12"/>
        </w:numPr>
        <w:autoSpaceDE w:val="0"/>
        <w:autoSpaceDN w:val="0"/>
        <w:adjustRightInd w:val="0"/>
        <w:spacing w:line="276" w:lineRule="auto"/>
        <w:jc w:val="both"/>
        <w:rPr>
          <w:lang w:val="fr-FR"/>
        </w:rPr>
      </w:pPr>
      <w:r w:rsidRPr="000151CE">
        <w:rPr>
          <w:lang w:val="fr-FR"/>
        </w:rPr>
        <w:t>Lucrarile propu</w:t>
      </w:r>
      <w:r>
        <w:rPr>
          <w:lang w:val="fr-FR"/>
        </w:rPr>
        <w:t>se sunt prezentate in Anexa A03 – Plan de Sapatura ;</w:t>
      </w:r>
    </w:p>
    <w:p w14:paraId="2FFF26F5" w14:textId="65265BFF" w:rsidR="000151CE" w:rsidRDefault="000151CE" w:rsidP="00663397">
      <w:pPr>
        <w:pStyle w:val="ListParagraph"/>
        <w:widowControl w:val="0"/>
        <w:autoSpaceDE w:val="0"/>
        <w:autoSpaceDN w:val="0"/>
        <w:adjustRightInd w:val="0"/>
        <w:spacing w:line="276" w:lineRule="auto"/>
        <w:ind w:left="360"/>
        <w:contextualSpacing w:val="0"/>
        <w:jc w:val="both"/>
      </w:pPr>
    </w:p>
    <w:p w14:paraId="2C47EFCE" w14:textId="77777777" w:rsidR="000151CE" w:rsidRDefault="000151CE" w:rsidP="00251D22">
      <w:pPr>
        <w:widowControl w:val="0"/>
        <w:autoSpaceDE w:val="0"/>
        <w:autoSpaceDN w:val="0"/>
        <w:adjustRightInd w:val="0"/>
        <w:spacing w:line="276" w:lineRule="auto"/>
        <w:jc w:val="both"/>
      </w:pP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023F4850" w14:textId="498C68D1"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lang w:val="fr-FR"/>
        </w:rPr>
      </w:pPr>
      <w:r w:rsidRPr="00986A3D">
        <w:rPr>
          <w:u w:val="single"/>
          <w:lang w:val="fr-FR"/>
        </w:rPr>
        <w:t>Încărcarea și transportul</w:t>
      </w:r>
      <w:r w:rsidRPr="00030F4B">
        <w:rPr>
          <w:lang w:val="fr-FR"/>
        </w:rPr>
        <w:t xml:space="preserve"> solului contaminat se va efectua cu mijloace de transport autorizate, către stațiile de bioremediere OMV Petrom sau ale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6315D76D" w14:textId="77777777" w:rsidR="00986A3D" w:rsidRPr="00986A3D" w:rsidRDefault="004D0AD1" w:rsidP="00663397">
      <w:pPr>
        <w:pStyle w:val="ListParagraph"/>
        <w:widowControl w:val="0"/>
        <w:numPr>
          <w:ilvl w:val="0"/>
          <w:numId w:val="11"/>
        </w:numPr>
        <w:autoSpaceDE w:val="0"/>
        <w:autoSpaceDN w:val="0"/>
        <w:adjustRightInd w:val="0"/>
        <w:spacing w:line="276" w:lineRule="auto"/>
        <w:contextualSpacing w:val="0"/>
        <w:jc w:val="both"/>
        <w:rPr>
          <w:color w:val="000000"/>
        </w:rPr>
      </w:pPr>
      <w:r w:rsidRPr="00986A3D">
        <w:rPr>
          <w:color w:val="000000"/>
          <w:u w:val="single"/>
          <w:lang w:val="fr-FR"/>
        </w:rPr>
        <w:t>Umplerea</w:t>
      </w:r>
      <w:r w:rsidR="00986A3D" w:rsidRPr="00986A3D">
        <w:rPr>
          <w:color w:val="000000"/>
          <w:lang w:val="fr-FR"/>
        </w:rPr>
        <w:t xml:space="preserve"> excavațiilor</w:t>
      </w:r>
      <w:r w:rsidRPr="00986A3D">
        <w:rPr>
          <w:color w:val="000000"/>
          <w:lang w:val="fr-FR"/>
        </w:rPr>
        <w:t xml:space="preserve"> și aducerea terenului amplasamentului cât mai aproape de starea naturală se face până la cotele terenurilor învecinate. </w:t>
      </w:r>
    </w:p>
    <w:p w14:paraId="36B8418D" w14:textId="0B5375C9" w:rsidR="00986A3D" w:rsidRPr="00251D22" w:rsidRDefault="004D0AD1" w:rsidP="00663397">
      <w:pPr>
        <w:pStyle w:val="ListParagraph"/>
        <w:widowControl w:val="0"/>
        <w:numPr>
          <w:ilvl w:val="1"/>
          <w:numId w:val="11"/>
        </w:numPr>
        <w:autoSpaceDE w:val="0"/>
        <w:autoSpaceDN w:val="0"/>
        <w:adjustRightInd w:val="0"/>
        <w:spacing w:line="276" w:lineRule="auto"/>
        <w:contextualSpacing w:val="0"/>
        <w:jc w:val="both"/>
      </w:pPr>
      <w:r w:rsidRPr="00986A3D">
        <w:rPr>
          <w:color w:val="000000"/>
        </w:rPr>
        <w:t xml:space="preserve">Umplerea se va realiza cu sol bioremediat provenit de la stațiile de bioremediere OMV </w:t>
      </w:r>
      <w:r w:rsidRPr="00251D22">
        <w:t xml:space="preserve">Petrom, sau ale altor operatori economici autorizați, sau cu sol curat furnizat din surse autorizate în acest sens. </w:t>
      </w:r>
      <w:r w:rsidR="00986A3D" w:rsidRPr="00251D22">
        <w:t xml:space="preserve">Solul utilizat la umplerea excavatiilor trebuie sa aiba </w:t>
      </w:r>
      <w:r w:rsidR="00986A3D" w:rsidRPr="00251D22">
        <w:rPr>
          <w:b/>
        </w:rPr>
        <w:t xml:space="preserve">concentratii THP </w:t>
      </w:r>
      <w:r w:rsidR="00986A3D" w:rsidRPr="00251D22">
        <w:rPr>
          <w:b/>
          <w:lang w:val="fr-FR"/>
        </w:rPr>
        <w:t>incadrate in limitele admise</w:t>
      </w:r>
      <w:r w:rsidR="00986A3D" w:rsidRPr="00251D22">
        <w:rPr>
          <w:lang w:val="fr-FR"/>
        </w:rPr>
        <w:t xml:space="preserve"> pentru terenuri cu folosinta mai putin sensibila, prag de </w:t>
      </w:r>
      <w:proofErr w:type="gramStart"/>
      <w:r w:rsidR="00251D22" w:rsidRPr="00251D22">
        <w:rPr>
          <w:lang w:val="fr-FR"/>
        </w:rPr>
        <w:t xml:space="preserve">interventie </w:t>
      </w:r>
      <w:r w:rsidR="00986A3D" w:rsidRPr="00251D22">
        <w:rPr>
          <w:lang w:val="fr-FR"/>
        </w:rPr>
        <w:t>,</w:t>
      </w:r>
      <w:proofErr w:type="gramEnd"/>
      <w:r w:rsidR="00986A3D" w:rsidRPr="00251D22">
        <w:rPr>
          <w:lang w:val="fr-FR"/>
        </w:rPr>
        <w:t xml:space="preserve"> conform </w:t>
      </w:r>
      <w:r w:rsidR="00986A3D" w:rsidRPr="00251D22">
        <w:rPr>
          <w:i/>
          <w:lang w:val="ro-RO"/>
        </w:rPr>
        <w:t>Ord. nr. 756 din 3 noiembrie 1997</w:t>
      </w:r>
    </w:p>
    <w:p w14:paraId="09B6E84D" w14:textId="1BDA652E" w:rsidR="00986A3D" w:rsidRPr="00251D22" w:rsidRDefault="004D0AD1" w:rsidP="00663397">
      <w:pPr>
        <w:pStyle w:val="ListParagraph"/>
        <w:widowControl w:val="0"/>
        <w:numPr>
          <w:ilvl w:val="1"/>
          <w:numId w:val="11"/>
        </w:numPr>
        <w:autoSpaceDE w:val="0"/>
        <w:autoSpaceDN w:val="0"/>
        <w:adjustRightInd w:val="0"/>
        <w:spacing w:line="276" w:lineRule="auto"/>
        <w:contextualSpacing w:val="0"/>
        <w:jc w:val="both"/>
      </w:pPr>
      <w:r w:rsidRPr="00251D22">
        <w:t xml:space="preserve">Ultimii </w:t>
      </w:r>
      <w:r w:rsidR="00986A3D" w:rsidRPr="00251D22">
        <w:t xml:space="preserve">15 </w:t>
      </w:r>
      <w:r w:rsidRPr="00251D22">
        <w:t xml:space="preserve">cm se vor umple </w:t>
      </w:r>
      <w:r w:rsidR="00DB1098" w:rsidRPr="00251D22">
        <w:t xml:space="preserve">obligatoriu </w:t>
      </w:r>
      <w:r w:rsidRPr="00251D22">
        <w:t xml:space="preserve">cu sol curat furnizat din surse autorizate în acest sens. Solul curat utilizat pentru umplutură trebuie </w:t>
      </w:r>
      <w:proofErr w:type="gramStart"/>
      <w:r w:rsidRPr="00251D22">
        <w:t>să</w:t>
      </w:r>
      <w:proofErr w:type="gramEnd"/>
      <w:r w:rsidRPr="00251D22">
        <w:t xml:space="preserve"> aibă categoria similară cu cea a solului învecinat amplasamentului.</w:t>
      </w:r>
    </w:p>
    <w:p w14:paraId="2E076910" w14:textId="77777777" w:rsidR="00DB1098" w:rsidRDefault="00D72535" w:rsidP="00663397">
      <w:pPr>
        <w:pStyle w:val="ListParagraph"/>
        <w:widowControl w:val="0"/>
        <w:numPr>
          <w:ilvl w:val="1"/>
          <w:numId w:val="11"/>
        </w:numPr>
        <w:autoSpaceDE w:val="0"/>
        <w:autoSpaceDN w:val="0"/>
        <w:adjustRightInd w:val="0"/>
        <w:spacing w:line="276" w:lineRule="auto"/>
        <w:contextualSpacing w:val="0"/>
        <w:jc w:val="both"/>
        <w:rPr>
          <w:lang w:val="fr-FR"/>
        </w:rPr>
      </w:pPr>
      <w:r w:rsidRPr="00030F4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75C0E91B" w14:textId="77777777" w:rsidR="00DB1098"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Pamantul rezultat in urma lucrarilor de constructii civile (excavare pentru executia santurilor, taierea acostamentelor etc);</w:t>
      </w:r>
    </w:p>
    <w:p w14:paraId="087F5914" w14:textId="77777777" w:rsidR="00DB1098"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Pamantul rezultat in urma lucrarilor de constructii drumuri (fundatii cladiri, beciuri, piscine etc.);</w:t>
      </w:r>
    </w:p>
    <w:p w14:paraId="5BAE172F" w14:textId="1D3B9C3E" w:rsidR="00D72535"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 xml:space="preserve">Pamantul rezultat in urma excavarii pentru crearea iazurilor. </w:t>
      </w:r>
    </w:p>
    <w:p w14:paraId="12E5A788" w14:textId="77777777" w:rsidR="00DB1098" w:rsidRPr="00DB1098" w:rsidRDefault="00DB1098" w:rsidP="00663397">
      <w:pPr>
        <w:pStyle w:val="ListParagraph"/>
        <w:widowControl w:val="0"/>
        <w:autoSpaceDE w:val="0"/>
        <w:autoSpaceDN w:val="0"/>
        <w:adjustRightInd w:val="0"/>
        <w:spacing w:line="276" w:lineRule="auto"/>
        <w:ind w:left="1800"/>
        <w:contextualSpacing w:val="0"/>
        <w:jc w:val="both"/>
        <w:rPr>
          <w:lang w:val="fr-FR"/>
        </w:rPr>
      </w:pPr>
    </w:p>
    <w:p w14:paraId="11AA7D26" w14:textId="77777777" w:rsidR="00D72535" w:rsidRPr="00030F4B" w:rsidRDefault="00D72535" w:rsidP="00663397">
      <w:pPr>
        <w:pStyle w:val="ListParagraph"/>
        <w:widowControl w:val="0"/>
        <w:numPr>
          <w:ilvl w:val="0"/>
          <w:numId w:val="11"/>
        </w:numPr>
        <w:autoSpaceDE w:val="0"/>
        <w:autoSpaceDN w:val="0"/>
        <w:adjustRightInd w:val="0"/>
        <w:spacing w:line="276" w:lineRule="auto"/>
        <w:contextualSpacing w:val="0"/>
        <w:jc w:val="both"/>
        <w:rPr>
          <w:lang w:val="fr-FR"/>
        </w:rPr>
      </w:pPr>
      <w:r w:rsidRPr="00030F4B">
        <w:rPr>
          <w:lang w:val="fr-FR"/>
        </w:rPr>
        <w:t xml:space="preserve">Amplasamentul sondei se va </w:t>
      </w:r>
      <w:r w:rsidRPr="00DB1098">
        <w:rPr>
          <w:u w:val="single"/>
          <w:lang w:val="fr-FR"/>
        </w:rPr>
        <w:t>discui si nivela</w:t>
      </w:r>
      <w:r w:rsidRPr="00030F4B">
        <w:rPr>
          <w:lang w:val="fr-FR"/>
        </w:rPr>
        <w:t>.</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lastRenderedPageBreak/>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0" w:name="_Toc534979769"/>
      <w:r w:rsidRPr="00DB1098">
        <w:rPr>
          <w:b/>
          <w:color w:val="1F497D" w:themeColor="text2"/>
        </w:rPr>
        <w:t>Căi noi de acces sau schimbări ale celor existente, după caz;</w:t>
      </w:r>
      <w:bookmarkEnd w:id="40"/>
      <w:r w:rsidRPr="00DB1098">
        <w:rPr>
          <w:b/>
          <w:color w:val="1F497D" w:themeColor="text2"/>
        </w:rPr>
        <w:t xml:space="preserve"> </w:t>
      </w:r>
    </w:p>
    <w:p w14:paraId="2600B6FA" w14:textId="77777777" w:rsidR="00C7427E" w:rsidRPr="00030F4B" w:rsidRDefault="00C7427E" w:rsidP="00663397">
      <w:pPr>
        <w:spacing w:line="276" w:lineRule="auto"/>
        <w:ind w:firstLine="567"/>
        <w:jc w:val="both"/>
        <w:rPr>
          <w:lang w:val="ro-RO"/>
        </w:rPr>
      </w:pPr>
      <w:r w:rsidRPr="00030F4B">
        <w:rPr>
          <w:lang w:val="ro-RO"/>
        </w:rPr>
        <w:t>Pentru implementarea prezentului proiect nu sunt necesare cai noi de acces, nici modificarea celor existente.</w:t>
      </w:r>
    </w:p>
    <w:p w14:paraId="04786453" w14:textId="7EF51E3B" w:rsidR="00C7427E" w:rsidRPr="00251D22" w:rsidRDefault="00C7427E" w:rsidP="00663397">
      <w:pPr>
        <w:spacing w:line="276" w:lineRule="auto"/>
        <w:ind w:firstLine="567"/>
        <w:jc w:val="both"/>
        <w:rPr>
          <w:lang w:val="ro-RO"/>
        </w:rPr>
      </w:pPr>
      <w:r w:rsidRPr="00251D22">
        <w:rPr>
          <w:lang w:val="ro-RO"/>
        </w:rPr>
        <w:t xml:space="preserve">Accesul la sonda </w:t>
      </w:r>
      <w:r w:rsidR="0031155B">
        <w:rPr>
          <w:b/>
          <w:lang w:val="ro-RO"/>
        </w:rPr>
        <w:t>1574 Cartojani</w:t>
      </w:r>
      <w:r w:rsidRPr="00251D22">
        <w:rPr>
          <w:lang w:val="ro-RO"/>
        </w:rPr>
        <w:t xml:space="preserve"> 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1" w:name="_Toc534979770"/>
      <w:r w:rsidRPr="00DB1098">
        <w:rPr>
          <w:b/>
          <w:color w:val="1F497D" w:themeColor="text2"/>
        </w:rPr>
        <w:t>Metode folosite în demolare;</w:t>
      </w:r>
      <w:bookmarkEnd w:id="41"/>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251D22" w:rsidRDefault="00C7427E" w:rsidP="00663397">
      <w:pPr>
        <w:pStyle w:val="ListParagraph"/>
        <w:numPr>
          <w:ilvl w:val="0"/>
          <w:numId w:val="1"/>
        </w:numPr>
        <w:spacing w:line="276" w:lineRule="auto"/>
        <w:ind w:left="851" w:hanging="284"/>
        <w:jc w:val="both"/>
        <w:rPr>
          <w:b/>
          <w:color w:val="1F497D" w:themeColor="text2"/>
        </w:rPr>
      </w:pPr>
      <w:bookmarkStart w:id="42" w:name="_Toc534979771"/>
      <w:r w:rsidRPr="00251D22">
        <w:rPr>
          <w:b/>
          <w:color w:val="1F497D" w:themeColor="text2"/>
        </w:rPr>
        <w:t>Detalii privind alternativele care au fost luate în considerare;</w:t>
      </w:r>
      <w:bookmarkEnd w:id="42"/>
    </w:p>
    <w:p w14:paraId="7C5DD639" w14:textId="68D11D76" w:rsidR="00C7427E" w:rsidRPr="00251D22" w:rsidRDefault="002A188F" w:rsidP="00663397">
      <w:pPr>
        <w:spacing w:line="276" w:lineRule="auto"/>
        <w:ind w:firstLine="567"/>
        <w:jc w:val="both"/>
        <w:rPr>
          <w:b/>
          <w:lang w:val="ro-RO"/>
        </w:rPr>
      </w:pPr>
      <w:r w:rsidRPr="00251D22">
        <w:rPr>
          <w:b/>
          <w:lang w:val="ro-RO"/>
        </w:rPr>
        <w:t xml:space="preserve">Nu este cazul. </w:t>
      </w:r>
    </w:p>
    <w:p w14:paraId="0C9422C5" w14:textId="77777777" w:rsidR="00B43D36" w:rsidRPr="00251D22" w:rsidRDefault="00B43D36" w:rsidP="00663397">
      <w:pPr>
        <w:pStyle w:val="ListParagraph"/>
        <w:spacing w:line="276" w:lineRule="auto"/>
        <w:ind w:left="851"/>
        <w:jc w:val="both"/>
        <w:rPr>
          <w:b/>
          <w:color w:val="1F497D" w:themeColor="text2"/>
        </w:rPr>
      </w:pPr>
      <w:bookmarkStart w:id="43" w:name="_Toc534979772"/>
    </w:p>
    <w:p w14:paraId="7D7A9D44" w14:textId="1BEDCB12" w:rsidR="00C7427E" w:rsidRPr="00251D22" w:rsidRDefault="00C7427E"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Alte activităţi care pot apărea ca urmare a demolării (de exemplu, eliminarea deşeurilor).</w:t>
      </w:r>
      <w:bookmarkEnd w:id="43"/>
    </w:p>
    <w:p w14:paraId="6859C557" w14:textId="67EB62C7" w:rsidR="00E47212" w:rsidRPr="00251D22" w:rsidRDefault="002A188F" w:rsidP="00663397">
      <w:pPr>
        <w:spacing w:line="276" w:lineRule="auto"/>
        <w:ind w:firstLine="720"/>
        <w:jc w:val="both"/>
        <w:rPr>
          <w:lang w:val="ro-RO"/>
        </w:rPr>
      </w:pPr>
      <w:r w:rsidRPr="00251D22">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sidRPr="00251D22">
        <w:rPr>
          <w:lang w:val="ro-RO"/>
        </w:rPr>
        <w:t>,</w:t>
      </w:r>
      <w:r w:rsidRPr="00251D22">
        <w:rPr>
          <w:lang w:val="ro-RO"/>
        </w:rPr>
        <w:t xml:space="preserve"> pe categorii</w:t>
      </w:r>
      <w:r w:rsidR="00B43D36" w:rsidRPr="00251D22">
        <w:rPr>
          <w:lang w:val="ro-RO"/>
        </w:rPr>
        <w:t>,</w:t>
      </w:r>
      <w:r w:rsidRPr="00251D22">
        <w:rPr>
          <w:lang w:val="ro-RO"/>
        </w:rPr>
        <w:t xml:space="preserve"> si gestionate in conformitate cu prevederile Legii 211/2011</w:t>
      </w:r>
      <w:r w:rsidR="00D72535" w:rsidRPr="00251D22">
        <w:rPr>
          <w:lang w:val="ro-RO"/>
        </w:rPr>
        <w:t>.</w:t>
      </w:r>
    </w:p>
    <w:p w14:paraId="091AD060" w14:textId="77777777" w:rsidR="00B43D36" w:rsidRPr="00251D22" w:rsidRDefault="00B43D36" w:rsidP="00663397">
      <w:pPr>
        <w:spacing w:line="276" w:lineRule="auto"/>
        <w:ind w:firstLine="720"/>
        <w:jc w:val="both"/>
        <w:rPr>
          <w:lang w:val="ro-RO"/>
        </w:rPr>
      </w:pPr>
    </w:p>
    <w:p w14:paraId="3CEE9A08" w14:textId="327BD2FA" w:rsidR="00C76128" w:rsidRPr="00251D22" w:rsidRDefault="00196D7E" w:rsidP="00663397">
      <w:pPr>
        <w:pStyle w:val="Heading1"/>
      </w:pPr>
      <w:bookmarkStart w:id="44" w:name="_Toc46827679"/>
      <w:r w:rsidRPr="00251D22">
        <w:t>DESCRIEREA AMPLASĂRII PROIECTULUI:</w:t>
      </w:r>
      <w:bookmarkEnd w:id="44"/>
    </w:p>
    <w:p w14:paraId="610ABCD6" w14:textId="0029699A" w:rsidR="000B17DD" w:rsidRPr="00251D22" w:rsidRDefault="000B17DD"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38C0FAB7" w:rsidR="000B17DD" w:rsidRPr="00251D22" w:rsidRDefault="000B17DD" w:rsidP="00663397">
      <w:pPr>
        <w:spacing w:line="276" w:lineRule="auto"/>
        <w:ind w:firstLine="567"/>
        <w:jc w:val="both"/>
        <w:rPr>
          <w:lang w:val="ro-RO"/>
        </w:rPr>
      </w:pPr>
      <w:r w:rsidRPr="00251D22">
        <w:rPr>
          <w:lang w:val="ro-RO"/>
        </w:rPr>
        <w:t xml:space="preserve">Proiectul „Lucrari de abandonare aferente sondei </w:t>
      </w:r>
      <w:r w:rsidR="0031155B">
        <w:rPr>
          <w:b/>
          <w:lang w:val="ro-RO"/>
        </w:rPr>
        <w:t>1574 Cartojani</w:t>
      </w:r>
      <w:r w:rsidRPr="00251D22">
        <w:rPr>
          <w:lang w:val="ro-RO"/>
        </w:rPr>
        <w:t xml:space="preserve">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251D22" w:rsidRDefault="000B17DD" w:rsidP="00663397">
      <w:pPr>
        <w:spacing w:line="276" w:lineRule="auto"/>
        <w:jc w:val="both"/>
        <w:rPr>
          <w:color w:val="1F497D" w:themeColor="text2"/>
          <w:lang w:val="ro-RO"/>
        </w:rPr>
      </w:pPr>
    </w:p>
    <w:p w14:paraId="0CD16448" w14:textId="6AACD60F" w:rsidR="000B17DD" w:rsidRPr="00251D22" w:rsidRDefault="000B17DD"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02DB6074" w:rsidR="00E47212" w:rsidRPr="00251D22" w:rsidRDefault="00E47212" w:rsidP="00663397">
      <w:pPr>
        <w:spacing w:line="276" w:lineRule="auto"/>
        <w:ind w:firstLine="567"/>
        <w:jc w:val="both"/>
        <w:rPr>
          <w:lang w:val="ro-RO"/>
        </w:rPr>
      </w:pPr>
      <w:r w:rsidRPr="00251D22">
        <w:rPr>
          <w:lang w:val="ro-RO"/>
        </w:rPr>
        <w:lastRenderedPageBreak/>
        <w:t xml:space="preserve">Pe amplasamentul sondei </w:t>
      </w:r>
      <w:r w:rsidR="0031155B">
        <w:rPr>
          <w:b/>
          <w:lang w:val="ro-RO"/>
        </w:rPr>
        <w:t>1574 Cartojani</w:t>
      </w:r>
      <w:r w:rsidRPr="00251D22">
        <w:rPr>
          <w:lang w:val="ro-RO"/>
        </w:rPr>
        <w:t xml:space="preserve"> nu se afla niciun Monument Istoric din Lista Monumentelor Istorice actualizata periodic si publicata in Monitorul Oficial al Romaniei. / </w:t>
      </w:r>
    </w:p>
    <w:p w14:paraId="085EE7D3" w14:textId="4170D303" w:rsidR="00E47212" w:rsidRPr="00F94A0D" w:rsidRDefault="00E47212" w:rsidP="00663397">
      <w:pPr>
        <w:spacing w:line="276" w:lineRule="auto"/>
        <w:ind w:firstLine="567"/>
        <w:jc w:val="both"/>
      </w:pPr>
      <w:r w:rsidRPr="00251D22">
        <w:rPr>
          <w:lang w:val="ro-RO"/>
        </w:rPr>
        <w:t>Amplasamentul proiectului „</w:t>
      </w:r>
      <w:r w:rsidRPr="00251D22">
        <w:rPr>
          <w:b/>
          <w:lang w:val="ro-RO"/>
        </w:rPr>
        <w:t xml:space="preserve">Lucrari de </w:t>
      </w:r>
      <w:r w:rsidR="00B43D36" w:rsidRPr="00251D22">
        <w:rPr>
          <w:b/>
          <w:lang w:val="ro-RO"/>
        </w:rPr>
        <w:t xml:space="preserve">abandonare </w:t>
      </w:r>
      <w:r w:rsidRPr="00251D22">
        <w:rPr>
          <w:b/>
          <w:lang w:val="ro-RO"/>
        </w:rPr>
        <w:t xml:space="preserve">aferente sondei </w:t>
      </w:r>
      <w:r w:rsidR="0031155B">
        <w:rPr>
          <w:b/>
          <w:lang w:val="ro-RO"/>
        </w:rPr>
        <w:t>1574 Cartojani</w:t>
      </w:r>
      <w:r w:rsidR="00B43D36" w:rsidRPr="00251D22">
        <w:rPr>
          <w:lang w:val="ro-RO"/>
        </w:rPr>
        <w:t>”</w:t>
      </w:r>
      <w:r w:rsidRPr="00251D22">
        <w:rPr>
          <w:lang w:val="ro-RO"/>
        </w:rPr>
        <w:t xml:space="preserve"> </w:t>
      </w:r>
      <w:r w:rsidR="006503EA" w:rsidRPr="00251D22">
        <w:rPr>
          <w:lang w:val="ro-RO"/>
        </w:rPr>
        <w:t>nu</w:t>
      </w:r>
      <w:r w:rsidR="006503EA" w:rsidRPr="00030F4B">
        <w:rPr>
          <w:lang w:val="ro-RO"/>
        </w:rPr>
        <w:t xml:space="preserve"> </w:t>
      </w:r>
      <w:r w:rsidR="00B43D36">
        <w:rPr>
          <w:lang w:val="ro-RO"/>
        </w:rPr>
        <w:t xml:space="preserve">se </w:t>
      </w:r>
      <w:r w:rsidRPr="00030F4B">
        <w:rPr>
          <w:lang w:val="ro-RO"/>
        </w:rPr>
        <w:t xml:space="preserve">afla </w:t>
      </w:r>
      <w:r w:rsidR="006503EA" w:rsidRPr="00030F4B">
        <w:rPr>
          <w:lang w:val="ro-RO"/>
        </w:rPr>
        <w:t xml:space="preserve">in apropierea nici unui </w:t>
      </w:r>
      <w:r w:rsidRPr="00030F4B">
        <w:rPr>
          <w:lang w:val="ro-RO"/>
        </w:rPr>
        <w:t xml:space="preserve">Monument Istoric din Lista </w:t>
      </w:r>
      <w:r w:rsidRPr="00030F4B">
        <w:t xml:space="preserve">Monumentelor Istorice actualizata periodic si </w:t>
      </w:r>
      <w:r w:rsidRPr="00F94A0D">
        <w:t>publicata in Monitorul Oficial al Romaniei.</w:t>
      </w:r>
      <w:r w:rsidR="00B43D36" w:rsidRPr="00F94A0D">
        <w:t xml:space="preserve">  </w:t>
      </w:r>
      <w:r w:rsidR="00B43D36" w:rsidRPr="00F94A0D">
        <w:rPr>
          <w:color w:val="FF0000"/>
        </w:rPr>
        <w:t xml:space="preserve">  </w:t>
      </w:r>
    </w:p>
    <w:p w14:paraId="36CEAA32" w14:textId="01289477" w:rsidR="00B43D36" w:rsidRPr="00F94A0D" w:rsidRDefault="00B43D36" w:rsidP="00663397">
      <w:pPr>
        <w:spacing w:after="20" w:line="276" w:lineRule="auto"/>
        <w:ind w:firstLine="567"/>
        <w:jc w:val="both"/>
      </w:pPr>
      <w:r w:rsidRPr="00F94A0D">
        <w:rPr>
          <w:lang w:val="ro-RO"/>
        </w:rPr>
        <w:t xml:space="preserve">Amplasamentul proiectului „Lucrari de remediere si reabilitare aferente sondei </w:t>
      </w:r>
      <w:r w:rsidR="0031155B">
        <w:rPr>
          <w:b/>
          <w:lang w:val="ro-RO"/>
        </w:rPr>
        <w:t>1574 Cartojani</w:t>
      </w:r>
      <w:r w:rsidRPr="00F94A0D">
        <w:rPr>
          <w:lang w:val="ro-RO"/>
        </w:rPr>
        <w:t xml:space="preserve"> se afla la o distanta de aproximativ </w:t>
      </w:r>
      <w:r w:rsidR="000B1A36">
        <w:rPr>
          <w:lang w:val="ro-RO"/>
        </w:rPr>
        <w:t>7.5</w:t>
      </w:r>
      <w:r w:rsidRPr="00F94A0D">
        <w:rPr>
          <w:lang w:val="ro-RO"/>
        </w:rPr>
        <w:t xml:space="preserve"> km de</w:t>
      </w:r>
      <w:r w:rsidRPr="00F94A0D">
        <w:t xml:space="preserve"> </w:t>
      </w:r>
      <w:r w:rsidR="00251D22" w:rsidRPr="00F94A0D">
        <w:t>asezarea</w:t>
      </w:r>
      <w:r w:rsidRPr="00F94A0D">
        <w:t xml:space="preserve"> "</w:t>
      </w:r>
      <w:r w:rsidR="00251D22" w:rsidRPr="00F94A0D">
        <w:t xml:space="preserve">La </w:t>
      </w:r>
      <w:r w:rsidR="00A95C3B" w:rsidRPr="00F94A0D">
        <w:t>troita</w:t>
      </w:r>
      <w:r w:rsidRPr="00F94A0D">
        <w:t>”-</w:t>
      </w:r>
      <w:r w:rsidRPr="00F94A0D">
        <w:rPr>
          <w:lang w:val="ro-RO"/>
        </w:rPr>
        <w:t xml:space="preserve"> Monument Istoric din Lista </w:t>
      </w:r>
      <w:r w:rsidRPr="00F94A0D">
        <w:t>Monumentelor Istorice actualizata periodic si publicata in Monitorul Oficial al Romaniei.</w:t>
      </w:r>
    </w:p>
    <w:p w14:paraId="3BF0496B" w14:textId="77777777" w:rsidR="00E47212" w:rsidRPr="00030F4B" w:rsidRDefault="00E47212" w:rsidP="00663397">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5"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45"/>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B1389BE" w:rsidR="00B43D36" w:rsidRDefault="00B43D36" w:rsidP="00663397">
      <w:pPr>
        <w:spacing w:after="20" w:line="276" w:lineRule="auto"/>
        <w:ind w:firstLine="567"/>
        <w:jc w:val="both"/>
        <w:rPr>
          <w:lang w:val="ro-RO"/>
        </w:rPr>
      </w:pPr>
      <w:r>
        <w:rPr>
          <w:lang w:val="ro-RO"/>
        </w:rPr>
        <w:t>Se prezinta antexat un releveu fotografic al amplasamentului sondei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3F82213D" w:rsidR="004A68DE" w:rsidRPr="00030F4B" w:rsidRDefault="00914152" w:rsidP="00663397">
      <w:pPr>
        <w:spacing w:line="276" w:lineRule="auto"/>
        <w:jc w:val="center"/>
        <w:rPr>
          <w:color w:val="1F497D" w:themeColor="text2"/>
        </w:rPr>
      </w:pPr>
      <w:r w:rsidRPr="00184711">
        <w:rPr>
          <w:noProof/>
          <w:lang w:val="en-GB" w:eastAsia="en-GB"/>
        </w:rPr>
        <w:drawing>
          <wp:inline distT="0" distB="0" distL="0" distR="0" wp14:anchorId="3246BB59" wp14:editId="34B5DA3D">
            <wp:extent cx="2505075" cy="1695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695450"/>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46" w:name="_Toc534979778"/>
      <w:proofErr w:type="gramStart"/>
      <w:r w:rsidRPr="00030F4B">
        <w:rPr>
          <w:b/>
          <w:color w:val="1F497D" w:themeColor="text2"/>
        </w:rPr>
        <w:t>detalii</w:t>
      </w:r>
      <w:proofErr w:type="gramEnd"/>
      <w:r w:rsidRPr="00030F4B">
        <w:rPr>
          <w:b/>
          <w:color w:val="1F497D" w:themeColor="text2"/>
        </w:rPr>
        <w:t xml:space="preserve"> privind orice variantă de amplasament care a fost luată în considerare.</w:t>
      </w:r>
      <w:bookmarkEnd w:id="46"/>
      <w:r w:rsidRPr="00030F4B">
        <w:rPr>
          <w:b/>
          <w:color w:val="1F497D" w:themeColor="text2"/>
        </w:rPr>
        <w:t xml:space="preserve"> </w:t>
      </w:r>
    </w:p>
    <w:p w14:paraId="16989A21" w14:textId="49C2F414" w:rsidR="004A68DE" w:rsidRPr="00A95C3B" w:rsidRDefault="004A68DE" w:rsidP="00663397">
      <w:pPr>
        <w:tabs>
          <w:tab w:val="left" w:pos="486"/>
        </w:tabs>
        <w:spacing w:line="276" w:lineRule="auto"/>
        <w:jc w:val="both"/>
        <w:rPr>
          <w:lang w:val="ro-RO"/>
        </w:rPr>
      </w:pPr>
      <w:r w:rsidRPr="00030F4B">
        <w:rPr>
          <w:lang w:val="ro-RO"/>
        </w:rPr>
        <w:tab/>
      </w:r>
      <w:r w:rsidRPr="00A95C3B">
        <w:rPr>
          <w:lang w:val="ro-RO"/>
        </w:rPr>
        <w:t xml:space="preserve">Avand in vedere specificul proiectului actual pentru Lucrari de abandonare aferente sondei </w:t>
      </w:r>
      <w:r w:rsidR="0031155B">
        <w:rPr>
          <w:lang w:val="ro-RO"/>
        </w:rPr>
        <w:t>1574 Cartojani</w:t>
      </w:r>
      <w:r w:rsidRPr="00A95C3B">
        <w:rPr>
          <w:lang w:val="ro-RO"/>
        </w:rPr>
        <w:t>, nu a fost cazul analizarii unei variante de amplasament;</w:t>
      </w:r>
    </w:p>
    <w:p w14:paraId="51CA0F9E" w14:textId="6B7BBAA4" w:rsidR="00E47212" w:rsidRPr="00A95C3B" w:rsidRDefault="00E47212" w:rsidP="00663397">
      <w:pPr>
        <w:tabs>
          <w:tab w:val="left" w:pos="486"/>
        </w:tabs>
        <w:spacing w:line="276" w:lineRule="auto"/>
        <w:jc w:val="both"/>
        <w:rPr>
          <w:lang w:val="ro-RO"/>
        </w:rPr>
      </w:pPr>
      <w:r w:rsidRPr="00A95C3B">
        <w:rPr>
          <w:lang w:val="ro-RO"/>
        </w:rPr>
        <w:tab/>
        <w:t>Limitele amplasamentului proiectului sunt prezentate in planurile de situatie, de prelevare probe de sol si de excavare, parte integranta a prezentului proiect.</w:t>
      </w:r>
    </w:p>
    <w:p w14:paraId="1860B9F1" w14:textId="4B4E9D22" w:rsidR="00E47212" w:rsidRPr="00030F4B" w:rsidRDefault="00E47212" w:rsidP="00663397">
      <w:pPr>
        <w:tabs>
          <w:tab w:val="left" w:pos="486"/>
        </w:tabs>
        <w:spacing w:line="276" w:lineRule="auto"/>
        <w:jc w:val="both"/>
        <w:rPr>
          <w:color w:val="000000" w:themeColor="text1"/>
          <w:lang w:val="ro-RO"/>
        </w:rPr>
      </w:pPr>
      <w:r w:rsidRPr="00A95C3B">
        <w:rPr>
          <w:lang w:val="ro-RO"/>
        </w:rPr>
        <w:lastRenderedPageBreak/>
        <w:tab/>
      </w:r>
      <w:r w:rsidRPr="009E6F04">
        <w:rPr>
          <w:lang w:val="ro-RO"/>
        </w:rPr>
        <w:t xml:space="preserve">Sonda </w:t>
      </w:r>
      <w:r w:rsidR="0031155B">
        <w:rPr>
          <w:b/>
          <w:lang w:val="ro-RO"/>
        </w:rPr>
        <w:t>1574 Cartojani</w:t>
      </w:r>
      <w:r w:rsidRPr="009E6F04">
        <w:rPr>
          <w:lang w:val="ro-RO"/>
        </w:rPr>
        <w:t xml:space="preserve"> este amplasata in </w:t>
      </w:r>
      <w:r w:rsidR="004D0AD1" w:rsidRPr="009E6F04">
        <w:rPr>
          <w:lang w:val="ro-RO"/>
        </w:rPr>
        <w:t xml:space="preserve">extravilanul </w:t>
      </w:r>
      <w:r w:rsidR="004D0AD1" w:rsidRPr="009E6F04">
        <w:rPr>
          <w:color w:val="000000" w:themeColor="text1"/>
          <w:lang w:val="ro-RO"/>
        </w:rPr>
        <w:t xml:space="preserve">localității </w:t>
      </w:r>
      <w:r w:rsidR="001E0F37" w:rsidRPr="009E6F04">
        <w:rPr>
          <w:color w:val="000000" w:themeColor="text1"/>
          <w:lang w:val="ro-RO"/>
        </w:rPr>
        <w:t>Roata de Jos</w:t>
      </w:r>
      <w:r w:rsidRPr="009E6F04">
        <w:rPr>
          <w:lang w:val="ro-RO"/>
        </w:rPr>
        <w:t>, jud.</w:t>
      </w:r>
      <w:r w:rsidR="001E0F37" w:rsidRPr="009E6F04">
        <w:rPr>
          <w:lang w:val="ro-RO"/>
        </w:rPr>
        <w:t>Giurgiu</w:t>
      </w:r>
      <w:r w:rsidRPr="009E6F04">
        <w:rPr>
          <w:lang w:val="ro-RO"/>
        </w:rPr>
        <w:t xml:space="preserve">, ocupând un teren în suprafață de </w:t>
      </w:r>
      <w:r w:rsidR="000B1A36">
        <w:rPr>
          <w:lang w:val="ro-RO"/>
        </w:rPr>
        <w:t>1</w:t>
      </w:r>
      <w:r w:rsidR="00914152">
        <w:rPr>
          <w:lang w:val="ro-RO"/>
        </w:rPr>
        <w:t>300</w:t>
      </w:r>
      <w:r w:rsidR="00247464" w:rsidRPr="00E64F34">
        <w:rPr>
          <w:lang w:val="ro-RO"/>
        </w:rPr>
        <w:t>.</w:t>
      </w:r>
      <w:r w:rsidR="00247464" w:rsidRPr="00394C29">
        <w:rPr>
          <w:lang w:val="ro-RO"/>
        </w:rPr>
        <w:t>00  [mp],</w:t>
      </w:r>
      <w:r w:rsidR="00247464" w:rsidRPr="00394C29">
        <w:rPr>
          <w:rFonts w:eastAsia="Times New Roman"/>
          <w:lang w:val="ro-RO"/>
        </w:rPr>
        <w:t xml:space="preserve"> </w:t>
      </w:r>
      <w:r w:rsidR="00914152">
        <w:rPr>
          <w:rFonts w:eastAsia="Times New Roman"/>
          <w:lang w:val="ro-RO"/>
        </w:rPr>
        <w:t>(careu</w:t>
      </w:r>
      <w:r w:rsidR="00247464" w:rsidRPr="00394C29">
        <w:rPr>
          <w:rFonts w:eastAsia="Times New Roman"/>
          <w:lang w:val="ro-RO"/>
        </w:rPr>
        <w:t xml:space="preserve"> sond</w:t>
      </w:r>
      <w:r w:rsidR="00914152">
        <w:rPr>
          <w:rFonts w:eastAsia="Times New Roman"/>
          <w:lang w:val="ro-RO"/>
        </w:rPr>
        <w:t>a)</w:t>
      </w:r>
      <w:r w:rsidR="000B1A36">
        <w:rPr>
          <w:rFonts w:eastAsia="Times New Roman"/>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47" w:name="_Toc46827680"/>
      <w:r w:rsidRPr="00030F4B">
        <w:t>DESCRIEREA TUTUROR EFECTELOR SEMNIFICATIVE POSIBILE ASUPRA MEDIULUI ALE PROIECTULUI, ÎN LIMITA INFORMAȚIILOR DISPONIBILE</w:t>
      </w:r>
      <w:bookmarkEnd w:id="47"/>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48" w:name="_Toc534979780"/>
      <w:bookmarkStart w:id="49" w:name="_Toc46827681"/>
      <w:r w:rsidRPr="00030F4B">
        <w:rPr>
          <w:iCs/>
          <w:color w:val="1F497D" w:themeColor="text2"/>
          <w:szCs w:val="24"/>
          <w:lang w:val="ro-RO"/>
        </w:rPr>
        <w:t>Surse de poluanţi şi instalaţii pentru reţinerea, evacuarea şi dispersia poluanţilor în mediu</w:t>
      </w:r>
      <w:bookmarkEnd w:id="48"/>
      <w:bookmarkEnd w:id="49"/>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0" w:name="_Toc46827682"/>
      <w:r w:rsidRPr="00030F4B">
        <w:rPr>
          <w:color w:val="1F497D" w:themeColor="text2"/>
          <w:szCs w:val="24"/>
        </w:rPr>
        <w:t>Protecţia calităţii apelor:</w:t>
      </w:r>
      <w:bookmarkEnd w:id="50"/>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staţiile</w:t>
      </w:r>
      <w:proofErr w:type="gramEnd"/>
      <w:r w:rsidRPr="00030F4B">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71C2CD97" w:rsidR="009D581D" w:rsidRPr="00030F4B" w:rsidRDefault="009D581D" w:rsidP="00663397">
      <w:pPr>
        <w:spacing w:line="276" w:lineRule="auto"/>
        <w:ind w:firstLine="567"/>
        <w:jc w:val="both"/>
        <w:rPr>
          <w:lang w:val="ro-RO"/>
        </w:rPr>
      </w:pPr>
      <w:r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1" w:name="_Toc46827683"/>
      <w:r w:rsidRPr="00030F4B">
        <w:rPr>
          <w:color w:val="1F497D" w:themeColor="text2"/>
          <w:szCs w:val="24"/>
        </w:rPr>
        <w:t>Protecţia aerului:</w:t>
      </w:r>
      <w:bookmarkEnd w:id="51"/>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instalaţiile</w:t>
      </w:r>
      <w:proofErr w:type="gramEnd"/>
      <w:r w:rsidRPr="00030F4B">
        <w:rPr>
          <w:color w:val="1F497D" w:themeColor="text2"/>
        </w:rPr>
        <w:t xml:space="preserv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2" w:name="_Toc46827684"/>
      <w:r w:rsidRPr="00030F4B">
        <w:rPr>
          <w:color w:val="1F497D" w:themeColor="text2"/>
          <w:szCs w:val="24"/>
          <w:lang w:val="ro-RO"/>
        </w:rPr>
        <w:lastRenderedPageBreak/>
        <w:t>Protecţia împotriva zgomotului şi vibraţiilor:</w:t>
      </w:r>
      <w:bookmarkEnd w:id="52"/>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3" w:name="_Toc46827685"/>
      <w:r w:rsidRPr="00030F4B">
        <w:rPr>
          <w:color w:val="1F497D" w:themeColor="text2"/>
          <w:szCs w:val="24"/>
        </w:rPr>
        <w:t>Protecţia împotriva radiaţiilor:</w:t>
      </w:r>
      <w:bookmarkEnd w:id="53"/>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amenajările</w:t>
      </w:r>
      <w:proofErr w:type="gramEnd"/>
      <w:r w:rsidRPr="00030F4B">
        <w:rPr>
          <w:color w:val="1F497D" w:themeColor="text2"/>
        </w:rPr>
        <w:t xml:space="preserv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4" w:name="_Toc46827686"/>
      <w:r w:rsidRPr="00030F4B">
        <w:rPr>
          <w:color w:val="1F497D" w:themeColor="text2"/>
          <w:szCs w:val="24"/>
        </w:rPr>
        <w:t>Protecţia solului şi a subsolului:</w:t>
      </w:r>
      <w:bookmarkEnd w:id="54"/>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xml:space="preserv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5" w:name="_Toc46827687"/>
      <w:r w:rsidRPr="00030F4B">
        <w:rPr>
          <w:color w:val="1F497D" w:themeColor="text2"/>
          <w:szCs w:val="24"/>
        </w:rPr>
        <w:t>Protecţia ecosistemelor terestre şi acvatice:</w:t>
      </w:r>
      <w:bookmarkEnd w:id="55"/>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identificarea</w:t>
      </w:r>
      <w:proofErr w:type="gramEnd"/>
      <w:r w:rsidRPr="00030F4B">
        <w:rPr>
          <w:rFonts w:ascii="Times New Roman" w:hAnsi="Times New Roman" w:cs="Times New Roman"/>
          <w:color w:val="1F497D" w:themeColor="text2"/>
        </w:rPr>
        <w:t xml:space="preserve">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A95C3B" w:rsidRDefault="009D581D" w:rsidP="00663397">
      <w:pPr>
        <w:tabs>
          <w:tab w:val="left" w:pos="0"/>
        </w:tabs>
        <w:spacing w:line="276" w:lineRule="auto"/>
        <w:ind w:firstLine="709"/>
        <w:jc w:val="both"/>
        <w:rPr>
          <w:lang w:val="ro-RO"/>
        </w:rPr>
      </w:pPr>
      <w:r w:rsidRPr="00030F4B">
        <w:rPr>
          <w:lang w:val="ro-RO"/>
        </w:rPr>
        <w:t xml:space="preserve">In timpul executiei lucrarilor, avand in vedere sursele potentiale de poluare, nu se pune problema afectarii ecosistemelor terestre si acvatice. La finalizarea lucrarilor, prin eliminarea </w:t>
      </w:r>
      <w:r w:rsidRPr="00A95C3B">
        <w:rPr>
          <w:lang w:val="ro-RO"/>
        </w:rPr>
        <w:lastRenderedPageBreak/>
        <w:t>completa a tuturor posibilitatilor de aparitie a riscului de poluare a factorilor de mediu, se va realiza si asigura protectia ecosistemelor terestre si acvatice.</w:t>
      </w:r>
    </w:p>
    <w:p w14:paraId="58D7CAC5" w14:textId="29555719" w:rsidR="009D581D" w:rsidRPr="00A95C3B" w:rsidRDefault="009D581D" w:rsidP="00663397">
      <w:pPr>
        <w:tabs>
          <w:tab w:val="left" w:pos="0"/>
        </w:tabs>
        <w:spacing w:line="276" w:lineRule="auto"/>
        <w:ind w:firstLine="709"/>
        <w:jc w:val="both"/>
        <w:rPr>
          <w:color w:val="FF0000"/>
          <w:lang w:val="ro-RO"/>
        </w:rPr>
      </w:pPr>
      <w:r w:rsidRPr="00A95C3B">
        <w:rPr>
          <w:lang w:val="ro-RO"/>
        </w:rPr>
        <w:t>In zona nu exista arii naturale protejate.</w:t>
      </w:r>
      <w:r w:rsidR="0084473A" w:rsidRPr="00A95C3B">
        <w:rPr>
          <w:lang w:val="ro-RO"/>
        </w:rPr>
        <w:t xml:space="preserve"> </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56" w:name="_Toc46827688"/>
      <w:r w:rsidRPr="00030F4B">
        <w:rPr>
          <w:color w:val="1F497D" w:themeColor="text2"/>
          <w:szCs w:val="24"/>
        </w:rPr>
        <w:t xml:space="preserve">Protecţia aşezărilor umane şi </w:t>
      </w:r>
      <w:proofErr w:type="gramStart"/>
      <w:r w:rsidRPr="00030F4B">
        <w:rPr>
          <w:color w:val="1F497D" w:themeColor="text2"/>
          <w:szCs w:val="24"/>
        </w:rPr>
        <w:t>a</w:t>
      </w:r>
      <w:proofErr w:type="gramEnd"/>
      <w:r w:rsidRPr="00030F4B">
        <w:rPr>
          <w:color w:val="1F497D" w:themeColor="text2"/>
          <w:szCs w:val="24"/>
        </w:rPr>
        <w:t xml:space="preserve"> altor obiective de interes public:</w:t>
      </w:r>
      <w:bookmarkEnd w:id="56"/>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671EE45E" w:rsidR="009D581D" w:rsidRPr="00030F4B" w:rsidRDefault="00E15726" w:rsidP="00663397">
      <w:pPr>
        <w:pStyle w:val="Default"/>
        <w:spacing w:line="276" w:lineRule="auto"/>
        <w:ind w:firstLine="720"/>
        <w:jc w:val="both"/>
        <w:rPr>
          <w:rFonts w:ascii="Times New Roman" w:hAnsi="Times New Roman" w:cs="Times New Roman"/>
          <w:color w:val="auto"/>
        </w:rPr>
      </w:pPr>
      <w:r w:rsidRPr="00A95C3B">
        <w:rPr>
          <w:rFonts w:ascii="Times New Roman" w:hAnsi="Times New Roman" w:cs="Times New Roman"/>
          <w:color w:val="auto"/>
        </w:rPr>
        <w:t>Distanta pana la cea mai apropiata asezare umana</w:t>
      </w:r>
      <w:r w:rsidR="00E47212" w:rsidRPr="00A95C3B">
        <w:rPr>
          <w:rFonts w:ascii="Times New Roman" w:hAnsi="Times New Roman" w:cs="Times New Roman"/>
          <w:color w:val="auto"/>
        </w:rPr>
        <w:t xml:space="preserve"> (localitatea</w:t>
      </w:r>
      <w:r w:rsidR="006503EA" w:rsidRPr="00A95C3B">
        <w:rPr>
          <w:rFonts w:ascii="Times New Roman" w:hAnsi="Times New Roman" w:cs="Times New Roman"/>
          <w:color w:val="auto"/>
        </w:rPr>
        <w:t xml:space="preserve"> </w:t>
      </w:r>
      <w:r w:rsidR="00247464">
        <w:rPr>
          <w:rFonts w:ascii="Times New Roman" w:hAnsi="Times New Roman" w:cs="Times New Roman"/>
          <w:color w:val="auto"/>
        </w:rPr>
        <w:t>Roata Mica</w:t>
      </w:r>
      <w:r w:rsidR="00E47212" w:rsidRPr="00A95C3B">
        <w:rPr>
          <w:rFonts w:ascii="Times New Roman" w:hAnsi="Times New Roman" w:cs="Times New Roman"/>
          <w:color w:val="auto"/>
        </w:rPr>
        <w:t>)</w:t>
      </w:r>
      <w:r w:rsidRPr="00A95C3B">
        <w:rPr>
          <w:rFonts w:ascii="Times New Roman" w:hAnsi="Times New Roman" w:cs="Times New Roman"/>
          <w:color w:val="auto"/>
        </w:rPr>
        <w:t xml:space="preserve"> </w:t>
      </w:r>
      <w:proofErr w:type="gramStart"/>
      <w:r w:rsidRPr="00A95C3B">
        <w:rPr>
          <w:rFonts w:ascii="Times New Roman" w:hAnsi="Times New Roman" w:cs="Times New Roman"/>
          <w:color w:val="auto"/>
        </w:rPr>
        <w:t>este</w:t>
      </w:r>
      <w:proofErr w:type="gramEnd"/>
      <w:r w:rsidRPr="00A95C3B">
        <w:rPr>
          <w:rFonts w:ascii="Times New Roman" w:hAnsi="Times New Roman" w:cs="Times New Roman"/>
          <w:color w:val="auto"/>
        </w:rPr>
        <w:t xml:space="preserve"> de aproximativ </w:t>
      </w:r>
      <w:r w:rsidR="000B1A36">
        <w:rPr>
          <w:rFonts w:ascii="Times New Roman" w:hAnsi="Times New Roman" w:cs="Times New Roman"/>
          <w:color w:val="auto"/>
        </w:rPr>
        <w:t>1</w:t>
      </w:r>
      <w:r w:rsidR="00A95C3B" w:rsidRPr="00A95C3B">
        <w:rPr>
          <w:rFonts w:ascii="Times New Roman" w:hAnsi="Times New Roman" w:cs="Times New Roman"/>
          <w:color w:val="auto"/>
        </w:rPr>
        <w:t>.</w:t>
      </w:r>
      <w:r w:rsidR="00914152">
        <w:rPr>
          <w:rFonts w:ascii="Times New Roman" w:hAnsi="Times New Roman" w:cs="Times New Roman"/>
          <w:color w:val="auto"/>
        </w:rPr>
        <w:t>7</w:t>
      </w:r>
      <w:r w:rsidR="002A188F" w:rsidRPr="00A95C3B">
        <w:rPr>
          <w:rFonts w:ascii="Times New Roman" w:hAnsi="Times New Roman" w:cs="Times New Roman"/>
          <w:color w:val="auto"/>
        </w:rPr>
        <w:t xml:space="preserve"> </w:t>
      </w:r>
      <w:r w:rsidR="0084473A" w:rsidRPr="00A95C3B">
        <w:rPr>
          <w:rFonts w:ascii="Times New Roman" w:hAnsi="Times New Roman" w:cs="Times New Roman"/>
          <w:color w:val="auto"/>
        </w:rPr>
        <w:t>[</w:t>
      </w:r>
      <w:r w:rsidR="006503EA" w:rsidRPr="00A95C3B">
        <w:rPr>
          <w:rFonts w:ascii="Times New Roman" w:hAnsi="Times New Roman" w:cs="Times New Roman"/>
          <w:color w:val="auto"/>
        </w:rPr>
        <w:t>km</w:t>
      </w:r>
      <w:r w:rsidR="0084473A" w:rsidRPr="00A95C3B">
        <w:rPr>
          <w:rFonts w:ascii="Times New Roman" w:hAnsi="Times New Roman" w:cs="Times New Roman"/>
          <w:color w:val="auto"/>
        </w:rPr>
        <w:t>]</w:t>
      </w:r>
      <w:r w:rsidRPr="00A95C3B">
        <w:rPr>
          <w:rFonts w:ascii="Times New Roman" w:hAnsi="Times New Roman" w:cs="Times New Roman"/>
          <w:color w:val="auto"/>
        </w:rPr>
        <w:t>.</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57" w:name="_Toc46827689"/>
      <w:r w:rsidRPr="00030F4B">
        <w:rPr>
          <w:color w:val="1F497D" w:themeColor="text2"/>
          <w:szCs w:val="24"/>
        </w:rPr>
        <w:t>Prevenirea și gestionarea deșeurilor generate pe amplasament în timpul realizării proiectului, inclusiv eliminarea:</w:t>
      </w:r>
      <w:bookmarkEnd w:id="57"/>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lista</w:t>
      </w:r>
      <w:proofErr w:type="gramEnd"/>
      <w:r w:rsidRPr="00030F4B">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programul</w:t>
      </w:r>
      <w:proofErr w:type="gramEnd"/>
      <w:r w:rsidRPr="00030F4B">
        <w:rPr>
          <w:rFonts w:ascii="Times New Roman" w:hAnsi="Times New Roman" w:cs="Times New Roman"/>
          <w:color w:val="1F497D" w:themeColor="text2"/>
        </w:rPr>
        <w:t xml:space="preserve">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planul</w:t>
      </w:r>
      <w:proofErr w:type="gramEnd"/>
      <w:r w:rsidRPr="00030F4B">
        <w:rPr>
          <w:color w:val="1F497D" w:themeColor="text2"/>
        </w:rPr>
        <w:t xml:space="preserve">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lastRenderedPageBreak/>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lang w:val="en-GB" w:eastAsia="en-GB"/>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w:t>
      </w:r>
      <w:proofErr w:type="gramStart"/>
      <w:r w:rsidR="00683B40" w:rsidRPr="00030F4B">
        <w:t>jos</w:t>
      </w:r>
      <w:proofErr w:type="gramEnd"/>
      <w:r w:rsidR="00683B40" w:rsidRPr="00030F4B">
        <w:t>:</w:t>
      </w:r>
    </w:p>
    <w:p w14:paraId="4003D065" w14:textId="2C1E5D4B" w:rsidR="00E47212" w:rsidRDefault="00E47212" w:rsidP="00663397">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A95C3B" w:rsidRPr="0045394B" w14:paraId="08E7CAA9" w14:textId="4EF437B7" w:rsidTr="00A95C3B">
        <w:trPr>
          <w:jc w:val="center"/>
        </w:trPr>
        <w:tc>
          <w:tcPr>
            <w:tcW w:w="616" w:type="dxa"/>
            <w:shd w:val="clear" w:color="auto" w:fill="auto"/>
            <w:vAlign w:val="center"/>
          </w:tcPr>
          <w:p w14:paraId="7E981DD7" w14:textId="77777777" w:rsidR="00A95C3B" w:rsidRPr="00A95C3B" w:rsidRDefault="00A95C3B" w:rsidP="00663397">
            <w:pPr>
              <w:tabs>
                <w:tab w:val="left" w:pos="0"/>
              </w:tabs>
              <w:spacing w:line="276" w:lineRule="auto"/>
              <w:jc w:val="center"/>
              <w:rPr>
                <w:b/>
                <w:sz w:val="20"/>
                <w:szCs w:val="20"/>
              </w:rPr>
            </w:pPr>
            <w:r w:rsidRPr="00A95C3B">
              <w:rPr>
                <w:b/>
                <w:sz w:val="20"/>
                <w:szCs w:val="20"/>
              </w:rPr>
              <w:t>Nr. Crt.</w:t>
            </w:r>
          </w:p>
        </w:tc>
        <w:tc>
          <w:tcPr>
            <w:tcW w:w="2694" w:type="dxa"/>
            <w:shd w:val="clear" w:color="auto" w:fill="auto"/>
            <w:vAlign w:val="center"/>
          </w:tcPr>
          <w:p w14:paraId="2CBDC222" w14:textId="77777777" w:rsidR="00A95C3B" w:rsidRPr="00A95C3B" w:rsidRDefault="00A95C3B" w:rsidP="00663397">
            <w:pPr>
              <w:tabs>
                <w:tab w:val="left" w:pos="0"/>
              </w:tabs>
              <w:spacing w:line="276" w:lineRule="auto"/>
              <w:jc w:val="center"/>
              <w:rPr>
                <w:b/>
                <w:sz w:val="20"/>
                <w:szCs w:val="20"/>
              </w:rPr>
            </w:pPr>
            <w:r w:rsidRPr="00A95C3B">
              <w:rPr>
                <w:b/>
                <w:sz w:val="20"/>
                <w:szCs w:val="20"/>
              </w:rPr>
              <w:t>Denumirea Categoriei de Deseu</w:t>
            </w:r>
          </w:p>
        </w:tc>
        <w:tc>
          <w:tcPr>
            <w:tcW w:w="1134" w:type="dxa"/>
            <w:shd w:val="clear" w:color="auto" w:fill="auto"/>
            <w:vAlign w:val="center"/>
          </w:tcPr>
          <w:p w14:paraId="06CD641A" w14:textId="77777777" w:rsidR="00A95C3B" w:rsidRPr="00A95C3B" w:rsidRDefault="00A95C3B" w:rsidP="00663397">
            <w:pPr>
              <w:tabs>
                <w:tab w:val="left" w:pos="0"/>
              </w:tabs>
              <w:spacing w:line="276" w:lineRule="auto"/>
              <w:jc w:val="center"/>
              <w:rPr>
                <w:b/>
                <w:sz w:val="20"/>
                <w:szCs w:val="20"/>
              </w:rPr>
            </w:pPr>
            <w:r w:rsidRPr="00A95C3B">
              <w:rPr>
                <w:b/>
                <w:sz w:val="20"/>
                <w:szCs w:val="20"/>
              </w:rPr>
              <w:t>Codificare</w:t>
            </w:r>
          </w:p>
        </w:tc>
        <w:tc>
          <w:tcPr>
            <w:tcW w:w="2126" w:type="dxa"/>
            <w:vAlign w:val="center"/>
          </w:tcPr>
          <w:p w14:paraId="1085F371" w14:textId="77777777" w:rsidR="00A95C3B" w:rsidRPr="00A95C3B" w:rsidRDefault="00A95C3B" w:rsidP="00663397">
            <w:pPr>
              <w:tabs>
                <w:tab w:val="left" w:pos="0"/>
              </w:tabs>
              <w:spacing w:line="276" w:lineRule="auto"/>
              <w:jc w:val="center"/>
              <w:rPr>
                <w:b/>
                <w:sz w:val="20"/>
                <w:szCs w:val="20"/>
              </w:rPr>
            </w:pPr>
            <w:r w:rsidRPr="00A95C3B">
              <w:rPr>
                <w:b/>
                <w:sz w:val="20"/>
                <w:szCs w:val="20"/>
              </w:rPr>
              <w:t>Denumire codificare</w:t>
            </w:r>
          </w:p>
        </w:tc>
        <w:tc>
          <w:tcPr>
            <w:tcW w:w="2555" w:type="dxa"/>
            <w:shd w:val="clear" w:color="auto" w:fill="auto"/>
            <w:vAlign w:val="center"/>
          </w:tcPr>
          <w:p w14:paraId="7DD90027" w14:textId="77777777" w:rsidR="00A95C3B" w:rsidRPr="00A95C3B" w:rsidRDefault="00A95C3B" w:rsidP="00663397">
            <w:pPr>
              <w:tabs>
                <w:tab w:val="left" w:pos="0"/>
              </w:tabs>
              <w:spacing w:line="276" w:lineRule="auto"/>
              <w:jc w:val="center"/>
              <w:rPr>
                <w:b/>
                <w:sz w:val="20"/>
                <w:szCs w:val="20"/>
              </w:rPr>
            </w:pPr>
            <w:r w:rsidRPr="00A95C3B">
              <w:rPr>
                <w:b/>
                <w:sz w:val="20"/>
                <w:szCs w:val="20"/>
              </w:rPr>
              <w:t>Plan de gestionare</w:t>
            </w:r>
          </w:p>
        </w:tc>
      </w:tr>
      <w:tr w:rsidR="00A95C3B" w:rsidRPr="0045394B" w14:paraId="7A106725" w14:textId="497B15CD"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7DDA" w14:textId="77777777" w:rsidR="00A95C3B" w:rsidRPr="00A95C3B" w:rsidRDefault="00A95C3B" w:rsidP="00663397">
            <w:pPr>
              <w:tabs>
                <w:tab w:val="left" w:pos="0"/>
              </w:tabs>
              <w:spacing w:line="276" w:lineRule="auto"/>
              <w:jc w:val="center"/>
              <w:rPr>
                <w:sz w:val="20"/>
                <w:szCs w:val="20"/>
              </w:rPr>
            </w:pPr>
            <w:r w:rsidRPr="00A95C3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E078"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585A" w14:textId="77777777" w:rsidR="00A95C3B" w:rsidRPr="00A95C3B" w:rsidRDefault="00A95C3B" w:rsidP="00663397">
            <w:pPr>
              <w:tabs>
                <w:tab w:val="left" w:pos="0"/>
              </w:tabs>
              <w:spacing w:line="276" w:lineRule="auto"/>
              <w:jc w:val="center"/>
              <w:rPr>
                <w:sz w:val="20"/>
                <w:szCs w:val="20"/>
              </w:rPr>
            </w:pPr>
            <w:r w:rsidRPr="00A95C3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41038CF" w14:textId="77777777" w:rsidR="00A95C3B" w:rsidRPr="00A95C3B" w:rsidRDefault="00A95C3B" w:rsidP="00663397">
            <w:pPr>
              <w:tabs>
                <w:tab w:val="left" w:pos="0"/>
              </w:tabs>
              <w:spacing w:line="276" w:lineRule="auto"/>
              <w:jc w:val="center"/>
              <w:rPr>
                <w:sz w:val="20"/>
                <w:szCs w:val="20"/>
              </w:rPr>
            </w:pPr>
            <w:r w:rsidRPr="00A95C3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14F2" w14:textId="77777777" w:rsidR="00A95C3B" w:rsidRPr="00A95C3B" w:rsidRDefault="00A95C3B" w:rsidP="00663397">
            <w:pPr>
              <w:tabs>
                <w:tab w:val="left" w:pos="0"/>
              </w:tabs>
              <w:spacing w:line="276" w:lineRule="auto"/>
              <w:jc w:val="center"/>
              <w:rPr>
                <w:sz w:val="20"/>
                <w:szCs w:val="20"/>
              </w:rPr>
            </w:pPr>
            <w:r w:rsidRPr="00A95C3B">
              <w:rPr>
                <w:sz w:val="20"/>
                <w:szCs w:val="20"/>
              </w:rPr>
              <w:t>Se vor preda la societăți autorizate în colectare/ tratare/valorificare/eliminare</w:t>
            </w:r>
          </w:p>
        </w:tc>
      </w:tr>
      <w:tr w:rsidR="00A95C3B" w:rsidRPr="0045394B" w14:paraId="68C089EB" w14:textId="2DE2888B"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F179" w14:textId="77777777" w:rsidR="00A95C3B" w:rsidRPr="00A95C3B" w:rsidRDefault="00A95C3B" w:rsidP="00663397">
            <w:pPr>
              <w:tabs>
                <w:tab w:val="left" w:pos="0"/>
              </w:tabs>
              <w:spacing w:line="276" w:lineRule="auto"/>
              <w:jc w:val="center"/>
              <w:rPr>
                <w:sz w:val="20"/>
                <w:szCs w:val="20"/>
              </w:rPr>
            </w:pPr>
            <w:r w:rsidRPr="00A95C3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992AF"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Deseuri din constructii si demolari (inclusiv pamant excavat din situri contaminate) </w:t>
            </w:r>
          </w:p>
          <w:p w14:paraId="106D3AB7" w14:textId="77777777" w:rsidR="00A95C3B" w:rsidRPr="00A95C3B" w:rsidRDefault="00A95C3B" w:rsidP="00663397">
            <w:pPr>
              <w:tabs>
                <w:tab w:val="left" w:pos="0"/>
              </w:tabs>
              <w:spacing w:line="276" w:lineRule="auto"/>
              <w:jc w:val="center"/>
              <w:rPr>
                <w:sz w:val="20"/>
                <w:szCs w:val="20"/>
              </w:rPr>
            </w:pPr>
            <w:r w:rsidRPr="00A95C3B">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2AC3" w14:textId="77777777" w:rsidR="00A95C3B" w:rsidRPr="00A95C3B" w:rsidRDefault="00A95C3B" w:rsidP="00663397">
            <w:pPr>
              <w:tabs>
                <w:tab w:val="left" w:pos="0"/>
              </w:tabs>
              <w:spacing w:line="276" w:lineRule="auto"/>
              <w:jc w:val="center"/>
              <w:rPr>
                <w:sz w:val="20"/>
                <w:szCs w:val="20"/>
              </w:rPr>
            </w:pPr>
            <w:r w:rsidRPr="00A95C3B">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3BDF6217"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F1BD" w14:textId="77777777" w:rsidR="00A95C3B" w:rsidRPr="00A95C3B" w:rsidRDefault="00A95C3B" w:rsidP="00663397">
            <w:pPr>
              <w:tabs>
                <w:tab w:val="left" w:pos="0"/>
              </w:tabs>
              <w:spacing w:line="276" w:lineRule="auto"/>
              <w:jc w:val="center"/>
              <w:rPr>
                <w:sz w:val="20"/>
                <w:szCs w:val="20"/>
              </w:rPr>
            </w:pPr>
            <w:r w:rsidRPr="00A95C3B">
              <w:rPr>
                <w:sz w:val="20"/>
                <w:szCs w:val="20"/>
              </w:rPr>
              <w:t>Se va depozita controlat si va fi transportat la cea mai apropiata statie de bioremediere</w:t>
            </w:r>
          </w:p>
        </w:tc>
      </w:tr>
      <w:tr w:rsidR="00A95C3B" w:rsidRPr="0045394B" w14:paraId="7B1BF6BB" w14:textId="339CB0D9"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E74B" w14:textId="77777777" w:rsidR="00A95C3B" w:rsidRPr="006C1A39" w:rsidRDefault="00A95C3B" w:rsidP="00663397">
            <w:pPr>
              <w:tabs>
                <w:tab w:val="left" w:pos="0"/>
              </w:tabs>
              <w:spacing w:line="276" w:lineRule="auto"/>
              <w:jc w:val="center"/>
              <w:rPr>
                <w:sz w:val="20"/>
                <w:szCs w:val="20"/>
              </w:rPr>
            </w:pPr>
            <w:r w:rsidRPr="006C1A39">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09CE" w14:textId="77777777" w:rsidR="00A95C3B" w:rsidRPr="006C1A39" w:rsidRDefault="00A95C3B" w:rsidP="00663397">
            <w:pPr>
              <w:tabs>
                <w:tab w:val="left" w:pos="0"/>
              </w:tabs>
              <w:spacing w:line="276" w:lineRule="auto"/>
              <w:jc w:val="center"/>
              <w:rPr>
                <w:sz w:val="20"/>
                <w:szCs w:val="20"/>
              </w:rPr>
            </w:pPr>
            <w:r w:rsidRPr="006C1A39">
              <w:rPr>
                <w:sz w:val="20"/>
                <w:szCs w:val="20"/>
              </w:rPr>
              <w:t xml:space="preserve">Deseuri din constructii si demolari (inclusiv pamant excavat din situri contaminate) </w:t>
            </w:r>
          </w:p>
          <w:p w14:paraId="2911EA58" w14:textId="77777777" w:rsidR="00A95C3B" w:rsidRPr="006C1A39" w:rsidRDefault="00A95C3B" w:rsidP="00663397">
            <w:pPr>
              <w:tabs>
                <w:tab w:val="left" w:pos="0"/>
              </w:tabs>
              <w:spacing w:line="276" w:lineRule="auto"/>
              <w:jc w:val="center"/>
              <w:rPr>
                <w:sz w:val="20"/>
                <w:szCs w:val="20"/>
              </w:rPr>
            </w:pPr>
            <w:r w:rsidRPr="006C1A39">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08E3" w14:textId="77777777" w:rsidR="00A95C3B" w:rsidRPr="006C1A39" w:rsidRDefault="00A95C3B" w:rsidP="00663397">
            <w:pPr>
              <w:tabs>
                <w:tab w:val="left" w:pos="0"/>
              </w:tabs>
              <w:spacing w:line="276" w:lineRule="auto"/>
              <w:jc w:val="center"/>
              <w:rPr>
                <w:sz w:val="20"/>
                <w:szCs w:val="20"/>
              </w:rPr>
            </w:pPr>
            <w:r w:rsidRPr="006C1A39">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F59BAEA" w14:textId="77777777" w:rsidR="00A95C3B" w:rsidRPr="006C1A39" w:rsidRDefault="00A95C3B" w:rsidP="00663397">
            <w:pPr>
              <w:tabs>
                <w:tab w:val="left" w:pos="0"/>
              </w:tabs>
              <w:spacing w:line="276" w:lineRule="auto"/>
              <w:jc w:val="center"/>
              <w:rPr>
                <w:sz w:val="20"/>
                <w:szCs w:val="20"/>
              </w:rPr>
            </w:pPr>
            <w:r w:rsidRPr="006C1A39">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83AB" w14:textId="77777777" w:rsidR="00A95C3B" w:rsidRPr="006C1A39" w:rsidRDefault="00A95C3B" w:rsidP="00663397">
            <w:pPr>
              <w:tabs>
                <w:tab w:val="left" w:pos="0"/>
              </w:tabs>
              <w:spacing w:line="276" w:lineRule="auto"/>
              <w:jc w:val="center"/>
              <w:rPr>
                <w:sz w:val="20"/>
                <w:szCs w:val="20"/>
              </w:rPr>
            </w:pPr>
            <w:r w:rsidRPr="006C1A39">
              <w:rPr>
                <w:sz w:val="20"/>
                <w:szCs w:val="20"/>
              </w:rPr>
              <w:t>Se vor preda la cele mai apropiate societati autorizate in colectare/tratare valorificare/eliminare</w:t>
            </w:r>
          </w:p>
        </w:tc>
      </w:tr>
      <w:tr w:rsidR="006C1A39" w:rsidRPr="0045394B" w14:paraId="1A6B8C19" w14:textId="77777777"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3037D" w14:textId="34FB8278" w:rsidR="006C1A39" w:rsidRPr="006C1A39" w:rsidRDefault="006C1A39" w:rsidP="006C1A39">
            <w:pPr>
              <w:tabs>
                <w:tab w:val="left" w:pos="0"/>
              </w:tabs>
              <w:spacing w:line="276" w:lineRule="auto"/>
              <w:jc w:val="center"/>
              <w:rPr>
                <w:sz w:val="20"/>
                <w:szCs w:val="20"/>
              </w:rPr>
            </w:pPr>
            <w:r w:rsidRPr="006C1A39">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BE9C" w14:textId="2FC8F403" w:rsidR="006C1A39" w:rsidRPr="006C1A39" w:rsidRDefault="006C1A39" w:rsidP="006C1A39">
            <w:pPr>
              <w:tabs>
                <w:tab w:val="left" w:pos="0"/>
              </w:tabs>
              <w:spacing w:line="276" w:lineRule="auto"/>
              <w:jc w:val="center"/>
              <w:rPr>
                <w:sz w:val="20"/>
                <w:szCs w:val="20"/>
              </w:rPr>
            </w:pPr>
            <w:r w:rsidRPr="006C1A39">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253C" w14:textId="4B45D654" w:rsidR="006C1A39" w:rsidRPr="006C1A39" w:rsidRDefault="006C1A39" w:rsidP="006C1A39">
            <w:pPr>
              <w:tabs>
                <w:tab w:val="left" w:pos="0"/>
              </w:tabs>
              <w:spacing w:line="276" w:lineRule="auto"/>
              <w:jc w:val="center"/>
              <w:rPr>
                <w:sz w:val="20"/>
                <w:szCs w:val="20"/>
              </w:rPr>
            </w:pPr>
            <w:r w:rsidRPr="006C1A39">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252B6257" w14:textId="513C3A0B" w:rsidR="006C1A39" w:rsidRPr="006C1A39" w:rsidRDefault="006C1A39" w:rsidP="006C1A39">
            <w:pPr>
              <w:tabs>
                <w:tab w:val="left" w:pos="0"/>
              </w:tabs>
              <w:spacing w:line="276" w:lineRule="auto"/>
              <w:jc w:val="center"/>
              <w:rPr>
                <w:sz w:val="20"/>
                <w:szCs w:val="20"/>
              </w:rPr>
            </w:pPr>
            <w:r w:rsidRPr="006C1A39">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5AAE" w14:textId="0E8B968F" w:rsidR="006C1A39" w:rsidRPr="006C1A39" w:rsidRDefault="006C1A39" w:rsidP="006C1A39">
            <w:pPr>
              <w:tabs>
                <w:tab w:val="left" w:pos="0"/>
              </w:tabs>
              <w:spacing w:line="276" w:lineRule="auto"/>
              <w:jc w:val="center"/>
              <w:rPr>
                <w:sz w:val="20"/>
                <w:szCs w:val="20"/>
              </w:rPr>
            </w:pPr>
            <w:r w:rsidRPr="006C1A39">
              <w:rPr>
                <w:sz w:val="20"/>
                <w:szCs w:val="20"/>
              </w:rPr>
              <w:t>Se vor preda la cele mai apropiate societăți autorizate în colectare/tratare/ valorificare/eliminare.</w:t>
            </w:r>
          </w:p>
        </w:tc>
      </w:tr>
      <w:tr w:rsidR="006C1A39" w:rsidRPr="0045394B" w14:paraId="5D0706E2" w14:textId="77777777"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A353" w14:textId="1C1BA845" w:rsidR="006C1A39" w:rsidRPr="006C1A39" w:rsidRDefault="006C1A39" w:rsidP="006C1A39">
            <w:pPr>
              <w:tabs>
                <w:tab w:val="left" w:pos="0"/>
              </w:tabs>
              <w:spacing w:line="276" w:lineRule="auto"/>
              <w:jc w:val="center"/>
              <w:rPr>
                <w:sz w:val="20"/>
                <w:szCs w:val="20"/>
              </w:rPr>
            </w:pPr>
            <w:r w:rsidRPr="006C1A39">
              <w:rPr>
                <w:sz w:val="20"/>
                <w:szCs w:val="20"/>
              </w:rPr>
              <w:lastRenderedPageBreak/>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A722" w14:textId="6C131B02" w:rsidR="006C1A39" w:rsidRPr="006C1A39" w:rsidRDefault="006C1A39" w:rsidP="006C1A39">
            <w:pPr>
              <w:tabs>
                <w:tab w:val="left" w:pos="0"/>
              </w:tabs>
              <w:spacing w:line="276" w:lineRule="auto"/>
              <w:jc w:val="center"/>
              <w:rPr>
                <w:sz w:val="20"/>
                <w:szCs w:val="20"/>
              </w:rPr>
            </w:pPr>
            <w:r w:rsidRPr="006C1A39">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801F" w14:textId="3400018E" w:rsidR="006C1A39" w:rsidRPr="006C1A39" w:rsidRDefault="006C1A39" w:rsidP="006C1A39">
            <w:pPr>
              <w:tabs>
                <w:tab w:val="left" w:pos="0"/>
              </w:tabs>
              <w:spacing w:line="276" w:lineRule="auto"/>
              <w:jc w:val="center"/>
              <w:rPr>
                <w:sz w:val="20"/>
                <w:szCs w:val="20"/>
              </w:rPr>
            </w:pPr>
            <w:r w:rsidRPr="006C1A39">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796E4A6" w14:textId="7F4878BA" w:rsidR="006C1A39" w:rsidRPr="006C1A39" w:rsidRDefault="006C1A39" w:rsidP="006C1A39">
            <w:pPr>
              <w:tabs>
                <w:tab w:val="left" w:pos="0"/>
              </w:tabs>
              <w:spacing w:line="276" w:lineRule="auto"/>
              <w:jc w:val="center"/>
              <w:rPr>
                <w:sz w:val="20"/>
                <w:szCs w:val="20"/>
              </w:rPr>
            </w:pPr>
            <w:r w:rsidRPr="006C1A39">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EA7C5" w14:textId="1A4C771A" w:rsidR="006C1A39" w:rsidRPr="006C1A39" w:rsidRDefault="006C1A39" w:rsidP="006C1A39">
            <w:pPr>
              <w:tabs>
                <w:tab w:val="left" w:pos="0"/>
              </w:tabs>
              <w:spacing w:line="276" w:lineRule="auto"/>
              <w:jc w:val="center"/>
              <w:rPr>
                <w:sz w:val="20"/>
                <w:szCs w:val="20"/>
              </w:rPr>
            </w:pPr>
            <w:r w:rsidRPr="006C1A39">
              <w:rPr>
                <w:sz w:val="20"/>
                <w:szCs w:val="20"/>
              </w:rPr>
              <w:t>Se vor preda la societati autorizate in colectare/ tratare/valorificare /eliminare.</w:t>
            </w:r>
          </w:p>
        </w:tc>
      </w:tr>
      <w:tr w:rsidR="00A95C3B" w:rsidRPr="0045394B" w14:paraId="46CF6D45" w14:textId="60B25B3A"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009A" w14:textId="4A91CC0F" w:rsidR="00A95C3B" w:rsidRPr="00A95C3B" w:rsidRDefault="006C1A39" w:rsidP="00663397">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DCC7"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4928E" w14:textId="77777777" w:rsidR="00A95C3B" w:rsidRPr="00A95C3B" w:rsidRDefault="00A95C3B" w:rsidP="00663397">
            <w:pPr>
              <w:tabs>
                <w:tab w:val="left" w:pos="0"/>
              </w:tabs>
              <w:spacing w:line="276" w:lineRule="auto"/>
              <w:jc w:val="center"/>
              <w:rPr>
                <w:sz w:val="20"/>
                <w:szCs w:val="20"/>
              </w:rPr>
            </w:pPr>
            <w:r w:rsidRPr="00A95C3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2D6FBA8" w14:textId="77777777" w:rsidR="00A95C3B" w:rsidRPr="00A95C3B" w:rsidRDefault="00A95C3B" w:rsidP="00663397">
            <w:pPr>
              <w:tabs>
                <w:tab w:val="left" w:pos="0"/>
              </w:tabs>
              <w:spacing w:line="276" w:lineRule="auto"/>
              <w:jc w:val="center"/>
              <w:rPr>
                <w:sz w:val="20"/>
                <w:szCs w:val="20"/>
              </w:rPr>
            </w:pPr>
            <w:r w:rsidRPr="00A95C3B">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148B7" w14:textId="77777777" w:rsidR="00A95C3B" w:rsidRPr="00A95C3B" w:rsidRDefault="00A95C3B" w:rsidP="00663397">
            <w:pPr>
              <w:tabs>
                <w:tab w:val="left" w:pos="0"/>
              </w:tabs>
              <w:spacing w:line="276" w:lineRule="auto"/>
              <w:jc w:val="center"/>
              <w:rPr>
                <w:sz w:val="20"/>
                <w:szCs w:val="20"/>
              </w:rPr>
            </w:pPr>
            <w:r w:rsidRPr="00A95C3B">
              <w:rPr>
                <w:sz w:val="20"/>
                <w:szCs w:val="20"/>
              </w:rPr>
              <w:t>Se vor depozita corespunzator si se vor preda la societati autorizate pentru a fi transportate la un depozit autorizat.</w:t>
            </w:r>
          </w:p>
        </w:tc>
      </w:tr>
    </w:tbl>
    <w:p w14:paraId="23EDCF01" w14:textId="77777777" w:rsidR="0045394B" w:rsidRPr="00030F4B" w:rsidRDefault="0045394B"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58" w:name="_Toc46827690"/>
      <w:r w:rsidRPr="00030F4B">
        <w:rPr>
          <w:color w:val="1F497D" w:themeColor="text2"/>
          <w:szCs w:val="24"/>
        </w:rPr>
        <w:t>Gospodărirea substanţelor şi preparatelor chimice periculoase:</w:t>
      </w:r>
      <w:bookmarkEnd w:id="58"/>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substanţele</w:t>
      </w:r>
      <w:proofErr w:type="gramEnd"/>
      <w:r w:rsidRPr="002855DF">
        <w:rPr>
          <w:rFonts w:ascii="Times New Roman" w:hAnsi="Times New Roman" w:cs="Times New Roman"/>
          <w:color w:val="1F497D" w:themeColor="text2"/>
        </w:rPr>
        <w:t xml:space="preserv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modul</w:t>
      </w:r>
      <w:proofErr w:type="gramEnd"/>
      <w:r w:rsidRPr="002855DF">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77777777"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sondei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59" w:name="_Toc534979790"/>
      <w:bookmarkStart w:id="60" w:name="_Toc46827691"/>
      <w:r w:rsidRPr="00030F4B">
        <w:rPr>
          <w:iCs/>
          <w:color w:val="1F497D" w:themeColor="text2"/>
          <w:szCs w:val="24"/>
          <w:lang w:val="ro-RO"/>
        </w:rPr>
        <w:t>Utilizarea resurselor naturale, in special a solului, a terenurilor, a apei si a biodiversitatii</w:t>
      </w:r>
      <w:bookmarkEnd w:id="59"/>
      <w:bookmarkEnd w:id="60"/>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135CAA78"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sondei si </w:t>
      </w:r>
      <w:r w:rsidRPr="00030F4B">
        <w:rPr>
          <w:lang w:val="ro-RO"/>
        </w:rPr>
        <w:t xml:space="preserve">refacearea calitatii solului. Principala resursa naturala </w:t>
      </w:r>
      <w:r w:rsidR="00C2475B" w:rsidRPr="00030F4B">
        <w:rPr>
          <w:lang w:val="ro-RO"/>
        </w:rPr>
        <w:t>utilizate</w:t>
      </w:r>
      <w:r w:rsidRPr="00030F4B">
        <w:rPr>
          <w:lang w:val="ro-RO"/>
        </w:rPr>
        <w:t xml:space="preserve"> este solul curat 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de </w:t>
      </w:r>
      <w:r w:rsidR="00C2475B" w:rsidRPr="00030F4B">
        <w:rPr>
          <w:lang w:val="ro-RO"/>
        </w:rPr>
        <w:t>excavare</w:t>
      </w:r>
      <w:r w:rsidRPr="00030F4B">
        <w:rPr>
          <w:lang w:val="ro-RO"/>
        </w:rPr>
        <w:t xml:space="preserve"> a zonelor poluate aferente</w:t>
      </w:r>
      <w:r w:rsidR="00C2475B" w:rsidRPr="00030F4B">
        <w:rPr>
          <w:lang w:val="ro-RO"/>
        </w:rPr>
        <w:t xml:space="preserve"> </w:t>
      </w:r>
      <w:r w:rsidRPr="00030F4B">
        <w:rPr>
          <w:lang w:val="ro-RO"/>
        </w:rPr>
        <w:t>amplasamentului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1" w:name="_Toc46827692"/>
      <w:r w:rsidRPr="00030F4B">
        <w:t>DESCRIEREA ASPECTELOR DE MEDIU SUSCEPTIBILE A FI AFECTATE ÎN MOD SEMNIFICATIV DE PROIECT:</w:t>
      </w:r>
      <w:bookmarkEnd w:id="61"/>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29443907" w:rsidR="00442421" w:rsidRPr="00030F4B" w:rsidRDefault="00C2475B" w:rsidP="00663397">
      <w:pPr>
        <w:spacing w:line="276" w:lineRule="auto"/>
        <w:ind w:firstLine="720"/>
        <w:jc w:val="both"/>
        <w:rPr>
          <w:b/>
          <w:lang w:val="ro-RO"/>
        </w:rPr>
      </w:pPr>
      <w:r w:rsidRPr="00030F4B">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77777777"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2" w:name="_Toc46827693"/>
      <w:r w:rsidRPr="00030F4B">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2"/>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3" w:name="_Toc46827694"/>
      <w:r w:rsidRPr="00030F4B">
        <w:t>LEGĂTURA CU ALTE ACTE NORMATIVE ȘI/SAU PLANURI /PROGRAME / STRATEGII / DOCUMENTE DE PLANIFICARE</w:t>
      </w:r>
      <w:bookmarkEnd w:id="63"/>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77777777" w:rsidR="00663397" w:rsidRPr="002855DF" w:rsidRDefault="00663397" w:rsidP="00663397">
      <w:pPr>
        <w:tabs>
          <w:tab w:val="left" w:pos="0"/>
        </w:tabs>
        <w:spacing w:line="276" w:lineRule="auto"/>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11CC0C30"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Prezentul proiect se va implementa si ca </w:t>
      </w:r>
      <w:r w:rsidRPr="00A95C3B">
        <w:rPr>
          <w:lang w:val="ro-RO"/>
        </w:rPr>
        <w:t xml:space="preserve">urmare a emiterii Acordului de Abandonare de adancime emis de Agentia Nationala pentru Resurse Minerale - </w:t>
      </w:r>
      <w:r w:rsidR="006C1A39" w:rsidRPr="00184711">
        <w:rPr>
          <w:b/>
          <w:lang w:val="ro-RO"/>
        </w:rPr>
        <w:t>677-AB/16.12.2016</w:t>
      </w:r>
      <w:r w:rsidR="00D62681" w:rsidRPr="00A95C3B">
        <w:rPr>
          <w:color w:val="000000" w:themeColor="text1"/>
        </w:rPr>
        <w:t>.</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4" w:name="_Toc46827695"/>
      <w:r w:rsidRPr="00030F4B">
        <w:lastRenderedPageBreak/>
        <w:t>LUCRĂRI NECESARE ORGANIZĂRII DE ŞANTIER:</w:t>
      </w:r>
      <w:bookmarkEnd w:id="64"/>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localizarea</w:t>
      </w:r>
      <w:proofErr w:type="gramEnd"/>
      <w:r w:rsidRPr="00030F4B">
        <w:rPr>
          <w:rFonts w:ascii="Times New Roman" w:hAnsi="Times New Roman" w:cs="Times New Roman"/>
          <w:color w:val="1F497D" w:themeColor="text2"/>
        </w:rPr>
        <w:t xml:space="preserve">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w:t>
      </w:r>
      <w:proofErr w:type="gramEnd"/>
      <w:r w:rsidRPr="00030F4B">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dotări</w:t>
      </w:r>
      <w:proofErr w:type="gramEnd"/>
      <w:r w:rsidRPr="00030F4B">
        <w:rPr>
          <w:rFonts w:ascii="Times New Roman" w:hAnsi="Times New Roman" w:cs="Times New Roman"/>
          <w:color w:val="1F497D" w:themeColor="text2"/>
        </w:rPr>
        <w:t xml:space="preserve">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5" w:name="_Toc46827696"/>
      <w:r w:rsidRPr="00030F4B">
        <w:rPr>
          <w:lang w:val="ro-RO"/>
        </w:rPr>
        <w:t>LUCRĂRI DE REFACERE A AMPLASAMENTULUI LA FINALIZAREA INVESTIŢIEI, ÎN CAZ DE ACCIDENTE ŞI/SAU LA ÎNCETAREA ACTIVITĂŢII, ÎN MĂSURA ÎN CARE ACESTE INFORMAŢII SUNT DISPONIBILE:</w:t>
      </w:r>
      <w:bookmarkEnd w:id="65"/>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66" w:name="_Toc46827697"/>
      <w:r w:rsidRPr="00030F4B">
        <w:t>ANEXE - PIESE DESENATE</w:t>
      </w:r>
      <w:bookmarkEnd w:id="66"/>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67" w:name="_Toc534979797"/>
      <w:bookmarkStart w:id="68" w:name="_Toc46827698"/>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7"/>
      <w:bookmarkEnd w:id="68"/>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A95C3B" w:rsidRDefault="00C2475B" w:rsidP="00663397">
      <w:pPr>
        <w:autoSpaceDE w:val="0"/>
        <w:autoSpaceDN w:val="0"/>
        <w:adjustRightInd w:val="0"/>
        <w:spacing w:line="276" w:lineRule="auto"/>
        <w:ind w:firstLine="709"/>
        <w:jc w:val="both"/>
        <w:rPr>
          <w:bCs/>
          <w:lang w:val="ro-RO"/>
        </w:rPr>
      </w:pPr>
      <w:r w:rsidRPr="00A95C3B">
        <w:rPr>
          <w:bCs/>
          <w:lang w:val="ro-RO"/>
        </w:rPr>
        <w:t xml:space="preserve">Prezentul proiect nu intra sub incidenta prevederilor art. 28 din Ordonanţa de urgenţă a Guvernului nr. 57/2007 privind regimul ariilor naturale protejate, conservarea habitatelor naturale, a </w:t>
      </w:r>
      <w:r w:rsidRPr="00A95C3B">
        <w:rPr>
          <w:bCs/>
          <w:lang w:val="ro-RO"/>
        </w:rPr>
        <w:lastRenderedPageBreak/>
        <w:t>florei şi faunei sălbatice, aprobată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69" w:name="_Toc534979798"/>
      <w:bookmarkStart w:id="70" w:name="_Toc46827699"/>
      <w:r w:rsidRPr="00030F4B">
        <w:t>PENTRU PROIECTELE CARE SE REALIZEAZĂ PE APE SAU AU LEGĂTURĂ CU APELE, MEMORIUL VA FI COMPLETAT CU URMĂTOARELE, INFORMAȚII, PRELUATE DIN PLANURILE DE MANAGEMENT BAZINALE, ACTUALIZATE:</w:t>
      </w:r>
      <w:bookmarkEnd w:id="69"/>
      <w:bookmarkEnd w:id="70"/>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0C339019" w14:textId="77777777" w:rsidR="00710A43" w:rsidRDefault="00710A43" w:rsidP="00710A43">
      <w:pPr>
        <w:autoSpaceDE w:val="0"/>
        <w:autoSpaceDN w:val="0"/>
        <w:adjustRightInd w:val="0"/>
        <w:spacing w:line="276" w:lineRule="auto"/>
        <w:ind w:firstLine="709"/>
        <w:jc w:val="both"/>
        <w:rPr>
          <w:bCs/>
          <w:lang w:val="ro-RO"/>
        </w:rPr>
      </w:pPr>
      <w:r w:rsidRPr="000C46AF">
        <w:rPr>
          <w:bCs/>
          <w:lang w:val="ro-RO"/>
        </w:rPr>
        <w:t>Nu este cazul - Prezentul proiect nu se realizeaza pe ape si nu are legătură cu apele.</w:t>
      </w:r>
    </w:p>
    <w:p w14:paraId="312BB6B8" w14:textId="77777777" w:rsidR="00710A43" w:rsidRDefault="00710A43" w:rsidP="00710A43">
      <w:pPr>
        <w:autoSpaceDE w:val="0"/>
        <w:autoSpaceDN w:val="0"/>
        <w:adjustRightInd w:val="0"/>
        <w:spacing w:line="276" w:lineRule="auto"/>
        <w:ind w:firstLine="709"/>
        <w:jc w:val="both"/>
        <w:rPr>
          <w:bCs/>
          <w:lang w:val="ro-RO"/>
        </w:rPr>
      </w:pPr>
    </w:p>
    <w:p w14:paraId="750D8E0D" w14:textId="77777777" w:rsidR="00710A43" w:rsidRDefault="00710A43" w:rsidP="00710A43">
      <w:pPr>
        <w:ind w:firstLine="709"/>
        <w:rPr>
          <w:sz w:val="22"/>
          <w:szCs w:val="22"/>
        </w:rPr>
      </w:pPr>
      <w:r>
        <w:t xml:space="preserve">Referitor la corpurile de </w:t>
      </w:r>
      <w:proofErr w:type="gramStart"/>
      <w:r>
        <w:t>apa</w:t>
      </w:r>
      <w:proofErr w:type="gramEnd"/>
      <w:r>
        <w:t xml:space="preserve"> subterana, acestea nu au fost interceptate in cadrul investigarii amplasamentului.  </w:t>
      </w:r>
    </w:p>
    <w:p w14:paraId="240F876E" w14:textId="77777777" w:rsidR="00710A43" w:rsidRDefault="00710A43" w:rsidP="00710A43"/>
    <w:p w14:paraId="02CB406F" w14:textId="77777777" w:rsidR="00710A43" w:rsidRDefault="00710A43" w:rsidP="00710A43">
      <w:pPr>
        <w:ind w:firstLine="709"/>
      </w:pPr>
      <w:r>
        <w:t xml:space="preserve">Realizarea de foraje pentru interceptarea apei subterane in amplasamentul sondei </w:t>
      </w:r>
      <w:proofErr w:type="gramStart"/>
      <w:r>
        <w:t>este</w:t>
      </w:r>
      <w:proofErr w:type="gramEnd"/>
      <w:r>
        <w:t xml:space="preserve"> interzisa intrucat ar putea constitui o activitate ce are ca rezultat crearea unei cai de propagare a contaminantului catre potentiale ape subterane.</w:t>
      </w:r>
    </w:p>
    <w:p w14:paraId="4A73A203" w14:textId="77777777" w:rsidR="00710A43" w:rsidRDefault="00710A43" w:rsidP="00710A43"/>
    <w:p w14:paraId="511B3611" w14:textId="03C385FB" w:rsidR="00710A43" w:rsidRPr="00A95C3B" w:rsidRDefault="00710A43" w:rsidP="00710A43">
      <w:pPr>
        <w:ind w:firstLine="709"/>
        <w:rPr>
          <w:color w:val="FF0000"/>
        </w:rPr>
      </w:pPr>
      <w:r>
        <w:t xml:space="preserve">Cel mai apropiat curs de </w:t>
      </w:r>
      <w:proofErr w:type="gramStart"/>
      <w:r>
        <w:t>apa</w:t>
      </w:r>
      <w:proofErr w:type="gramEnd"/>
      <w:r>
        <w:t xml:space="preserve"> </w:t>
      </w:r>
      <w:r w:rsidRPr="00A95C3B">
        <w:t xml:space="preserve">se afla la o distanta de </w:t>
      </w:r>
      <w:r w:rsidR="006C1A39">
        <w:t>1</w:t>
      </w:r>
      <w:r w:rsidRPr="00A95C3B">
        <w:t>.</w:t>
      </w:r>
      <w:r w:rsidR="006C1A39">
        <w:t>9</w:t>
      </w:r>
      <w:r w:rsidRPr="00A95C3B">
        <w:t xml:space="preserve"> km - </w:t>
      </w:r>
      <w:r w:rsidRPr="00A95C3B">
        <w:rPr>
          <w:bCs/>
        </w:rPr>
        <w:t xml:space="preserve">Râul </w:t>
      </w:r>
      <w:r w:rsidR="006C1A39">
        <w:rPr>
          <w:bCs/>
        </w:rPr>
        <w:t>Dambovnic</w:t>
      </w:r>
      <w:r w:rsidRPr="00A95C3B">
        <w:rPr>
          <w:bCs/>
        </w:rPr>
        <w:t>.</w:t>
      </w:r>
    </w:p>
    <w:p w14:paraId="0AEC2E9A" w14:textId="21C483B8" w:rsidR="00925FE9" w:rsidRPr="00A95C3B" w:rsidRDefault="00925FE9" w:rsidP="00663397">
      <w:pPr>
        <w:autoSpaceDE w:val="0"/>
        <w:autoSpaceDN w:val="0"/>
        <w:adjustRightInd w:val="0"/>
        <w:spacing w:line="276" w:lineRule="auto"/>
        <w:ind w:firstLine="709"/>
        <w:jc w:val="both"/>
        <w:rPr>
          <w:bCs/>
          <w:lang w:val="ro-RO"/>
        </w:rPr>
      </w:pPr>
    </w:p>
    <w:p w14:paraId="1A6E5238" w14:textId="797BCE44" w:rsidR="007028F1" w:rsidRPr="00A95C3B" w:rsidRDefault="007028F1" w:rsidP="00663397">
      <w:pPr>
        <w:pStyle w:val="Heading1"/>
        <w:rPr>
          <w:lang w:val="ro-RO"/>
        </w:rPr>
      </w:pPr>
      <w:bookmarkStart w:id="71" w:name="_Toc46827700"/>
      <w:r w:rsidRPr="00A95C3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1"/>
    </w:p>
    <w:p w14:paraId="22D961D9" w14:textId="77777777" w:rsidR="00BB2EC6" w:rsidRPr="00A95C3B" w:rsidRDefault="00BB2EC6" w:rsidP="00663397">
      <w:pPr>
        <w:autoSpaceDE w:val="0"/>
        <w:autoSpaceDN w:val="0"/>
        <w:adjustRightInd w:val="0"/>
        <w:spacing w:line="276" w:lineRule="auto"/>
        <w:ind w:firstLine="709"/>
        <w:jc w:val="both"/>
        <w:rPr>
          <w:bCs/>
          <w:lang w:val="ro-RO"/>
        </w:rPr>
      </w:pPr>
    </w:p>
    <w:p w14:paraId="5C64AB59" w14:textId="1DF26A4E" w:rsidR="009E2500" w:rsidRPr="00030F4B" w:rsidRDefault="009E2500" w:rsidP="00663397">
      <w:pPr>
        <w:autoSpaceDE w:val="0"/>
        <w:autoSpaceDN w:val="0"/>
        <w:adjustRightInd w:val="0"/>
        <w:spacing w:line="276" w:lineRule="auto"/>
        <w:ind w:firstLine="709"/>
        <w:jc w:val="both"/>
        <w:rPr>
          <w:bCs/>
          <w:lang w:val="ro-RO"/>
        </w:rPr>
      </w:pPr>
      <w:r w:rsidRPr="00A95C3B">
        <w:rPr>
          <w:bCs/>
          <w:lang w:val="ro-RO"/>
        </w:rPr>
        <w:t xml:space="preserve">In urma analizarii criteriilor de selectie din cadrul Anexei 3 la Legea nr. 292/2018, a rezultat faptul ca pentru Proiectul </w:t>
      </w:r>
      <w:r w:rsidRPr="00A95C3B">
        <w:rPr>
          <w:b/>
          <w:bCs/>
          <w:lang w:val="ro-RO"/>
        </w:rPr>
        <w:t xml:space="preserve">„Lucrari de abandonare aferente sondei </w:t>
      </w:r>
      <w:r w:rsidR="0031155B">
        <w:rPr>
          <w:b/>
          <w:bCs/>
          <w:lang w:val="ro-RO"/>
        </w:rPr>
        <w:t>1574 Cartojani</w:t>
      </w:r>
      <w:r w:rsidRPr="00A95C3B">
        <w:rPr>
          <w:b/>
          <w:bCs/>
          <w:lang w:val="ro-RO"/>
        </w:rPr>
        <w:t>”,</w:t>
      </w:r>
      <w:r w:rsidRPr="00A95C3B">
        <w:rPr>
          <w:bCs/>
          <w:lang w:val="ro-RO"/>
        </w:rPr>
        <w:t xml:space="preserve"> </w:t>
      </w:r>
      <w:r w:rsidRPr="00A95C3B">
        <w:rPr>
          <w:b/>
          <w:bCs/>
          <w:lang w:val="ro-RO"/>
        </w:rPr>
        <w:t>nu este necesara efectuarea evaluarii impactului asupra mediului</w:t>
      </w:r>
      <w:r w:rsidRPr="00A95C3B">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5D19F9BF" w14:textId="77777777" w:rsidR="00BB2EC6" w:rsidRPr="00030F4B" w:rsidRDefault="00BB2EC6" w:rsidP="00663397">
      <w:pPr>
        <w:spacing w:line="276" w:lineRule="auto"/>
      </w:pPr>
      <w:r w:rsidRPr="00030F4B">
        <w:t>Elaborat:</w:t>
      </w:r>
    </w:p>
    <w:p w14:paraId="488EEADB" w14:textId="77777777" w:rsidR="00BB2EC6" w:rsidRPr="00030F4B" w:rsidRDefault="00BB2EC6" w:rsidP="00663397">
      <w:pPr>
        <w:spacing w:line="276" w:lineRule="auto"/>
      </w:pPr>
    </w:p>
    <w:p w14:paraId="2DD49E90" w14:textId="0D049564" w:rsidR="00BB2EC6" w:rsidRPr="00030F4B" w:rsidRDefault="00BB2EC6" w:rsidP="00663397">
      <w:pPr>
        <w:spacing w:line="276" w:lineRule="auto"/>
      </w:pPr>
      <w:r w:rsidRPr="00030F4B">
        <w:t xml:space="preserve">Ing. </w:t>
      </w:r>
      <w:r w:rsidR="005005FC">
        <w:t>Valentin BURCEA</w:t>
      </w:r>
    </w:p>
    <w:p w14:paraId="50D3CD55" w14:textId="77777777" w:rsidR="00BB2EC6" w:rsidRPr="00030F4B" w:rsidRDefault="00BB2EC6" w:rsidP="00663397">
      <w:pPr>
        <w:spacing w:line="276" w:lineRule="auto"/>
      </w:pPr>
    </w:p>
    <w:p w14:paraId="6879199B" w14:textId="77777777" w:rsidR="00BB2EC6" w:rsidRPr="00030F4B" w:rsidRDefault="00BB2EC6" w:rsidP="00663397">
      <w:pPr>
        <w:autoSpaceDE w:val="0"/>
        <w:autoSpaceDN w:val="0"/>
        <w:adjustRightInd w:val="0"/>
        <w:spacing w:line="276" w:lineRule="auto"/>
        <w:jc w:val="both"/>
        <w:rPr>
          <w:bCs/>
          <w:color w:val="FF0000"/>
          <w:lang w:val="ro-RO"/>
        </w:rPr>
      </w:pPr>
      <w:r w:rsidRPr="00030F4B">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4"/>
      <w:footerReference w:type="even" r:id="rId15"/>
      <w:footerReference w:type="default" r:id="rId16"/>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B93C" w14:textId="77777777" w:rsidR="0031155B" w:rsidRDefault="0031155B" w:rsidP="00A5069D">
      <w:r>
        <w:separator/>
      </w:r>
    </w:p>
  </w:endnote>
  <w:endnote w:type="continuationSeparator" w:id="0">
    <w:p w14:paraId="5A736B3D" w14:textId="77777777" w:rsidR="0031155B" w:rsidRDefault="0031155B"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2D78" w14:textId="77777777" w:rsidR="0031155B" w:rsidRDefault="0031155B" w:rsidP="00030F4B">
    <w:pPr>
      <w:pStyle w:val="Footer"/>
      <w:shd w:val="clear" w:color="auto" w:fill="FFFFFF" w:themeFill="background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7FF" w14:textId="2281B7F5" w:rsidR="0031155B" w:rsidRPr="001379B3" w:rsidRDefault="0031155B"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31155B" w:rsidRPr="00E927A3" w:rsidRDefault="0031155B"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1E926349" w:rsidR="0031155B" w:rsidRPr="00CF2945" w:rsidRDefault="00EE6ADC"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31155B" w:rsidRPr="0081134F">
              <w:rPr>
                <w:sz w:val="16"/>
              </w:rPr>
              <w:t xml:space="preserve">Pagina </w:t>
            </w:r>
            <w:r w:rsidR="0031155B" w:rsidRPr="0081134F">
              <w:rPr>
                <w:b/>
                <w:bCs/>
                <w:sz w:val="16"/>
              </w:rPr>
              <w:fldChar w:fldCharType="begin"/>
            </w:r>
            <w:r w:rsidR="0031155B" w:rsidRPr="0081134F">
              <w:rPr>
                <w:b/>
                <w:bCs/>
                <w:sz w:val="16"/>
              </w:rPr>
              <w:instrText xml:space="preserve"> PAGE </w:instrText>
            </w:r>
            <w:r w:rsidR="0031155B" w:rsidRPr="0081134F">
              <w:rPr>
                <w:b/>
                <w:bCs/>
                <w:sz w:val="16"/>
              </w:rPr>
              <w:fldChar w:fldCharType="separate"/>
            </w:r>
            <w:r>
              <w:rPr>
                <w:b/>
                <w:bCs/>
                <w:noProof/>
                <w:sz w:val="16"/>
              </w:rPr>
              <w:t>27</w:t>
            </w:r>
            <w:r w:rsidR="0031155B" w:rsidRPr="0081134F">
              <w:rPr>
                <w:b/>
                <w:bCs/>
                <w:sz w:val="16"/>
              </w:rPr>
              <w:fldChar w:fldCharType="end"/>
            </w:r>
            <w:r w:rsidR="0031155B" w:rsidRPr="0081134F">
              <w:rPr>
                <w:sz w:val="16"/>
              </w:rPr>
              <w:t xml:space="preserve"> din </w:t>
            </w:r>
            <w:r w:rsidR="0031155B" w:rsidRPr="0081134F">
              <w:rPr>
                <w:b/>
                <w:bCs/>
                <w:sz w:val="16"/>
              </w:rPr>
              <w:fldChar w:fldCharType="begin"/>
            </w:r>
            <w:r w:rsidR="0031155B" w:rsidRPr="0081134F">
              <w:rPr>
                <w:b/>
                <w:bCs/>
                <w:sz w:val="16"/>
              </w:rPr>
              <w:instrText xml:space="preserve"> NUMPAGES  </w:instrText>
            </w:r>
            <w:r w:rsidR="0031155B" w:rsidRPr="0081134F">
              <w:rPr>
                <w:b/>
                <w:bCs/>
                <w:sz w:val="16"/>
              </w:rPr>
              <w:fldChar w:fldCharType="separate"/>
            </w:r>
            <w:r>
              <w:rPr>
                <w:b/>
                <w:bCs/>
                <w:noProof/>
                <w:sz w:val="16"/>
              </w:rPr>
              <w:t>27</w:t>
            </w:r>
            <w:r w:rsidR="0031155B" w:rsidRPr="0081134F">
              <w:rPr>
                <w:b/>
                <w:bCs/>
                <w:sz w:val="16"/>
              </w:rPr>
              <w:fldChar w:fldCharType="end"/>
            </w:r>
          </w:sdtContent>
        </w:sdt>
      </w:sdtContent>
    </w:sdt>
  </w:p>
  <w:p w14:paraId="03BDE5CD" w14:textId="77777777" w:rsidR="0031155B" w:rsidRPr="00CF2945" w:rsidRDefault="0031155B"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97DD" w14:textId="77777777" w:rsidR="0031155B" w:rsidRDefault="0031155B" w:rsidP="00A5069D">
      <w:r>
        <w:separator/>
      </w:r>
    </w:p>
  </w:footnote>
  <w:footnote w:type="continuationSeparator" w:id="0">
    <w:p w14:paraId="7ECB5A05" w14:textId="77777777" w:rsidR="0031155B" w:rsidRDefault="0031155B"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AADA" w14:textId="77777777" w:rsidR="0031155B" w:rsidRDefault="0031155B" w:rsidP="00030F4B">
    <w:pPr>
      <w:pStyle w:val="Header"/>
      <w:shd w:val="clear" w:color="auto" w:fill="FFFFFF" w:themeFill="background1"/>
      <w:tabs>
        <w:tab w:val="clear" w:pos="9360"/>
        <w:tab w:val="right" w:pos="10260"/>
      </w:tabs>
      <w:ind w:left="-900"/>
      <w:jc w:val="center"/>
    </w:pPr>
    <w:r w:rsidRPr="00030F4B">
      <w:rPr>
        <w:noProof/>
        <w:lang w:val="en-GB" w:eastAsia="en-GB"/>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4"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8"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6"/>
  </w:num>
  <w:num w:numId="4">
    <w:abstractNumId w:val="7"/>
  </w:num>
  <w:num w:numId="5">
    <w:abstractNumId w:val="27"/>
  </w:num>
  <w:num w:numId="6">
    <w:abstractNumId w:val="22"/>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29"/>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5"/>
  </w:num>
  <w:num w:numId="23">
    <w:abstractNumId w:val="28"/>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35E3"/>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1A36"/>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5A6C"/>
    <w:rsid w:val="00176F75"/>
    <w:rsid w:val="001870BE"/>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0F37"/>
    <w:rsid w:val="001E10C3"/>
    <w:rsid w:val="001E247D"/>
    <w:rsid w:val="001E733F"/>
    <w:rsid w:val="001F3072"/>
    <w:rsid w:val="001F36F3"/>
    <w:rsid w:val="001F4636"/>
    <w:rsid w:val="001F5E79"/>
    <w:rsid w:val="0020274C"/>
    <w:rsid w:val="00203E10"/>
    <w:rsid w:val="00204BDE"/>
    <w:rsid w:val="0020597E"/>
    <w:rsid w:val="00206773"/>
    <w:rsid w:val="00207DB4"/>
    <w:rsid w:val="00211E3C"/>
    <w:rsid w:val="00224086"/>
    <w:rsid w:val="002324BD"/>
    <w:rsid w:val="00234C08"/>
    <w:rsid w:val="00236C3D"/>
    <w:rsid w:val="00236EC5"/>
    <w:rsid w:val="00242E85"/>
    <w:rsid w:val="00247464"/>
    <w:rsid w:val="00247687"/>
    <w:rsid w:val="00247F05"/>
    <w:rsid w:val="0025184E"/>
    <w:rsid w:val="00251D22"/>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155B"/>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4C29"/>
    <w:rsid w:val="00396B83"/>
    <w:rsid w:val="00397DDF"/>
    <w:rsid w:val="003A22B8"/>
    <w:rsid w:val="003B0242"/>
    <w:rsid w:val="003B2C55"/>
    <w:rsid w:val="003B2F6A"/>
    <w:rsid w:val="003B63F6"/>
    <w:rsid w:val="003B6673"/>
    <w:rsid w:val="003B7D20"/>
    <w:rsid w:val="003B7F5F"/>
    <w:rsid w:val="003C331A"/>
    <w:rsid w:val="003C55C7"/>
    <w:rsid w:val="003C7ED7"/>
    <w:rsid w:val="003D0606"/>
    <w:rsid w:val="003D0D64"/>
    <w:rsid w:val="003D1A60"/>
    <w:rsid w:val="003D59E9"/>
    <w:rsid w:val="003D74F2"/>
    <w:rsid w:val="003D7C94"/>
    <w:rsid w:val="003D7E3D"/>
    <w:rsid w:val="003E35F8"/>
    <w:rsid w:val="003E4FA2"/>
    <w:rsid w:val="003E55B4"/>
    <w:rsid w:val="003F1F53"/>
    <w:rsid w:val="003F4082"/>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40498"/>
    <w:rsid w:val="004423F5"/>
    <w:rsid w:val="00442421"/>
    <w:rsid w:val="00443948"/>
    <w:rsid w:val="004452C8"/>
    <w:rsid w:val="004457FC"/>
    <w:rsid w:val="00446F89"/>
    <w:rsid w:val="0045141E"/>
    <w:rsid w:val="0045301D"/>
    <w:rsid w:val="0045394B"/>
    <w:rsid w:val="004559FE"/>
    <w:rsid w:val="004576BA"/>
    <w:rsid w:val="00457F1F"/>
    <w:rsid w:val="00460832"/>
    <w:rsid w:val="00460FC5"/>
    <w:rsid w:val="004744C4"/>
    <w:rsid w:val="00474E6D"/>
    <w:rsid w:val="0048013F"/>
    <w:rsid w:val="00480624"/>
    <w:rsid w:val="00483B43"/>
    <w:rsid w:val="00495AE6"/>
    <w:rsid w:val="004961DF"/>
    <w:rsid w:val="0049675A"/>
    <w:rsid w:val="00497533"/>
    <w:rsid w:val="004A2789"/>
    <w:rsid w:val="004A4F95"/>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005FC"/>
    <w:rsid w:val="005167D3"/>
    <w:rsid w:val="00516D7C"/>
    <w:rsid w:val="005178C9"/>
    <w:rsid w:val="0052223B"/>
    <w:rsid w:val="00523C26"/>
    <w:rsid w:val="005252D8"/>
    <w:rsid w:val="00530BA2"/>
    <w:rsid w:val="005319A5"/>
    <w:rsid w:val="00533CBA"/>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00B8"/>
    <w:rsid w:val="00591156"/>
    <w:rsid w:val="00592881"/>
    <w:rsid w:val="005B6244"/>
    <w:rsid w:val="005B73DB"/>
    <w:rsid w:val="005C200E"/>
    <w:rsid w:val="005C66E0"/>
    <w:rsid w:val="005D4CDB"/>
    <w:rsid w:val="005D51BD"/>
    <w:rsid w:val="005E35D8"/>
    <w:rsid w:val="005E3763"/>
    <w:rsid w:val="005F07AA"/>
    <w:rsid w:val="005F134E"/>
    <w:rsid w:val="005F3733"/>
    <w:rsid w:val="005F4B34"/>
    <w:rsid w:val="005F6171"/>
    <w:rsid w:val="005F64FF"/>
    <w:rsid w:val="005F68F3"/>
    <w:rsid w:val="00604BCF"/>
    <w:rsid w:val="00607795"/>
    <w:rsid w:val="00611301"/>
    <w:rsid w:val="00614530"/>
    <w:rsid w:val="0061759E"/>
    <w:rsid w:val="0062046E"/>
    <w:rsid w:val="00625151"/>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64BA"/>
    <w:rsid w:val="006C1A39"/>
    <w:rsid w:val="006C20D3"/>
    <w:rsid w:val="006C2C02"/>
    <w:rsid w:val="006C36F8"/>
    <w:rsid w:val="006D554E"/>
    <w:rsid w:val="006D73E8"/>
    <w:rsid w:val="006E019C"/>
    <w:rsid w:val="006F1E98"/>
    <w:rsid w:val="006F75DC"/>
    <w:rsid w:val="007028F1"/>
    <w:rsid w:val="00705F2D"/>
    <w:rsid w:val="007078D4"/>
    <w:rsid w:val="0071063F"/>
    <w:rsid w:val="00710A43"/>
    <w:rsid w:val="0071152F"/>
    <w:rsid w:val="00712033"/>
    <w:rsid w:val="00714DA9"/>
    <w:rsid w:val="00732D66"/>
    <w:rsid w:val="007427ED"/>
    <w:rsid w:val="00743A8B"/>
    <w:rsid w:val="00754C87"/>
    <w:rsid w:val="00761D00"/>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C7258"/>
    <w:rsid w:val="007D4FEF"/>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4152"/>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453"/>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72A"/>
    <w:rsid w:val="009C59AE"/>
    <w:rsid w:val="009C6E69"/>
    <w:rsid w:val="009D3654"/>
    <w:rsid w:val="009D5435"/>
    <w:rsid w:val="009D581D"/>
    <w:rsid w:val="009D7615"/>
    <w:rsid w:val="009E2500"/>
    <w:rsid w:val="009E2C8D"/>
    <w:rsid w:val="009E585E"/>
    <w:rsid w:val="009E6F04"/>
    <w:rsid w:val="009F09A6"/>
    <w:rsid w:val="009F3E07"/>
    <w:rsid w:val="009F3E99"/>
    <w:rsid w:val="00A00310"/>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95C3B"/>
    <w:rsid w:val="00AA0940"/>
    <w:rsid w:val="00AA263A"/>
    <w:rsid w:val="00AA54E5"/>
    <w:rsid w:val="00AB122B"/>
    <w:rsid w:val="00AB1AAE"/>
    <w:rsid w:val="00AB612A"/>
    <w:rsid w:val="00AB709D"/>
    <w:rsid w:val="00AC3023"/>
    <w:rsid w:val="00AC4AFB"/>
    <w:rsid w:val="00AD484F"/>
    <w:rsid w:val="00AD7B3D"/>
    <w:rsid w:val="00AE200E"/>
    <w:rsid w:val="00AE4189"/>
    <w:rsid w:val="00AE45B1"/>
    <w:rsid w:val="00AE4D3B"/>
    <w:rsid w:val="00AE580E"/>
    <w:rsid w:val="00AE7389"/>
    <w:rsid w:val="00B035FC"/>
    <w:rsid w:val="00B070EC"/>
    <w:rsid w:val="00B07DD5"/>
    <w:rsid w:val="00B13BD3"/>
    <w:rsid w:val="00B13E98"/>
    <w:rsid w:val="00B171E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4132"/>
    <w:rsid w:val="00B85608"/>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32C"/>
    <w:rsid w:val="00C20EB3"/>
    <w:rsid w:val="00C2475B"/>
    <w:rsid w:val="00C24895"/>
    <w:rsid w:val="00C31D88"/>
    <w:rsid w:val="00C33F8E"/>
    <w:rsid w:val="00C37905"/>
    <w:rsid w:val="00C459A9"/>
    <w:rsid w:val="00C471E8"/>
    <w:rsid w:val="00C47EDC"/>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120D"/>
    <w:rsid w:val="00CF2945"/>
    <w:rsid w:val="00D00EBA"/>
    <w:rsid w:val="00D011DC"/>
    <w:rsid w:val="00D02565"/>
    <w:rsid w:val="00D05A5D"/>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6CB2"/>
    <w:rsid w:val="00E47212"/>
    <w:rsid w:val="00E53538"/>
    <w:rsid w:val="00E53798"/>
    <w:rsid w:val="00E57016"/>
    <w:rsid w:val="00E57516"/>
    <w:rsid w:val="00E57A33"/>
    <w:rsid w:val="00E57C24"/>
    <w:rsid w:val="00E6041E"/>
    <w:rsid w:val="00E6234E"/>
    <w:rsid w:val="00E64F34"/>
    <w:rsid w:val="00E651C8"/>
    <w:rsid w:val="00E656B2"/>
    <w:rsid w:val="00E677FA"/>
    <w:rsid w:val="00E742FB"/>
    <w:rsid w:val="00E74E3C"/>
    <w:rsid w:val="00E7602A"/>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4E84"/>
    <w:rsid w:val="00ED5ECD"/>
    <w:rsid w:val="00ED7847"/>
    <w:rsid w:val="00EE5626"/>
    <w:rsid w:val="00EE6ADC"/>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73D5"/>
    <w:rsid w:val="00F51199"/>
    <w:rsid w:val="00F523D2"/>
    <w:rsid w:val="00F52B94"/>
    <w:rsid w:val="00F533A7"/>
    <w:rsid w:val="00F551E8"/>
    <w:rsid w:val="00F5552E"/>
    <w:rsid w:val="00F57256"/>
    <w:rsid w:val="00F63CC0"/>
    <w:rsid w:val="00F6469D"/>
    <w:rsid w:val="00F670C9"/>
    <w:rsid w:val="00F723B0"/>
    <w:rsid w:val="00F747D9"/>
    <w:rsid w:val="00F75CC9"/>
    <w:rsid w:val="00F77799"/>
    <w:rsid w:val="00F80EA5"/>
    <w:rsid w:val="00F94A0D"/>
    <w:rsid w:val="00F94BCB"/>
    <w:rsid w:val="00F95884"/>
    <w:rsid w:val="00F96F54"/>
    <w:rsid w:val="00F979B9"/>
    <w:rsid w:val="00F97B27"/>
    <w:rsid w:val="00F97D51"/>
    <w:rsid w:val="00FA4216"/>
    <w:rsid w:val="00FB2499"/>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F25E-F406-4A8B-8F87-DB2CE5A0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27</Pages>
  <Words>9917</Words>
  <Characters>56532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19</cp:revision>
  <cp:lastPrinted>2020-07-28T08:21:00Z</cp:lastPrinted>
  <dcterms:created xsi:type="dcterms:W3CDTF">2020-07-17T12:04:00Z</dcterms:created>
  <dcterms:modified xsi:type="dcterms:W3CDTF">2020-07-28T08:22:00Z</dcterms:modified>
</cp:coreProperties>
</file>