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1"/>
          <w:color w:val="48b7e6"/>
          <w:sz w:val="24"/>
          <w:szCs w:val="24"/>
        </w:rPr>
      </w:pPr>
      <w:hyperlink r:id="rId6">
        <w:r w:rsidDel="00000000" w:rsidR="00000000" w:rsidRPr="00000000">
          <w:rPr>
            <w:rFonts w:ascii="Times New Roman" w:cs="Times New Roman" w:eastAsia="Times New Roman" w:hAnsi="Times New Roman"/>
            <w:b w:val="1"/>
            <w:color w:val="1a86b6"/>
            <w:sz w:val="24"/>
            <w:szCs w:val="24"/>
            <w:rtl w:val="0"/>
          </w:rPr>
          <w:t xml:space="preserve"> Memoriu de prezentare</w:t>
        </w:r>
      </w:hyperlink>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 Denumirea proiectului: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Fabricarea detergentilor lichizi si produselor cosmetice</w:t>
      </w:r>
    </w:p>
    <w:p w:rsidR="00000000" w:rsidDel="00000000" w:rsidP="00000000" w:rsidRDefault="00000000" w:rsidRPr="00000000" w14:paraId="00000005">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II.</w:t>
      </w:r>
      <w:r w:rsidDel="00000000" w:rsidR="00000000" w:rsidRPr="00000000">
        <w:rPr>
          <w:rFonts w:ascii="Times New Roman" w:cs="Times New Roman" w:eastAsia="Times New Roman" w:hAnsi="Times New Roman"/>
          <w:color w:val="444444"/>
          <w:sz w:val="24"/>
          <w:szCs w:val="24"/>
          <w:rtl w:val="0"/>
        </w:rPr>
        <w:t xml:space="preserve"> Titular:</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 PREMIUM TECHNOLOGY SRL</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CUI 43462062, J52/1012/2020</w:t>
      </w:r>
    </w:p>
    <w:p w:rsidR="00000000" w:rsidDel="00000000" w:rsidP="00000000" w:rsidRDefault="00000000" w:rsidRPr="00000000" w14:paraId="00000008">
      <w:pPr>
        <w:shd w:fill="ffffff" w:val="clear"/>
        <w:spacing w:after="15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Cu </w:t>
      </w:r>
      <w:r w:rsidDel="00000000" w:rsidR="00000000" w:rsidRPr="00000000">
        <w:rPr>
          <w:rFonts w:ascii="Times New Roman" w:cs="Times New Roman" w:eastAsia="Times New Roman" w:hAnsi="Times New Roman"/>
          <w:color w:val="1d2228"/>
          <w:sz w:val="24"/>
          <w:szCs w:val="24"/>
          <w:rtl w:val="0"/>
        </w:rPr>
        <w:t xml:space="preserve">sediul in </w:t>
      </w:r>
      <w:r w:rsidDel="00000000" w:rsidR="00000000" w:rsidRPr="00000000">
        <w:rPr>
          <w:rFonts w:ascii="Times New Roman" w:cs="Times New Roman" w:eastAsia="Times New Roman" w:hAnsi="Times New Roman"/>
          <w:sz w:val="24"/>
          <w:szCs w:val="24"/>
          <w:rtl w:val="0"/>
        </w:rPr>
        <w:t xml:space="preserve">Sat Roata de Jos,Comuna Roata de Jos, Strada REPUBLICII, Nr. 73, CAMERA 1, Judetul Giurgiu</w:t>
      </w:r>
    </w:p>
    <w:p w:rsidR="00000000" w:rsidDel="00000000" w:rsidP="00000000" w:rsidRDefault="00000000" w:rsidRPr="00000000" w14:paraId="0000000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punct de lucru  Loc.Roata de Jos, Str.Republicii, Nr.73, Jud. Giurgiu,</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Telefon:</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0722 429 164, e-mail: </w:t>
      </w:r>
      <w:hyperlink r:id="rId7">
        <w:r w:rsidDel="00000000" w:rsidR="00000000" w:rsidRPr="00000000">
          <w:rPr>
            <w:rFonts w:ascii="Times New Roman" w:cs="Times New Roman" w:eastAsia="Times New Roman" w:hAnsi="Times New Roman"/>
            <w:color w:val="0000ff"/>
            <w:sz w:val="24"/>
            <w:szCs w:val="24"/>
            <w:u w:val="single"/>
            <w:rtl w:val="0"/>
          </w:rPr>
          <w:t xml:space="preserve">real.premiumtechnology@gmail.com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Matei Marin in calitate de administrator avand C.I. seria GG, nr 277182, CNP 1630929521600 domiciliat in Sat Cartojani, Judetul Giurgiu, Str. Republicii, Nr. 80, Tel 0722429164</w:t>
      </w:r>
    </w:p>
    <w:p w:rsidR="00000000" w:rsidDel="00000000" w:rsidP="00000000" w:rsidRDefault="00000000" w:rsidRPr="00000000" w14:paraId="0000000B">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III.</w:t>
      </w:r>
      <w:r w:rsidDel="00000000" w:rsidR="00000000" w:rsidRPr="00000000">
        <w:rPr>
          <w:rFonts w:ascii="Times New Roman" w:cs="Times New Roman" w:eastAsia="Times New Roman" w:hAnsi="Times New Roman"/>
          <w:color w:val="444444"/>
          <w:sz w:val="24"/>
          <w:szCs w:val="24"/>
          <w:rtl w:val="0"/>
        </w:rPr>
        <w:t xml:space="preserve"> Descrierea caracteristicilor fizice ale întregului proiect:</w:t>
      </w:r>
      <w:r w:rsidDel="00000000" w:rsidR="00000000" w:rsidRPr="00000000">
        <w:rPr>
          <w:rtl w:val="0"/>
        </w:rPr>
      </w:r>
    </w:p>
    <w:p w:rsidR="00000000" w:rsidDel="00000000" w:rsidP="00000000" w:rsidRDefault="00000000" w:rsidRPr="00000000" w14:paraId="0000000C">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a)</w:t>
      </w:r>
      <w:r w:rsidDel="00000000" w:rsidR="00000000" w:rsidRPr="00000000">
        <w:rPr>
          <w:rFonts w:ascii="Times New Roman" w:cs="Times New Roman" w:eastAsia="Times New Roman" w:hAnsi="Times New Roman"/>
          <w:color w:val="444444"/>
          <w:sz w:val="24"/>
          <w:szCs w:val="24"/>
          <w:rtl w:val="0"/>
        </w:rPr>
        <w:t xml:space="preserve"> un rezumat al proiectului; </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Activitatea companiei constă în principal în prepararea detergenților lichizi si a produselor cosmetice lichide în conformitate cu rețetele aferente si ambalarea produselor preparate.Societatea comercială va instala o stație de demineralizare a apei prin osmoză, un tanc (rezervor cilindric) din inox cu mixer și încălzire cu o capacitate de 2000 litri și un tanc (rezervor</w:t>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cilindric) de stocare a produsului finit cu o capacitate de 2000 litri.</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 demineralizată produsă de stația de demineralizare a apei se va transfera în tancul</w:t>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inox cu mixer și încălzire unde în baza rețetelor se vor produce detergenții lichizi și produsele </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cosmetice.</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După crearea produselor acestea se vor transfera în tancul de stocare pentru produse finite.</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 tancul de produse finite produsele se vor transfera în rezervorul instalației de îmbuteliere</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sticlelor.</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Sticlele îmbuteliate vor trece prin intermediul benzii transportoare la instalația de căpuire unde li se vor pune capacele.</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Sticlele cu capac conținând produsul finit vor fi transportate de către banda transportoare la instalația de etichetare după care vor ajunge la masa rotativă de unde se vor pune în cutii de carton.</w:t>
      </w:r>
    </w:p>
    <w:p w:rsidR="00000000" w:rsidDel="00000000" w:rsidP="00000000" w:rsidRDefault="00000000" w:rsidRPr="00000000" w14:paraId="0000001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 doreste montarea unei centrale termice marca Viessmann de 33 kw in condensatie (nu necesita cos) pentru asigurarea incalzirii in  spatial de productie.</w:t>
      </w:r>
    </w:p>
    <w:p w:rsidR="00000000" w:rsidDel="00000000" w:rsidP="00000000" w:rsidRDefault="00000000" w:rsidRPr="00000000" w14:paraId="00000018">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b)</w:t>
      </w:r>
      <w:r w:rsidDel="00000000" w:rsidR="00000000" w:rsidRPr="00000000">
        <w:rPr>
          <w:rFonts w:ascii="Times New Roman" w:cs="Times New Roman" w:eastAsia="Times New Roman" w:hAnsi="Times New Roman"/>
          <w:color w:val="444444"/>
          <w:sz w:val="24"/>
          <w:szCs w:val="24"/>
          <w:rtl w:val="0"/>
        </w:rPr>
        <w:t xml:space="preserve"> justificarea necesității proiectului;</w:t>
      </w:r>
    </w:p>
    <w:p w:rsidR="00000000" w:rsidDel="00000000" w:rsidP="00000000" w:rsidRDefault="00000000" w:rsidRPr="00000000" w14:paraId="00000019">
      <w:pPr>
        <w:shd w:fill="ffffff" w:val="clear"/>
        <w:spacing w:after="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Instalatia pentru detergenți lichizi și produse cosmetice lichide compusă din stație de demineralizare a apei, tanc de inox cu mixer și încălzire,tanc de stocare, instalație de îmbuteliere</w:t>
      </w:r>
    </w:p>
    <w:p w:rsidR="00000000" w:rsidDel="00000000" w:rsidP="00000000" w:rsidRDefault="00000000" w:rsidRPr="00000000" w14:paraId="0000001A">
      <w:pPr>
        <w:shd w:fill="ffffff" w:val="clear"/>
        <w:spacing w:after="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în sticle, instalație de căpuire, instalație de etichetare, mese rotative nu afecteaza structura cladirii si nici nu modifica rezistenta acesteia </w:t>
      </w:r>
    </w:p>
    <w:p w:rsidR="00000000" w:rsidDel="00000000" w:rsidP="00000000" w:rsidRDefault="00000000" w:rsidRPr="00000000" w14:paraId="0000001B">
      <w:pPr>
        <w:shd w:fill="ffffff" w:val="clear"/>
        <w:spacing w:after="0" w:line="240" w:lineRule="auto"/>
        <w:jc w:val="both"/>
        <w:rPr>
          <w:rFonts w:ascii="Times New Roman" w:cs="Times New Roman" w:eastAsia="Times New Roman" w:hAnsi="Times New Roman"/>
          <w:color w:val="444444"/>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C">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c)</w:t>
      </w:r>
      <w:r w:rsidDel="00000000" w:rsidR="00000000" w:rsidRPr="00000000">
        <w:rPr>
          <w:rFonts w:ascii="Times New Roman" w:cs="Times New Roman" w:eastAsia="Times New Roman" w:hAnsi="Times New Roman"/>
          <w:color w:val="444444"/>
          <w:sz w:val="24"/>
          <w:szCs w:val="24"/>
          <w:rtl w:val="0"/>
        </w:rPr>
        <w:t xml:space="preserve"> valoarea investiției 98000 EURO</w:t>
      </w:r>
      <w:r w:rsidDel="00000000" w:rsidR="00000000" w:rsidRPr="00000000">
        <w:rPr>
          <w:rtl w:val="0"/>
        </w:rPr>
      </w:r>
    </w:p>
    <w:p w:rsidR="00000000" w:rsidDel="00000000" w:rsidP="00000000" w:rsidRDefault="00000000" w:rsidRPr="00000000" w14:paraId="0000001D">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d)</w:t>
      </w:r>
      <w:r w:rsidDel="00000000" w:rsidR="00000000" w:rsidRPr="00000000">
        <w:rPr>
          <w:rFonts w:ascii="Times New Roman" w:cs="Times New Roman" w:eastAsia="Times New Roman" w:hAnsi="Times New Roman"/>
          <w:color w:val="444444"/>
          <w:sz w:val="24"/>
          <w:szCs w:val="24"/>
          <w:rtl w:val="0"/>
        </w:rPr>
        <w:t xml:space="preserve"> perioada de implementare propusă; linia de producție a detergenților lichizi și produselor cosmetice lichide se poate instala în 7 zile, montarea acestora reprezentnd un proces usor de pozitionare, conectare  la sursa de  curent, sursa de apă și cea de aer comprimat.</w:t>
      </w:r>
    </w:p>
    <w:p w:rsidR="00000000" w:rsidDel="00000000" w:rsidP="00000000" w:rsidRDefault="00000000" w:rsidRPr="00000000" w14:paraId="0000001E">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Cele două tancuri de mixare și de stocare vor ocupa un spațiu de aproximativ 10 mp, restul spatiului fiind destinat celorlate echipamente de îmbuteliere, căpuire, etichetare, stație de demineralizare, compresor.</w:t>
      </w:r>
      <w:r w:rsidDel="00000000" w:rsidR="00000000" w:rsidRPr="00000000">
        <w:rPr>
          <w:rtl w:val="0"/>
        </w:rPr>
      </w:r>
    </w:p>
    <w:p w:rsidR="00000000" w:rsidDel="00000000" w:rsidP="00000000" w:rsidRDefault="00000000" w:rsidRPr="00000000" w14:paraId="0000001F">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e)</w:t>
      </w:r>
      <w:r w:rsidDel="00000000" w:rsidR="00000000" w:rsidRPr="00000000">
        <w:rPr>
          <w:rFonts w:ascii="Times New Roman" w:cs="Times New Roman" w:eastAsia="Times New Roman" w:hAnsi="Times New Roman"/>
          <w:color w:val="444444"/>
          <w:sz w:val="24"/>
          <w:szCs w:val="24"/>
          <w:rtl w:val="0"/>
        </w:rPr>
        <w:t xml:space="preserve"> planșe reprezentând limitele amplasamentului proiectului, inclusiv orice suprafață de teren solicitată pentru a fi folosită temporar (planuri de situație și amplasamente);</w:t>
      </w:r>
      <w:r w:rsidDel="00000000" w:rsidR="00000000" w:rsidRPr="00000000">
        <w:rPr>
          <w:rtl w:val="0"/>
        </w:rPr>
      </w:r>
    </w:p>
    <w:p w:rsidR="00000000" w:rsidDel="00000000" w:rsidP="00000000" w:rsidRDefault="00000000" w:rsidRPr="00000000" w14:paraId="00000020">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f)</w:t>
      </w:r>
      <w:r w:rsidDel="00000000" w:rsidR="00000000" w:rsidRPr="00000000">
        <w:rPr>
          <w:rFonts w:ascii="Times New Roman" w:cs="Times New Roman" w:eastAsia="Times New Roman" w:hAnsi="Times New Roman"/>
          <w:color w:val="444444"/>
          <w:sz w:val="24"/>
          <w:szCs w:val="24"/>
          <w:rtl w:val="0"/>
        </w:rPr>
        <w:t xml:space="preserve"> o descriere a caracteristicilor fizice ale întregului proiect, formele fizice ale proiectului (planuri, clădiri, alte structuri, materiale de construcție și altele).</w:t>
      </w:r>
    </w:p>
    <w:p w:rsidR="00000000" w:rsidDel="00000000" w:rsidP="00000000" w:rsidRDefault="00000000" w:rsidRPr="00000000" w14:paraId="00000021">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Activitatea se desfasoara intr-un spatiu de 327 de m² (C1 depozit de 230 m² si C14  de 97 m²  birouri) </w:t>
      </w:r>
    </w:p>
    <w:p w:rsidR="00000000" w:rsidDel="00000000" w:rsidP="00000000" w:rsidRDefault="00000000" w:rsidRPr="00000000" w14:paraId="00000022">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Activitatea de preparare si ambalare se desfasoara in spatiul de jos, avand o suprafata de 230 m², compartimentat in 3, beneficiind de spatiu de depozitare materii prime si  produsele finale si spatiu de ambalare, pregatire pentru livrare . Incaperea este complet betonata fara scurgere in pardoseala.</w:t>
      </w:r>
    </w:p>
    <w:p w:rsidR="00000000" w:rsidDel="00000000" w:rsidP="00000000" w:rsidRDefault="00000000" w:rsidRPr="00000000" w14:paraId="00000023">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Materiile prime se depoziteaza pe paleti de lemn sau rafturi metalice. Tot pe rafturile metalice se depoziteaza ambalajele pentru  ambalarea produselor finite.  </w:t>
      </w:r>
    </w:p>
    <w:p w:rsidR="00000000" w:rsidDel="00000000" w:rsidP="00000000" w:rsidRDefault="00000000" w:rsidRPr="00000000" w14:paraId="00000024">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5">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Se prezintă elementele specifice caracteristice proiectului propus:</w:t>
      </w:r>
      <w:r w:rsidDel="00000000" w:rsidR="00000000" w:rsidRPr="00000000">
        <w:rPr>
          <w:rtl w:val="0"/>
        </w:rPr>
      </w:r>
    </w:p>
    <w:p w:rsidR="00000000" w:rsidDel="00000000" w:rsidP="00000000" w:rsidRDefault="00000000" w:rsidRPr="00000000" w14:paraId="00000026">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profilul și capacitățile de producție; Producator Detergenti Lichizi cu o capacitate aproximativa de 120000 de litri pe lună.</w:t>
      </w:r>
    </w:p>
    <w:p w:rsidR="00000000" w:rsidDel="00000000" w:rsidP="00000000" w:rsidRDefault="00000000" w:rsidRPr="00000000" w14:paraId="00000027">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descrierea proceselor de producție ale proiectului propus, în funcție de specificul investiției, produse și subproduse obținute, mărimea, capacitatea;</w:t>
      </w:r>
    </w:p>
    <w:p w:rsidR="00000000" w:rsidDel="00000000" w:rsidP="00000000" w:rsidRDefault="00000000" w:rsidRPr="00000000" w14:paraId="00000028">
      <w:pPr>
        <w:spacing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Fluxul tehnologic </w:t>
      </w:r>
      <w:r w:rsidDel="00000000" w:rsidR="00000000" w:rsidRPr="00000000">
        <w:rPr>
          <w:rFonts w:ascii="Times New Roman" w:cs="Times New Roman" w:eastAsia="Times New Roman" w:hAnsi="Times New Roman"/>
          <w:sz w:val="24"/>
          <w:szCs w:val="24"/>
          <w:rtl w:val="0"/>
        </w:rPr>
        <w:t xml:space="preserve">cuprinde următoarele faze: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Aprovizionare cu materii prime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Prepararea produsului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Cantarirea substantelor  si amestecare in tancaul de mixare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Dupa mixare, cantitatea  de detergenti sau produs cosmetic  rezultata este transferată în tancul de stocare. Produsul astfel rezultat se muta in rezezervorul in instalției de îmbuteliere în sticle cu capacități diferite de la 500 ml la 5000 ml.</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Sticlele vor urma pe banda transportoare instalația de căpuire și ulterior instalația de etichetare.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2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Procesul tehnologic de producție este unul automatizat.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Procesul de preparare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detergentilor lichizi si produselor cosmetice, nu implica reactii chimice.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Produsele ambalate în cutii de carton se depoziteaza pana la livrare. </w:t>
      </w:r>
    </w:p>
    <w:p w:rsidR="00000000" w:rsidDel="00000000" w:rsidP="00000000" w:rsidRDefault="00000000" w:rsidRPr="00000000" w14:paraId="00000032">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033">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materiile prime, energia și combustibilii utilizați, cu modul de asigurare a acestora;</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Zona de aprovizionare cu materii prime se face la depozitul specific si  incarcarea spre livrare  a produselor finite se  face din depozitul de produse finite. Marfa se depoziteaza pe europaleți și rasteluri metalice.Recipientele de plastic  pentru ambalare sunt depozitate in saci de plastic. Esentele cocentrate de produse vin in  bidoane de plastic si cutii metalice, ambalate si etichetate conform.</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zonele  de productie se afla urmatoarele utilaje:</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Stație de demineralizare a apei</w:t>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Tanc inox cu încălzire și mixer</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Tanc inox de stocare a produsului finit</w:t>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Instalație de îmbuteliere</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Instalație de căpuire</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Instalație de etichetare</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Toate utilajele se alimentează electric de la rețeaua electrică a titularului și cu aer comprimat de la un compressor.</w:t>
      </w:r>
    </w:p>
    <w:p w:rsidR="00000000" w:rsidDel="00000000" w:rsidP="00000000" w:rsidRDefault="00000000" w:rsidRPr="00000000" w14:paraId="0000003D">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Racordarea la rețelele utilitare existente în zonă;</w:t>
      </w:r>
    </w:p>
    <w:p w:rsidR="00000000" w:rsidDel="00000000" w:rsidP="00000000" w:rsidRDefault="00000000" w:rsidRPr="00000000" w14:paraId="0000003E">
      <w:pPr>
        <w:shd w:fill="ffffff" w:val="clear"/>
        <w:spacing w:after="15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Alimentare cu energie electrica de la reteaua electrica din zona </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Alimentare cu Gaz: Asigurarea agentului termic se face de la reteaua de gaze naturale a localitatii.</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Alimentare cu apa: Fabrica este alimentata cu apa de la reteaua de apa curenta a localitatii (20000 litri/luna).</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Evacuare ape uzate – Apele uzate sunt evacuate printr-un sistem de conducte conectat la statia de epurare a localitatii. Apele uzate nu sunt poluante pentru mediul inconjurator (10 litri/zi).</w:t>
      </w:r>
    </w:p>
    <w:p w:rsidR="00000000" w:rsidDel="00000000" w:rsidP="00000000" w:rsidRDefault="00000000" w:rsidRPr="00000000" w14:paraId="00000042">
      <w:pPr>
        <w:shd w:fill="ffffff" w:val="clear"/>
        <w:spacing w:after="15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Evacuare ape pluviale: un sistem de jgheaburi, burlane, si rigole va evacua apele de la invelitoare si terase canalizindu-le spre spatiul verde.</w:t>
      </w:r>
    </w:p>
    <w:p w:rsidR="00000000" w:rsidDel="00000000" w:rsidP="00000000" w:rsidRDefault="00000000" w:rsidRPr="00000000" w14:paraId="00000043">
      <w:pPr>
        <w:spacing w:before="15" w:line="246.99999999999994" w:lineRule="auto"/>
        <w:ind w:right="7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Termoficare si apa calda menajera: centrala termica proprie alimentata cu Gaz </w:t>
      </w:r>
    </w:p>
    <w:p w:rsidR="00000000" w:rsidDel="00000000" w:rsidP="00000000" w:rsidRDefault="00000000" w:rsidRPr="00000000" w14:paraId="00000044">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descrierea lucrărilor de refacere a amplasamentului în zona afectată de execuția investiției;</w:t>
      </w:r>
    </w:p>
    <w:p w:rsidR="00000000" w:rsidDel="00000000" w:rsidP="00000000" w:rsidRDefault="00000000" w:rsidRPr="00000000" w14:paraId="00000045">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Amplasamentul nu va avea de suferit in urma montarii malaxoarelor, montarea acestora nefiind un proces evaziv. Malaxoarele se amplaseaza  terestru , pe platform betonata deja existent si se conecteaza la retaua electrica , fara  a produce santier in zona, fara a produce pagube materiale sara distrugerea suparfetei , rezultand ca lucrarile de refacere a amplasamentului nu vor exista . </w:t>
      </w:r>
      <w:r w:rsidDel="00000000" w:rsidR="00000000" w:rsidRPr="00000000">
        <w:rPr>
          <w:rtl w:val="0"/>
        </w:rPr>
      </w:r>
    </w:p>
    <w:p w:rsidR="00000000" w:rsidDel="00000000" w:rsidP="00000000" w:rsidRDefault="00000000" w:rsidRPr="00000000" w14:paraId="00000046">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căi noi de acces sau schimbări ale celor existente;</w:t>
      </w:r>
    </w:p>
    <w:p w:rsidR="00000000" w:rsidDel="00000000" w:rsidP="00000000" w:rsidRDefault="00000000" w:rsidRPr="00000000" w14:paraId="00000047">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Se vor folosi exclusive caile de acces existente fara sa se aduca modificari ale acestora </w:t>
      </w:r>
      <w:r w:rsidDel="00000000" w:rsidR="00000000" w:rsidRPr="00000000">
        <w:rPr>
          <w:rtl w:val="0"/>
        </w:rPr>
      </w:r>
    </w:p>
    <w:p w:rsidR="00000000" w:rsidDel="00000000" w:rsidP="00000000" w:rsidRDefault="00000000" w:rsidRPr="00000000" w14:paraId="00000048">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resursele naturale folosite în construcție și funcționare;</w:t>
      </w:r>
    </w:p>
    <w:p w:rsidR="00000000" w:rsidDel="00000000" w:rsidP="00000000" w:rsidRDefault="00000000" w:rsidRPr="00000000" w14:paraId="00000049">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4A">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metode folosite în construcție/demolare;</w:t>
      </w:r>
    </w:p>
    <w:p w:rsidR="00000000" w:rsidDel="00000000" w:rsidP="00000000" w:rsidRDefault="00000000" w:rsidRPr="00000000" w14:paraId="0000004B">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r w:rsidDel="00000000" w:rsidR="00000000" w:rsidRPr="00000000">
        <w:rPr>
          <w:rtl w:val="0"/>
        </w:rPr>
      </w:r>
    </w:p>
    <w:p w:rsidR="00000000" w:rsidDel="00000000" w:rsidP="00000000" w:rsidRDefault="00000000" w:rsidRPr="00000000" w14:paraId="0000004C">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planul de execuție, cuprinzând faza de construcție, punerea în funcțiune, exploatare, refacere și folosire ulterioară;</w:t>
      </w:r>
    </w:p>
    <w:p w:rsidR="00000000" w:rsidDel="00000000" w:rsidP="00000000" w:rsidRDefault="00000000" w:rsidRPr="00000000" w14:paraId="0000004D">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r w:rsidDel="00000000" w:rsidR="00000000" w:rsidRPr="00000000">
        <w:rPr>
          <w:rtl w:val="0"/>
        </w:rPr>
      </w:r>
    </w:p>
    <w:p w:rsidR="00000000" w:rsidDel="00000000" w:rsidP="00000000" w:rsidRDefault="00000000" w:rsidRPr="00000000" w14:paraId="0000004E">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relația cu alte proiecte existente sau planificate;</w:t>
      </w:r>
    </w:p>
    <w:p w:rsidR="00000000" w:rsidDel="00000000" w:rsidP="00000000" w:rsidRDefault="00000000" w:rsidRPr="00000000" w14:paraId="0000004F">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 Amplasamentul permite desfasurarea productiei in conditii optime dupa montarea celor doua malaxoare . aceastea nu ocupa un spatiu mare, astfel incat ramane spatiu pentru manipularea manuala a produselor , a ambalarii si a depozitarii acestora </w:t>
      </w:r>
      <w:r w:rsidDel="00000000" w:rsidR="00000000" w:rsidRPr="00000000">
        <w:rPr>
          <w:rtl w:val="0"/>
        </w:rPr>
      </w:r>
    </w:p>
    <w:p w:rsidR="00000000" w:rsidDel="00000000" w:rsidP="00000000" w:rsidRDefault="00000000" w:rsidRPr="00000000" w14:paraId="00000050">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detalii privind alternativele care au fost luate în considerare;</w:t>
      </w:r>
    </w:p>
    <w:p w:rsidR="00000000" w:rsidDel="00000000" w:rsidP="00000000" w:rsidRDefault="00000000" w:rsidRPr="00000000" w14:paraId="00000051">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 Nefiind un proiect care sa distruga amplasamentul sau mediul in nici un fel nu s-a luat in considera alte artenative </w:t>
      </w:r>
      <w:r w:rsidDel="00000000" w:rsidR="00000000" w:rsidRPr="00000000">
        <w:rPr>
          <w:rtl w:val="0"/>
        </w:rPr>
      </w:r>
    </w:p>
    <w:p w:rsidR="00000000" w:rsidDel="00000000" w:rsidP="00000000" w:rsidRDefault="00000000" w:rsidRPr="00000000" w14:paraId="00000052">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alte activități care pot apărea ca urmare a proiectului (de exemplu, extragerea de agregate, asigurarea unor noi surse de apă, surse sau linii de transport al energiei, creșterea numărului de locuințe, eliminarea apelor uzate și a deșeurilor);</w:t>
      </w:r>
    </w:p>
    <w:p w:rsidR="00000000" w:rsidDel="00000000" w:rsidP="00000000" w:rsidRDefault="00000000" w:rsidRPr="00000000" w14:paraId="00000053">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 Nu este cazul </w:t>
      </w:r>
      <w:r w:rsidDel="00000000" w:rsidR="00000000" w:rsidRPr="00000000">
        <w:rPr>
          <w:rtl w:val="0"/>
        </w:rPr>
      </w:r>
    </w:p>
    <w:p w:rsidR="00000000" w:rsidDel="00000000" w:rsidP="00000000" w:rsidRDefault="00000000" w:rsidRPr="00000000" w14:paraId="00000054">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alte autorizații cerute pentru proiect.</w:t>
      </w:r>
    </w:p>
    <w:p w:rsidR="00000000" w:rsidDel="00000000" w:rsidP="00000000" w:rsidRDefault="00000000" w:rsidRPr="00000000" w14:paraId="00000055">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IV.</w:t>
      </w:r>
      <w:r w:rsidDel="00000000" w:rsidR="00000000" w:rsidRPr="00000000">
        <w:rPr>
          <w:rFonts w:ascii="Times New Roman" w:cs="Times New Roman" w:eastAsia="Times New Roman" w:hAnsi="Times New Roman"/>
          <w:color w:val="444444"/>
          <w:sz w:val="24"/>
          <w:szCs w:val="24"/>
          <w:rtl w:val="0"/>
        </w:rPr>
        <w:t xml:space="preserve"> Descrierea lucrărilor de demolare necesare:</w:t>
      </w:r>
      <w:r w:rsidDel="00000000" w:rsidR="00000000" w:rsidRPr="00000000">
        <w:rPr>
          <w:rtl w:val="0"/>
        </w:rPr>
      </w:r>
    </w:p>
    <w:p w:rsidR="00000000" w:rsidDel="00000000" w:rsidP="00000000" w:rsidRDefault="00000000" w:rsidRPr="00000000" w14:paraId="00000056">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planul de execuție a lucrărilor de demolare, de refacere și folosire ulterioară a terenului;</w:t>
      </w:r>
    </w:p>
    <w:p w:rsidR="00000000" w:rsidDel="00000000" w:rsidP="00000000" w:rsidRDefault="00000000" w:rsidRPr="00000000" w14:paraId="00000057">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w:t>
      </w:r>
      <w:r w:rsidDel="00000000" w:rsidR="00000000" w:rsidRPr="00000000">
        <w:rPr>
          <w:rtl w:val="0"/>
        </w:rPr>
      </w:r>
    </w:p>
    <w:p w:rsidR="00000000" w:rsidDel="00000000" w:rsidP="00000000" w:rsidRDefault="00000000" w:rsidRPr="00000000" w14:paraId="00000058">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descrierea lucrărilor de refacere a amplasamentului;</w:t>
      </w:r>
    </w:p>
    <w:p w:rsidR="00000000" w:rsidDel="00000000" w:rsidP="00000000" w:rsidRDefault="00000000" w:rsidRPr="00000000" w14:paraId="00000059">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r w:rsidDel="00000000" w:rsidR="00000000" w:rsidRPr="00000000">
        <w:rPr>
          <w:rtl w:val="0"/>
        </w:rPr>
      </w:r>
    </w:p>
    <w:p w:rsidR="00000000" w:rsidDel="00000000" w:rsidP="00000000" w:rsidRDefault="00000000" w:rsidRPr="00000000" w14:paraId="0000005A">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căi noi de acces sau schimbări ale celor existente, după caz;</w:t>
      </w:r>
    </w:p>
    <w:p w:rsidR="00000000" w:rsidDel="00000000" w:rsidP="00000000" w:rsidRDefault="00000000" w:rsidRPr="00000000" w14:paraId="0000005B">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 Nu este cazul</w:t>
      </w:r>
      <w:r w:rsidDel="00000000" w:rsidR="00000000" w:rsidRPr="00000000">
        <w:rPr>
          <w:rtl w:val="0"/>
        </w:rPr>
      </w:r>
    </w:p>
    <w:p w:rsidR="00000000" w:rsidDel="00000000" w:rsidP="00000000" w:rsidRDefault="00000000" w:rsidRPr="00000000" w14:paraId="0000005C">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metode folosite în demolare;</w:t>
      </w:r>
    </w:p>
    <w:p w:rsidR="00000000" w:rsidDel="00000000" w:rsidP="00000000" w:rsidRDefault="00000000" w:rsidRPr="00000000" w14:paraId="0000005D">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p>
    <w:p w:rsidR="00000000" w:rsidDel="00000000" w:rsidP="00000000" w:rsidRDefault="00000000" w:rsidRPr="00000000" w14:paraId="0000005E">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detalii privind alternativele care au fost luate în considerare;</w:t>
      </w:r>
    </w:p>
    <w:p w:rsidR="00000000" w:rsidDel="00000000" w:rsidP="00000000" w:rsidRDefault="00000000" w:rsidRPr="00000000" w14:paraId="0000005F">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r w:rsidDel="00000000" w:rsidR="00000000" w:rsidRPr="00000000">
        <w:rPr>
          <w:rtl w:val="0"/>
        </w:rPr>
      </w:r>
    </w:p>
    <w:p w:rsidR="00000000" w:rsidDel="00000000" w:rsidP="00000000" w:rsidRDefault="00000000" w:rsidRPr="00000000" w14:paraId="00000060">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alte activități care pot apărea ca urmare a demolării (de exemplu, eliminarea deșeurilor).</w:t>
      </w:r>
    </w:p>
    <w:p w:rsidR="00000000" w:rsidDel="00000000" w:rsidP="00000000" w:rsidRDefault="00000000" w:rsidRPr="00000000" w14:paraId="00000061">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 Nu este cazul </w:t>
      </w:r>
      <w:r w:rsidDel="00000000" w:rsidR="00000000" w:rsidRPr="00000000">
        <w:rPr>
          <w:rtl w:val="0"/>
        </w:rPr>
      </w:r>
    </w:p>
    <w:p w:rsidR="00000000" w:rsidDel="00000000" w:rsidP="00000000" w:rsidRDefault="00000000" w:rsidRPr="00000000" w14:paraId="00000062">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V.</w:t>
      </w:r>
      <w:r w:rsidDel="00000000" w:rsidR="00000000" w:rsidRPr="00000000">
        <w:rPr>
          <w:rFonts w:ascii="Times New Roman" w:cs="Times New Roman" w:eastAsia="Times New Roman" w:hAnsi="Times New Roman"/>
          <w:color w:val="444444"/>
          <w:sz w:val="24"/>
          <w:szCs w:val="24"/>
          <w:rtl w:val="0"/>
        </w:rPr>
        <w:t xml:space="preserve"> Descrierea amplasării proiectului:</w:t>
      </w:r>
      <w:r w:rsidDel="00000000" w:rsidR="00000000" w:rsidRPr="00000000">
        <w:rPr>
          <w:rtl w:val="0"/>
        </w:rPr>
      </w:r>
    </w:p>
    <w:p w:rsidR="00000000" w:rsidDel="00000000" w:rsidP="00000000" w:rsidRDefault="00000000" w:rsidRPr="00000000" w14:paraId="00000063">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distanța față de granițe pentru proiectele care cad sub incidența </w:t>
      </w:r>
      <w:hyperlink r:id="rId8">
        <w:r w:rsidDel="00000000" w:rsidR="00000000" w:rsidRPr="00000000">
          <w:rPr>
            <w:rFonts w:ascii="Times New Roman" w:cs="Times New Roman" w:eastAsia="Times New Roman" w:hAnsi="Times New Roman"/>
            <w:color w:val="1a86b6"/>
            <w:sz w:val="24"/>
            <w:szCs w:val="24"/>
            <w:rtl w:val="0"/>
          </w:rPr>
          <w:t xml:space="preserve">Convenției</w:t>
        </w:r>
      </w:hyperlink>
      <w:r w:rsidDel="00000000" w:rsidR="00000000" w:rsidRPr="00000000">
        <w:rPr>
          <w:rFonts w:ascii="Times New Roman" w:cs="Times New Roman" w:eastAsia="Times New Roman" w:hAnsi="Times New Roman"/>
          <w:color w:val="444444"/>
          <w:sz w:val="24"/>
          <w:szCs w:val="24"/>
          <w:rtl w:val="0"/>
        </w:rPr>
        <w:t xml:space="preserve"> privind evaluarea impactului asupra mediului în context transfrontieră, adoptată la Espoo la 25 februarie 1991, ratificată prin Legea </w:t>
      </w:r>
      <w:hyperlink r:id="rId9">
        <w:r w:rsidDel="00000000" w:rsidR="00000000" w:rsidRPr="00000000">
          <w:rPr>
            <w:rFonts w:ascii="Times New Roman" w:cs="Times New Roman" w:eastAsia="Times New Roman" w:hAnsi="Times New Roman"/>
            <w:color w:val="1a86b6"/>
            <w:sz w:val="24"/>
            <w:szCs w:val="24"/>
            <w:rtl w:val="0"/>
          </w:rPr>
          <w:t xml:space="preserve">nr. 22/2001</w:t>
        </w:r>
      </w:hyperlink>
      <w:r w:rsidDel="00000000" w:rsidR="00000000" w:rsidRPr="00000000">
        <w:rPr>
          <w:rFonts w:ascii="Times New Roman" w:cs="Times New Roman" w:eastAsia="Times New Roman" w:hAnsi="Times New Roman"/>
          <w:color w:val="444444"/>
          <w:sz w:val="24"/>
          <w:szCs w:val="24"/>
          <w:rtl w:val="0"/>
        </w:rPr>
        <w:t xml:space="preserve">, cu completările ulterioare;</w:t>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Amplasamentul proiectului</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este in Com Roata de Jos , Sat Roata de Jos , Strada Republicii, Nr 73, nc 32471, cf 32471, UAT COM Roata de Jos, Jud Giurgiu </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imediata vecinatate se afla drumul de acces in fata  si in spate Raul Dimbovnic</w:t>
      </w:r>
    </w:p>
    <w:p w:rsidR="00000000" w:rsidDel="00000000" w:rsidP="00000000" w:rsidRDefault="00000000" w:rsidRPr="00000000" w14:paraId="00000066">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67">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localizarea amplasamentului în raport cu patrimoniul cultural potrivit Listei monumentelor istorice, actualizată, aprobată prin Ordinul ministrului culturii și cultelor </w:t>
      </w:r>
      <w:hyperlink r:id="rId10">
        <w:r w:rsidDel="00000000" w:rsidR="00000000" w:rsidRPr="00000000">
          <w:rPr>
            <w:rFonts w:ascii="Times New Roman" w:cs="Times New Roman" w:eastAsia="Times New Roman" w:hAnsi="Times New Roman"/>
            <w:color w:val="1a86b6"/>
            <w:sz w:val="24"/>
            <w:szCs w:val="24"/>
            <w:rtl w:val="0"/>
          </w:rPr>
          <w:t xml:space="preserve">nr. 2.314/2004</w:t>
        </w:r>
      </w:hyperlink>
      <w:r w:rsidDel="00000000" w:rsidR="00000000" w:rsidRPr="00000000">
        <w:rPr>
          <w:rFonts w:ascii="Times New Roman" w:cs="Times New Roman" w:eastAsia="Times New Roman" w:hAnsi="Times New Roman"/>
          <w:color w:val="444444"/>
          <w:sz w:val="24"/>
          <w:szCs w:val="24"/>
          <w:rtl w:val="0"/>
        </w:rPr>
        <w:t xml:space="preserve">, cu modificările ulterioare, și Repertoriului arheologic național prevăzut de Ordonanța Guvernului </w:t>
      </w:r>
      <w:hyperlink r:id="rId11">
        <w:r w:rsidDel="00000000" w:rsidR="00000000" w:rsidRPr="00000000">
          <w:rPr>
            <w:rFonts w:ascii="Times New Roman" w:cs="Times New Roman" w:eastAsia="Times New Roman" w:hAnsi="Times New Roman"/>
            <w:color w:val="1a86b6"/>
            <w:sz w:val="24"/>
            <w:szCs w:val="24"/>
            <w:rtl w:val="0"/>
          </w:rPr>
          <w:t xml:space="preserve">nr. 43/2000</w:t>
        </w:r>
      </w:hyperlink>
      <w:r w:rsidDel="00000000" w:rsidR="00000000" w:rsidRPr="00000000">
        <w:rPr>
          <w:rFonts w:ascii="Times New Roman" w:cs="Times New Roman" w:eastAsia="Times New Roman" w:hAnsi="Times New Roman"/>
          <w:color w:val="444444"/>
          <w:sz w:val="24"/>
          <w:szCs w:val="24"/>
          <w:rtl w:val="0"/>
        </w:rPr>
        <w:t xml:space="preserve"> privind protecția patrimoniului arheologic și declararea unor situri arheologice ca zone de interes național, republicată, cu modificările și completările ulterioare;</w:t>
      </w:r>
    </w:p>
    <w:p w:rsidR="00000000" w:rsidDel="00000000" w:rsidP="00000000" w:rsidRDefault="00000000" w:rsidRPr="00000000" w14:paraId="000000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4444"/>
          <w:sz w:val="24"/>
          <w:szCs w:val="24"/>
          <w:rtl w:val="0"/>
        </w:rPr>
        <w:t xml:space="preserve"> - zona nu apare in patrimonial cultural, argeologic sau de interes national. Este un  </w:t>
      </w:r>
      <w:r w:rsidDel="00000000" w:rsidR="00000000" w:rsidRPr="00000000">
        <w:rPr>
          <w:rFonts w:ascii="Times New Roman" w:cs="Times New Roman" w:eastAsia="Times New Roman" w:hAnsi="Times New Roman"/>
          <w:sz w:val="24"/>
          <w:szCs w:val="24"/>
          <w:rtl w:val="0"/>
        </w:rPr>
        <w:t xml:space="preserve">teren intravilan , cu suprafata de 622 mp, situat in Sat Roata de Jos, Comuna Roata de Jos , Jud Giurgiu, NC 32471, iar societatea isi poate desfasura activitatea fara a aduce nici un prejudiciu mediului inconjurator  </w:t>
      </w:r>
    </w:p>
    <w:p w:rsidR="00000000" w:rsidDel="00000000" w:rsidP="00000000" w:rsidRDefault="00000000" w:rsidRPr="00000000" w14:paraId="00000069">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hărți, fotografii ale amplasamentului care pot oferi informații privind caracteristicile fizice ale mediului, atât naturale, cât și artificiale, și alte informații privind:</w:t>
      </w:r>
      <w:r w:rsidDel="00000000" w:rsidR="00000000" w:rsidRPr="00000000">
        <w:rPr>
          <w:rtl w:val="0"/>
        </w:rPr>
      </w:r>
    </w:p>
    <w:p w:rsidR="00000000" w:rsidDel="00000000" w:rsidP="00000000" w:rsidRDefault="00000000" w:rsidRPr="00000000" w14:paraId="0000006A">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222222"/>
          <w:sz w:val="24"/>
          <w:szCs w:val="24"/>
          <w:rtl w:val="0"/>
        </w:rPr>
        <w:t xml:space="preserve"/>
      </w:r>
      <w:r w:rsidDel="00000000" w:rsidR="00000000" w:rsidRPr="00000000">
        <w:rPr>
          <w:rFonts w:ascii="Times New Roman" w:cs="Times New Roman" w:eastAsia="Times New Roman" w:hAnsi="Times New Roman"/>
          <w:color w:val="444444"/>
          <w:sz w:val="24"/>
          <w:szCs w:val="24"/>
          <w:rtl w:val="0"/>
        </w:rPr>
        <w:t xml:space="preserve"> folosințele actuale și planificate ale terenului atât pe amplasament, cât și pe zone adiacente acestuia;</w:t>
      </w:r>
      <w:r w:rsidDel="00000000" w:rsidR="00000000" w:rsidRPr="00000000">
        <w:rPr>
          <w:rtl w:val="0"/>
        </w:rPr>
      </w:r>
    </w:p>
    <w:p w:rsidR="00000000" w:rsidDel="00000000" w:rsidP="00000000" w:rsidRDefault="00000000" w:rsidRPr="00000000" w14:paraId="0000006B">
      <w:pPr>
        <w:shd w:fill="ffffff" w:val="clear"/>
        <w:spacing w:after="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222222"/>
          <w:sz w:val="24"/>
          <w:szCs w:val="24"/>
          <w:rtl w:val="0"/>
        </w:rPr>
        <w:t xml:space="preserve"/>
      </w:r>
      <w:r w:rsidDel="00000000" w:rsidR="00000000" w:rsidRPr="00000000">
        <w:rPr>
          <w:rFonts w:ascii="Times New Roman" w:cs="Times New Roman" w:eastAsia="Times New Roman" w:hAnsi="Times New Roman"/>
          <w:color w:val="444444"/>
          <w:sz w:val="24"/>
          <w:szCs w:val="24"/>
          <w:rtl w:val="0"/>
        </w:rPr>
        <w:t xml:space="preserve"> politici de zonare și de folosire a terenului;</w:t>
      </w:r>
      <w:r w:rsidDel="00000000" w:rsidR="00000000" w:rsidRPr="00000000">
        <w:rPr>
          <w:rtl w:val="0"/>
        </w:rPr>
      </w:r>
    </w:p>
    <w:p w:rsidR="00000000" w:rsidDel="00000000" w:rsidP="00000000" w:rsidRDefault="00000000" w:rsidRPr="00000000" w14:paraId="0000006C">
      <w:pPr>
        <w:shd w:fill="ffffff" w:val="clear"/>
        <w:spacing w:after="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222222"/>
          <w:sz w:val="24"/>
          <w:szCs w:val="24"/>
          <w:rtl w:val="0"/>
        </w:rPr>
        <w:t xml:space="preserve"/>
      </w:r>
      <w:r w:rsidDel="00000000" w:rsidR="00000000" w:rsidRPr="00000000">
        <w:rPr>
          <w:rFonts w:ascii="Times New Roman" w:cs="Times New Roman" w:eastAsia="Times New Roman" w:hAnsi="Times New Roman"/>
          <w:color w:val="444444"/>
          <w:sz w:val="24"/>
          <w:szCs w:val="24"/>
          <w:rtl w:val="0"/>
        </w:rPr>
        <w:t xml:space="preserve"> arealele sensibile;</w:t>
      </w:r>
    </w:p>
    <w:p w:rsidR="00000000" w:rsidDel="00000000" w:rsidP="00000000" w:rsidRDefault="00000000" w:rsidRPr="00000000" w14:paraId="0000006D">
      <w:pPr>
        <w:shd w:fill="ffffff" w:val="clear"/>
        <w:spacing w:after="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444444"/>
          <w:sz w:val="24"/>
          <w:szCs w:val="24"/>
          <w:rtl w:val="0"/>
        </w:rPr>
        <w:t xml:space="preserve">Atasat documentatiei planul de situatie </w:t>
      </w:r>
      <w:r w:rsidDel="00000000" w:rsidR="00000000" w:rsidRPr="00000000">
        <w:rPr>
          <w:rtl w:val="0"/>
        </w:rPr>
      </w:r>
    </w:p>
    <w:p w:rsidR="00000000" w:rsidDel="00000000" w:rsidP="00000000" w:rsidRDefault="00000000" w:rsidRPr="00000000" w14:paraId="0000006E">
      <w:pPr>
        <w:shd w:fill="ffffff" w:val="clear"/>
        <w:spacing w:after="150" w:line="240" w:lineRule="auto"/>
        <w:jc w:val="both"/>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coordonatele geografice ale amplasamentului proiectului, care vor fi prezentate sub formă de vector în format digital cu referință geografică, în sistem de proiecție națională Stereo 1970;</w:t>
      </w: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14:paraId="0000006F">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333333"/>
          <w:sz w:val="24"/>
          <w:szCs w:val="24"/>
          <w:highlight w:val="white"/>
          <w:rtl w:val="0"/>
        </w:rPr>
        <w:t xml:space="preserve">Proiectul se afla la coordonatele stereo 70 </w:t>
      </w:r>
      <w:r w:rsidDel="00000000" w:rsidR="00000000" w:rsidRPr="00000000">
        <w:rPr>
          <w:rFonts w:ascii="Times New Roman" w:cs="Times New Roman" w:eastAsia="Times New Roman" w:hAnsi="Times New Roman"/>
          <w:b w:val="1"/>
          <w:color w:val="000000"/>
          <w:sz w:val="24"/>
          <w:szCs w:val="24"/>
          <w:highlight w:val="white"/>
          <w:rtl w:val="0"/>
        </w:rPr>
        <w:t xml:space="preserve">X=  </w:t>
      </w:r>
      <w:hyperlink r:id="rId12">
        <w:r w:rsidDel="00000000" w:rsidR="00000000" w:rsidRPr="00000000">
          <w:rPr>
            <w:rFonts w:ascii="Times New Roman" w:cs="Times New Roman" w:eastAsia="Times New Roman" w:hAnsi="Times New Roman"/>
            <w:b w:val="1"/>
            <w:color w:val="000000"/>
            <w:sz w:val="24"/>
            <w:szCs w:val="24"/>
            <w:highlight w:val="white"/>
            <w:u w:val="single"/>
            <w:rtl w:val="0"/>
          </w:rPr>
          <w:t xml:space="preserve">542022.364 si Y= 323447.343</w:t>
        </w:r>
      </w:hyperlink>
      <w:r w:rsidDel="00000000" w:rsidR="00000000" w:rsidRPr="00000000">
        <w:rPr>
          <w:rFonts w:ascii="Times New Roman" w:cs="Times New Roman" w:eastAsia="Times New Roman" w:hAnsi="Times New Roman"/>
          <w:b w:val="1"/>
          <w:color w:val="000000"/>
          <w:sz w:val="24"/>
          <w:szCs w:val="24"/>
          <w:highlight w:val="white"/>
          <w:rtl w:val="0"/>
        </w:rPr>
        <w:t xml:space="preserve">,</w:t>
      </w:r>
      <w:r w:rsidDel="00000000" w:rsidR="00000000" w:rsidRPr="00000000">
        <w:rPr>
          <w:rFonts w:ascii="Times New Roman" w:cs="Times New Roman" w:eastAsia="Times New Roman" w:hAnsi="Times New Roman"/>
          <w:b w:val="1"/>
          <w:color w:val="333333"/>
          <w:sz w:val="24"/>
          <w:szCs w:val="24"/>
          <w:highlight w:val="white"/>
          <w:rtl w:val="0"/>
        </w:rPr>
        <w:t xml:space="preserve"> </w:t>
      </w:r>
      <w:r w:rsidDel="00000000" w:rsidR="00000000" w:rsidRPr="00000000">
        <w:rPr>
          <w:rtl w:val="0"/>
        </w:rPr>
      </w:r>
    </w:p>
    <w:p w:rsidR="00000000" w:rsidDel="00000000" w:rsidP="00000000" w:rsidRDefault="00000000" w:rsidRPr="00000000" w14:paraId="00000070">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detalii privind orice variantă de amplasament care a fost luată în considerare.</w:t>
      </w:r>
    </w:p>
    <w:p w:rsidR="00000000" w:rsidDel="00000000" w:rsidP="00000000" w:rsidRDefault="00000000" w:rsidRPr="00000000" w14:paraId="00000071">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r w:rsidDel="00000000" w:rsidR="00000000" w:rsidRPr="00000000">
        <w:rPr>
          <w:rtl w:val="0"/>
        </w:rPr>
      </w:r>
    </w:p>
    <w:p w:rsidR="00000000" w:rsidDel="00000000" w:rsidP="00000000" w:rsidRDefault="00000000" w:rsidRPr="00000000" w14:paraId="00000072">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VI.</w:t>
      </w:r>
      <w:r w:rsidDel="00000000" w:rsidR="00000000" w:rsidRPr="00000000">
        <w:rPr>
          <w:rFonts w:ascii="Times New Roman" w:cs="Times New Roman" w:eastAsia="Times New Roman" w:hAnsi="Times New Roman"/>
          <w:color w:val="444444"/>
          <w:sz w:val="24"/>
          <w:szCs w:val="24"/>
          <w:rtl w:val="0"/>
        </w:rPr>
        <w:t xml:space="preserve"> Descrierea tuturor efectelor semnificative posibile asupra mediului ale proiectului, în limita informațiilor disponibile:</w:t>
      </w:r>
    </w:p>
    <w:p w:rsidR="00000000" w:rsidDel="00000000" w:rsidP="00000000" w:rsidRDefault="00000000" w:rsidRPr="00000000" w14:paraId="00000073">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A.</w:t>
      </w:r>
      <w:r w:rsidDel="00000000" w:rsidR="00000000" w:rsidRPr="00000000">
        <w:rPr>
          <w:rFonts w:ascii="Times New Roman" w:cs="Times New Roman" w:eastAsia="Times New Roman" w:hAnsi="Times New Roman"/>
          <w:color w:val="444444"/>
          <w:sz w:val="24"/>
          <w:szCs w:val="24"/>
          <w:rtl w:val="0"/>
        </w:rPr>
        <w:t xml:space="preserve"> Surse de poluanți și instalații pentru reținerea, evacuarea și dispersia poluanților în mediu:</w:t>
      </w:r>
      <w:r w:rsidDel="00000000" w:rsidR="00000000" w:rsidRPr="00000000">
        <w:rPr>
          <w:rtl w:val="0"/>
        </w:rPr>
      </w:r>
    </w:p>
    <w:p w:rsidR="00000000" w:rsidDel="00000000" w:rsidP="00000000" w:rsidRDefault="00000000" w:rsidRPr="00000000" w14:paraId="00000074">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a)</w:t>
      </w:r>
      <w:r w:rsidDel="00000000" w:rsidR="00000000" w:rsidRPr="00000000">
        <w:rPr>
          <w:rFonts w:ascii="Times New Roman" w:cs="Times New Roman" w:eastAsia="Times New Roman" w:hAnsi="Times New Roman"/>
          <w:color w:val="444444"/>
          <w:sz w:val="24"/>
          <w:szCs w:val="24"/>
          <w:rtl w:val="0"/>
        </w:rPr>
        <w:t xml:space="preserve"> protecția calității apelor:</w:t>
      </w:r>
      <w:r w:rsidDel="00000000" w:rsidR="00000000" w:rsidRPr="00000000">
        <w:rPr>
          <w:rtl w:val="0"/>
        </w:rPr>
      </w:r>
    </w:p>
    <w:p w:rsidR="00000000" w:rsidDel="00000000" w:rsidP="00000000" w:rsidRDefault="00000000" w:rsidRPr="00000000" w14:paraId="00000075">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sursele de poluanți pentru ape, locul de evacuare sau emisarul;</w:t>
      </w:r>
    </w:p>
    <w:p w:rsidR="00000000" w:rsidDel="00000000" w:rsidP="00000000" w:rsidRDefault="00000000" w:rsidRPr="00000000" w14:paraId="00000076">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stațiile și instalațiile de epurare sau de preepurare a apelor uzate prevăzute;</w:t>
      </w:r>
    </w:p>
    <w:p w:rsidR="00000000" w:rsidDel="00000000" w:rsidP="00000000" w:rsidRDefault="00000000" w:rsidRPr="00000000" w14:paraId="00000077">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Nu vor fii afectate habitate sau arii natural protejate si nu vor fii amenintate specii de animale sau plante prin implemennatrea priectului. Prin realizarea proiectului nu va fii modificata structura si componenta solului . In etapa de functionare nu vor exista surse de poluare a factorilor de mediu, apele folosite vor avea parametrii normali de apa menajere si se vor deversa in statia de epurare ape uzate a comunei.</w:t>
      </w:r>
    </w:p>
    <w:p w:rsidR="00000000" w:rsidDel="00000000" w:rsidP="00000000" w:rsidRDefault="00000000" w:rsidRPr="00000000" w14:paraId="00000078">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Nu se vor deversa substante toxice sau petroliere in medlile acvatice.</w:t>
      </w:r>
    </w:p>
    <w:p w:rsidR="00000000" w:rsidDel="00000000" w:rsidP="00000000" w:rsidRDefault="00000000" w:rsidRPr="00000000" w14:paraId="00000079">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A">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b)</w:t>
      </w:r>
      <w:r w:rsidDel="00000000" w:rsidR="00000000" w:rsidRPr="00000000">
        <w:rPr>
          <w:rFonts w:ascii="Times New Roman" w:cs="Times New Roman" w:eastAsia="Times New Roman" w:hAnsi="Times New Roman"/>
          <w:color w:val="444444"/>
          <w:sz w:val="24"/>
          <w:szCs w:val="24"/>
          <w:rtl w:val="0"/>
        </w:rPr>
        <w:t xml:space="preserve"> protecția aerului:</w:t>
      </w:r>
      <w:r w:rsidDel="00000000" w:rsidR="00000000" w:rsidRPr="00000000">
        <w:rPr>
          <w:rtl w:val="0"/>
        </w:rPr>
      </w:r>
    </w:p>
    <w:p w:rsidR="00000000" w:rsidDel="00000000" w:rsidP="00000000" w:rsidRDefault="00000000" w:rsidRPr="00000000" w14:paraId="0000007B">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sursele de poluanți pentru aer, poluanți, inclusiv surse de mirosuri;</w:t>
      </w:r>
    </w:p>
    <w:p w:rsidR="00000000" w:rsidDel="00000000" w:rsidP="00000000" w:rsidRDefault="00000000" w:rsidRPr="00000000" w14:paraId="0000007C">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  Cladirea este prevazuta cu geamuri pentru aerisire . Nu se prevad  pentru retinerea si dispersia poluantilor in atmosfera deoarece activitatea societatii nu produce poluanti pentru aer , mirosul fiind in limita impusa de lege inclusive in interiorul halei de productie , el fiind inexistent in afara acesteia . </w:t>
      </w:r>
    </w:p>
    <w:p w:rsidR="00000000" w:rsidDel="00000000" w:rsidP="00000000" w:rsidRDefault="00000000" w:rsidRPr="00000000" w14:paraId="0000007D">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instalațiile pentru reținerea și dispersia poluanților în atmosferă;</w:t>
      </w:r>
      <w:r w:rsidDel="00000000" w:rsidR="00000000" w:rsidRPr="00000000">
        <w:rPr>
          <w:rtl w:val="0"/>
        </w:rPr>
      </w:r>
    </w:p>
    <w:p w:rsidR="00000000" w:rsidDel="00000000" w:rsidP="00000000" w:rsidRDefault="00000000" w:rsidRPr="00000000" w14:paraId="0000007E">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c)</w:t>
      </w:r>
      <w:r w:rsidDel="00000000" w:rsidR="00000000" w:rsidRPr="00000000">
        <w:rPr>
          <w:rFonts w:ascii="Times New Roman" w:cs="Times New Roman" w:eastAsia="Times New Roman" w:hAnsi="Times New Roman"/>
          <w:color w:val="444444"/>
          <w:sz w:val="24"/>
          <w:szCs w:val="24"/>
          <w:rtl w:val="0"/>
        </w:rPr>
        <w:t xml:space="preserve"> protecția împotriva zgomotului și vibrațiilor:</w:t>
      </w:r>
      <w:r w:rsidDel="00000000" w:rsidR="00000000" w:rsidRPr="00000000">
        <w:rPr>
          <w:rtl w:val="0"/>
        </w:rPr>
      </w:r>
    </w:p>
    <w:p w:rsidR="00000000" w:rsidDel="00000000" w:rsidP="00000000" w:rsidRDefault="00000000" w:rsidRPr="00000000" w14:paraId="0000007F">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sursele de zgomot și de vibrații;</w:t>
      </w:r>
      <w:r w:rsidDel="00000000" w:rsidR="00000000" w:rsidRPr="00000000">
        <w:rPr>
          <w:rtl w:val="0"/>
        </w:rPr>
      </w:r>
    </w:p>
    <w:p w:rsidR="00000000" w:rsidDel="00000000" w:rsidP="00000000" w:rsidRDefault="00000000" w:rsidRPr="00000000" w14:paraId="00000080">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amenajările și dotările pentru protecția împotriva zgomotului și vibrațiilor;</w:t>
      </w:r>
      <w:r w:rsidDel="00000000" w:rsidR="00000000" w:rsidRPr="00000000">
        <w:rPr>
          <w:rtl w:val="0"/>
        </w:rPr>
      </w:r>
    </w:p>
    <w:p w:rsidR="00000000" w:rsidDel="00000000" w:rsidP="00000000" w:rsidRDefault="00000000" w:rsidRPr="00000000" w14:paraId="00000081">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d)</w:t>
      </w:r>
      <w:r w:rsidDel="00000000" w:rsidR="00000000" w:rsidRPr="00000000">
        <w:rPr>
          <w:rFonts w:ascii="Times New Roman" w:cs="Times New Roman" w:eastAsia="Times New Roman" w:hAnsi="Times New Roman"/>
          <w:color w:val="444444"/>
          <w:sz w:val="24"/>
          <w:szCs w:val="24"/>
          <w:rtl w:val="0"/>
        </w:rPr>
        <w:t xml:space="preserve"> protecția împotriva radiațiilor:</w:t>
      </w:r>
      <w:r w:rsidDel="00000000" w:rsidR="00000000" w:rsidRPr="00000000">
        <w:rPr>
          <w:rtl w:val="0"/>
        </w:rPr>
      </w:r>
    </w:p>
    <w:p w:rsidR="00000000" w:rsidDel="00000000" w:rsidP="00000000" w:rsidRDefault="00000000" w:rsidRPr="00000000" w14:paraId="00000082">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sursele de radiații;</w:t>
      </w:r>
    </w:p>
    <w:p w:rsidR="00000000" w:rsidDel="00000000" w:rsidP="00000000" w:rsidRDefault="00000000" w:rsidRPr="00000000" w14:paraId="00000083">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amenajările și dotările pentru protecția împotriva radiațiilor;</w:t>
      </w:r>
    </w:p>
    <w:p w:rsidR="00000000" w:rsidDel="00000000" w:rsidP="00000000" w:rsidRDefault="00000000" w:rsidRPr="00000000" w14:paraId="00000084">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In realizarea proiectului nu sunt utilizate material sau echipamente ce pot constitui surse de radiatii .</w:t>
      </w:r>
    </w:p>
    <w:p w:rsidR="00000000" w:rsidDel="00000000" w:rsidP="00000000" w:rsidRDefault="00000000" w:rsidRPr="00000000" w14:paraId="00000085">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86">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e)</w:t>
      </w:r>
      <w:r w:rsidDel="00000000" w:rsidR="00000000" w:rsidRPr="00000000">
        <w:rPr>
          <w:rFonts w:ascii="Times New Roman" w:cs="Times New Roman" w:eastAsia="Times New Roman" w:hAnsi="Times New Roman"/>
          <w:color w:val="444444"/>
          <w:sz w:val="24"/>
          <w:szCs w:val="24"/>
          <w:rtl w:val="0"/>
        </w:rPr>
        <w:t xml:space="preserve"> protecția solului și a subsolului:</w:t>
      </w:r>
    </w:p>
    <w:p w:rsidR="00000000" w:rsidDel="00000000" w:rsidP="00000000" w:rsidRDefault="00000000" w:rsidRPr="00000000" w14:paraId="00000087">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Toate substantele utilizate vor ramane pe platform betonata care se afla atata ins patiul de productie cat si in curte. Singura scurgere posibila este spre fosa septica , iar  pentru cazurile de dispersie accidental dispunem de material absorbant pe care il vom folosi din abundenta in cazul unui scurgeri. </w:t>
      </w:r>
    </w:p>
    <w:p w:rsidR="00000000" w:rsidDel="00000000" w:rsidP="00000000" w:rsidRDefault="00000000" w:rsidRPr="00000000" w14:paraId="00000088">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sursele de poluanți pentru sol, subsol, ape freatice și de adâncime;</w:t>
      </w:r>
    </w:p>
    <w:p w:rsidR="00000000" w:rsidDel="00000000" w:rsidP="00000000" w:rsidRDefault="00000000" w:rsidRPr="00000000" w14:paraId="00000089">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r w:rsidDel="00000000" w:rsidR="00000000" w:rsidRPr="00000000">
        <w:rPr>
          <w:rtl w:val="0"/>
        </w:rPr>
      </w:r>
    </w:p>
    <w:p w:rsidR="00000000" w:rsidDel="00000000" w:rsidP="00000000" w:rsidRDefault="00000000" w:rsidRPr="00000000" w14:paraId="0000008A">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lucrările și dotările pentru protecția solului și a subsolului;</w:t>
      </w:r>
    </w:p>
    <w:p w:rsidR="00000000" w:rsidDel="00000000" w:rsidP="00000000" w:rsidRDefault="00000000" w:rsidRPr="00000000" w14:paraId="0000008B">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r w:rsidDel="00000000" w:rsidR="00000000" w:rsidRPr="00000000">
        <w:rPr>
          <w:rtl w:val="0"/>
        </w:rPr>
      </w:r>
    </w:p>
    <w:p w:rsidR="00000000" w:rsidDel="00000000" w:rsidP="00000000" w:rsidRDefault="00000000" w:rsidRPr="00000000" w14:paraId="0000008C">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f)</w:t>
      </w:r>
      <w:r w:rsidDel="00000000" w:rsidR="00000000" w:rsidRPr="00000000">
        <w:rPr>
          <w:rFonts w:ascii="Times New Roman" w:cs="Times New Roman" w:eastAsia="Times New Roman" w:hAnsi="Times New Roman"/>
          <w:color w:val="444444"/>
          <w:sz w:val="24"/>
          <w:szCs w:val="24"/>
          <w:rtl w:val="0"/>
        </w:rPr>
        <w:t xml:space="preserve"> protecția ecosistemelor terestre și acvatice:</w:t>
      </w:r>
      <w:r w:rsidDel="00000000" w:rsidR="00000000" w:rsidRPr="00000000">
        <w:rPr>
          <w:rtl w:val="0"/>
        </w:rPr>
      </w:r>
    </w:p>
    <w:p w:rsidR="00000000" w:rsidDel="00000000" w:rsidP="00000000" w:rsidRDefault="00000000" w:rsidRPr="00000000" w14:paraId="0000008D">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identificarea arealelor sensibile ce pot fi afectate de proiect;</w:t>
      </w:r>
    </w:p>
    <w:p w:rsidR="00000000" w:rsidDel="00000000" w:rsidP="00000000" w:rsidRDefault="00000000" w:rsidRPr="00000000" w14:paraId="0000008E">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p>
    <w:p w:rsidR="00000000" w:rsidDel="00000000" w:rsidP="00000000" w:rsidRDefault="00000000" w:rsidRPr="00000000" w14:paraId="0000008F">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lucrările, dotările și măsurile pentru protecția biodiversității, monumentelor naturii și ariilor protejate;</w:t>
      </w:r>
    </w:p>
    <w:p w:rsidR="00000000" w:rsidDel="00000000" w:rsidP="00000000" w:rsidRDefault="00000000" w:rsidRPr="00000000" w14:paraId="00000090">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p>
    <w:p w:rsidR="00000000" w:rsidDel="00000000" w:rsidP="00000000" w:rsidRDefault="00000000" w:rsidRPr="00000000" w14:paraId="00000091">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g)</w:t>
      </w:r>
      <w:r w:rsidDel="00000000" w:rsidR="00000000" w:rsidRPr="00000000">
        <w:rPr>
          <w:rFonts w:ascii="Times New Roman" w:cs="Times New Roman" w:eastAsia="Times New Roman" w:hAnsi="Times New Roman"/>
          <w:color w:val="444444"/>
          <w:sz w:val="24"/>
          <w:szCs w:val="24"/>
          <w:rtl w:val="0"/>
        </w:rPr>
        <w:t xml:space="preserve"> protecția așezărilor umane și a altor obiective de interes public:</w:t>
      </w:r>
      <w:r w:rsidDel="00000000" w:rsidR="00000000" w:rsidRPr="00000000">
        <w:rPr>
          <w:rtl w:val="0"/>
        </w:rPr>
      </w:r>
    </w:p>
    <w:p w:rsidR="00000000" w:rsidDel="00000000" w:rsidP="00000000" w:rsidRDefault="00000000" w:rsidRPr="00000000" w14:paraId="00000092">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identificarea obiectivelor de interes public, distanța față de așezările umane, respectiv față de monumente istorice și de arhitectură, alte zone asupra cărora există instituit un regim de restricție, zone de interes tradițional și altele;</w:t>
      </w:r>
    </w:p>
    <w:p w:rsidR="00000000" w:rsidDel="00000000" w:rsidP="00000000" w:rsidRDefault="00000000" w:rsidRPr="00000000" w14:paraId="00000093">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Vecinii se afla la distante mari de amplasamnet nefiind direct afectati de activitatea noastra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Vecinii sunt situati dupa cum urmeaza</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Primaria Roata de Jos 45 m spate,</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Ionescu Aurelia 118 m dreapta , </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 Falk Fire Services SRL 126 m fata,</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Primaria Roata de Jos 66 m stanga .</w:t>
      </w:r>
    </w:p>
    <w:p w:rsidR="00000000" w:rsidDel="00000000" w:rsidP="00000000" w:rsidRDefault="00000000" w:rsidRPr="00000000" w14:paraId="00000099">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9A">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lucrările, dotările și măsurile pentru protecția așezărilor umane și a obiectivelor protejate și/sau de interes public;</w:t>
      </w:r>
    </w:p>
    <w:p w:rsidR="00000000" w:rsidDel="00000000" w:rsidP="00000000" w:rsidRDefault="00000000" w:rsidRPr="00000000" w14:paraId="0000009B">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 Nu este cazul </w:t>
      </w:r>
      <w:r w:rsidDel="00000000" w:rsidR="00000000" w:rsidRPr="00000000">
        <w:rPr>
          <w:rtl w:val="0"/>
        </w:rPr>
      </w:r>
    </w:p>
    <w:p w:rsidR="00000000" w:rsidDel="00000000" w:rsidP="00000000" w:rsidRDefault="00000000" w:rsidRPr="00000000" w14:paraId="0000009C">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h)</w:t>
      </w:r>
      <w:r w:rsidDel="00000000" w:rsidR="00000000" w:rsidRPr="00000000">
        <w:rPr>
          <w:rFonts w:ascii="Times New Roman" w:cs="Times New Roman" w:eastAsia="Times New Roman" w:hAnsi="Times New Roman"/>
          <w:color w:val="444444"/>
          <w:sz w:val="24"/>
          <w:szCs w:val="24"/>
          <w:rtl w:val="0"/>
        </w:rPr>
        <w:t xml:space="preserve"> prevenirea și gestionarea deșeurilor generate pe amplasament în timpul realizării proiectului/în timpul exploatării, inclusiv eliminarea:</w:t>
      </w:r>
      <w:r w:rsidDel="00000000" w:rsidR="00000000" w:rsidRPr="00000000">
        <w:rPr>
          <w:rtl w:val="0"/>
        </w:rPr>
      </w:r>
    </w:p>
    <w:p w:rsidR="00000000" w:rsidDel="00000000" w:rsidP="00000000" w:rsidRDefault="00000000" w:rsidRPr="00000000" w14:paraId="0000009D">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lista deșeurilor (clasificate și codificate în conformitate cu prevederile legislației europene și naționale privind deșeurile), cantități de deșeuri generate;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4" w:line="204" w:lineRule="auto"/>
        <w:ind w:left="1393"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Deseurile rezultate sunt cele menajere.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662" w:right="681" w:firstLine="724.9999999999999"/>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Colectarea in pubele, amplasate intr-un loc amenajat special, in incinta proprie, vor fi transportate regulat de catre firma de salubrizare cu care este incheiat un contract, la cea mai apropiata rampa de gunoi. Astfel se va evita poluarea fondului peisaglstic, precum si aparitia eventualelor focare de infectie.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657"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In urma amenajarii curtii, solul nu urmeazia a fi afectate in nici un fel din punct de vedere ecologic.</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659" w:right="691" w:firstLine="724"/>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Deseurile rezultate din productie  vor fi depozitate in spatii special amenajata si apoi colectate de catre societatea de salubritate conform contractului anexat.</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323"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Deseurile generate sunt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741" w:right="750" w:firstLine="0.9999999999999432"/>
        <w:jc w:val="left"/>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deseuri municipale {deseuri menajere, deseuri asimilabile cu cele menajere, deseurl rezultate din curatarea spatiilor verzi, sau din intretinere ori igienizare, etc);</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742" w:right="3767" w:firstLine="0"/>
        <w:jc w:val="left"/>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deseuri de ambalaje (hartie si carton, materiale plastice, lemn);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2" w:line="232" w:lineRule="auto"/>
        <w:ind w:left="642" w:right="688" w:firstLine="684.9999999999999"/>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deseuri menajere -  sunt deseuri rezultate din activitatea personalului ce va lucra pe amplasament . Cantitatea maxima lunara va fi de max 1 mc/luna</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 w:line="232" w:lineRule="auto"/>
        <w:ind w:left="642" w:right="688" w:firstLine="684.9999999999999"/>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 Deseurile vor fi colectate in europubele. Conform  HG nr. 856  din 2002 privind evidenta gestiunii deseurilor si pentru aprobarea listei cuprinzand deseurile, inclusiv deseurile periculoase, deseurile menajere se incadreaza in categorla 20 - deseuri municipale si asimilabile din comert, industrie, institutii, inclusiv fraciiuni colectate separat, grupa 20 03 - alte deseuri munlcipale, cod 20 03 01 - deseuri municipale amestecate. Deseurile vor fi preluate regulat de catre firma de salubritate in baza contractului incheiat cu societatea.</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5" w:line="230" w:lineRule="auto"/>
        <w:ind w:left="637" w:right="693" w:firstLine="669.9999999999999"/>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Deseuri de ambalaje (hartie si carton, materiale plastice, lemn) vor fi colectate separat si depozitate pe platform special amenajata. Cantitatea maxima lunara pe perioada de constructie va fi de aprox. 20 kg. Deseurile de ambalaje reciclabile vor fi cofectate si depozitate separat in vederea reciclarii/valorificarii.Conform HG nr. 856 din 2002, deseurile rezultate fac parte din categoria 15 - deseuri de ambalaje; materiale absorbante, materiafe de lustruire, flltrante si imbracaminte de protectie, nespecificate in alta parte, respectiv grupa 15 01 - ambalaje, codurile: 15 01 01 - ambalaje de hartie si carton, 15 01 02 - ambalaje de materiale plastice, 15 01 03 - ambalaje de lemn, 15 01 06 -ambalaje amestecate. Acestea vor fi predate catre societati autorizate specializate in baza contractelor ce se vor incheia.</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 w:line="230" w:lineRule="auto"/>
        <w:ind w:left="637" w:right="693" w:firstLine="669.9999999999999"/>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Substantele si detergentii folositi  nu sunt produse cu factor de risc.  </w:t>
      </w:r>
    </w:p>
    <w:p w:rsidR="00000000" w:rsidDel="00000000" w:rsidP="00000000" w:rsidRDefault="00000000" w:rsidRPr="00000000" w14:paraId="000000A9">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programul de prevenire și reducere a cantităților de deșeuri generate;</w:t>
      </w:r>
    </w:p>
    <w:p w:rsidR="00000000" w:rsidDel="00000000" w:rsidP="00000000" w:rsidRDefault="00000000" w:rsidRPr="00000000" w14:paraId="000000AA">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Pentru a preveni si reduce cantitatile de deseuri folosim intotdeauna acelasi recipient pentru mixarea manuala a unui tip de produs cu parfumul solicitat, ateria prima vine in containere reutilizabile ce se intorc la furnizor, ambalarea si etichetarea produselor se face in conditii optime pentru a evita defectarea unui ambalaj sau a etichetelor acestora. </w:t>
      </w:r>
    </w:p>
    <w:p w:rsidR="00000000" w:rsidDel="00000000" w:rsidP="00000000" w:rsidRDefault="00000000" w:rsidRPr="00000000" w14:paraId="000000AB">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Toate ambalajele devenite deseu nu sunt contaminate cu substante periculoase </w:t>
      </w:r>
    </w:p>
    <w:p w:rsidR="00000000" w:rsidDel="00000000" w:rsidP="00000000" w:rsidRDefault="00000000" w:rsidRPr="00000000" w14:paraId="000000AC">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planul de gestionare a deșeurilor; se intocmeste  evident gestiunii deseurilor de o persoana intruita inclusive in evident gestiunii deseurilor periculoase si se preda  conform legii 211 anual la agentia de mediu de care apartinem.  </w:t>
      </w:r>
      <w:r w:rsidDel="00000000" w:rsidR="00000000" w:rsidRPr="00000000">
        <w:rPr>
          <w:rtl w:val="0"/>
        </w:rPr>
      </w:r>
    </w:p>
    <w:p w:rsidR="00000000" w:rsidDel="00000000" w:rsidP="00000000" w:rsidRDefault="00000000" w:rsidRPr="00000000" w14:paraId="000000AD">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i)</w:t>
      </w:r>
      <w:r w:rsidDel="00000000" w:rsidR="00000000" w:rsidRPr="00000000">
        <w:rPr>
          <w:rFonts w:ascii="Times New Roman" w:cs="Times New Roman" w:eastAsia="Times New Roman" w:hAnsi="Times New Roman"/>
          <w:color w:val="444444"/>
          <w:sz w:val="24"/>
          <w:szCs w:val="24"/>
          <w:rtl w:val="0"/>
        </w:rPr>
        <w:t xml:space="preserve"> gospodărirea substanțelor și preparatelor chimice periculoase:</w:t>
      </w:r>
      <w:r w:rsidDel="00000000" w:rsidR="00000000" w:rsidRPr="00000000">
        <w:rPr>
          <w:rtl w:val="0"/>
        </w:rPr>
      </w:r>
    </w:p>
    <w:p w:rsidR="00000000" w:rsidDel="00000000" w:rsidP="00000000" w:rsidRDefault="00000000" w:rsidRPr="00000000" w14:paraId="000000AE">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substanțele și preparatele chimice periculoase utilizate și/sau produse;</w:t>
      </w:r>
    </w:p>
    <w:p w:rsidR="00000000" w:rsidDel="00000000" w:rsidP="00000000" w:rsidRDefault="00000000" w:rsidRPr="00000000" w14:paraId="000000AF">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Substantele si detergentli folositi  nu sunt produse cu factor de risc.  </w:t>
      </w:r>
      <w:r w:rsidDel="00000000" w:rsidR="00000000" w:rsidRPr="00000000">
        <w:rPr>
          <w:rtl w:val="0"/>
        </w:rPr>
      </w:r>
    </w:p>
    <w:p w:rsidR="00000000" w:rsidDel="00000000" w:rsidP="00000000" w:rsidRDefault="00000000" w:rsidRPr="00000000" w14:paraId="000000B0">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modul de gospodărire a substanțelor și preparatelor chimice periculoase și asigurarea condițiilor de protecție a factorilor de mediu și a sănătății populației.</w:t>
      </w:r>
    </w:p>
    <w:p w:rsidR="00000000" w:rsidDel="00000000" w:rsidP="00000000" w:rsidRDefault="00000000" w:rsidRPr="00000000" w14:paraId="000000B1">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Toata activitatea se desfasoara pe o platform betonata , fara scurgere in pardoseala , singura sursa de scurgere facandu-se in fosa septica</w:t>
      </w:r>
    </w:p>
    <w:p w:rsidR="00000000" w:rsidDel="00000000" w:rsidP="00000000" w:rsidRDefault="00000000" w:rsidRPr="00000000" w14:paraId="000000B2">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B.</w:t>
      </w:r>
      <w:r w:rsidDel="00000000" w:rsidR="00000000" w:rsidRPr="00000000">
        <w:rPr>
          <w:rFonts w:ascii="Times New Roman" w:cs="Times New Roman" w:eastAsia="Times New Roman" w:hAnsi="Times New Roman"/>
          <w:color w:val="444444"/>
          <w:sz w:val="24"/>
          <w:szCs w:val="24"/>
          <w:rtl w:val="0"/>
        </w:rPr>
        <w:t xml:space="preserve"> Utilizarea resurselor naturale, în special a solului, a terenurilor, a apei și a biodiversității.</w:t>
      </w:r>
    </w:p>
    <w:p w:rsidR="00000000" w:rsidDel="00000000" w:rsidP="00000000" w:rsidRDefault="00000000" w:rsidRPr="00000000" w14:paraId="000000B3">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Nu  este cazul </w:t>
      </w:r>
      <w:r w:rsidDel="00000000" w:rsidR="00000000" w:rsidRPr="00000000">
        <w:rPr>
          <w:rtl w:val="0"/>
        </w:rPr>
      </w:r>
    </w:p>
    <w:p w:rsidR="00000000" w:rsidDel="00000000" w:rsidP="00000000" w:rsidRDefault="00000000" w:rsidRPr="00000000" w14:paraId="000000B4">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VII.</w:t>
      </w:r>
      <w:r w:rsidDel="00000000" w:rsidR="00000000" w:rsidRPr="00000000">
        <w:rPr>
          <w:rFonts w:ascii="Times New Roman" w:cs="Times New Roman" w:eastAsia="Times New Roman" w:hAnsi="Times New Roman"/>
          <w:color w:val="444444"/>
          <w:sz w:val="24"/>
          <w:szCs w:val="24"/>
          <w:rtl w:val="0"/>
        </w:rPr>
        <w:t xml:space="preserve"> Descrierea aspectelor de mediu susceptibile a fi afectate în mod semnificativ de proiect:</w:t>
      </w:r>
      <w:r w:rsidDel="00000000" w:rsidR="00000000" w:rsidRPr="00000000">
        <w:rPr>
          <w:rtl w:val="0"/>
        </w:rPr>
      </w:r>
    </w:p>
    <w:p w:rsidR="00000000" w:rsidDel="00000000" w:rsidP="00000000" w:rsidRDefault="00000000" w:rsidRPr="00000000" w14:paraId="000000B5">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r w:rsidDel="00000000" w:rsidR="00000000" w:rsidRPr="00000000">
        <w:rPr>
          <w:rtl w:val="0"/>
        </w:rPr>
      </w:r>
    </w:p>
    <w:p w:rsidR="00000000" w:rsidDel="00000000" w:rsidP="00000000" w:rsidRDefault="00000000" w:rsidRPr="00000000" w14:paraId="000000B6">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extinderea impactului (zona geografică, numărul populației/habitatelor/speciilor afectate);</w:t>
      </w:r>
      <w:r w:rsidDel="00000000" w:rsidR="00000000" w:rsidRPr="00000000">
        <w:rPr>
          <w:rtl w:val="0"/>
        </w:rPr>
      </w:r>
    </w:p>
    <w:p w:rsidR="00000000" w:rsidDel="00000000" w:rsidP="00000000" w:rsidRDefault="00000000" w:rsidRPr="00000000" w14:paraId="000000B7">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magnitudinea și complexitatea impactului;</w:t>
      </w:r>
      <w:r w:rsidDel="00000000" w:rsidR="00000000" w:rsidRPr="00000000">
        <w:rPr>
          <w:rtl w:val="0"/>
        </w:rPr>
      </w:r>
    </w:p>
    <w:p w:rsidR="00000000" w:rsidDel="00000000" w:rsidP="00000000" w:rsidRDefault="00000000" w:rsidRPr="00000000" w14:paraId="000000B8">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probabilitatea impactului;</w:t>
      </w:r>
      <w:r w:rsidDel="00000000" w:rsidR="00000000" w:rsidRPr="00000000">
        <w:rPr>
          <w:rtl w:val="0"/>
        </w:rPr>
      </w:r>
    </w:p>
    <w:p w:rsidR="00000000" w:rsidDel="00000000" w:rsidP="00000000" w:rsidRDefault="00000000" w:rsidRPr="00000000" w14:paraId="000000B9">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durata, frecvența și reversibilitatea impactului;</w:t>
      </w:r>
      <w:r w:rsidDel="00000000" w:rsidR="00000000" w:rsidRPr="00000000">
        <w:rPr>
          <w:rtl w:val="0"/>
        </w:rPr>
      </w:r>
    </w:p>
    <w:p w:rsidR="00000000" w:rsidDel="00000000" w:rsidP="00000000" w:rsidRDefault="00000000" w:rsidRPr="00000000" w14:paraId="000000BA">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măsurile de evitare, reducere sau ameliorare a impactului semnificativ asupra mediului;</w:t>
      </w:r>
      <w:r w:rsidDel="00000000" w:rsidR="00000000" w:rsidRPr="00000000">
        <w:rPr>
          <w:rtl w:val="0"/>
        </w:rPr>
      </w:r>
    </w:p>
    <w:p w:rsidR="00000000" w:rsidDel="00000000" w:rsidP="00000000" w:rsidRDefault="00000000" w:rsidRPr="00000000" w14:paraId="000000BB">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w:t>
      </w:r>
      <w:r w:rsidDel="00000000" w:rsidR="00000000" w:rsidRPr="00000000">
        <w:rPr>
          <w:rFonts w:ascii="Times New Roman" w:cs="Times New Roman" w:eastAsia="Times New Roman" w:hAnsi="Times New Roman"/>
          <w:color w:val="444444"/>
          <w:sz w:val="24"/>
          <w:szCs w:val="24"/>
          <w:rtl w:val="0"/>
        </w:rPr>
        <w:t xml:space="preserve"> natura transfrontalieră a impactului.</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5" w:line="244" w:lineRule="auto"/>
        <w:ind w:left="679" w:right="669" w:firstLine="719"/>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Functiunea propusa prin aceasta documentatie este compatibila cu amplasamentul pentru care s-a solicitat certificatul. Organizarea activitatii  si zonele de depozitare a materiilor prime ce urmeaza a fi folosite, dar si depozitarea deseurilor in spatii amenajate va diminua la maximum impactul general asupra locuitorilor din imprejurimi.</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5" w:line="244" w:lineRule="auto"/>
        <w:ind w:left="679" w:right="669" w:firstLine="719"/>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683" w:right="0" w:firstLine="0"/>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lnvestitia se deruleaza in interiorul unui peisaj rural specific si fara obiective de palrimoniu in vecinatati.</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672" w:right="675" w:firstLine="724.9999999999999"/>
        <w:jc w:val="both"/>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Organizarea societatii  va fi limitata la spatiile din folosinta proprii si  se va utiliza doar caile de acces existente in zona. circulatia desfasurandu-se pe caile de acces amenajate. lnvestitia astfel proiectata nu poate afecta peisajul, sau patrimoniul cultural.</w:t>
      </w:r>
    </w:p>
    <w:p w:rsidR="00000000" w:rsidDel="00000000" w:rsidP="00000000" w:rsidRDefault="00000000" w:rsidRPr="00000000" w14:paraId="000000C0">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C1">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VIII.</w:t>
      </w:r>
      <w:r w:rsidDel="00000000" w:rsidR="00000000" w:rsidRPr="00000000">
        <w:rPr>
          <w:rFonts w:ascii="Times New Roman" w:cs="Times New Roman" w:eastAsia="Times New Roman" w:hAnsi="Times New Roman"/>
          <w:color w:val="444444"/>
          <w:sz w:val="24"/>
          <w:szCs w:val="24"/>
          <w:rtl w:val="0"/>
        </w:rPr>
        <w:t xml:space="preserve">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80" w:right="709" w:firstLine="724"/>
        <w:jc w:val="left"/>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Automonitorizarea emisiilor va avea ca scop verificarea conformarii cu conditile impuse in actele de reglementare emise de autoritatile pentru protectia mediului cat si de prevederile actelor normative in vigoare (O.U.G. 195/2005 privind protectia mediului cu modificarile si completarile ulterioare, Ordinul</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7" w:line="237" w:lineRule="auto"/>
        <w:ind w:left="-180" w:right="728" w:hanging="1.999999999999993"/>
        <w:jc w:val="left"/>
        <w:rPr>
          <w:rFonts w:ascii="Times New Roman" w:cs="Times New Roman" w:eastAsia="Times New Roman" w:hAnsi="Times New Roman"/>
          <w:b w:val="0"/>
          <w:i w:val="0"/>
          <w:smallCaps w:val="0"/>
          <w:strike w:val="0"/>
          <w:color w:val="44444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4"/>
          <w:szCs w:val="24"/>
          <w:u w:val="none"/>
          <w:shd w:fill="auto" w:val="clear"/>
          <w:vertAlign w:val="baseline"/>
          <w:rtl w:val="0"/>
        </w:rPr>
        <w:t xml:space="preserve">M.A.P.P.M nr. 462/1993 pentru aprobarea Conditiilor tehnice privind protectia atmosferei si Normelor metodologice privind determinarea emisiilor de poluanti atmosferici produsi de surse stationare, H.G. 188/2002 pentru aprobarea unor norme privind conditiile de descarcare in mediul acvatic a apelor uzate).</w:t>
      </w:r>
    </w:p>
    <w:p w:rsidR="00000000" w:rsidDel="00000000" w:rsidP="00000000" w:rsidRDefault="00000000" w:rsidRPr="00000000" w14:paraId="000000C4">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C5">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IX.</w:t>
      </w:r>
      <w:r w:rsidDel="00000000" w:rsidR="00000000" w:rsidRPr="00000000">
        <w:rPr>
          <w:rFonts w:ascii="Times New Roman" w:cs="Times New Roman" w:eastAsia="Times New Roman" w:hAnsi="Times New Roman"/>
          <w:color w:val="444444"/>
          <w:sz w:val="24"/>
          <w:szCs w:val="24"/>
          <w:rtl w:val="0"/>
        </w:rPr>
        <w:t xml:space="preserve"> Legătura cu alte acte normative și/sau planuri/programe/strategii/documente de planificare:</w:t>
      </w:r>
      <w:r w:rsidDel="00000000" w:rsidR="00000000" w:rsidRPr="00000000">
        <w:rPr>
          <w:rtl w:val="0"/>
        </w:rPr>
      </w:r>
    </w:p>
    <w:p w:rsidR="00000000" w:rsidDel="00000000" w:rsidP="00000000" w:rsidRDefault="00000000" w:rsidRPr="00000000" w14:paraId="000000C6">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A.</w:t>
      </w:r>
      <w:r w:rsidDel="00000000" w:rsidR="00000000" w:rsidRPr="00000000">
        <w:rPr>
          <w:rFonts w:ascii="Times New Roman" w:cs="Times New Roman" w:eastAsia="Times New Roman" w:hAnsi="Times New Roman"/>
          <w:color w:val="444444"/>
          <w:sz w:val="24"/>
          <w:szCs w:val="24"/>
          <w:rtl w:val="0"/>
        </w:rPr>
        <w:t xml:space="preserve"> Justificarea încadrării proiectului, după caz, în prevederile altor acte normative naționale care transpun legislația Uniunii Europene: Directiva </w:t>
      </w:r>
      <w:hyperlink r:id="rId13">
        <w:r w:rsidDel="00000000" w:rsidR="00000000" w:rsidRPr="00000000">
          <w:rPr>
            <w:rFonts w:ascii="Times New Roman" w:cs="Times New Roman" w:eastAsia="Times New Roman" w:hAnsi="Times New Roman"/>
            <w:color w:val="1a86b6"/>
            <w:sz w:val="24"/>
            <w:szCs w:val="24"/>
            <w:rtl w:val="0"/>
          </w:rPr>
          <w:t xml:space="preserve">2010/75/UE</w:t>
        </w:r>
      </w:hyperlink>
      <w:r w:rsidDel="00000000" w:rsidR="00000000" w:rsidRPr="00000000">
        <w:rPr>
          <w:rFonts w:ascii="Times New Roman" w:cs="Times New Roman" w:eastAsia="Times New Roman" w:hAnsi="Times New Roman"/>
          <w:color w:val="444444"/>
          <w:sz w:val="24"/>
          <w:szCs w:val="24"/>
          <w:rtl w:val="0"/>
        </w:rPr>
        <w:t xml:space="preserve"> (IED) a Parlamentului European și a Consiliului din 24 noiembrie 2010 privind emisiile industriale (prevenirea și controlul integrat al poluării), Directiva </w:t>
      </w:r>
      <w:hyperlink r:id="rId14">
        <w:r w:rsidDel="00000000" w:rsidR="00000000" w:rsidRPr="00000000">
          <w:rPr>
            <w:rFonts w:ascii="Times New Roman" w:cs="Times New Roman" w:eastAsia="Times New Roman" w:hAnsi="Times New Roman"/>
            <w:color w:val="1a86b6"/>
            <w:sz w:val="24"/>
            <w:szCs w:val="24"/>
            <w:rtl w:val="0"/>
          </w:rPr>
          <w:t xml:space="preserve">2012/18/UE</w:t>
        </w:r>
      </w:hyperlink>
      <w:r w:rsidDel="00000000" w:rsidR="00000000" w:rsidRPr="00000000">
        <w:rPr>
          <w:rFonts w:ascii="Times New Roman" w:cs="Times New Roman" w:eastAsia="Times New Roman" w:hAnsi="Times New Roman"/>
          <w:color w:val="444444"/>
          <w:sz w:val="24"/>
          <w:szCs w:val="24"/>
          <w:rtl w:val="0"/>
        </w:rPr>
        <w:t xml:space="preserve"> a Parlamentului European și a Consiliului din 4 iulie 2012 privind controlul pericolelor de accidente majore care implică substanțe periculoase, de modificare și ulterior de abrogare a Directivei </w:t>
      </w:r>
      <w:hyperlink r:id="rId15">
        <w:r w:rsidDel="00000000" w:rsidR="00000000" w:rsidRPr="00000000">
          <w:rPr>
            <w:rFonts w:ascii="Times New Roman" w:cs="Times New Roman" w:eastAsia="Times New Roman" w:hAnsi="Times New Roman"/>
            <w:color w:val="1a86b6"/>
            <w:sz w:val="24"/>
            <w:szCs w:val="24"/>
            <w:rtl w:val="0"/>
          </w:rPr>
          <w:t xml:space="preserve">96/82/CE</w:t>
        </w:r>
      </w:hyperlink>
      <w:r w:rsidDel="00000000" w:rsidR="00000000" w:rsidRPr="00000000">
        <w:rPr>
          <w:rFonts w:ascii="Times New Roman" w:cs="Times New Roman" w:eastAsia="Times New Roman" w:hAnsi="Times New Roman"/>
          <w:color w:val="444444"/>
          <w:sz w:val="24"/>
          <w:szCs w:val="24"/>
          <w:rtl w:val="0"/>
        </w:rPr>
        <w:t xml:space="preserve"> a Consiliului, Directiva </w:t>
      </w:r>
      <w:hyperlink r:id="rId16">
        <w:r w:rsidDel="00000000" w:rsidR="00000000" w:rsidRPr="00000000">
          <w:rPr>
            <w:rFonts w:ascii="Times New Roman" w:cs="Times New Roman" w:eastAsia="Times New Roman" w:hAnsi="Times New Roman"/>
            <w:color w:val="1a86b6"/>
            <w:sz w:val="24"/>
            <w:szCs w:val="24"/>
            <w:rtl w:val="0"/>
          </w:rPr>
          <w:t xml:space="preserve">2000/60/CE</w:t>
        </w:r>
      </w:hyperlink>
      <w:r w:rsidDel="00000000" w:rsidR="00000000" w:rsidRPr="00000000">
        <w:rPr>
          <w:rFonts w:ascii="Times New Roman" w:cs="Times New Roman" w:eastAsia="Times New Roman" w:hAnsi="Times New Roman"/>
          <w:color w:val="444444"/>
          <w:sz w:val="24"/>
          <w:szCs w:val="24"/>
          <w:rtl w:val="0"/>
        </w:rPr>
        <w:t xml:space="preserv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r w:rsidDel="00000000" w:rsidR="00000000" w:rsidRPr="00000000">
          <w:rPr>
            <w:rFonts w:ascii="Times New Roman" w:cs="Times New Roman" w:eastAsia="Times New Roman" w:hAnsi="Times New Roman"/>
            <w:color w:val="1a86b6"/>
            <w:sz w:val="24"/>
            <w:szCs w:val="24"/>
            <w:rtl w:val="0"/>
          </w:rPr>
          <w:t xml:space="preserve">2008/98/CE</w:t>
        </w:r>
      </w:hyperlink>
      <w:r w:rsidDel="00000000" w:rsidR="00000000" w:rsidRPr="00000000">
        <w:rPr>
          <w:rFonts w:ascii="Times New Roman" w:cs="Times New Roman" w:eastAsia="Times New Roman" w:hAnsi="Times New Roman"/>
          <w:color w:val="444444"/>
          <w:sz w:val="24"/>
          <w:szCs w:val="24"/>
          <w:rtl w:val="0"/>
        </w:rPr>
        <w:t xml:space="preserve"> a Parlamentului European și a Consiliului din 19 noiembrie 2008 privind deșeurile și de abrogare a anumitor directive, și altele).</w:t>
      </w:r>
      <w:r w:rsidDel="00000000" w:rsidR="00000000" w:rsidRPr="00000000">
        <w:rPr>
          <w:rtl w:val="0"/>
        </w:rPr>
      </w:r>
    </w:p>
    <w:p w:rsidR="00000000" w:rsidDel="00000000" w:rsidP="00000000" w:rsidRDefault="00000000" w:rsidRPr="00000000" w14:paraId="000000C7">
      <w:pPr>
        <w:shd w:fill="ffffff" w:val="clear"/>
        <w:spacing w:after="150" w:line="240" w:lineRule="auto"/>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222222"/>
          <w:sz w:val="24"/>
          <w:szCs w:val="24"/>
          <w:rtl w:val="0"/>
        </w:rPr>
        <w:t xml:space="preserve">B.</w:t>
      </w:r>
      <w:r w:rsidDel="00000000" w:rsidR="00000000" w:rsidRPr="00000000">
        <w:rPr>
          <w:rFonts w:ascii="Times New Roman" w:cs="Times New Roman" w:eastAsia="Times New Roman" w:hAnsi="Times New Roman"/>
          <w:color w:val="444444"/>
          <w:sz w:val="24"/>
          <w:szCs w:val="24"/>
          <w:rtl w:val="0"/>
        </w:rPr>
        <w:t xml:space="preserve"> Se va menționa planul/programul/strategia/documentul de programare/planificare din care face proiectul, cu indicarea actului normativ prin care a fost aprobat.</w:t>
      </w:r>
    </w:p>
    <w:p w:rsidR="00000000" w:rsidDel="00000000" w:rsidP="00000000" w:rsidRDefault="00000000" w:rsidRPr="00000000" w14:paraId="000000C8">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444444"/>
          <w:sz w:val="24"/>
          <w:szCs w:val="24"/>
          <w:rtl w:val="0"/>
        </w:rPr>
        <w:t xml:space="preserve"> Se solicita acordul de mediu in baza certificatului de urbanism cu nr 282  din 01.20.2020 pentru montare instalatie pentru parfumuri si detergenti </w:t>
      </w:r>
      <w:r w:rsidDel="00000000" w:rsidR="00000000" w:rsidRPr="00000000">
        <w:rPr>
          <w:rtl w:val="0"/>
        </w:rPr>
      </w:r>
    </w:p>
    <w:p w:rsidR="00000000" w:rsidDel="00000000" w:rsidP="00000000" w:rsidRDefault="00000000" w:rsidRPr="00000000" w14:paraId="000000C9">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X.</w:t>
      </w:r>
      <w:r w:rsidDel="00000000" w:rsidR="00000000" w:rsidRPr="00000000">
        <w:rPr>
          <w:rFonts w:ascii="Times New Roman" w:cs="Times New Roman" w:eastAsia="Times New Roman" w:hAnsi="Times New Roman"/>
          <w:color w:val="444444"/>
          <w:sz w:val="24"/>
          <w:szCs w:val="24"/>
          <w:rtl w:val="0"/>
        </w:rPr>
        <w:t xml:space="preserve"> Lucrări necesare organizării de șantier:</w:t>
      </w:r>
      <w:r w:rsidDel="00000000" w:rsidR="00000000" w:rsidRPr="00000000">
        <w:rPr>
          <w:rtl w:val="0"/>
        </w:rPr>
      </w:r>
    </w:p>
    <w:p w:rsidR="00000000" w:rsidDel="00000000" w:rsidP="00000000" w:rsidRDefault="00000000" w:rsidRPr="00000000" w14:paraId="000000CA">
      <w:pPr>
        <w:shd w:fill="ffffff" w:val="clear"/>
        <w:spacing w:after="150"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444444"/>
          <w:sz w:val="24"/>
          <w:szCs w:val="24"/>
          <w:rtl w:val="0"/>
        </w:rPr>
        <w:t xml:space="preserve"> Nu este cazul </w:t>
      </w:r>
      <w:r w:rsidDel="00000000" w:rsidR="00000000" w:rsidRPr="00000000">
        <w:rPr>
          <w:rtl w:val="0"/>
        </w:rPr>
      </w:r>
    </w:p>
    <w:p w:rsidR="00000000" w:rsidDel="00000000" w:rsidP="00000000" w:rsidRDefault="00000000" w:rsidRPr="00000000" w14:paraId="000000CB">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XI.</w:t>
      </w:r>
      <w:r w:rsidDel="00000000" w:rsidR="00000000" w:rsidRPr="00000000">
        <w:rPr>
          <w:rFonts w:ascii="Times New Roman" w:cs="Times New Roman" w:eastAsia="Times New Roman" w:hAnsi="Times New Roman"/>
          <w:color w:val="444444"/>
          <w:sz w:val="24"/>
          <w:szCs w:val="24"/>
          <w:rtl w:val="0"/>
        </w:rPr>
        <w:t xml:space="preserve"> Lucrări de refacere a amplasamentului la finalizarea investiției, în caz de accidente și/sau la încetarea activității, în măsura în care aceste informații sunt disponibile:</w:t>
      </w:r>
      <w:r w:rsidDel="00000000" w:rsidR="00000000" w:rsidRPr="00000000">
        <w:rPr>
          <w:rtl w:val="0"/>
        </w:rPr>
      </w:r>
    </w:p>
    <w:p w:rsidR="00000000" w:rsidDel="00000000" w:rsidP="00000000" w:rsidRDefault="00000000" w:rsidRPr="00000000" w14:paraId="000000CC">
      <w:pPr>
        <w:shd w:fill="ffffff" w:val="clear"/>
        <w:spacing w:after="15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Nu  este cazul </w:t>
      </w:r>
    </w:p>
    <w:p w:rsidR="00000000" w:rsidDel="00000000" w:rsidP="00000000" w:rsidRDefault="00000000" w:rsidRPr="00000000" w14:paraId="000000CD">
      <w:pPr>
        <w:shd w:fill="ffffff" w:val="clear"/>
        <w:spacing w:after="150" w:line="240" w:lineRule="auto"/>
        <w:jc w:val="both"/>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XII</w:t>
      </w:r>
      <w:r w:rsidDel="00000000" w:rsidR="00000000" w:rsidRPr="00000000">
        <w:rPr>
          <w:rFonts w:ascii="Times New Roman" w:cs="Times New Roman" w:eastAsia="Times New Roman" w:hAnsi="Times New Roman"/>
          <w:color w:val="444444"/>
          <w:sz w:val="24"/>
          <w:szCs w:val="24"/>
          <w:rtl w:val="0"/>
        </w:rPr>
        <w:t xml:space="preserve"> Anexe - piese desenate:</w:t>
      </w:r>
      <w:r w:rsidDel="00000000" w:rsidR="00000000" w:rsidRPr="00000000">
        <w:rPr>
          <w:rtl w:val="0"/>
        </w:rPr>
      </w:r>
    </w:p>
    <w:p w:rsidR="00000000" w:rsidDel="00000000" w:rsidP="00000000" w:rsidRDefault="00000000" w:rsidRPr="00000000" w14:paraId="000000CE">
      <w:pPr>
        <w:shd w:fill="ffffff" w:val="clear"/>
        <w:spacing w:after="150" w:line="240" w:lineRule="auto"/>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222222"/>
          <w:sz w:val="24"/>
          <w:szCs w:val="24"/>
          <w:rtl w:val="0"/>
        </w:rPr>
        <w:t xml:space="preserve">1.</w:t>
      </w:r>
      <w:r w:rsidDel="00000000" w:rsidR="00000000" w:rsidRPr="00000000">
        <w:rPr>
          <w:rFonts w:ascii="Times New Roman" w:cs="Times New Roman" w:eastAsia="Times New Roman" w:hAnsi="Times New Roman"/>
          <w:color w:val="444444"/>
          <w:sz w:val="24"/>
          <w:szCs w:val="24"/>
          <w:rtl w:val="0"/>
        </w:rPr>
        <w:t xml:space="preserve">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r w:rsidDel="00000000" w:rsidR="00000000" w:rsidRPr="00000000">
        <w:rPr>
          <w:rtl w:val="0"/>
        </w:rPr>
      </w:r>
    </w:p>
    <w:p w:rsidR="00000000" w:rsidDel="00000000" w:rsidP="00000000" w:rsidRDefault="00000000" w:rsidRPr="00000000" w14:paraId="000000CF">
      <w:pPr>
        <w:shd w:fill="ffffff" w:val="clear"/>
        <w:spacing w:after="150" w:line="240" w:lineRule="auto"/>
        <w:jc w:val="both"/>
        <w:rPr>
          <w:rFonts w:ascii="Times New Roman" w:cs="Times New Roman" w:eastAsia="Times New Roman" w:hAnsi="Times New Roman"/>
          <w:b w:val="1"/>
          <w:color w:val="222222"/>
          <w:sz w:val="24"/>
          <w:szCs w:val="24"/>
        </w:rPr>
      </w:pPr>
      <w:r w:rsidDel="00000000" w:rsidR="00000000" w:rsidRPr="00000000">
        <w:rPr>
          <w:rtl w:val="0"/>
        </w:rPr>
      </w:r>
    </w:p>
    <w:p w:rsidR="00000000" w:rsidDel="00000000" w:rsidP="00000000" w:rsidRDefault="00000000" w:rsidRPr="00000000" w14:paraId="000000D0">
      <w:pPr>
        <w:shd w:fill="ffffff" w:val="clear"/>
        <w:spacing w:after="150"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lege5.ro/Gratuit/gezdiobqgy/ordonanta-nr-43-2000-privind-protectia-patrimoniului-arheologic-si-declararea-unor-situri-arheologice-ca-zone-de-interes-national?d=2021-01-04" TargetMode="External"/><Relationship Id="rId10" Type="http://schemas.openxmlformats.org/officeDocument/2006/relationships/hyperlink" Target="https://lege5.ro/Gratuit/guztmmjv/ordinul-nr-2314-2004-privind-aprobarea-listei-monumentelor-istorice-actualizata-si-a-listei-monumentelor-istorice-disparute?d=2021-01-04" TargetMode="External"/><Relationship Id="rId13" Type="http://schemas.openxmlformats.org/officeDocument/2006/relationships/hyperlink" Target="https://lege5.ro/Gratuit/gm2donzwga/directiva-nr-75-2010-privind-emisiile-industriale-prevenirea-si-controlul-integrat-al-poluarii-reformare-text-cu-relevanta-pentru-see?d=2021-01-04" TargetMode="External"/><Relationship Id="rId12" Type="http://schemas.openxmlformats.org/officeDocument/2006/relationships/hyperlink" Target="https://www.google.com/maps/place/Strada+Podul+Banului+69,+Joi%C8%9Ba/@44.4890649,25.8524259,20z/data=!4m13!1m7!3m6!1s0x40b208960eb733d9:0xc355e706f751e9b5!2sStrada+Podul+Banului+69,+Joi%C8%9Ba!3b1!8m2!3d44.4893574!4d25.8524733!3m4!1s0x40b208960eb733d9:0xc355e706f751e9b5!8m2!3d44.4893574!4d25.85247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ge5.ro/Gratuit/gmztgnrx/legea-nr-22-2001-pentru-ratificarea-conventiei-privind-evaluarea-impactului-asupra-mediului-in-context-transfrontiera-adoptata-la-espoo-la-25-februarie-1991?d=2021-01-04" TargetMode="External"/><Relationship Id="rId15" Type="http://schemas.openxmlformats.org/officeDocument/2006/relationships/hyperlink" Target="https://lege5.ro/Gratuit/gi3dsmruga/directiva-nr-82-1996-privind-controlul-asupra-riscului-de-accidente-majore-care-implica-substante-periculoase?d=2021-01-04"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1-01-04" TargetMode="External"/><Relationship Id="rId17" Type="http://schemas.openxmlformats.org/officeDocument/2006/relationships/hyperlink" Target="https://lege5.ro/Gratuit/gi3tsmjwha/directiva-nr-98-2008-privind-deseurile-si-de-abrogare-a-anumitor-directive-text-cu-relevanta-pentru-see?d=2021-01-04" TargetMode="External"/><Relationship Id="rId16" Type="http://schemas.openxmlformats.org/officeDocument/2006/relationships/hyperlink" Target="https://lege5.ro/Gratuit/gi3tinjxge/directiva-nr-60-2000-de-stabilire-a-unui-cadru-de-politica-comunitara-in-domeniul-apei?d=2021-01-04" TargetMode="External"/><Relationship Id="rId5" Type="http://schemas.openxmlformats.org/officeDocument/2006/relationships/styles" Target="styles.xml"/><Relationship Id="rId6" Type="http://schemas.openxmlformats.org/officeDocument/2006/relationships/hyperlink" Target="https://lege5.ro/Gratuit/gmytenbvhezq/continutul-cadru-al-memoriului-de-prezentare-lege-292-2018?dp=gi3tkmjwha2tcmi" TargetMode="External"/><Relationship Id="rId7" Type="http://schemas.openxmlformats.org/officeDocument/2006/relationships/hyperlink" Target="mailto:real.premiumtechnology@gmail.com" TargetMode="External"/><Relationship Id="rId8" Type="http://schemas.openxmlformats.org/officeDocument/2006/relationships/hyperlink" Target="https://lege5.ro/Gratuit/gy3domzs/conventia-privind-evaluarea-impactului-asupra-mediului-in-context-transfrontiera-din-25021991?d=2021-0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