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DE44" w14:textId="77777777" w:rsidR="0099797D" w:rsidRPr="00190A72" w:rsidRDefault="0099797D" w:rsidP="0099797D">
      <w:pPr>
        <w:spacing w:after="0" w:line="240" w:lineRule="auto"/>
        <w:outlineLvl w:val="3"/>
        <w:rPr>
          <w:rFonts w:ascii="Arial" w:eastAsia="Times New Roman" w:hAnsi="Arial" w:cs="Arial"/>
          <w:b/>
          <w:bCs/>
          <w:lang w:eastAsia="ro-RO"/>
        </w:rPr>
      </w:pPr>
      <w:r w:rsidRPr="00190A72">
        <w:rPr>
          <w:rFonts w:ascii="Arial" w:eastAsia="Times New Roman" w:hAnsi="Arial" w:cs="Arial"/>
          <w:b/>
          <w:bCs/>
          <w:lang w:eastAsia="ro-RO"/>
        </w:rPr>
        <w:t xml:space="preserve">ANEXA Nr. 5.E </w:t>
      </w:r>
      <w:r w:rsidRPr="00190A72">
        <w:rPr>
          <w:rFonts w:ascii="Arial" w:eastAsia="Times New Roman" w:hAnsi="Arial" w:cs="Arial"/>
          <w:b/>
          <w:bCs/>
          <w:lang w:eastAsia="ro-RO"/>
        </w:rPr>
        <w:br/>
        <w:t>la procedură</w:t>
      </w:r>
    </w:p>
    <w:p w14:paraId="372E9F29" w14:textId="77777777" w:rsidR="0099797D" w:rsidRPr="00461915" w:rsidRDefault="003B047F" w:rsidP="00FD3B05">
      <w:pPr>
        <w:spacing w:after="0" w:line="240" w:lineRule="auto"/>
        <w:jc w:val="center"/>
        <w:outlineLvl w:val="3"/>
        <w:rPr>
          <w:rFonts w:ascii="Arial" w:eastAsia="Times New Roman" w:hAnsi="Arial" w:cs="Arial"/>
          <w:b/>
          <w:bCs/>
          <w:sz w:val="28"/>
          <w:szCs w:val="28"/>
          <w:lang w:eastAsia="ro-RO"/>
        </w:rPr>
      </w:pPr>
      <w:hyperlink r:id="rId5" w:tgtFrame="_blank" w:history="1">
        <w:r w:rsidR="00FD3B05" w:rsidRPr="00461915">
          <w:rPr>
            <w:rFonts w:ascii="Arial" w:eastAsia="Times New Roman" w:hAnsi="Arial" w:cs="Arial"/>
            <w:b/>
            <w:bCs/>
            <w:sz w:val="28"/>
            <w:szCs w:val="28"/>
            <w:u w:val="single"/>
            <w:lang w:eastAsia="ro-RO"/>
          </w:rPr>
          <w:t xml:space="preserve"> MEMORIULUI DE PREZENTARE</w:t>
        </w:r>
      </w:hyperlink>
    </w:p>
    <w:p w14:paraId="129CB42D" w14:textId="77777777" w:rsidR="00697CF3" w:rsidRDefault="0099797D" w:rsidP="0099797D">
      <w:pPr>
        <w:spacing w:after="0" w:line="240" w:lineRule="auto"/>
        <w:jc w:val="both"/>
        <w:rPr>
          <w:rFonts w:ascii="Arial" w:hAnsi="Arial" w:cs="Arial"/>
          <w:b/>
          <w:bCs/>
          <w:lang w:val="fr-FR" w:eastAsia="ro-RO"/>
        </w:rPr>
      </w:pPr>
      <w:r w:rsidRPr="00190A72">
        <w:rPr>
          <w:rFonts w:ascii="Arial" w:eastAsia="Times New Roman" w:hAnsi="Arial" w:cs="Arial"/>
          <w:lang w:eastAsia="ro-RO"/>
        </w:rPr>
        <w:t>I. Denumirea proiectului:</w:t>
      </w:r>
      <w:r w:rsidR="00697CF3" w:rsidRPr="00697CF3">
        <w:rPr>
          <w:rFonts w:ascii="Arial" w:hAnsi="Arial" w:cs="Arial"/>
          <w:b/>
          <w:bCs/>
          <w:lang w:val="fr-FR" w:eastAsia="ro-RO"/>
        </w:rPr>
        <w:t xml:space="preserve"> </w:t>
      </w:r>
    </w:p>
    <w:p w14:paraId="20B8D261" w14:textId="5DF64A4D" w:rsidR="0076515E" w:rsidRDefault="0076515E" w:rsidP="0099797D">
      <w:pPr>
        <w:spacing w:after="0" w:line="240" w:lineRule="auto"/>
        <w:jc w:val="both"/>
        <w:rPr>
          <w:rFonts w:eastAsia="Verdana"/>
          <w:b/>
          <w:sz w:val="24"/>
          <w:szCs w:val="24"/>
          <w:lang w:eastAsia="ro-RO"/>
        </w:rPr>
      </w:pPr>
      <w:r w:rsidRPr="004D2928">
        <w:rPr>
          <w:rFonts w:eastAsia="Verdana"/>
          <w:b/>
          <w:sz w:val="24"/>
          <w:szCs w:val="24"/>
          <w:lang w:eastAsia="ro-RO"/>
        </w:rPr>
        <w:t>„</w:t>
      </w:r>
      <w:r w:rsidR="00197E58" w:rsidRPr="004D2928">
        <w:rPr>
          <w:rFonts w:eastAsia="Verdana"/>
          <w:b/>
          <w:sz w:val="24"/>
          <w:szCs w:val="24"/>
          <w:lang w:eastAsia="ro-RO"/>
        </w:rPr>
        <w:t>„</w:t>
      </w:r>
      <w:r w:rsidR="00197E58" w:rsidRPr="00197E58">
        <w:rPr>
          <w:b/>
          <w:bCs/>
          <w:sz w:val="28"/>
          <w:szCs w:val="28"/>
        </w:rPr>
        <w:t>CONSTRUIRE PLATFORMA DEPOZITARE SI HALA DEPOZITARE</w:t>
      </w:r>
      <w:r w:rsidR="00197E58" w:rsidRPr="00197E58">
        <w:rPr>
          <w:rFonts w:eastAsia="Verdana"/>
          <w:b/>
          <w:bCs/>
          <w:i/>
          <w:sz w:val="24"/>
          <w:szCs w:val="24"/>
          <w:lang w:eastAsia="ro-RO"/>
        </w:rPr>
        <w:t>.</w:t>
      </w:r>
      <w:r w:rsidR="00197E58" w:rsidRPr="00197E58">
        <w:rPr>
          <w:rFonts w:eastAsia="Verdana"/>
          <w:b/>
          <w:bCs/>
          <w:sz w:val="24"/>
          <w:szCs w:val="24"/>
          <w:lang w:eastAsia="ro-RO"/>
        </w:rPr>
        <w:t>”</w:t>
      </w:r>
    </w:p>
    <w:p w14:paraId="6D6B9745"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II. Titular:</w:t>
      </w:r>
    </w:p>
    <w:p w14:paraId="53972F92" w14:textId="55BB1258" w:rsidR="0099797D" w:rsidRPr="00197E58" w:rsidRDefault="0099797D" w:rsidP="00197E58">
      <w:pPr>
        <w:spacing w:line="360" w:lineRule="auto"/>
        <w:jc w:val="both"/>
        <w:rPr>
          <w:b/>
          <w:sz w:val="28"/>
          <w:szCs w:val="28"/>
        </w:rPr>
      </w:pPr>
      <w:r w:rsidRPr="00461915">
        <w:rPr>
          <w:rFonts w:ascii="Arial" w:eastAsia="Times New Roman" w:hAnsi="Arial" w:cs="Arial"/>
          <w:b/>
          <w:bCs/>
          <w:lang w:eastAsia="ro-RO"/>
        </w:rPr>
        <w:t>numele;</w:t>
      </w:r>
      <w:r w:rsidR="00697CF3" w:rsidRPr="00461915">
        <w:rPr>
          <w:rFonts w:ascii="Arial" w:hAnsi="Arial" w:cs="Arial"/>
          <w:b/>
          <w:bCs/>
          <w:lang w:val="fr-FR" w:eastAsia="ro-RO"/>
        </w:rPr>
        <w:t xml:space="preserve"> </w:t>
      </w:r>
      <w:r w:rsidR="00197E58" w:rsidRPr="00197E58">
        <w:rPr>
          <w:b/>
          <w:sz w:val="28"/>
          <w:szCs w:val="28"/>
        </w:rPr>
        <w:t xml:space="preserve">BREACKFAST FOOD PRODUCTION SRL </w:t>
      </w:r>
      <w:proofErr w:type="spellStart"/>
      <w:r w:rsidR="00197E58" w:rsidRPr="00197E58">
        <w:rPr>
          <w:b/>
          <w:sz w:val="28"/>
          <w:szCs w:val="28"/>
        </w:rPr>
        <w:t>repr</w:t>
      </w:r>
      <w:proofErr w:type="spellEnd"/>
      <w:r w:rsidR="00197E58" w:rsidRPr="00197E58">
        <w:rPr>
          <w:b/>
          <w:sz w:val="28"/>
          <w:szCs w:val="28"/>
        </w:rPr>
        <w:t>. Lucian Lazar</w:t>
      </w:r>
    </w:p>
    <w:p w14:paraId="6A08D777" w14:textId="746A64E2" w:rsidR="0099797D" w:rsidRPr="00461915" w:rsidRDefault="0099797D" w:rsidP="00197E58">
      <w:pPr>
        <w:pStyle w:val="Antet"/>
        <w:numPr>
          <w:ilvl w:val="0"/>
          <w:numId w:val="1"/>
        </w:numPr>
        <w:tabs>
          <w:tab w:val="clear" w:pos="4320"/>
          <w:tab w:val="center" w:pos="720"/>
        </w:tabs>
        <w:rPr>
          <w:rFonts w:ascii="Arial" w:hAnsi="Arial" w:cs="Arial"/>
          <w:b/>
          <w:bCs/>
          <w:sz w:val="28"/>
          <w:szCs w:val="28"/>
          <w:lang w:val="ro-RO"/>
        </w:rPr>
      </w:pPr>
      <w:proofErr w:type="spellStart"/>
      <w:r w:rsidRPr="00461915">
        <w:rPr>
          <w:rFonts w:ascii="Arial" w:hAnsi="Arial" w:cs="Arial"/>
          <w:b/>
          <w:bCs/>
          <w:lang w:eastAsia="ro-RO"/>
        </w:rPr>
        <w:t>adresa</w:t>
      </w:r>
      <w:proofErr w:type="spellEnd"/>
      <w:r w:rsidRPr="00461915">
        <w:rPr>
          <w:rFonts w:ascii="Arial" w:hAnsi="Arial" w:cs="Arial"/>
          <w:b/>
          <w:bCs/>
          <w:lang w:eastAsia="ro-RO"/>
        </w:rPr>
        <w:t xml:space="preserve"> </w:t>
      </w:r>
      <w:proofErr w:type="spellStart"/>
      <w:r w:rsidRPr="00461915">
        <w:rPr>
          <w:rFonts w:ascii="Arial" w:hAnsi="Arial" w:cs="Arial"/>
          <w:b/>
          <w:bCs/>
          <w:lang w:eastAsia="ro-RO"/>
        </w:rPr>
        <w:t>poștală</w:t>
      </w:r>
      <w:proofErr w:type="spellEnd"/>
      <w:r w:rsidRPr="00461915">
        <w:rPr>
          <w:rFonts w:ascii="Arial" w:hAnsi="Arial" w:cs="Arial"/>
          <w:b/>
          <w:bCs/>
          <w:lang w:eastAsia="ro-RO"/>
        </w:rPr>
        <w:t>;</w:t>
      </w:r>
      <w:r w:rsidR="00697CF3" w:rsidRPr="00461915">
        <w:rPr>
          <w:rFonts w:ascii="Arial" w:hAnsi="Arial" w:cs="Arial"/>
          <w:b/>
          <w:bCs/>
          <w:lang w:eastAsia="ro-RO"/>
        </w:rPr>
        <w:t xml:space="preserve"> </w:t>
      </w:r>
      <w:r w:rsidR="0076515E" w:rsidRPr="00461915">
        <w:rPr>
          <w:rFonts w:ascii="Arial" w:hAnsi="Arial" w:cs="Arial"/>
          <w:b/>
          <w:bCs/>
        </w:rPr>
        <w:t>s</w:t>
      </w:r>
      <w:r w:rsidR="00197E58">
        <w:rPr>
          <w:rFonts w:ascii="Arial" w:hAnsi="Arial" w:cs="Arial"/>
          <w:b/>
          <w:bCs/>
        </w:rPr>
        <w:t xml:space="preserve">tr </w:t>
      </w:r>
      <w:proofErr w:type="spellStart"/>
      <w:r w:rsidR="00197E58">
        <w:rPr>
          <w:rFonts w:ascii="Arial" w:hAnsi="Arial" w:cs="Arial"/>
          <w:b/>
          <w:bCs/>
        </w:rPr>
        <w:t>Principala</w:t>
      </w:r>
      <w:proofErr w:type="spellEnd"/>
      <w:r w:rsidR="00197E58">
        <w:rPr>
          <w:rFonts w:ascii="Arial" w:hAnsi="Arial" w:cs="Arial"/>
          <w:b/>
          <w:bCs/>
        </w:rPr>
        <w:t xml:space="preserve">, nr 21, com </w:t>
      </w:r>
      <w:proofErr w:type="spellStart"/>
      <w:r w:rsidR="00197E58">
        <w:rPr>
          <w:rFonts w:ascii="Arial" w:hAnsi="Arial" w:cs="Arial"/>
          <w:b/>
          <w:bCs/>
        </w:rPr>
        <w:t>Herasti</w:t>
      </w:r>
      <w:proofErr w:type="spellEnd"/>
      <w:r w:rsidR="00197E58">
        <w:rPr>
          <w:rFonts w:ascii="Arial" w:hAnsi="Arial" w:cs="Arial"/>
          <w:b/>
          <w:bCs/>
        </w:rPr>
        <w:t xml:space="preserve">, </w:t>
      </w:r>
      <w:proofErr w:type="spellStart"/>
      <w:r w:rsidR="00197E58">
        <w:rPr>
          <w:rFonts w:ascii="Arial" w:hAnsi="Arial" w:cs="Arial"/>
          <w:b/>
          <w:bCs/>
        </w:rPr>
        <w:t>jud</w:t>
      </w:r>
      <w:proofErr w:type="spellEnd"/>
      <w:r w:rsidR="00197E58">
        <w:rPr>
          <w:rFonts w:ascii="Arial" w:hAnsi="Arial" w:cs="Arial"/>
          <w:b/>
          <w:bCs/>
        </w:rPr>
        <w:t xml:space="preserve"> Giurgiu</w:t>
      </w:r>
      <w:r w:rsidR="0076515E" w:rsidRPr="00461915">
        <w:rPr>
          <w:rFonts w:ascii="Arial" w:eastAsia="Verdana" w:hAnsi="Arial" w:cs="Arial"/>
          <w:b/>
          <w:bCs/>
        </w:rPr>
        <w:t xml:space="preserve">, NC </w:t>
      </w:r>
      <w:r w:rsidR="00197E58">
        <w:rPr>
          <w:rFonts w:ascii="Arial" w:eastAsia="Verdana" w:hAnsi="Arial" w:cs="Arial"/>
          <w:b/>
          <w:bCs/>
        </w:rPr>
        <w:t>31083</w:t>
      </w:r>
    </w:p>
    <w:p w14:paraId="703EF1DB" w14:textId="461EE77A" w:rsidR="0099797D" w:rsidRPr="00461915" w:rsidRDefault="0099797D" w:rsidP="00461915">
      <w:pPr>
        <w:pStyle w:val="Listparagraf"/>
        <w:numPr>
          <w:ilvl w:val="0"/>
          <w:numId w:val="1"/>
        </w:numPr>
        <w:spacing w:after="0" w:line="240" w:lineRule="auto"/>
        <w:jc w:val="both"/>
        <w:rPr>
          <w:rFonts w:ascii="Arial" w:eastAsia="Times New Roman" w:hAnsi="Arial" w:cs="Arial"/>
          <w:b/>
          <w:bCs/>
          <w:lang w:eastAsia="ro-RO"/>
        </w:rPr>
      </w:pPr>
      <w:r w:rsidRPr="00461915">
        <w:rPr>
          <w:rFonts w:ascii="Arial" w:eastAsia="Times New Roman" w:hAnsi="Arial" w:cs="Arial"/>
          <w:b/>
          <w:bCs/>
          <w:lang w:eastAsia="ro-RO"/>
        </w:rPr>
        <w:t>numărul de telefon, de fax și adresa de e-mail, adresa paginii de internet;</w:t>
      </w:r>
      <w:r w:rsidR="00BA125B" w:rsidRPr="00461915">
        <w:rPr>
          <w:rFonts w:ascii="Arial" w:hAnsi="Arial" w:cs="Arial"/>
          <w:b/>
          <w:bCs/>
          <w:lang w:val="it-IT" w:eastAsia="ro-RO"/>
        </w:rPr>
        <w:t xml:space="preserve"> </w:t>
      </w:r>
      <w:r w:rsidR="00197E58">
        <w:rPr>
          <w:rStyle w:val="tpa1"/>
          <w:rFonts w:ascii="Arial" w:hAnsi="Arial" w:cs="Arial"/>
          <w:b/>
          <w:bCs/>
          <w:lang w:val="it-IT" w:eastAsia="ro-RO"/>
        </w:rPr>
        <w:t>0736387817</w:t>
      </w:r>
    </w:p>
    <w:p w14:paraId="0FA13F99" w14:textId="77777777" w:rsidR="00197E58" w:rsidRDefault="0099797D" w:rsidP="00461915">
      <w:pPr>
        <w:pStyle w:val="Listparagraf"/>
        <w:numPr>
          <w:ilvl w:val="0"/>
          <w:numId w:val="1"/>
        </w:numPr>
        <w:spacing w:after="0" w:line="240" w:lineRule="auto"/>
        <w:jc w:val="both"/>
        <w:rPr>
          <w:rFonts w:ascii="Arial" w:eastAsia="Times New Roman" w:hAnsi="Arial" w:cs="Arial"/>
          <w:b/>
          <w:bCs/>
          <w:lang w:eastAsia="ro-RO"/>
        </w:rPr>
      </w:pPr>
      <w:r w:rsidRPr="00197E58">
        <w:rPr>
          <w:rFonts w:ascii="Arial" w:eastAsia="Times New Roman" w:hAnsi="Arial" w:cs="Arial"/>
          <w:b/>
          <w:bCs/>
          <w:lang w:eastAsia="ro-RO"/>
        </w:rPr>
        <w:t>numele persoanelor de contact:</w:t>
      </w:r>
      <w:r w:rsidR="00BA125B" w:rsidRPr="00197E58">
        <w:rPr>
          <w:rFonts w:ascii="Arial" w:hAnsi="Arial" w:cs="Arial"/>
          <w:b/>
          <w:bCs/>
        </w:rPr>
        <w:t xml:space="preserve"> </w:t>
      </w:r>
      <w:r w:rsidR="00197E58" w:rsidRPr="00197E58">
        <w:rPr>
          <w:b/>
          <w:sz w:val="28"/>
          <w:szCs w:val="28"/>
        </w:rPr>
        <w:t>Lucian Lazar</w:t>
      </w:r>
      <w:r w:rsidR="00197E58" w:rsidRPr="00197E58">
        <w:rPr>
          <w:rFonts w:ascii="Arial" w:eastAsia="Times New Roman" w:hAnsi="Arial" w:cs="Arial"/>
          <w:b/>
          <w:bCs/>
          <w:lang w:eastAsia="ro-RO"/>
        </w:rPr>
        <w:t xml:space="preserve"> </w:t>
      </w:r>
    </w:p>
    <w:p w14:paraId="2BCC2306" w14:textId="15376BC7" w:rsidR="0099797D" w:rsidRPr="00197E58" w:rsidRDefault="0099797D" w:rsidP="00461915">
      <w:pPr>
        <w:pStyle w:val="Listparagraf"/>
        <w:numPr>
          <w:ilvl w:val="0"/>
          <w:numId w:val="1"/>
        </w:numPr>
        <w:spacing w:after="0" w:line="240" w:lineRule="auto"/>
        <w:jc w:val="both"/>
        <w:rPr>
          <w:rFonts w:ascii="Arial" w:eastAsia="Times New Roman" w:hAnsi="Arial" w:cs="Arial"/>
          <w:b/>
          <w:bCs/>
          <w:lang w:eastAsia="ro-RO"/>
        </w:rPr>
      </w:pPr>
      <w:r w:rsidRPr="00197E58">
        <w:rPr>
          <w:rFonts w:ascii="Arial" w:eastAsia="Times New Roman" w:hAnsi="Arial" w:cs="Arial"/>
          <w:b/>
          <w:bCs/>
          <w:lang w:eastAsia="ro-RO"/>
        </w:rPr>
        <w:t>director/manager/administrator;</w:t>
      </w:r>
      <w:r w:rsidR="00BA125B" w:rsidRPr="00197E58">
        <w:rPr>
          <w:rFonts w:ascii="Arial" w:eastAsia="Times New Roman" w:hAnsi="Arial" w:cs="Arial"/>
          <w:b/>
          <w:bCs/>
          <w:lang w:eastAsia="ro-RO"/>
        </w:rPr>
        <w:t xml:space="preserve"> </w:t>
      </w:r>
      <w:r w:rsidR="00197E58" w:rsidRPr="00197E58">
        <w:rPr>
          <w:b/>
          <w:sz w:val="28"/>
          <w:szCs w:val="28"/>
        </w:rPr>
        <w:t>Lucian Lazar</w:t>
      </w:r>
    </w:p>
    <w:p w14:paraId="4FE302FE" w14:textId="307AEFA3" w:rsidR="00BC6D27" w:rsidRPr="00461915" w:rsidRDefault="0099797D" w:rsidP="00461915">
      <w:pPr>
        <w:pStyle w:val="Listparagraf"/>
        <w:numPr>
          <w:ilvl w:val="0"/>
          <w:numId w:val="1"/>
        </w:numPr>
        <w:spacing w:after="0" w:line="240" w:lineRule="auto"/>
        <w:jc w:val="both"/>
        <w:rPr>
          <w:rFonts w:ascii="Arial" w:hAnsi="Arial" w:cs="Arial"/>
          <w:b/>
          <w:bCs/>
          <w:noProof/>
          <w:lang w:eastAsia="ro-RO"/>
        </w:rPr>
      </w:pPr>
      <w:r w:rsidRPr="00461915">
        <w:rPr>
          <w:rFonts w:ascii="Arial" w:eastAsia="Times New Roman" w:hAnsi="Arial" w:cs="Arial"/>
          <w:b/>
          <w:bCs/>
          <w:lang w:eastAsia="ro-RO"/>
        </w:rPr>
        <w:t xml:space="preserve"> responsabil pentru protecția mediului.</w:t>
      </w:r>
      <w:r w:rsidR="00BA125B" w:rsidRPr="00461915">
        <w:rPr>
          <w:rFonts w:ascii="Arial" w:hAnsi="Arial" w:cs="Arial"/>
          <w:b/>
          <w:bCs/>
        </w:rPr>
        <w:t xml:space="preserve"> </w:t>
      </w:r>
      <w:r w:rsidR="00197E58" w:rsidRPr="00197E58">
        <w:rPr>
          <w:b/>
          <w:sz w:val="28"/>
          <w:szCs w:val="28"/>
        </w:rPr>
        <w:t>Lucian Lazar</w:t>
      </w:r>
    </w:p>
    <w:p w14:paraId="3009A839" w14:textId="753C38E5" w:rsidR="0076515E" w:rsidRPr="008420FB" w:rsidRDefault="0099797D" w:rsidP="00BC6D27">
      <w:pPr>
        <w:spacing w:after="0" w:line="240" w:lineRule="auto"/>
        <w:jc w:val="both"/>
        <w:rPr>
          <w:b/>
          <w:sz w:val="24"/>
          <w:szCs w:val="24"/>
        </w:rPr>
      </w:pPr>
      <w:r w:rsidRPr="00190A72">
        <w:rPr>
          <w:rFonts w:ascii="Arial" w:eastAsia="Times New Roman" w:hAnsi="Arial" w:cs="Arial"/>
          <w:lang w:eastAsia="ro-RO"/>
        </w:rPr>
        <w:t>a) un rezumat al proiectului;</w:t>
      </w:r>
      <w:r w:rsidR="0076515E" w:rsidRPr="0076515E">
        <w:rPr>
          <w:b/>
          <w:sz w:val="24"/>
          <w:szCs w:val="24"/>
        </w:rPr>
        <w:t xml:space="preserve"> </w:t>
      </w:r>
      <w:r w:rsidR="0076515E" w:rsidRPr="008420FB">
        <w:rPr>
          <w:b/>
          <w:sz w:val="24"/>
          <w:szCs w:val="24"/>
        </w:rPr>
        <w:t xml:space="preserve">Terenul se gaseste in zona de </w:t>
      </w:r>
      <w:r w:rsidR="00BC6D27">
        <w:rPr>
          <w:b/>
          <w:sz w:val="24"/>
          <w:szCs w:val="24"/>
        </w:rPr>
        <w:t>VEST</w:t>
      </w:r>
      <w:r w:rsidR="0076515E" w:rsidRPr="008420FB">
        <w:rPr>
          <w:b/>
          <w:sz w:val="24"/>
          <w:szCs w:val="24"/>
        </w:rPr>
        <w:t xml:space="preserve">  a</w:t>
      </w:r>
      <w:r w:rsidR="0076515E">
        <w:rPr>
          <w:b/>
          <w:sz w:val="24"/>
          <w:szCs w:val="24"/>
        </w:rPr>
        <w:t xml:space="preserve"> </w:t>
      </w:r>
      <w:r w:rsidR="0076515E" w:rsidRPr="008420FB">
        <w:rPr>
          <w:b/>
          <w:sz w:val="24"/>
          <w:szCs w:val="24"/>
        </w:rPr>
        <w:t xml:space="preserve">comunei </w:t>
      </w:r>
      <w:proofErr w:type="spellStart"/>
      <w:r w:rsidR="00197E58">
        <w:rPr>
          <w:b/>
          <w:sz w:val="24"/>
          <w:szCs w:val="24"/>
        </w:rPr>
        <w:t>Herasti</w:t>
      </w:r>
      <w:proofErr w:type="spellEnd"/>
      <w:r w:rsidR="00197E58">
        <w:rPr>
          <w:b/>
          <w:sz w:val="24"/>
          <w:szCs w:val="24"/>
        </w:rPr>
        <w:t xml:space="preserve"> </w:t>
      </w:r>
      <w:r w:rsidR="0076515E">
        <w:rPr>
          <w:b/>
          <w:sz w:val="24"/>
          <w:szCs w:val="24"/>
        </w:rPr>
        <w:t xml:space="preserve">cu </w:t>
      </w:r>
      <w:proofErr w:type="spellStart"/>
      <w:r w:rsidR="0076515E">
        <w:rPr>
          <w:b/>
          <w:sz w:val="24"/>
          <w:szCs w:val="24"/>
        </w:rPr>
        <w:t>iesire</w:t>
      </w:r>
      <w:proofErr w:type="spellEnd"/>
      <w:r w:rsidR="0076515E">
        <w:rPr>
          <w:b/>
          <w:sz w:val="24"/>
          <w:szCs w:val="24"/>
        </w:rPr>
        <w:t xml:space="preserve"> la D</w:t>
      </w:r>
      <w:r w:rsidR="00197E58">
        <w:rPr>
          <w:b/>
          <w:sz w:val="24"/>
          <w:szCs w:val="24"/>
        </w:rPr>
        <w:t xml:space="preserve">j 401 </w:t>
      </w:r>
      <w:proofErr w:type="spellStart"/>
      <w:r w:rsidR="0076515E" w:rsidRPr="008420FB">
        <w:rPr>
          <w:b/>
          <w:sz w:val="24"/>
          <w:szCs w:val="24"/>
        </w:rPr>
        <w:t>intr-o</w:t>
      </w:r>
      <w:proofErr w:type="spellEnd"/>
      <w:r w:rsidR="0076515E" w:rsidRPr="008420FB">
        <w:rPr>
          <w:b/>
          <w:sz w:val="24"/>
          <w:szCs w:val="24"/>
        </w:rPr>
        <w:t xml:space="preserve"> zona preponderent de locuire</w:t>
      </w:r>
      <w:r w:rsidR="00BC6D27">
        <w:rPr>
          <w:b/>
          <w:sz w:val="24"/>
          <w:szCs w:val="24"/>
        </w:rPr>
        <w:t xml:space="preserve"> cu </w:t>
      </w:r>
      <w:proofErr w:type="spellStart"/>
      <w:r w:rsidR="00BC6D27">
        <w:rPr>
          <w:b/>
          <w:sz w:val="24"/>
          <w:szCs w:val="24"/>
        </w:rPr>
        <w:t>insertii</w:t>
      </w:r>
      <w:proofErr w:type="spellEnd"/>
      <w:r w:rsidR="00BC6D27">
        <w:rPr>
          <w:b/>
          <w:sz w:val="24"/>
          <w:szCs w:val="24"/>
        </w:rPr>
        <w:t xml:space="preserve"> de </w:t>
      </w:r>
      <w:proofErr w:type="spellStart"/>
      <w:r w:rsidR="00BC6D27">
        <w:rPr>
          <w:b/>
          <w:sz w:val="24"/>
          <w:szCs w:val="24"/>
        </w:rPr>
        <w:t>comert</w:t>
      </w:r>
      <w:proofErr w:type="spellEnd"/>
      <w:r w:rsidR="00BC6D27">
        <w:rPr>
          <w:b/>
          <w:sz w:val="24"/>
          <w:szCs w:val="24"/>
        </w:rPr>
        <w:t xml:space="preserve"> servicii</w:t>
      </w:r>
      <w:r w:rsidR="0076515E" w:rsidRPr="008420FB">
        <w:rPr>
          <w:b/>
          <w:sz w:val="24"/>
          <w:szCs w:val="24"/>
        </w:rPr>
        <w:t xml:space="preserve">  ,pe terenul proprietate  indetificat prin CF nr. </w:t>
      </w:r>
      <w:r w:rsidR="00197E58">
        <w:rPr>
          <w:b/>
          <w:sz w:val="24"/>
          <w:szCs w:val="24"/>
        </w:rPr>
        <w:t xml:space="preserve">31083 </w:t>
      </w:r>
      <w:r w:rsidR="0076515E" w:rsidRPr="008420FB">
        <w:rPr>
          <w:b/>
          <w:sz w:val="24"/>
          <w:szCs w:val="24"/>
        </w:rPr>
        <w:t xml:space="preserve">in </w:t>
      </w:r>
      <w:proofErr w:type="spellStart"/>
      <w:r w:rsidR="0076515E" w:rsidRPr="008420FB">
        <w:rPr>
          <w:b/>
          <w:sz w:val="24"/>
          <w:szCs w:val="24"/>
        </w:rPr>
        <w:t>suprafata</w:t>
      </w:r>
      <w:proofErr w:type="spellEnd"/>
      <w:r w:rsidR="0076515E" w:rsidRPr="008420FB">
        <w:rPr>
          <w:b/>
          <w:sz w:val="24"/>
          <w:szCs w:val="24"/>
        </w:rPr>
        <w:t xml:space="preserve"> de </w:t>
      </w:r>
      <w:r w:rsidR="00BC6D27">
        <w:rPr>
          <w:b/>
          <w:sz w:val="24"/>
          <w:szCs w:val="24"/>
        </w:rPr>
        <w:t>1</w:t>
      </w:r>
      <w:r w:rsidR="00100610">
        <w:rPr>
          <w:b/>
          <w:sz w:val="24"/>
          <w:szCs w:val="24"/>
        </w:rPr>
        <w:t>2237</w:t>
      </w:r>
      <w:r w:rsidR="00BC6D27">
        <w:rPr>
          <w:b/>
          <w:sz w:val="24"/>
          <w:szCs w:val="24"/>
        </w:rPr>
        <w:t xml:space="preserve"> </w:t>
      </w:r>
      <w:r w:rsidR="0076515E" w:rsidRPr="008420FB">
        <w:rPr>
          <w:b/>
          <w:sz w:val="24"/>
          <w:szCs w:val="24"/>
        </w:rPr>
        <w:t>mp</w:t>
      </w:r>
      <w:r w:rsidR="00461915">
        <w:rPr>
          <w:b/>
          <w:sz w:val="24"/>
          <w:szCs w:val="24"/>
        </w:rPr>
        <w:t xml:space="preserve"> </w:t>
      </w:r>
      <w:r w:rsidR="0076515E">
        <w:rPr>
          <w:b/>
          <w:sz w:val="24"/>
          <w:szCs w:val="24"/>
        </w:rPr>
        <w:t xml:space="preserve">nu se afla </w:t>
      </w:r>
      <w:proofErr w:type="spellStart"/>
      <w:r w:rsidR="0076515E">
        <w:rPr>
          <w:b/>
          <w:sz w:val="24"/>
          <w:szCs w:val="24"/>
        </w:rPr>
        <w:t>constructii</w:t>
      </w:r>
      <w:proofErr w:type="spellEnd"/>
      <w:r w:rsidR="0076515E">
        <w:rPr>
          <w:b/>
          <w:sz w:val="24"/>
          <w:szCs w:val="24"/>
        </w:rPr>
        <w:t xml:space="preserve"> </w:t>
      </w:r>
      <w:r w:rsidR="0076515E" w:rsidRPr="008420FB">
        <w:rPr>
          <w:b/>
          <w:sz w:val="24"/>
          <w:szCs w:val="24"/>
        </w:rPr>
        <w:t>.</w:t>
      </w:r>
      <w:r w:rsidR="0076515E">
        <w:rPr>
          <w:b/>
          <w:sz w:val="24"/>
          <w:szCs w:val="24"/>
        </w:rPr>
        <w:t xml:space="preserve"> </w:t>
      </w:r>
      <w:r w:rsidR="0076515E" w:rsidRPr="008420FB">
        <w:rPr>
          <w:b/>
          <w:sz w:val="24"/>
          <w:szCs w:val="24"/>
        </w:rPr>
        <w:t xml:space="preserve">Aceasta </w:t>
      </w:r>
      <w:proofErr w:type="spellStart"/>
      <w:r w:rsidR="0076515E" w:rsidRPr="008420FB">
        <w:rPr>
          <w:b/>
          <w:sz w:val="24"/>
          <w:szCs w:val="24"/>
        </w:rPr>
        <w:t>doreste</w:t>
      </w:r>
      <w:proofErr w:type="spellEnd"/>
      <w:r w:rsidR="0076515E" w:rsidRPr="008420FB">
        <w:rPr>
          <w:b/>
          <w:sz w:val="24"/>
          <w:szCs w:val="24"/>
        </w:rPr>
        <w:t xml:space="preserve"> construirea unui </w:t>
      </w:r>
      <w:proofErr w:type="spellStart"/>
      <w:r w:rsidR="0076515E" w:rsidRPr="008420FB">
        <w:rPr>
          <w:b/>
          <w:sz w:val="24"/>
          <w:szCs w:val="24"/>
        </w:rPr>
        <w:t>spatiu</w:t>
      </w:r>
      <w:proofErr w:type="spellEnd"/>
      <w:r w:rsidR="0076515E" w:rsidRPr="008420FB">
        <w:rPr>
          <w:b/>
          <w:sz w:val="24"/>
          <w:szCs w:val="24"/>
        </w:rPr>
        <w:t xml:space="preserve"> de </w:t>
      </w:r>
      <w:r w:rsidR="00100610">
        <w:rPr>
          <w:b/>
          <w:sz w:val="24"/>
          <w:szCs w:val="24"/>
        </w:rPr>
        <w:t xml:space="preserve">depozitare </w:t>
      </w:r>
      <w:r w:rsidR="0076515E" w:rsidRPr="008420FB">
        <w:rPr>
          <w:b/>
          <w:sz w:val="24"/>
          <w:szCs w:val="24"/>
        </w:rPr>
        <w:t xml:space="preserve">compatibil cu zona </w:t>
      </w:r>
      <w:r w:rsidR="00100610">
        <w:rPr>
          <w:b/>
          <w:sz w:val="24"/>
          <w:szCs w:val="24"/>
        </w:rPr>
        <w:t xml:space="preserve">de </w:t>
      </w:r>
      <w:proofErr w:type="spellStart"/>
      <w:r w:rsidR="00100610">
        <w:rPr>
          <w:b/>
          <w:sz w:val="24"/>
          <w:szCs w:val="24"/>
        </w:rPr>
        <w:t>productie</w:t>
      </w:r>
      <w:proofErr w:type="spellEnd"/>
      <w:r w:rsidR="00100610">
        <w:rPr>
          <w:b/>
          <w:sz w:val="24"/>
          <w:szCs w:val="24"/>
        </w:rPr>
        <w:t xml:space="preserve"> </w:t>
      </w:r>
      <w:r w:rsidR="00BC6D27">
        <w:rPr>
          <w:b/>
          <w:sz w:val="24"/>
          <w:szCs w:val="24"/>
        </w:rPr>
        <w:t>in care se afla</w:t>
      </w:r>
      <w:r w:rsidR="0076515E" w:rsidRPr="008420FB">
        <w:rPr>
          <w:b/>
          <w:sz w:val="24"/>
          <w:szCs w:val="24"/>
        </w:rPr>
        <w:t xml:space="preserve">. Beneficiarul a obtinut un Certificat de Urbanism de la </w:t>
      </w:r>
      <w:r w:rsidR="00100610">
        <w:rPr>
          <w:b/>
          <w:sz w:val="24"/>
          <w:szCs w:val="24"/>
        </w:rPr>
        <w:t>CJ Giurgiu</w:t>
      </w:r>
      <w:r w:rsidR="00BC6D27">
        <w:rPr>
          <w:b/>
          <w:sz w:val="24"/>
          <w:szCs w:val="24"/>
        </w:rPr>
        <w:t xml:space="preserve"> </w:t>
      </w:r>
      <w:r w:rsidR="0076515E" w:rsidRPr="008420FB">
        <w:rPr>
          <w:b/>
          <w:sz w:val="24"/>
          <w:szCs w:val="24"/>
        </w:rPr>
        <w:t xml:space="preserve">cu nr. </w:t>
      </w:r>
      <w:r w:rsidR="00100610">
        <w:rPr>
          <w:b/>
          <w:sz w:val="24"/>
          <w:szCs w:val="24"/>
        </w:rPr>
        <w:t>174/ 13.05.2022</w:t>
      </w:r>
      <w:r w:rsidR="0076515E" w:rsidRPr="008420FB">
        <w:rPr>
          <w:b/>
          <w:sz w:val="24"/>
          <w:szCs w:val="24"/>
        </w:rPr>
        <w:t xml:space="preserve"> prin care terenul </w:t>
      </w:r>
      <w:proofErr w:type="spellStart"/>
      <w:r w:rsidR="0076515E" w:rsidRPr="008420FB">
        <w:rPr>
          <w:b/>
          <w:sz w:val="24"/>
          <w:szCs w:val="24"/>
        </w:rPr>
        <w:t>figureaza</w:t>
      </w:r>
      <w:proofErr w:type="spellEnd"/>
      <w:r w:rsidR="0076515E" w:rsidRPr="008420FB">
        <w:rPr>
          <w:b/>
          <w:sz w:val="24"/>
          <w:szCs w:val="24"/>
        </w:rPr>
        <w:t xml:space="preserve"> in subzona </w:t>
      </w:r>
      <w:r w:rsidR="00BC6D27">
        <w:rPr>
          <w:b/>
          <w:sz w:val="24"/>
          <w:szCs w:val="24"/>
        </w:rPr>
        <w:t xml:space="preserve">IS </w:t>
      </w:r>
      <w:r w:rsidR="0076515E" w:rsidRPr="008420FB">
        <w:rPr>
          <w:b/>
          <w:sz w:val="24"/>
          <w:szCs w:val="24"/>
        </w:rPr>
        <w:t xml:space="preserve">(zona destinata </w:t>
      </w:r>
      <w:proofErr w:type="spellStart"/>
      <w:r w:rsidR="00100610">
        <w:rPr>
          <w:b/>
          <w:sz w:val="24"/>
          <w:szCs w:val="24"/>
        </w:rPr>
        <w:t>productie</w:t>
      </w:r>
      <w:proofErr w:type="spellEnd"/>
      <w:r w:rsidR="00100610">
        <w:rPr>
          <w:b/>
          <w:sz w:val="24"/>
          <w:szCs w:val="24"/>
        </w:rPr>
        <w:t xml:space="preserve">, </w:t>
      </w:r>
      <w:proofErr w:type="spellStart"/>
      <w:r w:rsidR="00100610">
        <w:rPr>
          <w:b/>
          <w:sz w:val="24"/>
          <w:szCs w:val="24"/>
        </w:rPr>
        <w:t>comert</w:t>
      </w:r>
      <w:proofErr w:type="spellEnd"/>
      <w:r w:rsidR="00100610">
        <w:rPr>
          <w:b/>
          <w:sz w:val="24"/>
          <w:szCs w:val="24"/>
        </w:rPr>
        <w:t xml:space="preserve"> servicii)</w:t>
      </w:r>
      <w:r w:rsidR="00BD4158">
        <w:rPr>
          <w:b/>
          <w:sz w:val="24"/>
          <w:szCs w:val="24"/>
        </w:rPr>
        <w:t xml:space="preserve"> conform PUZ.</w:t>
      </w:r>
    </w:p>
    <w:p w14:paraId="7D875730" w14:textId="77777777" w:rsidR="0099797D" w:rsidRPr="00190A72" w:rsidRDefault="00C10D04" w:rsidP="0076515E">
      <w:pPr>
        <w:spacing w:after="0" w:line="240" w:lineRule="auto"/>
        <w:jc w:val="both"/>
        <w:rPr>
          <w:rFonts w:ascii="Arial" w:eastAsia="Times New Roman" w:hAnsi="Arial" w:cs="Arial"/>
          <w:lang w:eastAsia="ro-RO"/>
        </w:rPr>
      </w:pPr>
      <w:r>
        <w:rPr>
          <w:rFonts w:ascii="Arial" w:eastAsia="Times New Roman" w:hAnsi="Arial" w:cs="Arial"/>
          <w:lang w:eastAsia="ro-RO"/>
        </w:rPr>
        <w:t>.</w:t>
      </w:r>
    </w:p>
    <w:p w14:paraId="4C28CD64" w14:textId="23D22440"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justificarea necesității proiectului;</w:t>
      </w:r>
      <w:r w:rsidR="00130428">
        <w:rPr>
          <w:rFonts w:ascii="Arial" w:eastAsia="Times New Roman" w:hAnsi="Arial" w:cs="Arial"/>
          <w:lang w:eastAsia="ro-RO"/>
        </w:rPr>
        <w:t xml:space="preserve"> Comuna </w:t>
      </w:r>
      <w:proofErr w:type="spellStart"/>
      <w:r w:rsidR="00100610">
        <w:rPr>
          <w:rFonts w:ascii="Arial" w:eastAsia="Times New Roman" w:hAnsi="Arial" w:cs="Arial"/>
          <w:lang w:eastAsia="ro-RO"/>
        </w:rPr>
        <w:t>Herasti</w:t>
      </w:r>
      <w:proofErr w:type="spellEnd"/>
      <w:r w:rsidR="00130428">
        <w:rPr>
          <w:rFonts w:ascii="Arial" w:eastAsia="Times New Roman" w:hAnsi="Arial" w:cs="Arial"/>
          <w:lang w:eastAsia="ro-RO"/>
        </w:rPr>
        <w:t xml:space="preserve"> datorită </w:t>
      </w:r>
      <w:proofErr w:type="spellStart"/>
      <w:r w:rsidR="00130428">
        <w:rPr>
          <w:rFonts w:ascii="Arial" w:eastAsia="Times New Roman" w:hAnsi="Arial" w:cs="Arial"/>
          <w:lang w:eastAsia="ro-RO"/>
        </w:rPr>
        <w:t>proximitații</w:t>
      </w:r>
      <w:proofErr w:type="spellEnd"/>
      <w:r w:rsidR="00130428">
        <w:rPr>
          <w:rFonts w:ascii="Arial" w:eastAsia="Times New Roman" w:hAnsi="Arial" w:cs="Arial"/>
          <w:lang w:eastAsia="ro-RO"/>
        </w:rPr>
        <w:t xml:space="preserve"> și</w:t>
      </w:r>
      <w:r w:rsidR="005A776F">
        <w:rPr>
          <w:rFonts w:ascii="Arial" w:eastAsia="Times New Roman" w:hAnsi="Arial" w:cs="Arial"/>
          <w:lang w:eastAsia="ro-RO"/>
        </w:rPr>
        <w:t xml:space="preserve"> </w:t>
      </w:r>
      <w:proofErr w:type="spellStart"/>
      <w:r w:rsidR="00130428">
        <w:rPr>
          <w:rFonts w:ascii="Arial" w:eastAsia="Times New Roman" w:hAnsi="Arial" w:cs="Arial"/>
          <w:lang w:eastAsia="ro-RO"/>
        </w:rPr>
        <w:t>trazintata</w:t>
      </w:r>
      <w:proofErr w:type="spellEnd"/>
      <w:r w:rsidR="00130428">
        <w:rPr>
          <w:rFonts w:ascii="Arial" w:eastAsia="Times New Roman" w:hAnsi="Arial" w:cs="Arial"/>
          <w:lang w:eastAsia="ro-RO"/>
        </w:rPr>
        <w:t xml:space="preserve"> de drumul expres D</w:t>
      </w:r>
      <w:r w:rsidR="00100610">
        <w:rPr>
          <w:rFonts w:ascii="Arial" w:eastAsia="Times New Roman" w:hAnsi="Arial" w:cs="Arial"/>
          <w:lang w:eastAsia="ro-RO"/>
        </w:rPr>
        <w:t>J 401</w:t>
      </w:r>
      <w:r w:rsidR="00130428">
        <w:rPr>
          <w:rFonts w:ascii="Arial" w:eastAsia="Times New Roman" w:hAnsi="Arial" w:cs="Arial"/>
          <w:lang w:eastAsia="ro-RO"/>
        </w:rPr>
        <w:t xml:space="preserve"> ce </w:t>
      </w:r>
      <w:proofErr w:type="spellStart"/>
      <w:r w:rsidR="00130428">
        <w:rPr>
          <w:rFonts w:ascii="Arial" w:eastAsia="Times New Roman" w:hAnsi="Arial" w:cs="Arial"/>
          <w:lang w:eastAsia="ro-RO"/>
        </w:rPr>
        <w:t>leaga</w:t>
      </w:r>
      <w:proofErr w:type="spellEnd"/>
      <w:r w:rsidR="00130428">
        <w:rPr>
          <w:rFonts w:ascii="Arial" w:eastAsia="Times New Roman" w:hAnsi="Arial" w:cs="Arial"/>
          <w:lang w:eastAsia="ro-RO"/>
        </w:rPr>
        <w:t xml:space="preserve"> </w:t>
      </w:r>
      <w:proofErr w:type="spellStart"/>
      <w:r w:rsidR="00100610">
        <w:rPr>
          <w:rFonts w:ascii="Arial" w:eastAsia="Times New Roman" w:hAnsi="Arial" w:cs="Arial"/>
          <w:lang w:eastAsia="ro-RO"/>
        </w:rPr>
        <w:t>Heresti</w:t>
      </w:r>
      <w:proofErr w:type="spellEnd"/>
      <w:r w:rsidR="00100610">
        <w:rPr>
          <w:rFonts w:ascii="Arial" w:eastAsia="Times New Roman" w:hAnsi="Arial" w:cs="Arial"/>
          <w:lang w:eastAsia="ro-RO"/>
        </w:rPr>
        <w:t xml:space="preserve"> de Valea Dragului</w:t>
      </w:r>
      <w:r w:rsidR="00130428">
        <w:rPr>
          <w:rFonts w:ascii="Arial" w:eastAsia="Times New Roman" w:hAnsi="Arial" w:cs="Arial"/>
          <w:lang w:eastAsia="ro-RO"/>
        </w:rPr>
        <w:t xml:space="preserve">  </w:t>
      </w:r>
      <w:r w:rsidR="00461915">
        <w:rPr>
          <w:rFonts w:ascii="Arial" w:eastAsia="Times New Roman" w:hAnsi="Arial" w:cs="Arial"/>
          <w:lang w:eastAsia="ro-RO"/>
        </w:rPr>
        <w:t xml:space="preserve">. Locuitorii comunei </w:t>
      </w:r>
      <w:r w:rsidR="00604B66">
        <w:rPr>
          <w:rFonts w:ascii="Arial" w:eastAsia="Times New Roman" w:hAnsi="Arial" w:cs="Arial"/>
          <w:lang w:eastAsia="ro-RO"/>
        </w:rPr>
        <w:t xml:space="preserve">au nevoie de acces la </w:t>
      </w:r>
      <w:r w:rsidR="00BD4158">
        <w:rPr>
          <w:rFonts w:ascii="Arial" w:eastAsia="Times New Roman" w:hAnsi="Arial" w:cs="Arial"/>
          <w:lang w:eastAsia="ro-RO"/>
        </w:rPr>
        <w:t xml:space="preserve">locuri de munca care </w:t>
      </w:r>
      <w:r w:rsidR="00604B66">
        <w:rPr>
          <w:rFonts w:ascii="Arial" w:eastAsia="Times New Roman" w:hAnsi="Arial" w:cs="Arial"/>
          <w:lang w:eastAsia="ro-RO"/>
        </w:rPr>
        <w:t xml:space="preserve"> momentan lipsesc în zonă</w:t>
      </w:r>
      <w:r w:rsidR="00BD4158">
        <w:rPr>
          <w:rFonts w:ascii="Arial" w:eastAsia="Times New Roman" w:hAnsi="Arial" w:cs="Arial"/>
          <w:lang w:eastAsia="ro-RO"/>
        </w:rPr>
        <w:t xml:space="preserve"> iar societatea </w:t>
      </w:r>
      <w:proofErr w:type="spellStart"/>
      <w:r w:rsidR="00BD4158">
        <w:rPr>
          <w:rFonts w:ascii="Arial" w:eastAsia="Times New Roman" w:hAnsi="Arial" w:cs="Arial"/>
          <w:lang w:eastAsia="ro-RO"/>
        </w:rPr>
        <w:t>ofera</w:t>
      </w:r>
      <w:proofErr w:type="spellEnd"/>
      <w:r w:rsidR="00BD4158">
        <w:rPr>
          <w:rFonts w:ascii="Arial" w:eastAsia="Times New Roman" w:hAnsi="Arial" w:cs="Arial"/>
          <w:lang w:eastAsia="ro-RO"/>
        </w:rPr>
        <w:t xml:space="preserve"> locuri de munca pentru locuitorii comunei prin activitatea de </w:t>
      </w:r>
      <w:proofErr w:type="spellStart"/>
      <w:r w:rsidR="00BD4158">
        <w:rPr>
          <w:rFonts w:ascii="Arial" w:eastAsia="Times New Roman" w:hAnsi="Arial" w:cs="Arial"/>
          <w:lang w:eastAsia="ro-RO"/>
        </w:rPr>
        <w:t>productie</w:t>
      </w:r>
      <w:proofErr w:type="spellEnd"/>
      <w:r w:rsidR="00BD4158">
        <w:rPr>
          <w:rFonts w:ascii="Arial" w:eastAsia="Times New Roman" w:hAnsi="Arial" w:cs="Arial"/>
          <w:lang w:eastAsia="ro-RO"/>
        </w:rPr>
        <w:t xml:space="preserve"> pe care o </w:t>
      </w:r>
      <w:proofErr w:type="spellStart"/>
      <w:r w:rsidR="00BD4158">
        <w:rPr>
          <w:rFonts w:ascii="Arial" w:eastAsia="Times New Roman" w:hAnsi="Arial" w:cs="Arial"/>
          <w:lang w:eastAsia="ro-RO"/>
        </w:rPr>
        <w:t>desfasoara</w:t>
      </w:r>
      <w:proofErr w:type="spellEnd"/>
      <w:r w:rsidR="00BD4158">
        <w:rPr>
          <w:rFonts w:ascii="Arial" w:eastAsia="Times New Roman" w:hAnsi="Arial" w:cs="Arial"/>
          <w:lang w:eastAsia="ro-RO"/>
        </w:rPr>
        <w:t xml:space="preserve"> </w:t>
      </w:r>
      <w:r w:rsidR="00604B66">
        <w:rPr>
          <w:rFonts w:ascii="Arial" w:eastAsia="Times New Roman" w:hAnsi="Arial" w:cs="Arial"/>
          <w:lang w:eastAsia="ro-RO"/>
        </w:rPr>
        <w:t xml:space="preserve">. </w:t>
      </w:r>
    </w:p>
    <w:p w14:paraId="545C4008" w14:textId="6719C9B4" w:rsidR="0076515E" w:rsidRPr="00190A72" w:rsidRDefault="0076515E" w:rsidP="0099797D">
      <w:pPr>
        <w:spacing w:after="0" w:line="240" w:lineRule="auto"/>
        <w:jc w:val="both"/>
        <w:rPr>
          <w:rFonts w:ascii="Arial" w:eastAsia="Times New Roman" w:hAnsi="Arial" w:cs="Arial"/>
          <w:lang w:eastAsia="ro-RO"/>
        </w:rPr>
      </w:pPr>
    </w:p>
    <w:p w14:paraId="7211506A" w14:textId="1F28F955"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valoarea investiției;</w:t>
      </w:r>
      <w:r w:rsidR="00604B66">
        <w:rPr>
          <w:rFonts w:ascii="Arial" w:eastAsia="Times New Roman" w:hAnsi="Arial" w:cs="Arial"/>
          <w:lang w:eastAsia="ro-RO"/>
        </w:rPr>
        <w:t xml:space="preserve"> </w:t>
      </w:r>
      <w:r w:rsidR="00100610">
        <w:rPr>
          <w:rFonts w:ascii="Arial" w:eastAsia="Times New Roman" w:hAnsi="Arial" w:cs="Arial"/>
          <w:lang w:eastAsia="ro-RO"/>
        </w:rPr>
        <w:t>500</w:t>
      </w:r>
      <w:r w:rsidR="00604B66">
        <w:rPr>
          <w:rFonts w:ascii="Arial" w:eastAsia="Times New Roman" w:hAnsi="Arial" w:cs="Arial"/>
          <w:lang w:eastAsia="ro-RO"/>
        </w:rPr>
        <w:t xml:space="preserve"> mp x</w:t>
      </w:r>
      <w:r w:rsidR="00100610">
        <w:rPr>
          <w:rFonts w:ascii="Arial" w:eastAsia="Times New Roman" w:hAnsi="Arial" w:cs="Arial"/>
          <w:lang w:eastAsia="ro-RO"/>
        </w:rPr>
        <w:t xml:space="preserve"> </w:t>
      </w:r>
      <w:r w:rsidR="005A776F">
        <w:rPr>
          <w:rFonts w:ascii="Arial" w:eastAsia="Times New Roman" w:hAnsi="Arial" w:cs="Arial"/>
          <w:lang w:eastAsia="ro-RO"/>
        </w:rPr>
        <w:t>5</w:t>
      </w:r>
      <w:r w:rsidR="00604B66">
        <w:rPr>
          <w:rFonts w:ascii="Arial" w:eastAsia="Times New Roman" w:hAnsi="Arial" w:cs="Arial"/>
          <w:lang w:eastAsia="ro-RO"/>
        </w:rPr>
        <w:t xml:space="preserve">00 </w:t>
      </w:r>
      <w:r w:rsidR="00214EF1">
        <w:rPr>
          <w:rFonts w:ascii="Arial" w:eastAsia="Times New Roman" w:hAnsi="Arial" w:cs="Arial"/>
          <w:lang w:eastAsia="ro-RO"/>
        </w:rPr>
        <w:t>lei</w:t>
      </w:r>
      <w:r w:rsidR="00604B66">
        <w:rPr>
          <w:rFonts w:ascii="Arial" w:eastAsia="Times New Roman" w:hAnsi="Arial" w:cs="Arial"/>
          <w:lang w:eastAsia="ro-RO"/>
        </w:rPr>
        <w:t>/mp</w:t>
      </w:r>
      <w:r w:rsidR="00100610">
        <w:rPr>
          <w:rFonts w:ascii="Arial" w:eastAsia="Times New Roman" w:hAnsi="Arial" w:cs="Arial"/>
          <w:lang w:eastAsia="ro-RO"/>
        </w:rPr>
        <w:t xml:space="preserve"> </w:t>
      </w:r>
      <w:r w:rsidR="00604B66">
        <w:rPr>
          <w:rFonts w:ascii="Arial" w:eastAsia="Times New Roman" w:hAnsi="Arial" w:cs="Arial"/>
          <w:lang w:eastAsia="ro-RO"/>
        </w:rPr>
        <w:t>=</w:t>
      </w:r>
      <w:r w:rsidR="00100610">
        <w:rPr>
          <w:rFonts w:ascii="Arial" w:eastAsia="Times New Roman" w:hAnsi="Arial" w:cs="Arial"/>
          <w:lang w:eastAsia="ro-RO"/>
        </w:rPr>
        <w:t>250</w:t>
      </w:r>
      <w:r w:rsidR="00604B66">
        <w:rPr>
          <w:rFonts w:ascii="Arial" w:eastAsia="Times New Roman" w:hAnsi="Arial" w:cs="Arial"/>
          <w:lang w:eastAsia="ro-RO"/>
        </w:rPr>
        <w:t xml:space="preserve"> 000 </w:t>
      </w:r>
      <w:r w:rsidR="00214EF1">
        <w:rPr>
          <w:rFonts w:ascii="Arial" w:eastAsia="Times New Roman" w:hAnsi="Arial" w:cs="Arial"/>
          <w:lang w:eastAsia="ro-RO"/>
        </w:rPr>
        <w:t>lei</w:t>
      </w:r>
    </w:p>
    <w:p w14:paraId="1D46E6B9" w14:textId="635BDED2" w:rsidR="0099797D" w:rsidRPr="00190A72" w:rsidRDefault="00BD4158" w:rsidP="0099797D">
      <w:pPr>
        <w:spacing w:after="0" w:line="240" w:lineRule="auto"/>
        <w:jc w:val="both"/>
        <w:rPr>
          <w:rFonts w:ascii="Arial" w:eastAsia="Times New Roman" w:hAnsi="Arial" w:cs="Arial"/>
          <w:lang w:eastAsia="ro-RO"/>
        </w:rPr>
      </w:pPr>
      <w:r>
        <w:rPr>
          <w:noProof/>
          <w:lang w:eastAsia="ro-RO"/>
        </w:rPr>
        <mc:AlternateContent>
          <mc:Choice Requires="wps">
            <w:drawing>
              <wp:anchor distT="0" distB="0" distL="114300" distR="114300" simplePos="0" relativeHeight="251659264" behindDoc="0" locked="0" layoutInCell="1" allowOverlap="1" wp14:anchorId="3CA4A076" wp14:editId="4C84A8EC">
                <wp:simplePos x="0" y="0"/>
                <wp:positionH relativeFrom="margin">
                  <wp:posOffset>2518914</wp:posOffset>
                </wp:positionH>
                <wp:positionV relativeFrom="paragraph">
                  <wp:posOffset>2020498</wp:posOffset>
                </wp:positionV>
                <wp:extent cx="405442" cy="514134"/>
                <wp:effectExtent l="0" t="0" r="13970" b="19685"/>
                <wp:wrapNone/>
                <wp:docPr id="3" name="Oval 3"/>
                <wp:cNvGraphicFramePr/>
                <a:graphic xmlns:a="http://schemas.openxmlformats.org/drawingml/2006/main">
                  <a:graphicData uri="http://schemas.microsoft.com/office/word/2010/wordprocessingShape">
                    <wps:wsp>
                      <wps:cNvSpPr/>
                      <wps:spPr>
                        <a:xfrm>
                          <a:off x="0" y="0"/>
                          <a:ext cx="405442" cy="514134"/>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57EFD" id="Oval 3" o:spid="_x0000_s1026" style="position:absolute;margin-left:198.35pt;margin-top:159.1pt;width:31.9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" filled="f" strokecolor="#f79646 [3209]" strokeweight="2pt">
                <w10:wrap anchorx="margin"/>
              </v:oval>
            </w:pict>
          </mc:Fallback>
        </mc:AlternateContent>
      </w:r>
      <w:r>
        <w:rPr>
          <w:noProof/>
        </w:rPr>
        <w:drawing>
          <wp:anchor distT="0" distB="0" distL="114300" distR="114300" simplePos="0" relativeHeight="251658239" behindDoc="0" locked="0" layoutInCell="1" allowOverlap="1" wp14:anchorId="263B42E6" wp14:editId="627AE2E7">
            <wp:simplePos x="0" y="0"/>
            <wp:positionH relativeFrom="margin">
              <wp:posOffset>-1174</wp:posOffset>
            </wp:positionH>
            <wp:positionV relativeFrom="paragraph">
              <wp:posOffset>372277</wp:posOffset>
            </wp:positionV>
            <wp:extent cx="5265420" cy="3260725"/>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5420" cy="3260725"/>
                    </a:xfrm>
                    <a:prstGeom prst="rect">
                      <a:avLst/>
                    </a:prstGeom>
                  </pic:spPr>
                </pic:pic>
              </a:graphicData>
            </a:graphic>
            <wp14:sizeRelH relativeFrom="margin">
              <wp14:pctWidth>0</wp14:pctWidth>
            </wp14:sizeRelH>
            <wp14:sizeRelV relativeFrom="margin">
              <wp14:pctHeight>0</wp14:pctHeight>
            </wp14:sizeRelV>
          </wp:anchor>
        </w:drawing>
      </w:r>
      <w:r w:rsidR="0099797D" w:rsidRPr="00190A72">
        <w:rPr>
          <w:rFonts w:ascii="Arial" w:eastAsia="Times New Roman" w:hAnsi="Arial" w:cs="Arial"/>
          <w:lang w:eastAsia="ro-RO"/>
        </w:rPr>
        <w:t>d) perioada de implementare propusă;</w:t>
      </w:r>
      <w:r w:rsidR="00604B66">
        <w:rPr>
          <w:rFonts w:ascii="Arial" w:eastAsia="Times New Roman" w:hAnsi="Arial" w:cs="Arial"/>
          <w:lang w:eastAsia="ro-RO"/>
        </w:rPr>
        <w:t xml:space="preserve"> </w:t>
      </w:r>
      <w:r w:rsidR="00076D46">
        <w:rPr>
          <w:rFonts w:ascii="Arial" w:eastAsia="Times New Roman" w:hAnsi="Arial" w:cs="Arial"/>
          <w:lang w:eastAsia="ro-RO"/>
        </w:rPr>
        <w:t xml:space="preserve">2 </w:t>
      </w:r>
      <w:r w:rsidR="00604B66">
        <w:rPr>
          <w:rFonts w:ascii="Arial" w:eastAsia="Times New Roman" w:hAnsi="Arial" w:cs="Arial"/>
          <w:lang w:eastAsia="ro-RO"/>
        </w:rPr>
        <w:t>ani</w:t>
      </w:r>
    </w:p>
    <w:p w14:paraId="06839B1D" w14:textId="6B3B0C70" w:rsidR="00214EF1" w:rsidRDefault="009D001A" w:rsidP="0099797D">
      <w:pPr>
        <w:spacing w:after="0" w:line="240" w:lineRule="auto"/>
        <w:jc w:val="both"/>
        <w:rPr>
          <w:rFonts w:ascii="Arial" w:eastAsia="Times New Roman" w:hAnsi="Arial" w:cs="Arial"/>
          <w:lang w:eastAsia="ro-RO"/>
        </w:rPr>
      </w:pPr>
      <w:r>
        <w:rPr>
          <w:noProof/>
        </w:rPr>
        <w:lastRenderedPageBreak/>
        <w:drawing>
          <wp:anchor distT="0" distB="0" distL="114300" distR="114300" simplePos="0" relativeHeight="251661312" behindDoc="0" locked="0" layoutInCell="1" allowOverlap="1" wp14:anchorId="5BBA1C10" wp14:editId="5725133D">
            <wp:simplePos x="0" y="0"/>
            <wp:positionH relativeFrom="column">
              <wp:posOffset>-1423670</wp:posOffset>
            </wp:positionH>
            <wp:positionV relativeFrom="paragraph">
              <wp:posOffset>1717040</wp:posOffset>
            </wp:positionV>
            <wp:extent cx="8534400" cy="5752465"/>
            <wp:effectExtent l="317" t="0" r="318" b="317"/>
            <wp:wrapTopAndBottom/>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534400" cy="575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97D" w:rsidRPr="00190A72">
        <w:rPr>
          <w:rFonts w:ascii="Arial" w:eastAsia="Times New Roman" w:hAnsi="Arial" w:cs="Arial"/>
          <w:lang w:eastAsia="ro-RO"/>
        </w:rPr>
        <w:t>e) planșe reprezentând limitele amplasamentului proiectului, inclusiv orice suprafață de teren solicitată pentru a fi folosită temporar (planuri de situație și amplasamente);</w:t>
      </w:r>
      <w:r w:rsidR="001D53C7">
        <w:rPr>
          <w:rFonts w:ascii="Arial" w:eastAsia="Times New Roman" w:hAnsi="Arial" w:cs="Arial"/>
          <w:lang w:eastAsia="ro-RO"/>
        </w:rPr>
        <w:tab/>
      </w:r>
      <w:r w:rsidR="004E105E">
        <w:rPr>
          <w:noProof/>
        </w:rPr>
        <mc:AlternateContent>
          <mc:Choice Requires="wps">
            <w:drawing>
              <wp:anchor distT="0" distB="0" distL="114300" distR="114300" simplePos="0" relativeHeight="251660288" behindDoc="0" locked="0" layoutInCell="1" allowOverlap="1" wp14:anchorId="13B515D6" wp14:editId="1DA06699">
                <wp:simplePos x="0" y="0"/>
                <wp:positionH relativeFrom="column">
                  <wp:posOffset>2696833</wp:posOffset>
                </wp:positionH>
                <wp:positionV relativeFrom="paragraph">
                  <wp:posOffset>1973316</wp:posOffset>
                </wp:positionV>
                <wp:extent cx="417303" cy="391712"/>
                <wp:effectExtent l="57150" t="38100" r="78105" b="104140"/>
                <wp:wrapNone/>
                <wp:docPr id="5" name="Oval 5"/>
                <wp:cNvGraphicFramePr/>
                <a:graphic xmlns:a="http://schemas.openxmlformats.org/drawingml/2006/main">
                  <a:graphicData uri="http://schemas.microsoft.com/office/word/2010/wordprocessingShape">
                    <wps:wsp>
                      <wps:cNvSpPr/>
                      <wps:spPr>
                        <a:xfrm>
                          <a:off x="0" y="0"/>
                          <a:ext cx="417303" cy="391712"/>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152E0" id="Oval 5" o:spid="_x0000_s1026" style="position:absolute;margin-left:212.35pt;margin-top:155.4pt;width:32.8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" fillcolor="#dfa7a6 [1621]" strokecolor="#bc4542 [3045]">
                <v:fill color2="#f5e4e4 [501]" rotate="t" angle="180" colors="0 #ffa2a1;22938f #ffbebd;1 #ffe5e5" focus="100%" type="gradient"/>
                <v:shadow on="t" color="black" opacity="24903f" origin=",.5" offset="0,.55556mm"/>
              </v:oval>
            </w:pict>
          </mc:Fallback>
        </mc:AlternateContent>
      </w:r>
    </w:p>
    <w:p w14:paraId="13BF4228" w14:textId="6EDAA7A7" w:rsidR="00214EF1" w:rsidRDefault="004E105E" w:rsidP="0099797D">
      <w:pPr>
        <w:spacing w:after="0" w:line="240" w:lineRule="auto"/>
        <w:jc w:val="both"/>
        <w:rPr>
          <w:rFonts w:ascii="Arial" w:eastAsia="Times New Roman" w:hAnsi="Arial" w:cs="Arial"/>
          <w:lang w:eastAsia="ro-RO"/>
        </w:rPr>
      </w:pPr>
      <w:r>
        <w:rPr>
          <w:rFonts w:ascii="Arial" w:eastAsia="Times New Roman" w:hAnsi="Arial" w:cs="Arial"/>
          <w:lang w:eastAsia="ro-RO"/>
        </w:rPr>
        <w:lastRenderedPageBreak/>
        <w:t xml:space="preserve">plan de </w:t>
      </w:r>
      <w:proofErr w:type="spellStart"/>
      <w:r>
        <w:rPr>
          <w:rFonts w:ascii="Arial" w:eastAsia="Times New Roman" w:hAnsi="Arial" w:cs="Arial"/>
          <w:lang w:eastAsia="ro-RO"/>
        </w:rPr>
        <w:t>situatie</w:t>
      </w:r>
      <w:proofErr w:type="spellEnd"/>
    </w:p>
    <w:p w14:paraId="1C527273" w14:textId="55367719" w:rsidR="004E105E" w:rsidRPr="00190A72" w:rsidRDefault="004E105E"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w:t>
      </w:r>
    </w:p>
    <w:p w14:paraId="48C4729A" w14:textId="3D72D54D"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o descriere a caracteristicilor fizice ale întregului proiect, formele fizice ale proiectului (planuri, clădiri, alte structuri, materiale de construcție și altele).</w:t>
      </w:r>
    </w:p>
    <w:p w14:paraId="723F7F79" w14:textId="778F9C8C" w:rsidR="00924E33" w:rsidRDefault="00C10D04" w:rsidP="0099797D">
      <w:pPr>
        <w:spacing w:after="0" w:line="240" w:lineRule="auto"/>
        <w:jc w:val="both"/>
        <w:rPr>
          <w:rFonts w:ascii="Arial" w:eastAsia="Times New Roman" w:hAnsi="Arial" w:cs="Arial"/>
          <w:lang w:eastAsia="ro-RO"/>
        </w:rPr>
      </w:pPr>
      <w:proofErr w:type="spellStart"/>
      <w:r>
        <w:rPr>
          <w:rFonts w:ascii="Arial" w:eastAsia="Times New Roman" w:hAnsi="Arial" w:cs="Arial"/>
          <w:lang w:eastAsia="ro-RO"/>
        </w:rPr>
        <w:t>Cladirea</w:t>
      </w:r>
      <w:proofErr w:type="spellEnd"/>
      <w:r>
        <w:rPr>
          <w:rFonts w:ascii="Arial" w:eastAsia="Times New Roman" w:hAnsi="Arial" w:cs="Arial"/>
          <w:lang w:eastAsia="ro-RO"/>
        </w:rPr>
        <w:t xml:space="preserve"> propusă va avea o structura pe cadre din </w:t>
      </w:r>
      <w:r w:rsidR="00214EF1">
        <w:rPr>
          <w:rFonts w:ascii="Arial" w:eastAsia="Times New Roman" w:hAnsi="Arial" w:cs="Arial"/>
          <w:lang w:eastAsia="ro-RO"/>
        </w:rPr>
        <w:t xml:space="preserve">metal </w:t>
      </w:r>
      <w:r>
        <w:rPr>
          <w:rFonts w:ascii="Arial" w:eastAsia="Times New Roman" w:hAnsi="Arial" w:cs="Arial"/>
          <w:lang w:eastAsia="ro-RO"/>
        </w:rPr>
        <w:t xml:space="preserve">cu </w:t>
      </w:r>
      <w:proofErr w:type="spellStart"/>
      <w:r>
        <w:rPr>
          <w:rFonts w:ascii="Arial" w:eastAsia="Times New Roman" w:hAnsi="Arial" w:cs="Arial"/>
          <w:lang w:eastAsia="ro-RO"/>
        </w:rPr>
        <w:t>inchiderii</w:t>
      </w:r>
      <w:proofErr w:type="spellEnd"/>
      <w:r>
        <w:rPr>
          <w:rFonts w:ascii="Arial" w:eastAsia="Times New Roman" w:hAnsi="Arial" w:cs="Arial"/>
          <w:lang w:eastAsia="ro-RO"/>
        </w:rPr>
        <w:t xml:space="preserve"> din </w:t>
      </w:r>
      <w:r w:rsidR="00214EF1">
        <w:rPr>
          <w:rFonts w:ascii="Arial" w:eastAsia="Times New Roman" w:hAnsi="Arial" w:cs="Arial"/>
          <w:lang w:eastAsia="ro-RO"/>
        </w:rPr>
        <w:t>panouri termoizolante</w:t>
      </w:r>
      <w:r>
        <w:rPr>
          <w:rFonts w:ascii="Arial" w:eastAsia="Times New Roman" w:hAnsi="Arial" w:cs="Arial"/>
          <w:lang w:eastAsia="ro-RO"/>
        </w:rPr>
        <w:t xml:space="preserve"> , </w:t>
      </w:r>
      <w:proofErr w:type="spellStart"/>
      <w:r>
        <w:rPr>
          <w:rFonts w:ascii="Arial" w:eastAsia="Times New Roman" w:hAnsi="Arial" w:cs="Arial"/>
          <w:lang w:eastAsia="ro-RO"/>
        </w:rPr>
        <w:t>sarpanta</w:t>
      </w:r>
      <w:proofErr w:type="spellEnd"/>
      <w:r>
        <w:rPr>
          <w:rFonts w:ascii="Arial" w:eastAsia="Times New Roman" w:hAnsi="Arial" w:cs="Arial"/>
          <w:lang w:eastAsia="ro-RO"/>
        </w:rPr>
        <w:t xml:space="preserve"> din </w:t>
      </w:r>
      <w:r w:rsidR="006A156E">
        <w:rPr>
          <w:rFonts w:ascii="Arial" w:eastAsia="Times New Roman" w:hAnsi="Arial" w:cs="Arial"/>
          <w:lang w:eastAsia="ro-RO"/>
        </w:rPr>
        <w:t xml:space="preserve">ferme </w:t>
      </w:r>
      <w:r>
        <w:rPr>
          <w:rFonts w:ascii="Arial" w:eastAsia="Times New Roman" w:hAnsi="Arial" w:cs="Arial"/>
          <w:lang w:eastAsia="ro-RO"/>
        </w:rPr>
        <w:t>metalice</w:t>
      </w:r>
      <w:r w:rsidR="006A156E">
        <w:rPr>
          <w:rFonts w:ascii="Arial" w:eastAsia="Times New Roman" w:hAnsi="Arial" w:cs="Arial"/>
          <w:lang w:eastAsia="ro-RO"/>
        </w:rPr>
        <w:t xml:space="preserve"> și </w:t>
      </w:r>
      <w:proofErr w:type="spellStart"/>
      <w:r w:rsidR="006A156E">
        <w:rPr>
          <w:rFonts w:ascii="Arial" w:eastAsia="Times New Roman" w:hAnsi="Arial" w:cs="Arial"/>
          <w:lang w:eastAsia="ro-RO"/>
        </w:rPr>
        <w:t>acoperisul</w:t>
      </w:r>
      <w:proofErr w:type="spellEnd"/>
      <w:r w:rsidR="006A156E">
        <w:rPr>
          <w:rFonts w:ascii="Arial" w:eastAsia="Times New Roman" w:hAnsi="Arial" w:cs="Arial"/>
          <w:lang w:eastAsia="ro-RO"/>
        </w:rPr>
        <w:t xml:space="preserve"> din </w:t>
      </w:r>
      <w:proofErr w:type="spellStart"/>
      <w:r w:rsidR="006A156E">
        <w:rPr>
          <w:rFonts w:ascii="Arial" w:eastAsia="Times New Roman" w:hAnsi="Arial" w:cs="Arial"/>
          <w:lang w:eastAsia="ro-RO"/>
        </w:rPr>
        <w:t>panourii</w:t>
      </w:r>
      <w:proofErr w:type="spellEnd"/>
      <w:r w:rsidR="006A156E">
        <w:rPr>
          <w:rFonts w:ascii="Arial" w:eastAsia="Times New Roman" w:hAnsi="Arial" w:cs="Arial"/>
          <w:lang w:eastAsia="ro-RO"/>
        </w:rPr>
        <w:t xml:space="preserve"> tip </w:t>
      </w:r>
      <w:proofErr w:type="spellStart"/>
      <w:r w:rsidR="006A156E">
        <w:rPr>
          <w:rFonts w:ascii="Arial" w:eastAsia="Times New Roman" w:hAnsi="Arial" w:cs="Arial"/>
          <w:lang w:eastAsia="ro-RO"/>
        </w:rPr>
        <w:t>sandwich</w:t>
      </w:r>
      <w:proofErr w:type="spellEnd"/>
      <w:r w:rsidR="006A156E">
        <w:rPr>
          <w:rFonts w:ascii="Arial" w:eastAsia="Times New Roman" w:hAnsi="Arial" w:cs="Arial"/>
          <w:lang w:eastAsia="ro-RO"/>
        </w:rPr>
        <w:t>.</w:t>
      </w:r>
    </w:p>
    <w:p w14:paraId="5B758F75" w14:textId="77777777" w:rsidR="00924E33" w:rsidRDefault="00924E33" w:rsidP="0099797D">
      <w:pPr>
        <w:spacing w:after="0" w:line="240" w:lineRule="auto"/>
        <w:jc w:val="both"/>
        <w:rPr>
          <w:rFonts w:ascii="Arial" w:eastAsia="Times New Roman" w:hAnsi="Arial" w:cs="Arial"/>
          <w:lang w:eastAsia="ro-RO"/>
        </w:rPr>
      </w:pPr>
    </w:p>
    <w:p w14:paraId="090A31E8" w14:textId="77777777" w:rsidR="00924E33" w:rsidRPr="000F17E0" w:rsidRDefault="00924E33" w:rsidP="00DA4244">
      <w:pPr>
        <w:spacing w:line="240" w:lineRule="auto"/>
        <w:rPr>
          <w:rFonts w:ascii="Arial" w:hAnsi="Arial" w:cs="Arial"/>
        </w:rPr>
      </w:pPr>
      <w:r w:rsidRPr="000F17E0">
        <w:rPr>
          <w:rFonts w:ascii="Arial" w:hAnsi="Arial" w:cs="Arial"/>
          <w:b/>
          <w:i/>
          <w:u w:val="single"/>
        </w:rPr>
        <w:t>Sistemul constructiv</w:t>
      </w:r>
      <w:r w:rsidRPr="000F17E0">
        <w:rPr>
          <w:rFonts w:ascii="Arial" w:hAnsi="Arial" w:cs="Arial"/>
          <w:b/>
          <w:u w:val="single"/>
        </w:rPr>
        <w:t xml:space="preserve"> –</w:t>
      </w:r>
      <w:r w:rsidRPr="000F17E0">
        <w:rPr>
          <w:rFonts w:ascii="Arial" w:hAnsi="Arial" w:cs="Arial"/>
        </w:rPr>
        <w:t xml:space="preserve"> </w:t>
      </w:r>
      <w:proofErr w:type="spellStart"/>
      <w:r>
        <w:rPr>
          <w:rFonts w:ascii="Arial" w:hAnsi="Arial" w:cs="Arial"/>
        </w:rPr>
        <w:t>constructie</w:t>
      </w:r>
      <w:proofErr w:type="spellEnd"/>
      <w:r>
        <w:rPr>
          <w:rFonts w:ascii="Arial" w:hAnsi="Arial" w:cs="Arial"/>
        </w:rPr>
        <w:t xml:space="preserve"> din elemente </w:t>
      </w:r>
      <w:proofErr w:type="spellStart"/>
      <w:r>
        <w:rPr>
          <w:rFonts w:ascii="Arial" w:hAnsi="Arial" w:cs="Arial"/>
        </w:rPr>
        <w:t>usoare</w:t>
      </w:r>
      <w:proofErr w:type="spellEnd"/>
    </w:p>
    <w:p w14:paraId="672948F3"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structură              : structura metalica;</w:t>
      </w:r>
    </w:p>
    <w:p w14:paraId="35E090E8"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w:t>
      </w:r>
      <w:proofErr w:type="spellStart"/>
      <w:r w:rsidRPr="00924E33">
        <w:rPr>
          <w:rFonts w:ascii="Arial" w:hAnsi="Arial" w:cs="Arial"/>
          <w:color w:val="000000"/>
          <w:sz w:val="24"/>
          <w:szCs w:val="24"/>
        </w:rPr>
        <w:t>fundaţii</w:t>
      </w:r>
      <w:proofErr w:type="spellEnd"/>
      <w:r w:rsidRPr="00924E33">
        <w:rPr>
          <w:rFonts w:ascii="Arial" w:hAnsi="Arial" w:cs="Arial"/>
          <w:color w:val="000000"/>
          <w:sz w:val="24"/>
          <w:szCs w:val="24"/>
        </w:rPr>
        <w:t xml:space="preserve">                : izolate sub </w:t>
      </w:r>
      <w:proofErr w:type="spellStart"/>
      <w:r w:rsidRPr="00924E33">
        <w:rPr>
          <w:rFonts w:ascii="Arial" w:hAnsi="Arial" w:cs="Arial"/>
          <w:color w:val="000000"/>
          <w:sz w:val="24"/>
          <w:szCs w:val="24"/>
        </w:rPr>
        <w:t>stalpi</w:t>
      </w:r>
      <w:proofErr w:type="spellEnd"/>
      <w:r w:rsidRPr="00924E33">
        <w:rPr>
          <w:rFonts w:ascii="Arial" w:hAnsi="Arial" w:cs="Arial"/>
          <w:color w:val="000000"/>
          <w:sz w:val="24"/>
          <w:szCs w:val="24"/>
        </w:rPr>
        <w:t xml:space="preserve"> din beton armat;</w:t>
      </w:r>
    </w:p>
    <w:p w14:paraId="0323ED13" w14:textId="5A59D395"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regim de </w:t>
      </w:r>
      <w:proofErr w:type="spellStart"/>
      <w:r w:rsidRPr="00924E33">
        <w:rPr>
          <w:rFonts w:ascii="Arial" w:hAnsi="Arial" w:cs="Arial"/>
          <w:color w:val="000000"/>
          <w:sz w:val="24"/>
          <w:szCs w:val="24"/>
        </w:rPr>
        <w:t>înălţime</w:t>
      </w:r>
      <w:proofErr w:type="spellEnd"/>
      <w:r w:rsidRPr="00924E33">
        <w:rPr>
          <w:rFonts w:ascii="Arial" w:hAnsi="Arial" w:cs="Arial"/>
          <w:color w:val="000000"/>
          <w:sz w:val="24"/>
          <w:szCs w:val="24"/>
        </w:rPr>
        <w:t xml:space="preserve"> : parter ,</w:t>
      </w:r>
    </w:p>
    <w:p w14:paraId="144AAEBF"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w:t>
      </w:r>
      <w:proofErr w:type="spellStart"/>
      <w:r w:rsidRPr="00924E33">
        <w:rPr>
          <w:rFonts w:ascii="Arial" w:hAnsi="Arial" w:cs="Arial"/>
          <w:color w:val="000000"/>
          <w:sz w:val="24"/>
          <w:szCs w:val="24"/>
        </w:rPr>
        <w:t>planşee</w:t>
      </w:r>
      <w:proofErr w:type="spellEnd"/>
      <w:r w:rsidRPr="00924E33">
        <w:rPr>
          <w:rFonts w:ascii="Arial" w:hAnsi="Arial" w:cs="Arial"/>
          <w:color w:val="000000"/>
          <w:sz w:val="24"/>
          <w:szCs w:val="24"/>
        </w:rPr>
        <w:t xml:space="preserve">                 :  -</w:t>
      </w:r>
    </w:p>
    <w:p w14:paraId="101E9BC0"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w:t>
      </w:r>
      <w:proofErr w:type="spellStart"/>
      <w:r w:rsidRPr="00924E33">
        <w:rPr>
          <w:rFonts w:ascii="Arial" w:hAnsi="Arial" w:cs="Arial"/>
          <w:color w:val="000000"/>
          <w:sz w:val="24"/>
          <w:szCs w:val="24"/>
        </w:rPr>
        <w:t>acoperiş</w:t>
      </w:r>
      <w:proofErr w:type="spellEnd"/>
      <w:r w:rsidRPr="00924E33">
        <w:rPr>
          <w:rFonts w:ascii="Arial" w:hAnsi="Arial" w:cs="Arial"/>
          <w:color w:val="000000"/>
          <w:sz w:val="24"/>
          <w:szCs w:val="24"/>
        </w:rPr>
        <w:t xml:space="preserve">                : </w:t>
      </w:r>
      <w:proofErr w:type="spellStart"/>
      <w:r w:rsidRPr="00924E33">
        <w:rPr>
          <w:rFonts w:ascii="Arial" w:hAnsi="Arial" w:cs="Arial"/>
          <w:color w:val="000000"/>
          <w:sz w:val="24"/>
          <w:szCs w:val="24"/>
        </w:rPr>
        <w:t>şarpantă</w:t>
      </w:r>
      <w:proofErr w:type="spellEnd"/>
      <w:r w:rsidRPr="00924E33">
        <w:rPr>
          <w:rFonts w:ascii="Arial" w:hAnsi="Arial" w:cs="Arial"/>
          <w:color w:val="000000"/>
          <w:sz w:val="24"/>
          <w:szCs w:val="24"/>
        </w:rPr>
        <w:t xml:space="preserve"> metalica</w:t>
      </w:r>
    </w:p>
    <w:p w14:paraId="0149CE60"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compartimentări   : panouri </w:t>
      </w:r>
      <w:proofErr w:type="spellStart"/>
      <w:r w:rsidRPr="00924E33">
        <w:rPr>
          <w:rFonts w:ascii="Arial" w:hAnsi="Arial" w:cs="Arial"/>
          <w:color w:val="000000"/>
          <w:sz w:val="24"/>
          <w:szCs w:val="24"/>
        </w:rPr>
        <w:t>termizolante</w:t>
      </w:r>
      <w:proofErr w:type="spellEnd"/>
    </w:p>
    <w:p w14:paraId="077EE024"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închideri               : panouri termoizolante</w:t>
      </w:r>
    </w:p>
    <w:p w14:paraId="29697F73" w14:textId="77777777" w:rsidR="00924E33" w:rsidRPr="00924E33" w:rsidRDefault="00924E33" w:rsidP="00DA4244">
      <w:pPr>
        <w:widowControl w:val="0"/>
        <w:overflowPunct w:val="0"/>
        <w:autoSpaceDE w:val="0"/>
        <w:autoSpaceDN w:val="0"/>
        <w:adjustRightInd w:val="0"/>
        <w:spacing w:line="240" w:lineRule="auto"/>
        <w:textAlignment w:val="baseline"/>
        <w:rPr>
          <w:rFonts w:ascii="Arial" w:hAnsi="Arial" w:cs="Arial"/>
          <w:color w:val="000000"/>
          <w:sz w:val="24"/>
          <w:szCs w:val="24"/>
        </w:rPr>
      </w:pPr>
      <w:r w:rsidRPr="00924E33">
        <w:rPr>
          <w:rFonts w:ascii="Arial" w:hAnsi="Arial" w:cs="Arial"/>
          <w:color w:val="000000"/>
          <w:sz w:val="24"/>
          <w:szCs w:val="24"/>
        </w:rPr>
        <w:t xml:space="preserve">     -    învelitoare            : panouri termoizolante</w:t>
      </w:r>
    </w:p>
    <w:p w14:paraId="4F4B30DC" w14:textId="77777777" w:rsidR="00924E33" w:rsidRPr="00924E33" w:rsidRDefault="00924E33" w:rsidP="00DA4244">
      <w:pPr>
        <w:spacing w:line="240" w:lineRule="auto"/>
        <w:rPr>
          <w:rFonts w:ascii="Arial" w:hAnsi="Arial" w:cs="Arial"/>
          <w:sz w:val="24"/>
          <w:szCs w:val="24"/>
        </w:rPr>
      </w:pPr>
      <w:r w:rsidRPr="00924E33">
        <w:rPr>
          <w:rFonts w:ascii="Arial" w:hAnsi="Arial" w:cs="Arial"/>
          <w:i/>
          <w:sz w:val="24"/>
          <w:szCs w:val="24"/>
        </w:rPr>
        <w:t xml:space="preserve">- Închiderile exterioare si </w:t>
      </w:r>
      <w:proofErr w:type="spellStart"/>
      <w:r w:rsidRPr="00924E33">
        <w:rPr>
          <w:rFonts w:ascii="Arial" w:hAnsi="Arial" w:cs="Arial"/>
          <w:i/>
          <w:sz w:val="24"/>
          <w:szCs w:val="24"/>
        </w:rPr>
        <w:t>compartimentarile</w:t>
      </w:r>
      <w:proofErr w:type="spellEnd"/>
      <w:r w:rsidRPr="00924E33">
        <w:rPr>
          <w:rFonts w:ascii="Arial" w:hAnsi="Arial" w:cs="Arial"/>
          <w:i/>
          <w:sz w:val="24"/>
          <w:szCs w:val="24"/>
        </w:rPr>
        <w:t xml:space="preserve"> interioare</w:t>
      </w:r>
      <w:r w:rsidRPr="00924E33">
        <w:rPr>
          <w:rFonts w:ascii="Arial" w:hAnsi="Arial" w:cs="Arial"/>
          <w:b/>
          <w:sz w:val="24"/>
          <w:szCs w:val="24"/>
        </w:rPr>
        <w:t xml:space="preserve"> </w:t>
      </w:r>
      <w:r w:rsidRPr="00924E33">
        <w:rPr>
          <w:rFonts w:ascii="Arial" w:hAnsi="Arial" w:cs="Arial"/>
          <w:sz w:val="24"/>
          <w:szCs w:val="24"/>
        </w:rPr>
        <w:t>–</w:t>
      </w:r>
    </w:p>
    <w:p w14:paraId="129E5475" w14:textId="77777777" w:rsidR="00924E33" w:rsidRPr="00924E33" w:rsidRDefault="00924E33" w:rsidP="00DA4244">
      <w:pPr>
        <w:spacing w:line="240" w:lineRule="auto"/>
        <w:ind w:left="720"/>
        <w:rPr>
          <w:rFonts w:ascii="Arial" w:hAnsi="Arial" w:cs="Arial"/>
          <w:sz w:val="24"/>
          <w:szCs w:val="24"/>
        </w:rPr>
      </w:pPr>
      <w:r w:rsidRPr="00924E33">
        <w:rPr>
          <w:rFonts w:ascii="Arial" w:hAnsi="Arial" w:cs="Arial"/>
          <w:sz w:val="24"/>
          <w:szCs w:val="24"/>
        </w:rPr>
        <w:t xml:space="preserve">  exterioare – </w:t>
      </w:r>
      <w:r w:rsidRPr="00924E33">
        <w:rPr>
          <w:rFonts w:ascii="Arial" w:hAnsi="Arial" w:cs="Arial"/>
          <w:color w:val="000000"/>
          <w:sz w:val="24"/>
          <w:szCs w:val="24"/>
        </w:rPr>
        <w:t>panouri termoizolante</w:t>
      </w:r>
    </w:p>
    <w:p w14:paraId="5F1AD748" w14:textId="77777777" w:rsidR="00924E33" w:rsidRPr="00924E33" w:rsidRDefault="00924E33" w:rsidP="00DA4244">
      <w:pPr>
        <w:spacing w:line="240" w:lineRule="auto"/>
        <w:ind w:left="720"/>
        <w:rPr>
          <w:rFonts w:ascii="Arial" w:hAnsi="Arial" w:cs="Arial"/>
          <w:sz w:val="24"/>
          <w:szCs w:val="24"/>
        </w:rPr>
      </w:pPr>
      <w:r w:rsidRPr="00924E33">
        <w:rPr>
          <w:rFonts w:ascii="Arial" w:hAnsi="Arial" w:cs="Arial"/>
          <w:sz w:val="24"/>
          <w:szCs w:val="24"/>
        </w:rPr>
        <w:t xml:space="preserve">  interioare –</w:t>
      </w:r>
      <w:r w:rsidRPr="00924E33">
        <w:rPr>
          <w:rFonts w:ascii="Arial" w:hAnsi="Arial" w:cs="Arial"/>
          <w:color w:val="000000"/>
          <w:sz w:val="24"/>
          <w:szCs w:val="24"/>
        </w:rPr>
        <w:t xml:space="preserve"> nu este cazul</w:t>
      </w:r>
    </w:p>
    <w:p w14:paraId="23C1C9A3" w14:textId="77777777" w:rsidR="00924E33" w:rsidRPr="00924E33" w:rsidRDefault="00924E33" w:rsidP="00DA4244">
      <w:pPr>
        <w:tabs>
          <w:tab w:val="left" w:pos="0"/>
          <w:tab w:val="left" w:pos="142"/>
        </w:tabs>
        <w:spacing w:line="240" w:lineRule="auto"/>
        <w:ind w:left="67" w:right="1"/>
        <w:jc w:val="both"/>
        <w:rPr>
          <w:rFonts w:ascii="Arial" w:hAnsi="Arial" w:cs="Arial"/>
          <w:i/>
          <w:sz w:val="24"/>
          <w:szCs w:val="24"/>
        </w:rPr>
      </w:pPr>
      <w:r w:rsidRPr="00924E33">
        <w:rPr>
          <w:rFonts w:ascii="Arial" w:hAnsi="Arial" w:cs="Arial"/>
          <w:i/>
          <w:sz w:val="24"/>
          <w:szCs w:val="24"/>
        </w:rPr>
        <w:t xml:space="preserve">- Finisajele interioare – </w:t>
      </w:r>
    </w:p>
    <w:p w14:paraId="5C613BF1" w14:textId="77777777" w:rsidR="00924E33" w:rsidRPr="00924E33" w:rsidRDefault="00924E33" w:rsidP="00DA4244">
      <w:pPr>
        <w:pStyle w:val="p3"/>
        <w:tabs>
          <w:tab w:val="left" w:pos="204"/>
        </w:tabs>
        <w:rPr>
          <w:rFonts w:ascii="Arial" w:hAnsi="Arial" w:cs="Arial"/>
          <w:i/>
          <w:lang w:val="ro-RO"/>
        </w:rPr>
      </w:pPr>
      <w:r w:rsidRPr="00924E33">
        <w:rPr>
          <w:rFonts w:ascii="Arial" w:hAnsi="Arial" w:cs="Arial"/>
          <w:lang w:val="ro-RO"/>
        </w:rPr>
        <w:tab/>
      </w:r>
      <w:r w:rsidRPr="00924E33">
        <w:rPr>
          <w:rFonts w:ascii="Arial" w:hAnsi="Arial" w:cs="Arial"/>
          <w:lang w:val="ro-RO"/>
        </w:rPr>
        <w:tab/>
        <w:t xml:space="preserve">pardoseli </w:t>
      </w:r>
      <w:r w:rsidRPr="00924E33">
        <w:rPr>
          <w:rFonts w:ascii="Arial" w:hAnsi="Arial" w:cs="Arial"/>
          <w:lang w:val="ro-RO"/>
        </w:rPr>
        <w:tab/>
        <w:t xml:space="preserve">- reci – beton </w:t>
      </w:r>
      <w:proofErr w:type="spellStart"/>
      <w:r w:rsidRPr="00924E33">
        <w:rPr>
          <w:rFonts w:ascii="Arial" w:hAnsi="Arial" w:cs="Arial"/>
          <w:lang w:val="ro-RO"/>
        </w:rPr>
        <w:t>eicopterizat</w:t>
      </w:r>
      <w:proofErr w:type="spellEnd"/>
      <w:r w:rsidRPr="00924E33">
        <w:rPr>
          <w:rFonts w:ascii="Arial" w:hAnsi="Arial" w:cs="Arial"/>
          <w:lang w:val="ro-RO"/>
        </w:rPr>
        <w:t>/gresie</w:t>
      </w:r>
    </w:p>
    <w:p w14:paraId="19458291" w14:textId="77777777" w:rsidR="00924E33" w:rsidRPr="00924E33" w:rsidRDefault="00924E33" w:rsidP="00DA4244">
      <w:pPr>
        <w:pStyle w:val="p3"/>
        <w:tabs>
          <w:tab w:val="left" w:pos="204"/>
        </w:tabs>
        <w:rPr>
          <w:rFonts w:ascii="Arial" w:hAnsi="Arial" w:cs="Arial"/>
          <w:lang w:val="ro-RO"/>
        </w:rPr>
      </w:pPr>
      <w:r w:rsidRPr="00924E33">
        <w:rPr>
          <w:rFonts w:ascii="Arial" w:hAnsi="Arial" w:cs="Arial"/>
          <w:lang w:val="ro-RO"/>
        </w:rPr>
        <w:tab/>
      </w:r>
      <w:r w:rsidRPr="00924E33">
        <w:rPr>
          <w:rFonts w:ascii="Arial" w:hAnsi="Arial" w:cs="Arial"/>
          <w:lang w:val="ro-RO"/>
        </w:rPr>
        <w:tab/>
      </w:r>
      <w:proofErr w:type="spellStart"/>
      <w:r w:rsidRPr="00924E33">
        <w:rPr>
          <w:rFonts w:ascii="Arial" w:hAnsi="Arial" w:cs="Arial"/>
          <w:lang w:val="ro-RO"/>
        </w:rPr>
        <w:t>pereti</w:t>
      </w:r>
      <w:proofErr w:type="spellEnd"/>
      <w:r w:rsidRPr="00924E33">
        <w:rPr>
          <w:rFonts w:ascii="Arial" w:hAnsi="Arial" w:cs="Arial"/>
          <w:lang w:val="ro-RO"/>
        </w:rPr>
        <w:t>,</w:t>
      </w:r>
      <w:r w:rsidRPr="00924E33">
        <w:rPr>
          <w:rFonts w:ascii="Arial" w:hAnsi="Arial" w:cs="Arial"/>
          <w:b/>
          <w:lang w:val="ro-RO"/>
        </w:rPr>
        <w:t xml:space="preserve"> </w:t>
      </w:r>
      <w:r w:rsidRPr="00924E33">
        <w:rPr>
          <w:rFonts w:ascii="Arial" w:hAnsi="Arial" w:cs="Arial"/>
          <w:b/>
          <w:lang w:val="ro-RO"/>
        </w:rPr>
        <w:tab/>
      </w:r>
      <w:r w:rsidRPr="00924E33">
        <w:rPr>
          <w:rFonts w:ascii="Arial" w:hAnsi="Arial" w:cs="Arial"/>
          <w:b/>
          <w:lang w:val="ro-RO"/>
        </w:rPr>
        <w:tab/>
      </w:r>
      <w:proofErr w:type="spellStart"/>
      <w:r w:rsidRPr="00924E33">
        <w:rPr>
          <w:rFonts w:ascii="Arial" w:hAnsi="Arial" w:cs="Arial"/>
          <w:color w:val="000000"/>
        </w:rPr>
        <w:t>panouri</w:t>
      </w:r>
      <w:proofErr w:type="spellEnd"/>
      <w:r w:rsidRPr="00924E33">
        <w:rPr>
          <w:rFonts w:ascii="Arial" w:hAnsi="Arial" w:cs="Arial"/>
          <w:color w:val="000000"/>
        </w:rPr>
        <w:t xml:space="preserve"> </w:t>
      </w:r>
      <w:proofErr w:type="spellStart"/>
      <w:r w:rsidRPr="00924E33">
        <w:rPr>
          <w:rFonts w:ascii="Arial" w:hAnsi="Arial" w:cs="Arial"/>
          <w:color w:val="000000"/>
        </w:rPr>
        <w:t>termoizolante</w:t>
      </w:r>
      <w:proofErr w:type="spellEnd"/>
    </w:p>
    <w:p w14:paraId="1AAEAB60" w14:textId="77777777" w:rsidR="00924E33" w:rsidRPr="00924E33" w:rsidRDefault="00924E33" w:rsidP="00DA4244">
      <w:pPr>
        <w:pStyle w:val="p3"/>
        <w:tabs>
          <w:tab w:val="left" w:pos="204"/>
        </w:tabs>
        <w:rPr>
          <w:rFonts w:ascii="Arial" w:hAnsi="Arial" w:cs="Arial"/>
          <w:lang w:val="ro-RO"/>
        </w:rPr>
      </w:pPr>
      <w:r w:rsidRPr="00924E33">
        <w:rPr>
          <w:rFonts w:ascii="Arial" w:hAnsi="Arial" w:cs="Arial"/>
          <w:b/>
          <w:lang w:val="ro-RO"/>
        </w:rPr>
        <w:tab/>
      </w:r>
      <w:r w:rsidRPr="00924E33">
        <w:rPr>
          <w:rFonts w:ascii="Arial" w:hAnsi="Arial" w:cs="Arial"/>
          <w:b/>
          <w:lang w:val="ro-RO"/>
        </w:rPr>
        <w:tab/>
      </w:r>
      <w:r w:rsidRPr="00924E33">
        <w:rPr>
          <w:rFonts w:ascii="Arial" w:hAnsi="Arial" w:cs="Arial"/>
          <w:lang w:val="ro-RO"/>
        </w:rPr>
        <w:t>plafoane,</w:t>
      </w:r>
      <w:r w:rsidRPr="00924E33">
        <w:rPr>
          <w:rFonts w:ascii="Arial" w:hAnsi="Arial" w:cs="Arial"/>
          <w:lang w:val="ro-RO"/>
        </w:rPr>
        <w:tab/>
        <w:t xml:space="preserve">- </w:t>
      </w:r>
    </w:p>
    <w:p w14:paraId="39F14C48" w14:textId="77777777" w:rsidR="00924E33" w:rsidRPr="00924E33" w:rsidRDefault="00924E33" w:rsidP="00DA4244">
      <w:pPr>
        <w:pStyle w:val="p3"/>
        <w:tabs>
          <w:tab w:val="left" w:pos="204"/>
        </w:tabs>
        <w:rPr>
          <w:rFonts w:ascii="Arial" w:hAnsi="Arial" w:cs="Arial"/>
          <w:lang w:val="ro-RO"/>
        </w:rPr>
      </w:pPr>
      <w:r w:rsidRPr="00924E33">
        <w:rPr>
          <w:rFonts w:ascii="Arial" w:hAnsi="Arial" w:cs="Arial"/>
          <w:lang w:val="ro-RO"/>
        </w:rPr>
        <w:tab/>
      </w:r>
      <w:r w:rsidRPr="00924E33">
        <w:rPr>
          <w:rFonts w:ascii="Arial" w:hAnsi="Arial" w:cs="Arial"/>
          <w:lang w:val="ro-RO"/>
        </w:rPr>
        <w:tab/>
      </w:r>
      <w:proofErr w:type="spellStart"/>
      <w:r w:rsidRPr="00924E33">
        <w:rPr>
          <w:rFonts w:ascii="Arial" w:hAnsi="Arial" w:cs="Arial"/>
          <w:lang w:val="ro-RO"/>
        </w:rPr>
        <w:t>tamplaria</w:t>
      </w:r>
      <w:proofErr w:type="spellEnd"/>
      <w:r w:rsidRPr="00924E33">
        <w:rPr>
          <w:rFonts w:ascii="Arial" w:hAnsi="Arial" w:cs="Arial"/>
          <w:lang w:val="ro-RO"/>
        </w:rPr>
        <w:t xml:space="preserve"> exterioara, -</w:t>
      </w:r>
      <w:proofErr w:type="spellStart"/>
      <w:r w:rsidRPr="00924E33">
        <w:rPr>
          <w:rFonts w:ascii="Arial" w:hAnsi="Arial" w:cs="Arial"/>
          <w:lang w:val="ro-RO"/>
        </w:rPr>
        <w:t>pvc</w:t>
      </w:r>
      <w:proofErr w:type="spellEnd"/>
    </w:p>
    <w:p w14:paraId="790827CA" w14:textId="77777777" w:rsidR="00924E33" w:rsidRPr="00924E33" w:rsidRDefault="00924E33" w:rsidP="00DA4244">
      <w:pPr>
        <w:tabs>
          <w:tab w:val="left" w:pos="0"/>
          <w:tab w:val="left" w:pos="142"/>
        </w:tabs>
        <w:spacing w:line="240" w:lineRule="auto"/>
        <w:ind w:left="67" w:right="1"/>
        <w:jc w:val="both"/>
        <w:rPr>
          <w:rFonts w:ascii="Arial" w:hAnsi="Arial" w:cs="Arial"/>
          <w:sz w:val="24"/>
          <w:szCs w:val="24"/>
        </w:rPr>
      </w:pPr>
      <w:r w:rsidRPr="00924E33">
        <w:rPr>
          <w:rFonts w:ascii="Arial" w:hAnsi="Arial" w:cs="Arial"/>
          <w:i/>
          <w:sz w:val="24"/>
          <w:szCs w:val="24"/>
        </w:rPr>
        <w:t>- Finisajele exterioare –</w:t>
      </w:r>
      <w:r w:rsidRPr="00924E33">
        <w:rPr>
          <w:rFonts w:ascii="Arial" w:hAnsi="Arial" w:cs="Arial"/>
          <w:sz w:val="24"/>
          <w:szCs w:val="24"/>
        </w:rPr>
        <w:t xml:space="preserve"> </w:t>
      </w:r>
    </w:p>
    <w:p w14:paraId="48EB7515" w14:textId="77777777" w:rsidR="00924E33" w:rsidRPr="00924E33" w:rsidRDefault="00924E33" w:rsidP="00DA4244">
      <w:pPr>
        <w:tabs>
          <w:tab w:val="left" w:pos="0"/>
          <w:tab w:val="left" w:pos="142"/>
        </w:tabs>
        <w:spacing w:line="240" w:lineRule="auto"/>
        <w:ind w:left="67" w:right="1"/>
        <w:jc w:val="both"/>
        <w:rPr>
          <w:rFonts w:ascii="Arial" w:hAnsi="Arial" w:cs="Arial"/>
          <w:sz w:val="24"/>
          <w:szCs w:val="24"/>
        </w:rPr>
      </w:pPr>
      <w:r w:rsidRPr="00924E33">
        <w:rPr>
          <w:rFonts w:ascii="Arial" w:hAnsi="Arial" w:cs="Arial"/>
          <w:sz w:val="24"/>
          <w:szCs w:val="24"/>
        </w:rPr>
        <w:tab/>
      </w:r>
      <w:r w:rsidRPr="00924E33">
        <w:rPr>
          <w:rFonts w:ascii="Arial" w:hAnsi="Arial" w:cs="Arial"/>
          <w:sz w:val="24"/>
          <w:szCs w:val="24"/>
        </w:rPr>
        <w:tab/>
        <w:t xml:space="preserve">- tencuieli : </w:t>
      </w:r>
      <w:r w:rsidRPr="00924E33">
        <w:rPr>
          <w:rFonts w:ascii="Arial" w:hAnsi="Arial" w:cs="Arial"/>
          <w:color w:val="000000"/>
          <w:sz w:val="24"/>
          <w:szCs w:val="24"/>
        </w:rPr>
        <w:t>panouri termoizolante gri</w:t>
      </w:r>
      <w:r w:rsidRPr="00924E33">
        <w:rPr>
          <w:rFonts w:ascii="Arial" w:hAnsi="Arial" w:cs="Arial"/>
          <w:sz w:val="24"/>
          <w:szCs w:val="24"/>
        </w:rPr>
        <w:tab/>
        <w:t xml:space="preserve">- </w:t>
      </w:r>
    </w:p>
    <w:p w14:paraId="0BF7747C" w14:textId="77777777" w:rsidR="00924E33" w:rsidRPr="00924E33" w:rsidRDefault="00924E33" w:rsidP="00DA4244">
      <w:pPr>
        <w:spacing w:line="240" w:lineRule="auto"/>
        <w:ind w:left="67" w:right="67"/>
        <w:jc w:val="both"/>
        <w:rPr>
          <w:rFonts w:ascii="Arial" w:hAnsi="Arial" w:cs="Arial"/>
          <w:sz w:val="24"/>
          <w:szCs w:val="24"/>
        </w:rPr>
      </w:pPr>
      <w:r w:rsidRPr="00924E33">
        <w:rPr>
          <w:rFonts w:ascii="Arial" w:hAnsi="Arial" w:cs="Arial"/>
          <w:i/>
          <w:sz w:val="24"/>
          <w:szCs w:val="24"/>
        </w:rPr>
        <w:t xml:space="preserve">- </w:t>
      </w:r>
      <w:proofErr w:type="spellStart"/>
      <w:r w:rsidRPr="00924E33">
        <w:rPr>
          <w:rFonts w:ascii="Arial" w:hAnsi="Arial" w:cs="Arial"/>
          <w:i/>
          <w:sz w:val="24"/>
          <w:szCs w:val="24"/>
        </w:rPr>
        <w:t>Acoperisul</w:t>
      </w:r>
      <w:proofErr w:type="spellEnd"/>
      <w:r w:rsidRPr="00924E33">
        <w:rPr>
          <w:rFonts w:ascii="Arial" w:hAnsi="Arial" w:cs="Arial"/>
          <w:i/>
          <w:sz w:val="24"/>
          <w:szCs w:val="24"/>
        </w:rPr>
        <w:t xml:space="preserve"> si învelitoarea –</w:t>
      </w:r>
      <w:r w:rsidRPr="00924E33">
        <w:rPr>
          <w:rFonts w:ascii="Arial" w:hAnsi="Arial" w:cs="Arial"/>
          <w:sz w:val="24"/>
          <w:szCs w:val="24"/>
        </w:rPr>
        <w:t xml:space="preserve"> </w:t>
      </w:r>
    </w:p>
    <w:p w14:paraId="2F3C61F6" w14:textId="77777777" w:rsidR="00924E33" w:rsidRPr="00924E33" w:rsidRDefault="00924E33" w:rsidP="00DA4244">
      <w:pPr>
        <w:spacing w:line="240" w:lineRule="auto"/>
        <w:ind w:left="67" w:right="67" w:firstLine="653"/>
        <w:jc w:val="both"/>
        <w:rPr>
          <w:rFonts w:ascii="Arial" w:hAnsi="Arial" w:cs="Arial"/>
          <w:sz w:val="24"/>
          <w:szCs w:val="24"/>
        </w:rPr>
      </w:pPr>
      <w:proofErr w:type="spellStart"/>
      <w:r w:rsidRPr="00924E33">
        <w:rPr>
          <w:rFonts w:ascii="Arial" w:hAnsi="Arial" w:cs="Arial"/>
          <w:sz w:val="24"/>
          <w:szCs w:val="24"/>
        </w:rPr>
        <w:t>Sarpanta</w:t>
      </w:r>
      <w:proofErr w:type="spellEnd"/>
      <w:r w:rsidRPr="00924E33">
        <w:rPr>
          <w:rFonts w:ascii="Arial" w:hAnsi="Arial" w:cs="Arial"/>
          <w:sz w:val="24"/>
          <w:szCs w:val="24"/>
        </w:rPr>
        <w:t xml:space="preserve"> din </w:t>
      </w:r>
      <w:proofErr w:type="spellStart"/>
      <w:r w:rsidRPr="00924E33">
        <w:rPr>
          <w:rFonts w:ascii="Arial" w:hAnsi="Arial" w:cs="Arial"/>
          <w:sz w:val="24"/>
          <w:szCs w:val="24"/>
        </w:rPr>
        <w:t>meal</w:t>
      </w:r>
      <w:proofErr w:type="spellEnd"/>
      <w:r w:rsidRPr="00924E33">
        <w:rPr>
          <w:rFonts w:ascii="Arial" w:hAnsi="Arial" w:cs="Arial"/>
          <w:sz w:val="24"/>
          <w:szCs w:val="24"/>
        </w:rPr>
        <w:t xml:space="preserve"> </w:t>
      </w:r>
      <w:r w:rsidRPr="00924E33">
        <w:rPr>
          <w:rFonts w:ascii="Arial" w:hAnsi="Arial" w:cs="Arial"/>
          <w:color w:val="000000"/>
          <w:sz w:val="24"/>
          <w:szCs w:val="24"/>
        </w:rPr>
        <w:t>panouri termoizolante</w:t>
      </w:r>
    </w:p>
    <w:p w14:paraId="336D6486" w14:textId="24EACB33" w:rsidR="00C10D04" w:rsidRPr="00D25F88" w:rsidRDefault="00C10D04" w:rsidP="0099797D">
      <w:pPr>
        <w:spacing w:after="0" w:line="240" w:lineRule="auto"/>
        <w:jc w:val="both"/>
        <w:rPr>
          <w:rFonts w:ascii="Arial" w:eastAsia="Times New Roman" w:hAnsi="Arial" w:cs="Arial"/>
          <w:b/>
          <w:bCs/>
          <w:lang w:eastAsia="ro-RO"/>
        </w:rPr>
      </w:pPr>
    </w:p>
    <w:p w14:paraId="1D59570B" w14:textId="77777777" w:rsidR="009D001A" w:rsidRPr="009D001A" w:rsidRDefault="006A156E" w:rsidP="009D001A">
      <w:pPr>
        <w:pStyle w:val="Listparagraf"/>
        <w:numPr>
          <w:ilvl w:val="0"/>
          <w:numId w:val="4"/>
        </w:numPr>
        <w:spacing w:after="0" w:line="240" w:lineRule="auto"/>
        <w:jc w:val="both"/>
        <w:rPr>
          <w:rFonts w:ascii="Arial" w:eastAsia="Times New Roman" w:hAnsi="Arial" w:cs="Arial"/>
          <w:b/>
          <w:bCs/>
          <w:lang w:eastAsia="ro-RO"/>
        </w:rPr>
      </w:pPr>
      <w:r w:rsidRPr="009D001A">
        <w:rPr>
          <w:rFonts w:ascii="Arial" w:eastAsia="Times New Roman" w:hAnsi="Arial" w:cs="Arial"/>
          <w:b/>
          <w:bCs/>
          <w:lang w:eastAsia="ro-RO"/>
        </w:rPr>
        <w:t xml:space="preserve">Cladirea va avea o suprafata desfasurata de  </w:t>
      </w:r>
      <w:r w:rsidR="00A06E63" w:rsidRPr="009D001A">
        <w:rPr>
          <w:rFonts w:ascii="Arial" w:eastAsia="Times New Roman" w:hAnsi="Arial" w:cs="Arial"/>
          <w:b/>
          <w:bCs/>
          <w:lang w:eastAsia="ro-RO"/>
        </w:rPr>
        <w:t>500</w:t>
      </w:r>
      <w:r w:rsidRPr="009D001A">
        <w:rPr>
          <w:rFonts w:ascii="Arial" w:eastAsia="Times New Roman" w:hAnsi="Arial" w:cs="Arial"/>
          <w:b/>
          <w:bCs/>
          <w:lang w:eastAsia="ro-RO"/>
        </w:rPr>
        <w:t xml:space="preserve"> mp  și </w:t>
      </w:r>
    </w:p>
    <w:p w14:paraId="7D07D3CD" w14:textId="6B4C1273" w:rsidR="009D001A" w:rsidRPr="009D001A" w:rsidRDefault="009D001A" w:rsidP="009D001A">
      <w:pPr>
        <w:pStyle w:val="Listparagraf"/>
        <w:numPr>
          <w:ilvl w:val="0"/>
          <w:numId w:val="4"/>
        </w:numPr>
        <w:spacing w:after="0" w:line="240" w:lineRule="auto"/>
        <w:jc w:val="both"/>
        <w:rPr>
          <w:rFonts w:ascii="Arial" w:eastAsia="Times New Roman" w:hAnsi="Arial" w:cs="Arial"/>
          <w:b/>
          <w:bCs/>
          <w:lang w:eastAsia="ro-RO"/>
        </w:rPr>
      </w:pPr>
      <w:proofErr w:type="spellStart"/>
      <w:r>
        <w:rPr>
          <w:rFonts w:ascii="Arial" w:eastAsia="Times New Roman" w:hAnsi="Arial" w:cs="Arial"/>
          <w:b/>
          <w:bCs/>
          <w:lang w:eastAsia="ro-RO"/>
        </w:rPr>
        <w:t>S</w:t>
      </w:r>
      <w:r w:rsidR="006A156E" w:rsidRPr="009D001A">
        <w:rPr>
          <w:rFonts w:ascii="Arial" w:eastAsia="Times New Roman" w:hAnsi="Arial" w:cs="Arial"/>
          <w:b/>
          <w:bCs/>
          <w:lang w:eastAsia="ro-RO"/>
        </w:rPr>
        <w:t>uprafata</w:t>
      </w:r>
      <w:proofErr w:type="spellEnd"/>
      <w:r w:rsidR="006A156E" w:rsidRPr="009D001A">
        <w:rPr>
          <w:rFonts w:ascii="Arial" w:eastAsia="Times New Roman" w:hAnsi="Arial" w:cs="Arial"/>
          <w:b/>
          <w:bCs/>
          <w:lang w:eastAsia="ro-RO"/>
        </w:rPr>
        <w:t xml:space="preserve"> utila de aproximativ </w:t>
      </w:r>
      <w:r w:rsidR="00A06E63" w:rsidRPr="009D001A">
        <w:rPr>
          <w:rFonts w:ascii="Arial" w:eastAsia="Times New Roman" w:hAnsi="Arial" w:cs="Arial"/>
          <w:b/>
          <w:bCs/>
          <w:lang w:eastAsia="ro-RO"/>
        </w:rPr>
        <w:t>490</w:t>
      </w:r>
      <w:r w:rsidR="006A156E" w:rsidRPr="009D001A">
        <w:rPr>
          <w:rFonts w:ascii="Arial" w:eastAsia="Times New Roman" w:hAnsi="Arial" w:cs="Arial"/>
          <w:b/>
          <w:bCs/>
          <w:lang w:eastAsia="ro-RO"/>
        </w:rPr>
        <w:t>mp.</w:t>
      </w:r>
      <w:r w:rsidR="00D25F88" w:rsidRPr="009D001A">
        <w:rPr>
          <w:rFonts w:ascii="Arial" w:eastAsia="Times New Roman" w:hAnsi="Arial" w:cs="Arial"/>
          <w:b/>
          <w:bCs/>
          <w:lang w:eastAsia="ro-RO"/>
        </w:rPr>
        <w:t xml:space="preserve"> </w:t>
      </w:r>
    </w:p>
    <w:p w14:paraId="6853326B" w14:textId="30556898" w:rsidR="00DA4244" w:rsidRPr="009D001A" w:rsidRDefault="006A156E" w:rsidP="009D001A">
      <w:pPr>
        <w:pStyle w:val="Listparagraf"/>
        <w:numPr>
          <w:ilvl w:val="0"/>
          <w:numId w:val="4"/>
        </w:numPr>
        <w:spacing w:after="0" w:line="240" w:lineRule="auto"/>
        <w:jc w:val="both"/>
        <w:rPr>
          <w:rFonts w:ascii="Arial" w:eastAsia="Times New Roman" w:hAnsi="Arial" w:cs="Arial"/>
          <w:b/>
          <w:bCs/>
          <w:lang w:eastAsia="ro-RO"/>
        </w:rPr>
      </w:pPr>
      <w:proofErr w:type="spellStart"/>
      <w:r w:rsidRPr="009D001A">
        <w:rPr>
          <w:rFonts w:ascii="Arial" w:eastAsia="Times New Roman" w:hAnsi="Arial" w:cs="Arial"/>
          <w:b/>
          <w:bCs/>
          <w:lang w:eastAsia="ro-RO"/>
        </w:rPr>
        <w:t>Înaltimea</w:t>
      </w:r>
      <w:proofErr w:type="spellEnd"/>
      <w:r w:rsidRPr="009D001A">
        <w:rPr>
          <w:rFonts w:ascii="Arial" w:eastAsia="Times New Roman" w:hAnsi="Arial" w:cs="Arial"/>
          <w:b/>
          <w:bCs/>
          <w:lang w:eastAsia="ro-RO"/>
        </w:rPr>
        <w:t xml:space="preserve"> spatiilor va fii de </w:t>
      </w:r>
      <w:r w:rsidR="00A06E63" w:rsidRPr="009D001A">
        <w:rPr>
          <w:rFonts w:ascii="Arial" w:eastAsia="Times New Roman" w:hAnsi="Arial" w:cs="Arial"/>
          <w:b/>
          <w:bCs/>
          <w:lang w:eastAsia="ro-RO"/>
        </w:rPr>
        <w:t>6</w:t>
      </w:r>
      <w:r w:rsidRPr="009D001A">
        <w:rPr>
          <w:rFonts w:ascii="Arial" w:eastAsia="Times New Roman" w:hAnsi="Arial" w:cs="Arial"/>
          <w:b/>
          <w:bCs/>
          <w:lang w:eastAsia="ro-RO"/>
        </w:rPr>
        <w:t>m</w:t>
      </w:r>
      <w:r w:rsidR="00DA4244" w:rsidRPr="009D001A">
        <w:rPr>
          <w:rFonts w:ascii="Arial" w:eastAsia="Times New Roman" w:hAnsi="Arial" w:cs="Arial"/>
          <w:b/>
          <w:bCs/>
          <w:lang w:eastAsia="ro-RO"/>
        </w:rPr>
        <w:t xml:space="preserve"> </w:t>
      </w:r>
      <w:r w:rsidR="00D25F88" w:rsidRPr="009D001A">
        <w:rPr>
          <w:rFonts w:ascii="Arial" w:eastAsia="Times New Roman" w:hAnsi="Arial" w:cs="Arial"/>
          <w:b/>
          <w:bCs/>
          <w:lang w:eastAsia="ro-RO"/>
        </w:rPr>
        <w:t>.</w:t>
      </w:r>
    </w:p>
    <w:p w14:paraId="579A5247" w14:textId="606CAF33" w:rsidR="009D001A" w:rsidRDefault="009D001A" w:rsidP="009D001A">
      <w:pPr>
        <w:pStyle w:val="Listparagraf"/>
        <w:numPr>
          <w:ilvl w:val="0"/>
          <w:numId w:val="4"/>
        </w:numPr>
        <w:spacing w:after="0" w:line="240" w:lineRule="auto"/>
        <w:jc w:val="both"/>
        <w:rPr>
          <w:rFonts w:ascii="Arial" w:eastAsia="Times New Roman" w:hAnsi="Arial" w:cs="Arial"/>
          <w:b/>
          <w:bCs/>
          <w:lang w:eastAsia="ro-RO"/>
        </w:rPr>
      </w:pPr>
      <w:r w:rsidRPr="009D001A">
        <w:rPr>
          <w:rFonts w:ascii="Arial" w:eastAsia="Times New Roman" w:hAnsi="Arial" w:cs="Arial"/>
          <w:b/>
          <w:bCs/>
          <w:lang w:eastAsia="ro-RO"/>
        </w:rPr>
        <w:t>Platforma betonata va avea 750 mp.</w:t>
      </w:r>
    </w:p>
    <w:p w14:paraId="448A273F" w14:textId="1B5D43F6" w:rsidR="009D001A" w:rsidRDefault="009D001A" w:rsidP="009D001A">
      <w:pPr>
        <w:spacing w:after="0" w:line="240" w:lineRule="auto"/>
        <w:jc w:val="both"/>
        <w:rPr>
          <w:rFonts w:ascii="Arial" w:eastAsia="Times New Roman" w:hAnsi="Arial" w:cs="Arial"/>
          <w:b/>
          <w:bCs/>
          <w:lang w:eastAsia="ro-RO"/>
        </w:rPr>
      </w:pPr>
    </w:p>
    <w:p w14:paraId="640507E9" w14:textId="300D63CA" w:rsidR="009D001A" w:rsidRDefault="009D001A" w:rsidP="009D001A">
      <w:pPr>
        <w:spacing w:after="0" w:line="240" w:lineRule="auto"/>
        <w:jc w:val="both"/>
        <w:rPr>
          <w:rFonts w:ascii="Arial" w:eastAsia="Times New Roman" w:hAnsi="Arial" w:cs="Arial"/>
          <w:b/>
          <w:bCs/>
          <w:lang w:eastAsia="ro-RO"/>
        </w:rPr>
      </w:pPr>
    </w:p>
    <w:p w14:paraId="0CBA16AD" w14:textId="5A04999A" w:rsidR="009D001A" w:rsidRDefault="009D001A" w:rsidP="009D001A">
      <w:pPr>
        <w:spacing w:after="0" w:line="240" w:lineRule="auto"/>
        <w:jc w:val="both"/>
        <w:rPr>
          <w:rFonts w:ascii="Arial" w:eastAsia="Times New Roman" w:hAnsi="Arial" w:cs="Arial"/>
          <w:b/>
          <w:bCs/>
          <w:lang w:eastAsia="ro-RO"/>
        </w:rPr>
      </w:pPr>
    </w:p>
    <w:p w14:paraId="7D858FF8" w14:textId="07F113EF" w:rsidR="009D001A" w:rsidRDefault="009D001A" w:rsidP="009D001A">
      <w:pPr>
        <w:spacing w:after="0" w:line="240" w:lineRule="auto"/>
        <w:jc w:val="both"/>
        <w:rPr>
          <w:rFonts w:ascii="Arial" w:eastAsia="Times New Roman" w:hAnsi="Arial" w:cs="Arial"/>
          <w:b/>
          <w:bCs/>
          <w:lang w:eastAsia="ro-RO"/>
        </w:rPr>
      </w:pPr>
    </w:p>
    <w:p w14:paraId="46966E99" w14:textId="77777777" w:rsidR="009D001A" w:rsidRPr="009D001A" w:rsidRDefault="009D001A" w:rsidP="009D001A">
      <w:pPr>
        <w:spacing w:after="0" w:line="240" w:lineRule="auto"/>
        <w:jc w:val="both"/>
        <w:rPr>
          <w:rFonts w:ascii="Arial" w:eastAsia="Times New Roman" w:hAnsi="Arial" w:cs="Arial"/>
          <w:b/>
          <w:bCs/>
          <w:lang w:eastAsia="ro-RO"/>
        </w:rPr>
      </w:pPr>
    </w:p>
    <w:p w14:paraId="3069B13F" w14:textId="77777777" w:rsidR="00A06E63" w:rsidRPr="00A06E63" w:rsidRDefault="00A06E63" w:rsidP="00A06E63">
      <w:pPr>
        <w:spacing w:after="0" w:line="240" w:lineRule="auto"/>
        <w:jc w:val="both"/>
        <w:rPr>
          <w:rFonts w:ascii="Arial" w:eastAsia="Times New Roman" w:hAnsi="Arial" w:cs="Arial"/>
          <w:lang w:eastAsia="ro-RO"/>
        </w:rPr>
      </w:pPr>
    </w:p>
    <w:p w14:paraId="5AC21780" w14:textId="77777777" w:rsidR="00DA4244" w:rsidRPr="00DA4244" w:rsidRDefault="00DA4244" w:rsidP="00DA4244">
      <w:pPr>
        <w:ind w:right="67"/>
        <w:jc w:val="both"/>
        <w:rPr>
          <w:rFonts w:ascii="Arial" w:hAnsi="Arial" w:cs="Arial"/>
          <w:color w:val="000000"/>
          <w:sz w:val="28"/>
          <w:szCs w:val="28"/>
        </w:rPr>
      </w:pPr>
      <w:r w:rsidRPr="00DA4244">
        <w:rPr>
          <w:rFonts w:ascii="Arial" w:hAnsi="Arial" w:cs="Arial"/>
          <w:color w:val="000000"/>
          <w:sz w:val="28"/>
          <w:szCs w:val="28"/>
        </w:rPr>
        <w:lastRenderedPageBreak/>
        <w:t>BILANȚ PARCELA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065"/>
        <w:gridCol w:w="1976"/>
        <w:gridCol w:w="1136"/>
        <w:gridCol w:w="1811"/>
        <w:gridCol w:w="1030"/>
      </w:tblGrid>
      <w:tr w:rsidR="00A06E63" w:rsidRPr="00DA4244" w14:paraId="6798A756" w14:textId="77777777" w:rsidTr="00A06E63">
        <w:trPr>
          <w:trHeight w:val="391"/>
        </w:trPr>
        <w:tc>
          <w:tcPr>
            <w:tcW w:w="1998" w:type="dxa"/>
          </w:tcPr>
          <w:p w14:paraId="630C612A" w14:textId="77777777" w:rsidR="00A06E63" w:rsidRPr="00DA4244" w:rsidRDefault="00A06E63" w:rsidP="00A06E63">
            <w:pPr>
              <w:ind w:right="67"/>
              <w:jc w:val="both"/>
              <w:rPr>
                <w:rFonts w:ascii="Arial" w:hAnsi="Arial" w:cs="Arial"/>
                <w:color w:val="000000"/>
              </w:rPr>
            </w:pPr>
            <w:r w:rsidRPr="00DA4244">
              <w:rPr>
                <w:rFonts w:ascii="Arial" w:hAnsi="Arial" w:cs="Arial"/>
                <w:color w:val="000000"/>
              </w:rPr>
              <w:t>POT (existent)</w:t>
            </w:r>
          </w:p>
        </w:tc>
        <w:tc>
          <w:tcPr>
            <w:tcW w:w="1065" w:type="dxa"/>
          </w:tcPr>
          <w:p w14:paraId="6CF87606" w14:textId="6D6C250D" w:rsidR="00A06E63" w:rsidRPr="00DA4244" w:rsidRDefault="00A06E63" w:rsidP="00A06E63">
            <w:pPr>
              <w:ind w:right="67"/>
              <w:jc w:val="both"/>
              <w:rPr>
                <w:rFonts w:ascii="Arial" w:hAnsi="Arial" w:cs="Arial"/>
                <w:color w:val="000000"/>
              </w:rPr>
            </w:pPr>
            <w:r>
              <w:rPr>
                <w:rFonts w:ascii="Arial" w:hAnsi="Arial" w:cs="Arial"/>
                <w:color w:val="000000"/>
              </w:rPr>
              <w:t>9.9</w:t>
            </w:r>
            <w:r w:rsidRPr="00DA4244">
              <w:rPr>
                <w:rFonts w:ascii="Arial" w:hAnsi="Arial" w:cs="Arial"/>
                <w:color w:val="000000"/>
              </w:rPr>
              <w:t>%</w:t>
            </w:r>
          </w:p>
        </w:tc>
        <w:tc>
          <w:tcPr>
            <w:tcW w:w="1976" w:type="dxa"/>
          </w:tcPr>
          <w:p w14:paraId="12D4C85B" w14:textId="77777777" w:rsidR="00A06E63" w:rsidRPr="00DA4244" w:rsidRDefault="00A06E63" w:rsidP="00A06E63">
            <w:pPr>
              <w:ind w:right="67"/>
              <w:jc w:val="both"/>
              <w:rPr>
                <w:rFonts w:ascii="Arial" w:hAnsi="Arial" w:cs="Arial"/>
                <w:color w:val="000000"/>
              </w:rPr>
            </w:pPr>
            <w:r w:rsidRPr="00DA4244">
              <w:rPr>
                <w:rFonts w:ascii="Arial" w:hAnsi="Arial" w:cs="Arial"/>
                <w:color w:val="000000"/>
              </w:rPr>
              <w:t>POT (</w:t>
            </w:r>
            <w:proofErr w:type="spellStart"/>
            <w:r w:rsidRPr="00DA4244">
              <w:rPr>
                <w:rFonts w:ascii="Arial" w:hAnsi="Arial" w:cs="Arial"/>
                <w:color w:val="000000"/>
              </w:rPr>
              <w:t>mentinut</w:t>
            </w:r>
            <w:proofErr w:type="spellEnd"/>
            <w:r w:rsidRPr="00DA4244">
              <w:rPr>
                <w:rFonts w:ascii="Arial" w:hAnsi="Arial" w:cs="Arial"/>
                <w:color w:val="000000"/>
              </w:rPr>
              <w:t>)</w:t>
            </w:r>
          </w:p>
        </w:tc>
        <w:tc>
          <w:tcPr>
            <w:tcW w:w="1136" w:type="dxa"/>
          </w:tcPr>
          <w:p w14:paraId="7B9F67AC" w14:textId="211C40BF" w:rsidR="00A06E63" w:rsidRPr="00DA4244" w:rsidRDefault="00A06E63" w:rsidP="00A06E63">
            <w:pPr>
              <w:spacing w:line="360" w:lineRule="auto"/>
              <w:ind w:right="67"/>
              <w:jc w:val="both"/>
              <w:rPr>
                <w:rFonts w:ascii="Arial" w:hAnsi="Arial" w:cs="Arial"/>
                <w:color w:val="000000"/>
              </w:rPr>
            </w:pPr>
            <w:r>
              <w:rPr>
                <w:rFonts w:ascii="Arial" w:hAnsi="Arial" w:cs="Arial"/>
                <w:color w:val="000000"/>
              </w:rPr>
              <w:t>9.9</w:t>
            </w:r>
            <w:r w:rsidRPr="00DA4244">
              <w:rPr>
                <w:rFonts w:ascii="Arial" w:hAnsi="Arial" w:cs="Arial"/>
                <w:color w:val="000000"/>
              </w:rPr>
              <w:t>%</w:t>
            </w:r>
          </w:p>
        </w:tc>
        <w:tc>
          <w:tcPr>
            <w:tcW w:w="1811" w:type="dxa"/>
          </w:tcPr>
          <w:p w14:paraId="77910405" w14:textId="77777777" w:rsidR="00A06E63" w:rsidRPr="00DA4244" w:rsidRDefault="00A06E63" w:rsidP="00A06E63">
            <w:pPr>
              <w:ind w:right="67"/>
              <w:jc w:val="both"/>
              <w:rPr>
                <w:rFonts w:ascii="Arial" w:hAnsi="Arial" w:cs="Arial"/>
                <w:color w:val="000000"/>
              </w:rPr>
            </w:pPr>
            <w:r w:rsidRPr="00DA4244">
              <w:rPr>
                <w:rFonts w:ascii="Arial" w:hAnsi="Arial" w:cs="Arial"/>
                <w:color w:val="000000"/>
              </w:rPr>
              <w:t>POT (propus)</w:t>
            </w:r>
          </w:p>
        </w:tc>
        <w:tc>
          <w:tcPr>
            <w:tcW w:w="1030" w:type="dxa"/>
          </w:tcPr>
          <w:p w14:paraId="11543C44" w14:textId="74CBB4B8" w:rsidR="00A06E63" w:rsidRPr="00DA4244" w:rsidRDefault="00A06E63" w:rsidP="00A06E63">
            <w:pPr>
              <w:spacing w:line="360" w:lineRule="auto"/>
              <w:ind w:right="67"/>
              <w:jc w:val="both"/>
              <w:rPr>
                <w:rFonts w:ascii="Arial" w:hAnsi="Arial" w:cs="Arial"/>
                <w:color w:val="000000"/>
              </w:rPr>
            </w:pPr>
            <w:r>
              <w:rPr>
                <w:rFonts w:ascii="Arial" w:hAnsi="Arial" w:cs="Arial"/>
                <w:color w:val="000000"/>
              </w:rPr>
              <w:t>13.17</w:t>
            </w:r>
            <w:r w:rsidRPr="00DA4244">
              <w:rPr>
                <w:rFonts w:ascii="Arial" w:hAnsi="Arial" w:cs="Arial"/>
                <w:color w:val="000000"/>
              </w:rPr>
              <w:t>%</w:t>
            </w:r>
          </w:p>
        </w:tc>
      </w:tr>
      <w:tr w:rsidR="00A06E63" w:rsidRPr="00DA4244" w14:paraId="41E193AF" w14:textId="77777777" w:rsidTr="00A06E63">
        <w:trPr>
          <w:trHeight w:val="436"/>
        </w:trPr>
        <w:tc>
          <w:tcPr>
            <w:tcW w:w="1998" w:type="dxa"/>
          </w:tcPr>
          <w:p w14:paraId="665875A4" w14:textId="77777777" w:rsidR="00A06E63" w:rsidRPr="00DA4244" w:rsidRDefault="00A06E63" w:rsidP="00A06E63">
            <w:pPr>
              <w:ind w:right="67"/>
              <w:jc w:val="both"/>
              <w:rPr>
                <w:rFonts w:ascii="Arial" w:hAnsi="Arial" w:cs="Arial"/>
                <w:color w:val="000000"/>
              </w:rPr>
            </w:pPr>
            <w:r w:rsidRPr="00DA4244">
              <w:rPr>
                <w:rFonts w:ascii="Arial" w:hAnsi="Arial" w:cs="Arial"/>
                <w:color w:val="000000"/>
              </w:rPr>
              <w:t>CUT (existent)</w:t>
            </w:r>
          </w:p>
        </w:tc>
        <w:tc>
          <w:tcPr>
            <w:tcW w:w="1065" w:type="dxa"/>
          </w:tcPr>
          <w:p w14:paraId="6AA607E4" w14:textId="4E64EF1C" w:rsidR="00A06E63" w:rsidRPr="00DA4244" w:rsidRDefault="00A06E63" w:rsidP="00A06E63">
            <w:pPr>
              <w:ind w:right="67"/>
              <w:jc w:val="both"/>
              <w:rPr>
                <w:rFonts w:ascii="Arial" w:hAnsi="Arial" w:cs="Arial"/>
                <w:color w:val="000000"/>
              </w:rPr>
            </w:pPr>
            <w:r w:rsidRPr="00DA4244">
              <w:rPr>
                <w:rFonts w:ascii="Arial" w:hAnsi="Arial" w:cs="Arial"/>
                <w:color w:val="000000"/>
              </w:rPr>
              <w:t>0,</w:t>
            </w:r>
            <w:r>
              <w:rPr>
                <w:rFonts w:ascii="Arial" w:hAnsi="Arial" w:cs="Arial"/>
                <w:color w:val="000000"/>
              </w:rPr>
              <w:t>11</w:t>
            </w:r>
          </w:p>
        </w:tc>
        <w:tc>
          <w:tcPr>
            <w:tcW w:w="1976" w:type="dxa"/>
          </w:tcPr>
          <w:p w14:paraId="7E89A492" w14:textId="77777777" w:rsidR="00A06E63" w:rsidRPr="00DA4244" w:rsidRDefault="00A06E63" w:rsidP="00A06E63">
            <w:pPr>
              <w:ind w:right="67"/>
              <w:jc w:val="both"/>
              <w:rPr>
                <w:rFonts w:ascii="Arial" w:hAnsi="Arial" w:cs="Arial"/>
                <w:color w:val="000000"/>
              </w:rPr>
            </w:pPr>
            <w:r w:rsidRPr="00DA4244">
              <w:rPr>
                <w:rFonts w:ascii="Arial" w:hAnsi="Arial" w:cs="Arial"/>
                <w:color w:val="000000"/>
              </w:rPr>
              <w:t>CUT (</w:t>
            </w:r>
            <w:proofErr w:type="spellStart"/>
            <w:r w:rsidRPr="00DA4244">
              <w:rPr>
                <w:rFonts w:ascii="Arial" w:hAnsi="Arial" w:cs="Arial"/>
                <w:color w:val="000000"/>
              </w:rPr>
              <w:t>mentinut</w:t>
            </w:r>
            <w:proofErr w:type="spellEnd"/>
            <w:r w:rsidRPr="00DA4244">
              <w:rPr>
                <w:rFonts w:ascii="Arial" w:hAnsi="Arial" w:cs="Arial"/>
                <w:color w:val="000000"/>
              </w:rPr>
              <w:t>)</w:t>
            </w:r>
          </w:p>
        </w:tc>
        <w:tc>
          <w:tcPr>
            <w:tcW w:w="1136" w:type="dxa"/>
          </w:tcPr>
          <w:p w14:paraId="52F091F5" w14:textId="53EC9350" w:rsidR="00A06E63" w:rsidRPr="00DA4244" w:rsidRDefault="00A06E63" w:rsidP="00A06E63">
            <w:pPr>
              <w:ind w:right="67"/>
              <w:jc w:val="both"/>
              <w:rPr>
                <w:rFonts w:ascii="Arial" w:hAnsi="Arial" w:cs="Arial"/>
                <w:color w:val="000000"/>
              </w:rPr>
            </w:pPr>
            <w:r w:rsidRPr="00DA4244">
              <w:rPr>
                <w:rFonts w:ascii="Arial" w:hAnsi="Arial" w:cs="Arial"/>
                <w:color w:val="000000"/>
              </w:rPr>
              <w:t>0,</w:t>
            </w:r>
            <w:r>
              <w:rPr>
                <w:rFonts w:ascii="Arial" w:hAnsi="Arial" w:cs="Arial"/>
                <w:color w:val="000000"/>
              </w:rPr>
              <w:t>11</w:t>
            </w:r>
          </w:p>
        </w:tc>
        <w:tc>
          <w:tcPr>
            <w:tcW w:w="1811" w:type="dxa"/>
          </w:tcPr>
          <w:p w14:paraId="753A00B4" w14:textId="77777777" w:rsidR="00A06E63" w:rsidRPr="00DA4244" w:rsidRDefault="00A06E63" w:rsidP="00A06E63">
            <w:pPr>
              <w:ind w:right="67"/>
              <w:jc w:val="both"/>
              <w:rPr>
                <w:rFonts w:ascii="Arial" w:hAnsi="Arial" w:cs="Arial"/>
                <w:color w:val="000000"/>
              </w:rPr>
            </w:pPr>
            <w:r w:rsidRPr="00DA4244">
              <w:rPr>
                <w:rFonts w:ascii="Arial" w:hAnsi="Arial" w:cs="Arial"/>
                <w:color w:val="000000"/>
              </w:rPr>
              <w:t>CUT (propus)</w:t>
            </w:r>
          </w:p>
        </w:tc>
        <w:tc>
          <w:tcPr>
            <w:tcW w:w="1030" w:type="dxa"/>
          </w:tcPr>
          <w:p w14:paraId="4D39EA62" w14:textId="584DB598" w:rsidR="00A06E63" w:rsidRPr="00DA4244" w:rsidRDefault="00A06E63" w:rsidP="00A06E63">
            <w:pPr>
              <w:ind w:right="67"/>
              <w:jc w:val="both"/>
              <w:rPr>
                <w:rFonts w:ascii="Arial" w:hAnsi="Arial" w:cs="Arial"/>
                <w:color w:val="000000"/>
              </w:rPr>
            </w:pPr>
            <w:r w:rsidRPr="00DA4244">
              <w:rPr>
                <w:rFonts w:ascii="Arial" w:hAnsi="Arial" w:cs="Arial"/>
                <w:color w:val="000000"/>
              </w:rPr>
              <w:t>0,</w:t>
            </w:r>
            <w:r>
              <w:rPr>
                <w:rFonts w:ascii="Arial" w:hAnsi="Arial" w:cs="Arial"/>
                <w:color w:val="000000"/>
              </w:rPr>
              <w:t>13</w:t>
            </w:r>
          </w:p>
        </w:tc>
      </w:tr>
    </w:tbl>
    <w:p w14:paraId="24D8E57A" w14:textId="77777777" w:rsidR="00DA4244" w:rsidRPr="00190A72" w:rsidRDefault="00DA4244" w:rsidP="0099797D">
      <w:pPr>
        <w:spacing w:after="0" w:line="240" w:lineRule="auto"/>
        <w:jc w:val="both"/>
        <w:rPr>
          <w:rFonts w:ascii="Arial" w:eastAsia="Times New Roman" w:hAnsi="Arial" w:cs="Arial"/>
          <w:lang w:eastAsia="ro-RO"/>
        </w:rPr>
      </w:pPr>
    </w:p>
    <w:p w14:paraId="3B3D3CFF"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 prezintă elementele specifice caracteristice proiectului propus:</w:t>
      </w:r>
    </w:p>
    <w:p w14:paraId="3759DD8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profilul și capacitățile de producție;</w:t>
      </w:r>
      <w:r w:rsidR="006A156E">
        <w:rPr>
          <w:rFonts w:ascii="Arial" w:eastAsia="Times New Roman" w:hAnsi="Arial" w:cs="Arial"/>
          <w:lang w:eastAsia="ro-RO"/>
        </w:rPr>
        <w:t xml:space="preserve"> nu sunt capacitatii de productie</w:t>
      </w:r>
    </w:p>
    <w:p w14:paraId="2CCA5C7C" w14:textId="77777777" w:rsidR="00214EF1"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instalației și a fluxurilor tehnologice existente pe amplasament (după caz);</w:t>
      </w:r>
    </w:p>
    <w:p w14:paraId="344F19E5" w14:textId="6C79EEB6" w:rsidR="00214EF1" w:rsidRDefault="006A156E"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 </w:t>
      </w:r>
      <w:proofErr w:type="spellStart"/>
      <w:r w:rsidR="00A06E63">
        <w:rPr>
          <w:rFonts w:ascii="Arial" w:eastAsia="Times New Roman" w:hAnsi="Arial" w:cs="Arial"/>
          <w:lang w:eastAsia="ro-RO"/>
        </w:rPr>
        <w:t>Productia</w:t>
      </w:r>
      <w:proofErr w:type="spellEnd"/>
      <w:r w:rsidR="00A06E63">
        <w:rPr>
          <w:rFonts w:ascii="Arial" w:eastAsia="Times New Roman" w:hAnsi="Arial" w:cs="Arial"/>
          <w:lang w:eastAsia="ro-RO"/>
        </w:rPr>
        <w:t xml:space="preserve"> se </w:t>
      </w:r>
      <w:proofErr w:type="spellStart"/>
      <w:r w:rsidR="00A06E63">
        <w:rPr>
          <w:rFonts w:ascii="Arial" w:eastAsia="Times New Roman" w:hAnsi="Arial" w:cs="Arial"/>
          <w:lang w:eastAsia="ro-RO"/>
        </w:rPr>
        <w:t>desfasoara</w:t>
      </w:r>
      <w:proofErr w:type="spellEnd"/>
      <w:r w:rsidR="00A06E63">
        <w:rPr>
          <w:rFonts w:ascii="Arial" w:eastAsia="Times New Roman" w:hAnsi="Arial" w:cs="Arial"/>
          <w:lang w:eastAsia="ro-RO"/>
        </w:rPr>
        <w:t xml:space="preserve"> in hala existenta C1</w:t>
      </w:r>
    </w:p>
    <w:p w14:paraId="5D53E7F2" w14:textId="2B4141C2" w:rsidR="000F56FD" w:rsidRPr="00FE7BFA" w:rsidRDefault="00A06E63" w:rsidP="00FE7BFA">
      <w:pPr>
        <w:pStyle w:val="Listparagraf"/>
        <w:numPr>
          <w:ilvl w:val="0"/>
          <w:numId w:val="3"/>
        </w:numPr>
        <w:spacing w:after="0" w:line="240" w:lineRule="auto"/>
        <w:jc w:val="both"/>
        <w:rPr>
          <w:rFonts w:ascii="Arial" w:eastAsia="Times New Roman" w:hAnsi="Arial" w:cs="Arial"/>
          <w:lang w:eastAsia="ro-RO"/>
        </w:rPr>
      </w:pPr>
      <w:r>
        <w:rPr>
          <w:rFonts w:ascii="Arial" w:eastAsia="Times New Roman" w:hAnsi="Arial" w:cs="Arial"/>
          <w:lang w:eastAsia="ro-RO"/>
        </w:rPr>
        <w:t xml:space="preserve">Hala de depozitare propusa nu are </w:t>
      </w:r>
      <w:proofErr w:type="spellStart"/>
      <w:r>
        <w:rPr>
          <w:rFonts w:ascii="Arial" w:eastAsia="Times New Roman" w:hAnsi="Arial" w:cs="Arial"/>
          <w:lang w:eastAsia="ro-RO"/>
        </w:rPr>
        <w:t>compartimentari</w:t>
      </w:r>
      <w:proofErr w:type="spellEnd"/>
      <w:r>
        <w:rPr>
          <w:rFonts w:ascii="Arial" w:eastAsia="Times New Roman" w:hAnsi="Arial" w:cs="Arial"/>
          <w:lang w:eastAsia="ro-RO"/>
        </w:rPr>
        <w:t xml:space="preserve"> si in aceasta se </w:t>
      </w:r>
      <w:proofErr w:type="spellStart"/>
      <w:r>
        <w:rPr>
          <w:rFonts w:ascii="Arial" w:eastAsia="Times New Roman" w:hAnsi="Arial" w:cs="Arial"/>
          <w:lang w:eastAsia="ro-RO"/>
        </w:rPr>
        <w:t>depoziteaza</w:t>
      </w:r>
      <w:proofErr w:type="spellEnd"/>
      <w:r>
        <w:rPr>
          <w:rFonts w:ascii="Arial" w:eastAsia="Times New Roman" w:hAnsi="Arial" w:cs="Arial"/>
          <w:lang w:eastAsia="ro-RO"/>
        </w:rPr>
        <w:t xml:space="preserve"> marfa </w:t>
      </w:r>
      <w:proofErr w:type="spellStart"/>
      <w:r>
        <w:rPr>
          <w:rFonts w:ascii="Arial" w:eastAsia="Times New Roman" w:hAnsi="Arial" w:cs="Arial"/>
          <w:lang w:eastAsia="ro-RO"/>
        </w:rPr>
        <w:t>paletizata</w:t>
      </w:r>
      <w:proofErr w:type="spellEnd"/>
      <w:r>
        <w:rPr>
          <w:rFonts w:ascii="Arial" w:eastAsia="Times New Roman" w:hAnsi="Arial" w:cs="Arial"/>
          <w:lang w:eastAsia="ro-RO"/>
        </w:rPr>
        <w:t>.</w:t>
      </w:r>
    </w:p>
    <w:p w14:paraId="0C08852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proceselor de producție ale proiectului propus, în funcție de specificul investiției, produse și subproduse obținute, mărimea, capacitatea;</w:t>
      </w:r>
      <w:r w:rsidR="006A156E">
        <w:rPr>
          <w:rFonts w:ascii="Arial" w:eastAsia="Times New Roman" w:hAnsi="Arial" w:cs="Arial"/>
          <w:lang w:eastAsia="ro-RO"/>
        </w:rPr>
        <w:t xml:space="preserve"> nu este cazul</w:t>
      </w:r>
    </w:p>
    <w:p w14:paraId="3DE83CD2"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materiile prime, energia și combustibilii utilizați, cu modul de asigurare a acestora;</w:t>
      </w:r>
      <w:r w:rsidR="006A156E">
        <w:rPr>
          <w:rFonts w:ascii="Arial" w:eastAsia="Times New Roman" w:hAnsi="Arial" w:cs="Arial"/>
          <w:lang w:eastAsia="ro-RO"/>
        </w:rPr>
        <w:t xml:space="preserve"> activitatea desfasurata (comert-servicii) nu necesita materii prime sau combustibili utilizatii in productie.</w:t>
      </w:r>
    </w:p>
    <w:p w14:paraId="17D47A9C" w14:textId="77777777" w:rsidR="00FE7BFA"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racordarea la rețelele utilitare existente în zonă;</w:t>
      </w:r>
    </w:p>
    <w:p w14:paraId="11722B78" w14:textId="202FC464" w:rsidR="0099797D" w:rsidRPr="00FE7BFA" w:rsidRDefault="00FE7BFA" w:rsidP="0099797D">
      <w:pPr>
        <w:spacing w:after="0" w:line="240" w:lineRule="auto"/>
        <w:jc w:val="both"/>
        <w:rPr>
          <w:rFonts w:ascii="Arial" w:eastAsia="Times New Roman" w:hAnsi="Arial" w:cs="Arial"/>
          <w:b/>
          <w:bCs/>
          <w:lang w:eastAsia="ro-RO"/>
        </w:rPr>
      </w:pPr>
      <w:r>
        <w:rPr>
          <w:rFonts w:ascii="Arial" w:eastAsia="Times New Roman" w:hAnsi="Arial" w:cs="Arial"/>
          <w:lang w:eastAsia="ro-RO"/>
        </w:rPr>
        <w:t xml:space="preserve"> </w:t>
      </w:r>
      <w:proofErr w:type="spellStart"/>
      <w:r w:rsidRPr="00FE7BFA">
        <w:rPr>
          <w:rFonts w:ascii="Arial" w:eastAsia="Times New Roman" w:hAnsi="Arial" w:cs="Arial"/>
          <w:b/>
          <w:bCs/>
          <w:lang w:eastAsia="ro-RO"/>
        </w:rPr>
        <w:t>mentionez</w:t>
      </w:r>
      <w:proofErr w:type="spellEnd"/>
      <w:r w:rsidRPr="00FE7BFA">
        <w:rPr>
          <w:rFonts w:ascii="Arial" w:eastAsia="Times New Roman" w:hAnsi="Arial" w:cs="Arial"/>
          <w:b/>
          <w:bCs/>
          <w:lang w:eastAsia="ro-RO"/>
        </w:rPr>
        <w:t xml:space="preserve"> ca grupurile sanitare sunt </w:t>
      </w:r>
      <w:proofErr w:type="spellStart"/>
      <w:r w:rsidRPr="00FE7BFA">
        <w:rPr>
          <w:rFonts w:ascii="Arial" w:eastAsia="Times New Roman" w:hAnsi="Arial" w:cs="Arial"/>
          <w:b/>
          <w:bCs/>
          <w:lang w:eastAsia="ro-RO"/>
        </w:rPr>
        <w:t>intr</w:t>
      </w:r>
      <w:proofErr w:type="spellEnd"/>
      <w:r w:rsidRPr="00FE7BFA">
        <w:rPr>
          <w:rFonts w:ascii="Arial" w:eastAsia="Times New Roman" w:hAnsi="Arial" w:cs="Arial"/>
          <w:b/>
          <w:bCs/>
          <w:lang w:eastAsia="ro-RO"/>
        </w:rPr>
        <w:t xml:space="preserve">-un corp de </w:t>
      </w:r>
      <w:proofErr w:type="spellStart"/>
      <w:r w:rsidRPr="00FE7BFA">
        <w:rPr>
          <w:rFonts w:ascii="Arial" w:eastAsia="Times New Roman" w:hAnsi="Arial" w:cs="Arial"/>
          <w:b/>
          <w:bCs/>
          <w:lang w:eastAsia="ro-RO"/>
        </w:rPr>
        <w:t>cladire</w:t>
      </w:r>
      <w:proofErr w:type="spellEnd"/>
      <w:r w:rsidRPr="00FE7BFA">
        <w:rPr>
          <w:rFonts w:ascii="Arial" w:eastAsia="Times New Roman" w:hAnsi="Arial" w:cs="Arial"/>
          <w:b/>
          <w:bCs/>
          <w:lang w:eastAsia="ro-RO"/>
        </w:rPr>
        <w:t xml:space="preserve"> </w:t>
      </w:r>
      <w:proofErr w:type="spellStart"/>
      <w:r w:rsidRPr="00FE7BFA">
        <w:rPr>
          <w:rFonts w:ascii="Arial" w:eastAsia="Times New Roman" w:hAnsi="Arial" w:cs="Arial"/>
          <w:b/>
          <w:bCs/>
          <w:lang w:eastAsia="ro-RO"/>
        </w:rPr>
        <w:t>afalat</w:t>
      </w:r>
      <w:proofErr w:type="spellEnd"/>
      <w:r w:rsidRPr="00FE7BFA">
        <w:rPr>
          <w:rFonts w:ascii="Arial" w:eastAsia="Times New Roman" w:hAnsi="Arial" w:cs="Arial"/>
          <w:b/>
          <w:bCs/>
          <w:lang w:eastAsia="ro-RO"/>
        </w:rPr>
        <w:t xml:space="preserve"> pe terenul</w:t>
      </w:r>
      <w:r w:rsidR="00A06E63">
        <w:rPr>
          <w:rFonts w:ascii="Arial" w:eastAsia="Times New Roman" w:hAnsi="Arial" w:cs="Arial"/>
          <w:b/>
          <w:bCs/>
          <w:lang w:eastAsia="ro-RO"/>
        </w:rPr>
        <w:t xml:space="preserve"> studiat C1.</w:t>
      </w:r>
    </w:p>
    <w:p w14:paraId="63FA52A3" w14:textId="504CC67C" w:rsidR="006A156E" w:rsidRDefault="006A156E"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Alimentarea cu apa se va face de la </w:t>
      </w:r>
      <w:proofErr w:type="spellStart"/>
      <w:r>
        <w:rPr>
          <w:rFonts w:ascii="Arial" w:eastAsia="Times New Roman" w:hAnsi="Arial" w:cs="Arial"/>
          <w:lang w:eastAsia="ro-RO"/>
        </w:rPr>
        <w:t>reteaua</w:t>
      </w:r>
      <w:proofErr w:type="spellEnd"/>
      <w:r>
        <w:rPr>
          <w:rFonts w:ascii="Arial" w:eastAsia="Times New Roman" w:hAnsi="Arial" w:cs="Arial"/>
          <w:lang w:eastAsia="ro-RO"/>
        </w:rPr>
        <w:t xml:space="preserve"> </w:t>
      </w:r>
      <w:r w:rsidR="00A06E63">
        <w:rPr>
          <w:rFonts w:ascii="Arial" w:eastAsia="Times New Roman" w:hAnsi="Arial" w:cs="Arial"/>
          <w:lang w:eastAsia="ro-RO"/>
        </w:rPr>
        <w:t>existenta in incinta</w:t>
      </w:r>
    </w:p>
    <w:p w14:paraId="15413253" w14:textId="2B89F012" w:rsidR="006A156E" w:rsidRDefault="006A156E"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Canalizrea menajera se va face la </w:t>
      </w:r>
      <w:r w:rsidR="00214EF1">
        <w:rPr>
          <w:rFonts w:ascii="Arial" w:eastAsia="Times New Roman" w:hAnsi="Arial" w:cs="Arial"/>
          <w:lang w:eastAsia="ro-RO"/>
        </w:rPr>
        <w:t xml:space="preserve">bazinul </w:t>
      </w:r>
      <w:proofErr w:type="spellStart"/>
      <w:r w:rsidR="00214EF1">
        <w:rPr>
          <w:rFonts w:ascii="Arial" w:eastAsia="Times New Roman" w:hAnsi="Arial" w:cs="Arial"/>
          <w:lang w:eastAsia="ro-RO"/>
        </w:rPr>
        <w:t>vidanjabil</w:t>
      </w:r>
      <w:proofErr w:type="spellEnd"/>
      <w:r w:rsidR="00214EF1">
        <w:rPr>
          <w:rFonts w:ascii="Arial" w:eastAsia="Times New Roman" w:hAnsi="Arial" w:cs="Arial"/>
          <w:lang w:eastAsia="ro-RO"/>
        </w:rPr>
        <w:t xml:space="preserve"> betonat</w:t>
      </w:r>
    </w:p>
    <w:p w14:paraId="01345E57" w14:textId="4E482048" w:rsidR="000A2316" w:rsidRPr="00190A72" w:rsidRDefault="000A2316" w:rsidP="0099797D">
      <w:pPr>
        <w:spacing w:after="0" w:line="240" w:lineRule="auto"/>
        <w:jc w:val="both"/>
        <w:rPr>
          <w:rFonts w:ascii="Arial" w:eastAsia="Times New Roman" w:hAnsi="Arial" w:cs="Arial"/>
          <w:lang w:eastAsia="ro-RO"/>
        </w:rPr>
      </w:pPr>
      <w:r>
        <w:rPr>
          <w:rFonts w:ascii="Arial" w:eastAsia="Times New Roman" w:hAnsi="Arial" w:cs="Arial"/>
          <w:lang w:eastAsia="ro-RO"/>
        </w:rPr>
        <w:t>Alimentarea cu energie electrica</w:t>
      </w:r>
      <w:r w:rsidR="000F56FD">
        <w:rPr>
          <w:rFonts w:ascii="Arial" w:eastAsia="Times New Roman" w:hAnsi="Arial" w:cs="Arial"/>
          <w:lang w:eastAsia="ro-RO"/>
        </w:rPr>
        <w:t xml:space="preserve"> </w:t>
      </w:r>
      <w:r>
        <w:rPr>
          <w:rFonts w:ascii="Arial" w:eastAsia="Times New Roman" w:hAnsi="Arial" w:cs="Arial"/>
          <w:lang w:eastAsia="ro-RO"/>
        </w:rPr>
        <w:t xml:space="preserve">se face de la </w:t>
      </w:r>
      <w:proofErr w:type="spellStart"/>
      <w:r>
        <w:rPr>
          <w:rFonts w:ascii="Arial" w:eastAsia="Times New Roman" w:hAnsi="Arial" w:cs="Arial"/>
          <w:lang w:eastAsia="ro-RO"/>
        </w:rPr>
        <w:t>reteaua</w:t>
      </w:r>
      <w:proofErr w:type="spellEnd"/>
      <w:r>
        <w:rPr>
          <w:rFonts w:ascii="Arial" w:eastAsia="Times New Roman" w:hAnsi="Arial" w:cs="Arial"/>
          <w:lang w:eastAsia="ro-RO"/>
        </w:rPr>
        <w:t xml:space="preserve"> existenta in zona</w:t>
      </w:r>
    </w:p>
    <w:p w14:paraId="5113EE52"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 în zona afectată de execuția investiției;</w:t>
      </w:r>
      <w:r w:rsidR="000A2316">
        <w:rPr>
          <w:rFonts w:ascii="Arial" w:eastAsia="Times New Roman" w:hAnsi="Arial" w:cs="Arial"/>
          <w:lang w:eastAsia="ro-RO"/>
        </w:rPr>
        <w:t xml:space="preserve"> Dupa realizarea executiei se va face sistematizarea verticala a incitei </w:t>
      </w:r>
      <w:r w:rsidR="0034749A">
        <w:rPr>
          <w:rFonts w:ascii="Arial" w:eastAsia="Times New Roman" w:hAnsi="Arial" w:cs="Arial"/>
          <w:lang w:eastAsia="ro-RO"/>
        </w:rPr>
        <w:t>cu amenajarea de platforme pt parcaje si circulatie pietonala din dale de beton vibropresat si amenajarea de zone verzi de protectie perimetrale.</w:t>
      </w:r>
    </w:p>
    <w:p w14:paraId="04AA9AE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w:t>
      </w:r>
      <w:r w:rsidR="0034749A">
        <w:rPr>
          <w:rFonts w:ascii="Arial" w:eastAsia="Times New Roman" w:hAnsi="Arial" w:cs="Arial"/>
          <w:lang w:eastAsia="ro-RO"/>
        </w:rPr>
        <w:t xml:space="preserve"> accesul este existent urmand a fi modernizat dupa terminarea lucrarilor la canalizare.</w:t>
      </w:r>
    </w:p>
    <w:p w14:paraId="2005706E" w14:textId="77777777"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resursele naturale folosite în construcție și funcționare;</w:t>
      </w:r>
    </w:p>
    <w:p w14:paraId="0BB6DDA4" w14:textId="11D685D1" w:rsidR="0034749A" w:rsidRPr="00190A72" w:rsidRDefault="0034749A" w:rsidP="0099797D">
      <w:pPr>
        <w:spacing w:after="0" w:line="240" w:lineRule="auto"/>
        <w:jc w:val="both"/>
        <w:rPr>
          <w:rFonts w:ascii="Arial" w:eastAsia="Times New Roman" w:hAnsi="Arial" w:cs="Arial"/>
          <w:lang w:eastAsia="ro-RO"/>
        </w:rPr>
      </w:pPr>
      <w:proofErr w:type="spellStart"/>
      <w:r>
        <w:rPr>
          <w:rFonts w:ascii="Arial" w:eastAsia="Times New Roman" w:hAnsi="Arial" w:cs="Arial"/>
          <w:lang w:eastAsia="ro-RO"/>
        </w:rPr>
        <w:t>Cladirea</w:t>
      </w:r>
      <w:proofErr w:type="spellEnd"/>
      <w:r>
        <w:rPr>
          <w:rFonts w:ascii="Arial" w:eastAsia="Times New Roman" w:hAnsi="Arial" w:cs="Arial"/>
          <w:lang w:eastAsia="ro-RO"/>
        </w:rPr>
        <w:t xml:space="preserve"> va consuma doar apa ca resursa naturala bruta in procesul de </w:t>
      </w:r>
      <w:proofErr w:type="spellStart"/>
      <w:r>
        <w:rPr>
          <w:rFonts w:ascii="Arial" w:eastAsia="Times New Roman" w:hAnsi="Arial" w:cs="Arial"/>
          <w:lang w:eastAsia="ro-RO"/>
        </w:rPr>
        <w:t>constructie</w:t>
      </w:r>
      <w:proofErr w:type="spellEnd"/>
      <w:r>
        <w:rPr>
          <w:rFonts w:ascii="Arial" w:eastAsia="Times New Roman" w:hAnsi="Arial" w:cs="Arial"/>
          <w:lang w:eastAsia="ro-RO"/>
        </w:rPr>
        <w:t xml:space="preserve"> si </w:t>
      </w:r>
      <w:r w:rsidR="00B77DB5">
        <w:rPr>
          <w:rFonts w:ascii="Arial" w:eastAsia="Times New Roman" w:hAnsi="Arial" w:cs="Arial"/>
          <w:lang w:eastAsia="ro-RO"/>
        </w:rPr>
        <w:t xml:space="preserve">nu </w:t>
      </w:r>
      <w:proofErr w:type="spellStart"/>
      <w:r>
        <w:rPr>
          <w:rFonts w:ascii="Arial" w:eastAsia="Times New Roman" w:hAnsi="Arial" w:cs="Arial"/>
          <w:lang w:eastAsia="ro-RO"/>
        </w:rPr>
        <w:t>functionare</w:t>
      </w:r>
      <w:proofErr w:type="spellEnd"/>
      <w:r>
        <w:rPr>
          <w:rFonts w:ascii="Arial" w:eastAsia="Times New Roman" w:hAnsi="Arial" w:cs="Arial"/>
          <w:lang w:eastAsia="ro-RO"/>
        </w:rPr>
        <w:t xml:space="preserve"> .</w:t>
      </w:r>
    </w:p>
    <w:p w14:paraId="0161A078" w14:textId="77777777"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construcție/demolare;</w:t>
      </w:r>
    </w:p>
    <w:p w14:paraId="1955BE70" w14:textId="36BEF6FD" w:rsidR="0034749A" w:rsidRPr="00190A72" w:rsidRDefault="0076515E" w:rsidP="0099797D">
      <w:pPr>
        <w:spacing w:after="0" w:line="240" w:lineRule="auto"/>
        <w:jc w:val="both"/>
        <w:rPr>
          <w:rFonts w:ascii="Arial" w:eastAsia="Times New Roman" w:hAnsi="Arial" w:cs="Arial"/>
          <w:lang w:eastAsia="ro-RO"/>
        </w:rPr>
      </w:pPr>
      <w:r>
        <w:rPr>
          <w:rFonts w:ascii="Arial" w:eastAsia="Times New Roman" w:hAnsi="Arial" w:cs="Arial"/>
          <w:lang w:eastAsia="ro-RO"/>
        </w:rPr>
        <w:t xml:space="preserve">Terenul </w:t>
      </w:r>
      <w:r w:rsidR="00B77DB5">
        <w:rPr>
          <w:rFonts w:ascii="Arial" w:eastAsia="Times New Roman" w:hAnsi="Arial" w:cs="Arial"/>
          <w:lang w:eastAsia="ro-RO"/>
        </w:rPr>
        <w:t xml:space="preserve">nu </w:t>
      </w:r>
      <w:r>
        <w:rPr>
          <w:rFonts w:ascii="Arial" w:eastAsia="Times New Roman" w:hAnsi="Arial" w:cs="Arial"/>
          <w:lang w:eastAsia="ro-RO"/>
        </w:rPr>
        <w:t xml:space="preserve">este liber de </w:t>
      </w:r>
      <w:proofErr w:type="spellStart"/>
      <w:r>
        <w:rPr>
          <w:rFonts w:ascii="Arial" w:eastAsia="Times New Roman" w:hAnsi="Arial" w:cs="Arial"/>
          <w:lang w:eastAsia="ro-RO"/>
        </w:rPr>
        <w:t>constructii</w:t>
      </w:r>
      <w:proofErr w:type="spellEnd"/>
    </w:p>
    <w:p w14:paraId="097793ED"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cuprinzând faza de construcție, punerea în funcțiune, exploatare, refacere și folosire ulterioară;</w:t>
      </w:r>
    </w:p>
    <w:p w14:paraId="4B72A3C8" w14:textId="0CB9888D"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relația cu alte proiecte existente sau planificate;</w:t>
      </w:r>
      <w:r w:rsidR="0034749A">
        <w:rPr>
          <w:rFonts w:ascii="Arial" w:eastAsia="Times New Roman" w:hAnsi="Arial" w:cs="Arial"/>
          <w:lang w:eastAsia="ro-RO"/>
        </w:rPr>
        <w:t xml:space="preserve"> Constructia noua se va realiza </w:t>
      </w:r>
      <w:r w:rsidR="00461915">
        <w:rPr>
          <w:rFonts w:ascii="Arial" w:eastAsia="Times New Roman" w:hAnsi="Arial" w:cs="Arial"/>
          <w:lang w:eastAsia="ro-RO"/>
        </w:rPr>
        <w:t xml:space="preserve">pe un teren </w:t>
      </w:r>
      <w:r w:rsidR="00B77DB5">
        <w:rPr>
          <w:rFonts w:ascii="Arial" w:eastAsia="Times New Roman" w:hAnsi="Arial" w:cs="Arial"/>
          <w:lang w:eastAsia="ro-RO"/>
        </w:rPr>
        <w:t xml:space="preserve">pe care sunt amplasate doua corpuri de hala </w:t>
      </w:r>
      <w:proofErr w:type="spellStart"/>
      <w:r w:rsidR="00B77DB5">
        <w:rPr>
          <w:rFonts w:ascii="Arial" w:eastAsia="Times New Roman" w:hAnsi="Arial" w:cs="Arial"/>
          <w:lang w:eastAsia="ro-RO"/>
        </w:rPr>
        <w:t>pt</w:t>
      </w:r>
      <w:proofErr w:type="spellEnd"/>
      <w:r w:rsidR="00B77DB5">
        <w:rPr>
          <w:rFonts w:ascii="Arial" w:eastAsia="Times New Roman" w:hAnsi="Arial" w:cs="Arial"/>
          <w:lang w:eastAsia="ro-RO"/>
        </w:rPr>
        <w:t xml:space="preserve"> </w:t>
      </w:r>
      <w:proofErr w:type="spellStart"/>
      <w:r w:rsidR="00B77DB5">
        <w:rPr>
          <w:rFonts w:ascii="Arial" w:eastAsia="Times New Roman" w:hAnsi="Arial" w:cs="Arial"/>
          <w:lang w:eastAsia="ro-RO"/>
        </w:rPr>
        <w:t>productie</w:t>
      </w:r>
      <w:proofErr w:type="spellEnd"/>
      <w:r w:rsidR="00B77DB5">
        <w:rPr>
          <w:rFonts w:ascii="Arial" w:eastAsia="Times New Roman" w:hAnsi="Arial" w:cs="Arial"/>
          <w:lang w:eastAsia="ro-RO"/>
        </w:rPr>
        <w:t xml:space="preserve"> si depozitare.</w:t>
      </w:r>
    </w:p>
    <w:p w14:paraId="0802061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14:paraId="50B054A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17AC82A2"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autorizații cerute pentru proiect.</w:t>
      </w:r>
      <w:r w:rsidR="0034749A">
        <w:rPr>
          <w:rFonts w:ascii="Arial" w:eastAsia="Times New Roman" w:hAnsi="Arial" w:cs="Arial"/>
          <w:lang w:eastAsia="ro-RO"/>
        </w:rPr>
        <w:t xml:space="preserve"> ISU, Sanepid</w:t>
      </w:r>
    </w:p>
    <w:p w14:paraId="501C2CE9"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IV. Descrierea lucrărilor de demolare necesare:</w:t>
      </w:r>
    </w:p>
    <w:p w14:paraId="63F3B8FD"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execuție a lucrărilor de demolare, de refacere și folosire ulterioară a terenului;</w:t>
      </w:r>
    </w:p>
    <w:p w14:paraId="180CB3A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de refacere a amplasamentului;</w:t>
      </w:r>
      <w:r w:rsidR="00323510">
        <w:rPr>
          <w:rFonts w:ascii="Arial" w:eastAsia="Times New Roman" w:hAnsi="Arial" w:cs="Arial"/>
          <w:lang w:eastAsia="ro-RO"/>
        </w:rPr>
        <w:t xml:space="preserve"> constructia fiind din paianta  fara fundatii nu presupune lucrarii consistente de refacere a amplasamentului.</w:t>
      </w:r>
    </w:p>
    <w:p w14:paraId="3A54DD2B"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căi noi de acces sau schimbări ale celor existente, după caz;</w:t>
      </w:r>
      <w:r w:rsidR="00323510">
        <w:rPr>
          <w:rFonts w:ascii="Arial" w:eastAsia="Times New Roman" w:hAnsi="Arial" w:cs="Arial"/>
          <w:lang w:eastAsia="ro-RO"/>
        </w:rPr>
        <w:t xml:space="preserve"> mentinute</w:t>
      </w:r>
    </w:p>
    <w:p w14:paraId="64B589B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metode folosite în demolare;</w:t>
      </w:r>
      <w:r w:rsidR="00323510">
        <w:rPr>
          <w:rFonts w:ascii="Arial" w:eastAsia="Times New Roman" w:hAnsi="Arial" w:cs="Arial"/>
          <w:lang w:eastAsia="ro-RO"/>
        </w:rPr>
        <w:t xml:space="preserve"> mecanizat</w:t>
      </w:r>
    </w:p>
    <w:p w14:paraId="23723709"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alternativele care au fost luate în considerare;</w:t>
      </w:r>
    </w:p>
    <w:p w14:paraId="6FB6152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alte activități care pot apărea ca urmare a demolării (de exemplu, eliminarea deșeurilor).</w:t>
      </w:r>
    </w:p>
    <w:p w14:paraId="375684E9"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 Descrierea amplasării proiectului:</w:t>
      </w:r>
    </w:p>
    <w:p w14:paraId="0D35AF59"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 xml:space="preserve">- distanța față de granițe pentru proiectele care cad sub incidența </w:t>
      </w:r>
      <w:hyperlink r:id="rId8" w:tgtFrame="_blank" w:history="1">
        <w:r w:rsidRPr="00190A72">
          <w:rPr>
            <w:rFonts w:ascii="Arial" w:eastAsia="Times New Roman" w:hAnsi="Arial" w:cs="Arial"/>
            <w:color w:val="0000FF"/>
            <w:u w:val="single"/>
            <w:lang w:eastAsia="ro-RO"/>
          </w:rPr>
          <w:t>Convenției</w:t>
        </w:r>
      </w:hyperlink>
      <w:r w:rsidRPr="00190A72">
        <w:rPr>
          <w:rFonts w:ascii="Arial" w:eastAsia="Times New Roman" w:hAnsi="Arial" w:cs="Arial"/>
          <w:lang w:eastAsia="ro-RO"/>
        </w:rPr>
        <w:t xml:space="preserve"> privind evaluarea impactului asupra mediului în context transfrontieră, adoptată la Espoo la 25 februarie 1991, ratificată prin Legea </w:t>
      </w:r>
      <w:hyperlink r:id="rId9" w:tgtFrame="_blank" w:history="1">
        <w:r w:rsidRPr="00190A72">
          <w:rPr>
            <w:rFonts w:ascii="Arial" w:eastAsia="Times New Roman" w:hAnsi="Arial" w:cs="Arial"/>
            <w:color w:val="0000FF"/>
            <w:u w:val="single"/>
            <w:lang w:eastAsia="ro-RO"/>
          </w:rPr>
          <w:t>nr. 22/2001</w:t>
        </w:r>
      </w:hyperlink>
      <w:r w:rsidRPr="00190A72">
        <w:rPr>
          <w:rFonts w:ascii="Arial" w:eastAsia="Times New Roman" w:hAnsi="Arial" w:cs="Arial"/>
          <w:lang w:eastAsia="ro-RO"/>
        </w:rPr>
        <w:t>, cu completările ulterioare;</w:t>
      </w:r>
      <w:r w:rsidR="00323510">
        <w:rPr>
          <w:rFonts w:ascii="Arial" w:eastAsia="Times New Roman" w:hAnsi="Arial" w:cs="Arial"/>
          <w:lang w:eastAsia="ro-RO"/>
        </w:rPr>
        <w:t xml:space="preserve"> nu este cazul</w:t>
      </w:r>
    </w:p>
    <w:p w14:paraId="5F948E7F"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10" w:tgtFrame="_blank" w:history="1">
        <w:r w:rsidRPr="00190A72">
          <w:rPr>
            <w:rFonts w:ascii="Arial" w:eastAsia="Times New Roman" w:hAnsi="Arial" w:cs="Arial"/>
            <w:color w:val="0000FF"/>
            <w:u w:val="single"/>
            <w:lang w:eastAsia="ro-RO"/>
          </w:rPr>
          <w:t>nr. 2.314/2004</w:t>
        </w:r>
      </w:hyperlink>
      <w:r w:rsidRPr="00190A72">
        <w:rPr>
          <w:rFonts w:ascii="Arial" w:eastAsia="Times New Roman" w:hAnsi="Arial" w:cs="Arial"/>
          <w:lang w:eastAsia="ro-RO"/>
        </w:rPr>
        <w:t xml:space="preserve">, cu modificările ulterioare, și Repertoriului arheologic național prevăzut de Ordonanța Guvernului </w:t>
      </w:r>
      <w:hyperlink r:id="rId11" w:tgtFrame="_blank" w:history="1">
        <w:r w:rsidRPr="00190A72">
          <w:rPr>
            <w:rFonts w:ascii="Arial" w:eastAsia="Times New Roman" w:hAnsi="Arial" w:cs="Arial"/>
            <w:color w:val="0000FF"/>
            <w:u w:val="single"/>
            <w:lang w:eastAsia="ro-RO"/>
          </w:rPr>
          <w:t>nr. 43/2000</w:t>
        </w:r>
      </w:hyperlink>
      <w:r w:rsidRPr="00190A72">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r w:rsidR="00323510">
        <w:rPr>
          <w:rFonts w:ascii="Arial" w:eastAsia="Times New Roman" w:hAnsi="Arial" w:cs="Arial"/>
          <w:lang w:eastAsia="ro-RO"/>
        </w:rPr>
        <w:t xml:space="preserve"> nu este cazul</w:t>
      </w:r>
    </w:p>
    <w:p w14:paraId="612B7B92"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hărți, fotografii ale amplasamentului care pot oferi informații privind caracteristicile fizice ale mediului, atât naturale, cât și artificiale, și alte informații privind:</w:t>
      </w:r>
    </w:p>
    <w:p w14:paraId="5C307D4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folosințele actuale și planificate ale terenului atât pe amplasament, cât și pe zone adiacente acestuia;</w:t>
      </w:r>
      <w:r w:rsidR="00323510">
        <w:rPr>
          <w:rFonts w:ascii="Arial" w:eastAsia="Times New Roman" w:hAnsi="Arial" w:cs="Arial"/>
          <w:lang w:eastAsia="ro-RO"/>
        </w:rPr>
        <w:t xml:space="preserve"> locuinte individuale </w:t>
      </w:r>
    </w:p>
    <w:p w14:paraId="4B432CE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politici de zonare și de folosire a terenului;</w:t>
      </w:r>
    </w:p>
    <w:p w14:paraId="6B1EED3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arealele sensibile;</w:t>
      </w:r>
    </w:p>
    <w:p w14:paraId="1C7F3984"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p>
    <w:p w14:paraId="57CE2B0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detalii privind orice variantă de amplasament care a fost luată în considerare.</w:t>
      </w:r>
    </w:p>
    <w:p w14:paraId="1B55C6F2"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 Descrierea tuturor efectelor semnificative posibile asupra mediului ale proiectului, în limita informațiilor disponibile:</w:t>
      </w:r>
    </w:p>
    <w:p w14:paraId="44BE011D"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Surse de poluanți și instalații pentru reținerea, evacuarea și dispersia poluanților în mediu:</w:t>
      </w:r>
    </w:p>
    <w:p w14:paraId="483D8F2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protecția calității apelor:</w:t>
      </w:r>
    </w:p>
    <w:p w14:paraId="7CA987E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ape, locul de evacuare sau emisarul;</w:t>
      </w:r>
      <w:r w:rsidR="00323510">
        <w:rPr>
          <w:rFonts w:ascii="Arial" w:eastAsia="Times New Roman" w:hAnsi="Arial" w:cs="Arial"/>
          <w:lang w:eastAsia="ro-RO"/>
        </w:rPr>
        <w:t xml:space="preserve"> nu sunt emisari</w:t>
      </w:r>
      <w:r w:rsidR="0076515E">
        <w:rPr>
          <w:rFonts w:ascii="Arial" w:eastAsia="Times New Roman" w:hAnsi="Arial" w:cs="Arial"/>
          <w:lang w:eastAsia="ro-RO"/>
        </w:rPr>
        <w:t xml:space="preserve"> </w:t>
      </w:r>
      <w:r w:rsidR="00323510">
        <w:rPr>
          <w:rFonts w:ascii="Arial" w:eastAsia="Times New Roman" w:hAnsi="Arial" w:cs="Arial"/>
          <w:lang w:eastAsia="ro-RO"/>
        </w:rPr>
        <w:t>iin vecinatatea amplasamentului</w:t>
      </w:r>
    </w:p>
    <w:p w14:paraId="0ED0C195"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stațiile și instalațiile de epurare sau de preepurare a apelor uzate prevăzute;</w:t>
      </w:r>
      <w:r w:rsidR="00323510">
        <w:rPr>
          <w:rFonts w:ascii="Arial" w:eastAsia="Times New Roman" w:hAnsi="Arial" w:cs="Arial"/>
          <w:lang w:eastAsia="ro-RO"/>
        </w:rPr>
        <w:t xml:space="preserve"> epurarea apelor uzate se va face la statia de epurare a localitatii.</w:t>
      </w:r>
    </w:p>
    <w:p w14:paraId="799F180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protecția aerului:</w:t>
      </w:r>
    </w:p>
    <w:p w14:paraId="676935B5"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aer, poluanți, inclusiv surse de mirosuri;</w:t>
      </w:r>
      <w:r w:rsidR="00323510">
        <w:rPr>
          <w:rFonts w:ascii="Arial" w:eastAsia="Times New Roman" w:hAnsi="Arial" w:cs="Arial"/>
          <w:lang w:eastAsia="ro-RO"/>
        </w:rPr>
        <w:t xml:space="preserve"> activitatea nu genereaza mirosurii sau poluanti</w:t>
      </w:r>
    </w:p>
    <w:p w14:paraId="4A3E3C1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instalațiile pentru reținerea și dispersia poluanților în atmosferă;</w:t>
      </w:r>
      <w:r w:rsidR="00323510">
        <w:rPr>
          <w:rFonts w:ascii="Arial" w:eastAsia="Times New Roman" w:hAnsi="Arial" w:cs="Arial"/>
          <w:lang w:eastAsia="ro-RO"/>
        </w:rPr>
        <w:t xml:space="preserve"> nu este cazul</w:t>
      </w:r>
    </w:p>
    <w:p w14:paraId="5094284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protecția împotriva zgomotului și vibrațiilor:</w:t>
      </w:r>
    </w:p>
    <w:p w14:paraId="5EDB0C0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zgomot și de vibrații;</w:t>
      </w:r>
      <w:r w:rsidR="00323510">
        <w:rPr>
          <w:rFonts w:ascii="Arial" w:eastAsia="Times New Roman" w:hAnsi="Arial" w:cs="Arial"/>
          <w:lang w:eastAsia="ro-RO"/>
        </w:rPr>
        <w:t xml:space="preserve"> in limitele legale 45 db</w:t>
      </w:r>
    </w:p>
    <w:p w14:paraId="146964A1"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zgomotului și vibrațiilor;</w:t>
      </w:r>
      <w:r w:rsidR="00323510">
        <w:rPr>
          <w:rFonts w:ascii="Arial" w:eastAsia="Times New Roman" w:hAnsi="Arial" w:cs="Arial"/>
          <w:lang w:eastAsia="ro-RO"/>
        </w:rPr>
        <w:t xml:space="preserve"> </w:t>
      </w:r>
      <w:r w:rsidR="00076D46">
        <w:rPr>
          <w:rFonts w:ascii="Arial" w:eastAsia="Times New Roman" w:hAnsi="Arial" w:cs="Arial"/>
          <w:lang w:eastAsia="ro-RO"/>
        </w:rPr>
        <w:t>amplasamentul este amplasat la  distanta de zona locuita astfel nu opoate influenta.</w:t>
      </w:r>
    </w:p>
    <w:p w14:paraId="2A46202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protecția împotriva radiațiilor:</w:t>
      </w:r>
    </w:p>
    <w:p w14:paraId="5F4D0DD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radiații;</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2A19442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amenajările și dotările pentru protecția împotriva radiațiilor;</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2659665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protecția solului și a subsolului:</w:t>
      </w:r>
    </w:p>
    <w:p w14:paraId="4EB7D1F9"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sursele de poluanți pentru sol, subsol, ape freatice și de adâncime;</w:t>
      </w:r>
      <w:r w:rsidR="00323510" w:rsidRPr="00323510">
        <w:rPr>
          <w:rFonts w:ascii="Arial" w:eastAsia="Times New Roman" w:hAnsi="Arial" w:cs="Arial"/>
          <w:lang w:eastAsia="ro-RO"/>
        </w:rPr>
        <w:t xml:space="preserve"> </w:t>
      </w:r>
      <w:r w:rsidR="0076515E">
        <w:rPr>
          <w:rFonts w:ascii="Arial" w:eastAsia="Times New Roman" w:hAnsi="Arial" w:cs="Arial"/>
          <w:lang w:eastAsia="ro-RO"/>
        </w:rPr>
        <w:t>apule vor fi drenate prin bazinul de hidrocarburii ne fiind necesar</w:t>
      </w:r>
      <w:r w:rsidR="00076D46">
        <w:rPr>
          <w:rFonts w:ascii="Arial" w:eastAsia="Times New Roman" w:hAnsi="Arial" w:cs="Arial"/>
          <w:lang w:eastAsia="ro-RO"/>
        </w:rPr>
        <w:t xml:space="preserve"> luarea de masuri suplimentare de protectie a solului</w:t>
      </w:r>
    </w:p>
    <w:p w14:paraId="7CFF2A6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și dotările pentru protecția solului și a subsolului;</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640A8F4D"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protecția ecosistemelor terestre și acvatice:</w:t>
      </w:r>
    </w:p>
    <w:p w14:paraId="04286DB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arealelor sensibile ce pot fi afectate de proiect;</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1E06D3A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biodiversității, monumentelor naturii și ariilor protejate;</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06F2D8B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g) protecția așezărilor umane și a altor obiective de interes public:</w:t>
      </w:r>
    </w:p>
    <w:p w14:paraId="2D714BB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6E724D6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dotările și măsurile pentru protecția așezărilor umane și a obiectivelor protejate și/sau de interes public;</w:t>
      </w:r>
      <w:r w:rsidR="00323510" w:rsidRPr="00323510">
        <w:rPr>
          <w:rFonts w:ascii="Arial" w:eastAsia="Times New Roman" w:hAnsi="Arial" w:cs="Arial"/>
          <w:lang w:eastAsia="ro-RO"/>
        </w:rPr>
        <w:t xml:space="preserve"> </w:t>
      </w:r>
      <w:r w:rsidR="00323510">
        <w:rPr>
          <w:rFonts w:ascii="Arial" w:eastAsia="Times New Roman" w:hAnsi="Arial" w:cs="Arial"/>
          <w:lang w:eastAsia="ro-RO"/>
        </w:rPr>
        <w:t>nu este cazul</w:t>
      </w:r>
    </w:p>
    <w:p w14:paraId="32110CF0"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h) prevenirea și gestionarea deșeurilor generate pe amplasament în timpul realizării proiectului/în timpul exploatării, inclusiv eliminarea:</w:t>
      </w:r>
      <w:r w:rsidR="00323510">
        <w:rPr>
          <w:rFonts w:ascii="Arial" w:eastAsia="Times New Roman" w:hAnsi="Arial" w:cs="Arial"/>
          <w:lang w:eastAsia="ro-RO"/>
        </w:rPr>
        <w:t xml:space="preserve"> se va face de catre firme specializate in gestionarea deseurilor cu care beneficiarul are obligatia incheierii unui contract de ridicare deseurii.</w:t>
      </w:r>
    </w:p>
    <w:p w14:paraId="532A31D2" w14:textId="77777777"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 lista deșeurilor (clasificate și codificate în conformitate cu prevederile legislației europene și naționale privind deșeurile), cantități de deșeuri generate;</w:t>
      </w:r>
    </w:p>
    <w:p w14:paraId="14C62EF1" w14:textId="77777777" w:rsidR="00323510" w:rsidRPr="00323510" w:rsidRDefault="00323510" w:rsidP="00323510">
      <w:pPr>
        <w:jc w:val="both"/>
        <w:rPr>
          <w:rStyle w:val="tpa1"/>
          <w:rFonts w:ascii="Arial" w:hAnsi="Arial" w:cs="Arial"/>
          <w:bCs/>
          <w:sz w:val="20"/>
          <w:szCs w:val="20"/>
        </w:rPr>
      </w:pPr>
      <w:r w:rsidRPr="00323510">
        <w:rPr>
          <w:rStyle w:val="tpa1"/>
          <w:rFonts w:ascii="Arial" w:hAnsi="Arial" w:cs="Arial"/>
          <w:bCs/>
          <w:sz w:val="20"/>
          <w:szCs w:val="20"/>
        </w:rPr>
        <w:t>170201 – deseuri din lemn (vor fi preluate de o firma specializata în reciclare cu care constructorul are contract)</w:t>
      </w:r>
    </w:p>
    <w:p w14:paraId="12038B60" w14:textId="77777777" w:rsidR="00323510" w:rsidRPr="00323510" w:rsidRDefault="00323510" w:rsidP="00323510">
      <w:pPr>
        <w:jc w:val="both"/>
        <w:rPr>
          <w:rStyle w:val="tpa1"/>
          <w:rFonts w:ascii="Arial" w:hAnsi="Arial" w:cs="Arial"/>
          <w:bCs/>
          <w:sz w:val="20"/>
          <w:szCs w:val="20"/>
        </w:rPr>
      </w:pPr>
      <w:r w:rsidRPr="00323510">
        <w:rPr>
          <w:rStyle w:val="tpa1"/>
          <w:rFonts w:ascii="Arial" w:hAnsi="Arial" w:cs="Arial"/>
          <w:bCs/>
          <w:sz w:val="20"/>
          <w:szCs w:val="20"/>
        </w:rPr>
        <w:t>170405 – deseuri din fier si otel (vor fi preluate de o firma specializata în reciclare cu care constructorul are contract)</w:t>
      </w:r>
    </w:p>
    <w:p w14:paraId="2D06A1B7" w14:textId="77777777" w:rsidR="00323510" w:rsidRPr="00323510" w:rsidRDefault="00323510" w:rsidP="00323510">
      <w:pPr>
        <w:jc w:val="both"/>
        <w:rPr>
          <w:rFonts w:ascii="Arial" w:hAnsi="Arial" w:cs="Arial"/>
          <w:sz w:val="20"/>
          <w:szCs w:val="20"/>
        </w:rPr>
      </w:pPr>
      <w:r w:rsidRPr="00323510">
        <w:rPr>
          <w:rStyle w:val="tpa1"/>
          <w:rFonts w:ascii="Arial" w:hAnsi="Arial" w:cs="Arial"/>
          <w:bCs/>
          <w:sz w:val="20"/>
          <w:szCs w:val="20"/>
        </w:rPr>
        <w:t xml:space="preserve">170504 – deseuri din beton (vor fi preluate de o firma specializata în reciclare cu care constructorul are contract) </w:t>
      </w:r>
    </w:p>
    <w:p w14:paraId="7276BA07" w14:textId="77777777" w:rsidR="00323510" w:rsidRPr="00190A72" w:rsidRDefault="00323510" w:rsidP="0099797D">
      <w:pPr>
        <w:spacing w:after="0" w:line="240" w:lineRule="auto"/>
        <w:jc w:val="both"/>
        <w:rPr>
          <w:rFonts w:ascii="Arial" w:eastAsia="Times New Roman" w:hAnsi="Arial" w:cs="Arial"/>
          <w:lang w:eastAsia="ro-RO"/>
        </w:rPr>
      </w:pPr>
    </w:p>
    <w:p w14:paraId="4FCB827F"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programul de prevenire și reducere a cantităților de deșeuri generate;</w:t>
      </w:r>
      <w:r w:rsidR="00BD7314">
        <w:rPr>
          <w:rFonts w:ascii="Arial" w:eastAsia="Times New Roman" w:hAnsi="Arial" w:cs="Arial"/>
          <w:lang w:eastAsia="ro-RO"/>
        </w:rPr>
        <w:t xml:space="preserve"> se va lua in calcul reducerea deseurilor prin folosirea de cofraje standard refolosibile (nu lemn) si folosirea pe cat posibil amaterialelor reciclabile sau care in procesul de productie consuma cat mai putine resurse naturale. Beneficiarul poate lua in calcul si construirea unui imobil pasiv având în vedere programele de mediu privind energia verde în desfasurare. </w:t>
      </w:r>
    </w:p>
    <w:p w14:paraId="4D5A27F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planul de gestionare a deșeurilor;</w:t>
      </w:r>
    </w:p>
    <w:p w14:paraId="16BC02C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 gospodărirea substanțelor și preparatelor chimice periculoase:</w:t>
      </w:r>
      <w:r w:rsidR="00BD7314">
        <w:rPr>
          <w:rFonts w:ascii="Arial" w:eastAsia="Times New Roman" w:hAnsi="Arial" w:cs="Arial"/>
          <w:lang w:eastAsia="ro-RO"/>
        </w:rPr>
        <w:t xml:space="preserve"> nu este cazul</w:t>
      </w:r>
    </w:p>
    <w:p w14:paraId="45C444AB"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substanțele și preparatele chimice periculoase utilizate și/sau produse;</w:t>
      </w:r>
      <w:r w:rsidR="00BD7314" w:rsidRPr="00BD7314">
        <w:rPr>
          <w:rFonts w:ascii="Arial" w:eastAsia="Times New Roman" w:hAnsi="Arial" w:cs="Arial"/>
          <w:lang w:eastAsia="ro-RO"/>
        </w:rPr>
        <w:t xml:space="preserve"> </w:t>
      </w:r>
      <w:r w:rsidR="00BD7314">
        <w:rPr>
          <w:rFonts w:ascii="Arial" w:eastAsia="Times New Roman" w:hAnsi="Arial" w:cs="Arial"/>
          <w:lang w:eastAsia="ro-RO"/>
        </w:rPr>
        <w:t>nu este cazul</w:t>
      </w:r>
    </w:p>
    <w:p w14:paraId="158B37E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modul de gospodărire a substanțelor și preparatelor chimice periculoase și asigurarea condițiilor de protecție a factorilor de mediu și a sănătății populației.</w:t>
      </w:r>
      <w:r w:rsidR="00BD7314" w:rsidRPr="00BD7314">
        <w:rPr>
          <w:rFonts w:ascii="Arial" w:eastAsia="Times New Roman" w:hAnsi="Arial" w:cs="Arial"/>
          <w:lang w:eastAsia="ro-RO"/>
        </w:rPr>
        <w:t xml:space="preserve"> </w:t>
      </w:r>
      <w:r w:rsidR="00BD7314">
        <w:rPr>
          <w:rFonts w:ascii="Arial" w:eastAsia="Times New Roman" w:hAnsi="Arial" w:cs="Arial"/>
          <w:lang w:eastAsia="ro-RO"/>
        </w:rPr>
        <w:t>nu este cazul</w:t>
      </w:r>
    </w:p>
    <w:p w14:paraId="18ED56D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Utilizarea resurselor naturale, în special a solului, a terenurilor, a apei și a biodiversității.</w:t>
      </w:r>
    </w:p>
    <w:p w14:paraId="6429447B"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 Descrierea aspectelor de mediu susceptibile a fi afectate în mod semnificativ de proiect:</w:t>
      </w:r>
    </w:p>
    <w:p w14:paraId="1E34FC60"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BD7314">
        <w:rPr>
          <w:rFonts w:ascii="Arial" w:eastAsia="Times New Roman" w:hAnsi="Arial" w:cs="Arial"/>
          <w:lang w:eastAsia="ro-RO"/>
        </w:rPr>
        <w:t xml:space="preserve"> Functiune nu are un impact semnificativ asupra  populatiei si este compatibila cu zona de locuire.</w:t>
      </w:r>
    </w:p>
    <w:p w14:paraId="71C2B29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extinderea impactului (zona geografică, numărul populației/habitatelor/speciilor afectate);</w:t>
      </w:r>
    </w:p>
    <w:p w14:paraId="554AEC4D"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magnitudinea și complexitatea impactului;</w:t>
      </w:r>
    </w:p>
    <w:p w14:paraId="365839E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probabilitatea impactului;</w:t>
      </w:r>
      <w:r w:rsidR="00BD7314" w:rsidRPr="00BD7314">
        <w:rPr>
          <w:rFonts w:ascii="Arial" w:eastAsia="Times New Roman" w:hAnsi="Arial" w:cs="Arial"/>
          <w:lang w:eastAsia="ro-RO"/>
        </w:rPr>
        <w:t xml:space="preserve"> </w:t>
      </w:r>
      <w:r w:rsidR="00BD7314">
        <w:rPr>
          <w:rFonts w:ascii="Arial" w:eastAsia="Times New Roman" w:hAnsi="Arial" w:cs="Arial"/>
          <w:lang w:eastAsia="ro-RO"/>
        </w:rPr>
        <w:t>nu este cazul</w:t>
      </w:r>
    </w:p>
    <w:p w14:paraId="71B1933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durata, frecvența și reversibilitatea impactului;</w:t>
      </w:r>
    </w:p>
    <w:p w14:paraId="446A092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măsurile de evitare, reducere sau ameliorare a impactului semnificativ asupra mediului;</w:t>
      </w:r>
    </w:p>
    <w:p w14:paraId="32ED614D"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natura transfrontalieră a impactului.</w:t>
      </w:r>
      <w:r w:rsidR="00BD7314" w:rsidRPr="00BD7314">
        <w:rPr>
          <w:rFonts w:ascii="Arial" w:eastAsia="Times New Roman" w:hAnsi="Arial" w:cs="Arial"/>
          <w:lang w:eastAsia="ro-RO"/>
        </w:rPr>
        <w:t xml:space="preserve"> </w:t>
      </w:r>
      <w:r w:rsidR="00BD7314">
        <w:rPr>
          <w:rFonts w:ascii="Arial" w:eastAsia="Times New Roman" w:hAnsi="Arial" w:cs="Arial"/>
          <w:lang w:eastAsia="ro-RO"/>
        </w:rPr>
        <w:t>nu este cazul</w:t>
      </w:r>
    </w:p>
    <w:p w14:paraId="57BA9BC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2CF785E7"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IX. Legătura cu alte acte normative și/sau planuri/programe/strategii/documente de planificare:</w:t>
      </w:r>
    </w:p>
    <w:p w14:paraId="2ED8A98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A. Justificarea încadrării proiectului, după caz, în prevederile altor acte normative naționale care transpun legislația Uniunii Europene: Directiva </w:t>
      </w:r>
      <w:hyperlink r:id="rId12" w:tgtFrame="_blank" w:history="1">
        <w:r w:rsidRPr="00190A72">
          <w:rPr>
            <w:rFonts w:ascii="Arial" w:eastAsia="Times New Roman" w:hAnsi="Arial" w:cs="Arial"/>
            <w:color w:val="0000FF"/>
            <w:u w:val="single"/>
            <w:lang w:eastAsia="ro-RO"/>
          </w:rPr>
          <w:t>2010/75/UE</w:t>
        </w:r>
      </w:hyperlink>
      <w:r w:rsidRPr="00190A72">
        <w:rPr>
          <w:rFonts w:ascii="Arial" w:eastAsia="Times New Roman" w:hAnsi="Arial" w:cs="Arial"/>
          <w:lang w:eastAsia="ro-RO"/>
        </w:rPr>
        <w:t xml:space="preserve"> (IED) a Parlamentului European și a Consiliului din 24 noiembrie 2010 privind emisiile industriale (prevenirea și controlul integrat al poluării), Directiva </w:t>
      </w:r>
      <w:hyperlink r:id="rId13" w:tgtFrame="_blank" w:history="1">
        <w:r w:rsidRPr="00190A72">
          <w:rPr>
            <w:rFonts w:ascii="Arial" w:eastAsia="Times New Roman" w:hAnsi="Arial" w:cs="Arial"/>
            <w:color w:val="0000FF"/>
            <w:u w:val="single"/>
            <w:lang w:eastAsia="ro-RO"/>
          </w:rPr>
          <w:t>2012/18/UE</w:t>
        </w:r>
      </w:hyperlink>
      <w:r w:rsidRPr="00190A72">
        <w:rPr>
          <w:rFonts w:ascii="Arial" w:eastAsia="Times New Roman" w:hAnsi="Arial" w:cs="Arial"/>
          <w:lang w:eastAsia="ro-RO"/>
        </w:rPr>
        <w:t xml:space="preserve"> a Parlamentului European și a Consiliului din 4 iulie 2012 privind controlul pericolelor de accidente majore care implică substanțe periculoase, de modificare și ulterior de abrogare a Directivei </w:t>
      </w:r>
      <w:hyperlink r:id="rId14" w:tgtFrame="_blank" w:history="1">
        <w:r w:rsidRPr="00190A72">
          <w:rPr>
            <w:rFonts w:ascii="Arial" w:eastAsia="Times New Roman" w:hAnsi="Arial" w:cs="Arial"/>
            <w:color w:val="0000FF"/>
            <w:u w:val="single"/>
            <w:lang w:eastAsia="ro-RO"/>
          </w:rPr>
          <w:t>96/82/CE</w:t>
        </w:r>
      </w:hyperlink>
      <w:r w:rsidRPr="00190A72">
        <w:rPr>
          <w:rFonts w:ascii="Arial" w:eastAsia="Times New Roman" w:hAnsi="Arial" w:cs="Arial"/>
          <w:lang w:eastAsia="ro-RO"/>
        </w:rPr>
        <w:t xml:space="preserve"> a Consiliului, Directiva </w:t>
      </w:r>
      <w:hyperlink r:id="rId15" w:tgtFrame="_blank" w:history="1">
        <w:r w:rsidRPr="00190A72">
          <w:rPr>
            <w:rFonts w:ascii="Arial" w:eastAsia="Times New Roman" w:hAnsi="Arial" w:cs="Arial"/>
            <w:color w:val="0000FF"/>
            <w:u w:val="single"/>
            <w:lang w:eastAsia="ro-RO"/>
          </w:rPr>
          <w:t>2000/60/CE</w:t>
        </w:r>
      </w:hyperlink>
      <w:r w:rsidRPr="00190A72">
        <w:rPr>
          <w:rFonts w:ascii="Arial" w:eastAsia="Times New Roman" w:hAnsi="Arial" w:cs="Arial"/>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190A72">
          <w:rPr>
            <w:rFonts w:ascii="Arial" w:eastAsia="Times New Roman" w:hAnsi="Arial" w:cs="Arial"/>
            <w:color w:val="0000FF"/>
            <w:u w:val="single"/>
            <w:lang w:eastAsia="ro-RO"/>
          </w:rPr>
          <w:t>2008/98/CE</w:t>
        </w:r>
      </w:hyperlink>
      <w:r w:rsidRPr="00190A72">
        <w:rPr>
          <w:rFonts w:ascii="Arial" w:eastAsia="Times New Roman" w:hAnsi="Arial" w:cs="Arial"/>
          <w:lang w:eastAsia="ro-RO"/>
        </w:rPr>
        <w:t xml:space="preserve"> a Parlamentului European și a </w:t>
      </w:r>
      <w:r w:rsidRPr="00190A72">
        <w:rPr>
          <w:rFonts w:ascii="Arial" w:eastAsia="Times New Roman" w:hAnsi="Arial" w:cs="Arial"/>
          <w:lang w:eastAsia="ro-RO"/>
        </w:rPr>
        <w:lastRenderedPageBreak/>
        <w:t>Consiliului din 19 noiembrie 2008 privind deșeurile și de abrogare a anumitor directive, și altele).</w:t>
      </w:r>
    </w:p>
    <w:p w14:paraId="48EBE214"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Se va menționa planul/programul/strategia/documentul de programare/planificare din care face proiectul, cu indicarea actului normativ prin care a fost aprobat.</w:t>
      </w:r>
    </w:p>
    <w:p w14:paraId="1C4CEAC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 Lucrări necesare organizării de șantier:</w:t>
      </w:r>
    </w:p>
    <w:p w14:paraId="4DD812D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lucrărilor necesare organizării de șantier;</w:t>
      </w:r>
      <w:r w:rsidR="00BD7314">
        <w:rPr>
          <w:rFonts w:ascii="Arial" w:eastAsia="Times New Roman" w:hAnsi="Arial" w:cs="Arial"/>
          <w:lang w:eastAsia="ro-RO"/>
        </w:rPr>
        <w:t xml:space="preserve"> organizarea de santier se va realiza pe platforma folosita ulterior ca parcaj </w:t>
      </w:r>
      <w:r w:rsidR="00FD3B05">
        <w:rPr>
          <w:rFonts w:ascii="Arial" w:eastAsia="Times New Roman" w:hAnsi="Arial" w:cs="Arial"/>
          <w:lang w:eastAsia="ro-RO"/>
        </w:rPr>
        <w:t>,materialele vor fi depozitate pe aceasta dar si in containere care vor fii amplasate pe teren in timpul executiei astfe încat sa afecteze cat mai putin terenul.</w:t>
      </w:r>
    </w:p>
    <w:p w14:paraId="75577235"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localizarea organizării de șantier;</w:t>
      </w:r>
      <w:r w:rsidR="00FD3B05">
        <w:rPr>
          <w:rFonts w:ascii="Arial" w:eastAsia="Times New Roman" w:hAnsi="Arial" w:cs="Arial"/>
          <w:lang w:eastAsia="ro-RO"/>
        </w:rPr>
        <w:t xml:space="preserve"> organizarea de santier se va face numai in incinta.</w:t>
      </w:r>
    </w:p>
    <w:p w14:paraId="36C54C9F"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descrierea impactului asupra mediului a lucrărilor organizării de șantier;</w:t>
      </w:r>
      <w:r w:rsidR="00FD3B05">
        <w:rPr>
          <w:rFonts w:ascii="Arial" w:eastAsia="Times New Roman" w:hAnsi="Arial" w:cs="Arial"/>
          <w:lang w:eastAsia="ro-RO"/>
        </w:rPr>
        <w:t xml:space="preserve"> deseurile din constructie si demolare daca vor fi depozitate selectiv si ridicate de o firma specializa va aduce un impact nesemnificativ asupra mediului.</w:t>
      </w:r>
    </w:p>
    <w:p w14:paraId="4A1942DB"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surse de poluanți și instalații pentru reținerea, evacuarea și dispersia poluanților în mediu în timpul organizării de șantier;</w:t>
      </w:r>
      <w:r w:rsidR="00FD3B05">
        <w:rPr>
          <w:rFonts w:ascii="Arial" w:eastAsia="Times New Roman" w:hAnsi="Arial" w:cs="Arial"/>
          <w:lang w:eastAsia="ro-RO"/>
        </w:rPr>
        <w:t xml:space="preserve"> pulberi in limitele legle</w:t>
      </w:r>
    </w:p>
    <w:p w14:paraId="4626B642"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dotări și măsuri prevăzute pentru controlul emisiilor de poluanți în mediu.</w:t>
      </w:r>
    </w:p>
    <w:p w14:paraId="562ACEA1"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 Lucrări de refacere a amplasamentului la finalizarea investiției, în caz de accidente și/sau la încetarea activității, în măsura în care aceste informații sunt disponibile:</w:t>
      </w:r>
    </w:p>
    <w:p w14:paraId="4345C95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lucrările propuse pentru refacerea amplasamentului la finalizarea investiției, în caz de accidente și/sau la încetarea activității;</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674AA43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prevenirea și modul de răspuns pentru cazuri de poluări accidentale;</w:t>
      </w:r>
    </w:p>
    <w:p w14:paraId="358AAAFF"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aspecte referitoare la închiderea/dezafectarea/demolarea instalației;</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23CECA63" w14:textId="77777777" w:rsidR="0099797D"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modalități de refacere a stării inițiale/reabilitare în vederea ut</w:t>
      </w:r>
      <w:r w:rsidR="00FD3B05">
        <w:rPr>
          <w:rFonts w:ascii="Arial" w:eastAsia="Times New Roman" w:hAnsi="Arial" w:cs="Arial"/>
          <w:lang w:eastAsia="ro-RO"/>
        </w:rPr>
        <w:t>ilizării ulterioare a terenului.</w:t>
      </w:r>
    </w:p>
    <w:p w14:paraId="4F36F1F5" w14:textId="77777777" w:rsidR="00FD3B05" w:rsidRPr="00190A72" w:rsidRDefault="00FD3B05" w:rsidP="0099797D">
      <w:pPr>
        <w:spacing w:after="0" w:line="240" w:lineRule="auto"/>
        <w:jc w:val="both"/>
        <w:rPr>
          <w:rFonts w:ascii="Arial" w:eastAsia="Times New Roman" w:hAnsi="Arial" w:cs="Arial"/>
          <w:lang w:eastAsia="ro-RO"/>
        </w:rPr>
      </w:pPr>
      <w:r>
        <w:rPr>
          <w:rFonts w:ascii="Arial" w:eastAsia="Times New Roman" w:hAnsi="Arial" w:cs="Arial"/>
          <w:lang w:eastAsia="ro-RO"/>
        </w:rPr>
        <w:t>Terenul poate fi adus la starea initiala prin lucrarii de demolare si ecologizare a amplasamentului.</w:t>
      </w:r>
    </w:p>
    <w:p w14:paraId="09ED347A"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XII. Anexe - piese desenate:</w:t>
      </w:r>
    </w:p>
    <w:p w14:paraId="6C02D215"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43425E7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schemele-flux pentru procesul tehnologic și fazele activității, cu instalațiile de depoluare;</w:t>
      </w:r>
    </w:p>
    <w:p w14:paraId="642E2E21"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schema-flux a gestionării deșeurilor;</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5AAC8559"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4. alte piese desenate, stabilite de autoritatea publică pentru protecția mediului.</w:t>
      </w:r>
    </w:p>
    <w:p w14:paraId="27848D9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xml:space="preserve">XIII. Pentru proiectele care intră sub incidența prevederilor </w:t>
      </w:r>
      <w:hyperlink r:id="rId17" w:anchor="p-48878121" w:tgtFrame="_blank" w:history="1">
        <w:r w:rsidRPr="00190A72">
          <w:rPr>
            <w:rFonts w:ascii="Arial" w:eastAsia="Times New Roman" w:hAnsi="Arial" w:cs="Arial"/>
            <w:color w:val="0000FF"/>
            <w:u w:val="single"/>
            <w:lang w:eastAsia="ro-RO"/>
          </w:rPr>
          <w:t>art. 28</w:t>
        </w:r>
      </w:hyperlink>
      <w:r w:rsidRPr="00190A72">
        <w:rPr>
          <w:rFonts w:ascii="Arial" w:eastAsia="Times New Roman" w:hAnsi="Arial" w:cs="Arial"/>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8" w:tgtFrame="_blank" w:history="1">
        <w:r w:rsidRPr="00190A72">
          <w:rPr>
            <w:rFonts w:ascii="Arial" w:eastAsia="Times New Roman" w:hAnsi="Arial" w:cs="Arial"/>
            <w:color w:val="0000FF"/>
            <w:u w:val="single"/>
            <w:lang w:eastAsia="ro-RO"/>
          </w:rPr>
          <w:t>nr. 49/2011</w:t>
        </w:r>
      </w:hyperlink>
      <w:r w:rsidRPr="00190A72">
        <w:rPr>
          <w:rFonts w:ascii="Arial" w:eastAsia="Times New Roman" w:hAnsi="Arial" w:cs="Arial"/>
          <w:lang w:eastAsia="ro-RO"/>
        </w:rPr>
        <w:t>, cu modificările și completările ulterioare, memoriul va fi completat cu următoarele:</w:t>
      </w:r>
    </w:p>
    <w:p w14:paraId="23397131"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6DB81E45"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b) numele și codul ariei naturale protejate de interes comunitar;</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4B6E231E"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c) prezența și efectivele/suprafețele acoperite de specii și habitate de interes comunitar în zona proiectului;</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5B461F0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d) se va preciza dacă proiectul propus nu are legătură directă cu sau nu este necesar pentru managementul conservării ariei naturale protejate de interes comunitar;</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2C20FCF3"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e) se va estima impactul potențial al proiectului asupra speciilor și habitatelor din aria naturală protejată de interes comunitar;</w:t>
      </w:r>
    </w:p>
    <w:p w14:paraId="0894D2F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f) alte informații prevăzute în legislația în vigoare.</w:t>
      </w:r>
    </w:p>
    <w:p w14:paraId="506E1BA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XIV. Pentru proiectele care se realizează pe ape sau au legătură cu apele, memoriul va fi completat cu următoarele informații, preluate din Planurile de management bazinale, actualizate:</w:t>
      </w:r>
      <w:r w:rsidR="00FD3B05" w:rsidRPr="00FD3B05">
        <w:rPr>
          <w:rFonts w:ascii="Arial" w:eastAsia="Times New Roman" w:hAnsi="Arial" w:cs="Arial"/>
          <w:lang w:eastAsia="ro-RO"/>
        </w:rPr>
        <w:t xml:space="preserve"> </w:t>
      </w:r>
      <w:r w:rsidR="00FD3B05">
        <w:rPr>
          <w:rFonts w:ascii="Arial" w:eastAsia="Times New Roman" w:hAnsi="Arial" w:cs="Arial"/>
          <w:lang w:eastAsia="ro-RO"/>
        </w:rPr>
        <w:t>nu este cazul</w:t>
      </w:r>
    </w:p>
    <w:p w14:paraId="2B27D24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1. Localizarea proiectului:</w:t>
      </w:r>
    </w:p>
    <w:p w14:paraId="31BAA3E4" w14:textId="38C7809F"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bazinul hidrografic;</w:t>
      </w:r>
      <w:r w:rsidR="00FD3B05">
        <w:rPr>
          <w:rFonts w:ascii="Arial" w:eastAsia="Times New Roman" w:hAnsi="Arial" w:cs="Arial"/>
          <w:lang w:eastAsia="ro-RO"/>
        </w:rPr>
        <w:t xml:space="preserve"> </w:t>
      </w:r>
      <w:proofErr w:type="spellStart"/>
      <w:r w:rsidR="00B77DB5">
        <w:rPr>
          <w:rFonts w:ascii="Arial" w:eastAsia="Times New Roman" w:hAnsi="Arial" w:cs="Arial"/>
          <w:lang w:eastAsia="ro-RO"/>
        </w:rPr>
        <w:t>Arges</w:t>
      </w:r>
      <w:proofErr w:type="spellEnd"/>
    </w:p>
    <w:p w14:paraId="602E4136"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 cursul de apă: denumirea și codul cadastral;</w:t>
      </w:r>
    </w:p>
    <w:p w14:paraId="69889738"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lastRenderedPageBreak/>
        <w:t>- corpul de apă (de suprafață și/sau subteran): denumire și cod.</w:t>
      </w:r>
    </w:p>
    <w:p w14:paraId="381E410C"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2. Indicarea stării ecologice/potențialului ecologic și starea chimică a corpului de apă de suprafață; pentru corpul de apă subteran se vor indica starea cantitativă și starea chimică a corpului de apă.</w:t>
      </w:r>
    </w:p>
    <w:p w14:paraId="7BB22CF1"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3. Indicarea obiectivului/obiectivelor de mediu pentru fiecare corp de apă identificat, cu precizarea excepțiilor aplicate și a termenelor aferente, după caz.</w:t>
      </w:r>
    </w:p>
    <w:p w14:paraId="7D73139B" w14:textId="77777777" w:rsidR="0099797D" w:rsidRPr="00190A72" w:rsidRDefault="0099797D" w:rsidP="0099797D">
      <w:pPr>
        <w:spacing w:after="0" w:line="240" w:lineRule="auto"/>
        <w:jc w:val="both"/>
        <w:rPr>
          <w:rFonts w:ascii="Arial" w:eastAsia="Times New Roman" w:hAnsi="Arial" w:cs="Arial"/>
          <w:lang w:eastAsia="ro-RO"/>
        </w:rPr>
      </w:pPr>
      <w:r w:rsidRPr="00190A72">
        <w:rPr>
          <w:rFonts w:ascii="Arial" w:eastAsia="Times New Roman" w:hAnsi="Arial" w:cs="Arial"/>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tbl>
      <w:tblPr>
        <w:tblW w:w="2595" w:type="dxa"/>
        <w:tblCellSpacing w:w="15" w:type="dxa"/>
        <w:tblCellMar>
          <w:top w:w="15" w:type="dxa"/>
          <w:left w:w="15" w:type="dxa"/>
          <w:bottom w:w="15" w:type="dxa"/>
          <w:right w:w="15" w:type="dxa"/>
        </w:tblCellMar>
        <w:tblLook w:val="04A0" w:firstRow="1" w:lastRow="0" w:firstColumn="1" w:lastColumn="0" w:noHBand="0" w:noVBand="1"/>
      </w:tblPr>
      <w:tblGrid>
        <w:gridCol w:w="81"/>
        <w:gridCol w:w="2514"/>
      </w:tblGrid>
      <w:tr w:rsidR="0099797D" w:rsidRPr="00190A72" w14:paraId="5B761D81" w14:textId="77777777" w:rsidTr="00FB2083">
        <w:trPr>
          <w:trHeight w:val="15"/>
          <w:tblCellSpacing w:w="15" w:type="dxa"/>
        </w:trPr>
        <w:tc>
          <w:tcPr>
            <w:tcW w:w="0" w:type="auto"/>
            <w:vAlign w:val="center"/>
            <w:hideMark/>
          </w:tcPr>
          <w:p w14:paraId="42C41D77" w14:textId="77777777"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14:paraId="78AB3751" w14:textId="77777777" w:rsidR="0099797D" w:rsidRPr="00190A72" w:rsidRDefault="0099797D" w:rsidP="00FB2083">
            <w:pPr>
              <w:spacing w:after="0" w:line="240" w:lineRule="auto"/>
              <w:jc w:val="both"/>
              <w:rPr>
                <w:rFonts w:ascii="Arial" w:eastAsia="Times New Roman" w:hAnsi="Arial" w:cs="Arial"/>
                <w:lang w:eastAsia="ro-RO"/>
              </w:rPr>
            </w:pPr>
          </w:p>
        </w:tc>
      </w:tr>
      <w:tr w:rsidR="0099797D" w:rsidRPr="00190A72" w14:paraId="00A3E9B5" w14:textId="77777777" w:rsidTr="00FB2083">
        <w:trPr>
          <w:trHeight w:val="570"/>
          <w:tblCellSpacing w:w="15" w:type="dxa"/>
        </w:trPr>
        <w:tc>
          <w:tcPr>
            <w:tcW w:w="0" w:type="auto"/>
            <w:vAlign w:val="center"/>
            <w:hideMark/>
          </w:tcPr>
          <w:p w14:paraId="5D56BA19" w14:textId="77777777" w:rsidR="0099797D" w:rsidRPr="00190A72" w:rsidRDefault="0099797D" w:rsidP="00FB2083">
            <w:pPr>
              <w:spacing w:after="0" w:line="240" w:lineRule="auto"/>
              <w:jc w:val="both"/>
              <w:rPr>
                <w:rFonts w:ascii="Arial" w:eastAsia="Times New Roman" w:hAnsi="Arial" w:cs="Arial"/>
                <w:lang w:eastAsia="ro-RO"/>
              </w:rPr>
            </w:pPr>
          </w:p>
        </w:tc>
        <w:tc>
          <w:tcPr>
            <w:tcW w:w="0" w:type="auto"/>
            <w:vAlign w:val="center"/>
            <w:hideMark/>
          </w:tcPr>
          <w:p w14:paraId="632E41EC" w14:textId="77777777" w:rsidR="0099797D" w:rsidRPr="00190A72" w:rsidRDefault="0099797D" w:rsidP="00FB2083">
            <w:pPr>
              <w:spacing w:after="0" w:line="240" w:lineRule="auto"/>
              <w:jc w:val="both"/>
              <w:rPr>
                <w:rFonts w:ascii="Arial" w:eastAsia="Times New Roman" w:hAnsi="Arial" w:cs="Arial"/>
                <w:lang w:eastAsia="ro-RO"/>
              </w:rPr>
            </w:pPr>
            <w:r w:rsidRPr="00190A72">
              <w:rPr>
                <w:rFonts w:ascii="Arial" w:eastAsia="Times New Roman" w:hAnsi="Arial" w:cs="Arial"/>
                <w:lang w:eastAsia="ro-RO"/>
              </w:rPr>
              <w:t>Semnătura și ștampila titularului</w:t>
            </w:r>
            <w:r w:rsidRPr="00190A72">
              <w:rPr>
                <w:rFonts w:ascii="Arial" w:eastAsia="Times New Roman" w:hAnsi="Arial" w:cs="Arial"/>
                <w:lang w:eastAsia="ro-RO"/>
              </w:rPr>
              <w:br/>
              <w:t>. . . . . . . . . .</w:t>
            </w:r>
          </w:p>
        </w:tc>
      </w:tr>
    </w:tbl>
    <w:p w14:paraId="2B49789B" w14:textId="77777777" w:rsidR="000923C3" w:rsidRDefault="000923C3"/>
    <w:sectPr w:rsidR="00092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84B3B"/>
    <w:multiLevelType w:val="hybridMultilevel"/>
    <w:tmpl w:val="948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F51E5"/>
    <w:multiLevelType w:val="hybridMultilevel"/>
    <w:tmpl w:val="2DE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3E4B"/>
    <w:multiLevelType w:val="hybridMultilevel"/>
    <w:tmpl w:val="A2004E20"/>
    <w:lvl w:ilvl="0" w:tplc="BE94AB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32246"/>
    <w:multiLevelType w:val="hybridMultilevel"/>
    <w:tmpl w:val="0568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111501">
    <w:abstractNumId w:val="0"/>
  </w:num>
  <w:num w:numId="2" w16cid:durableId="458305903">
    <w:abstractNumId w:val="2"/>
  </w:num>
  <w:num w:numId="3" w16cid:durableId="651838420">
    <w:abstractNumId w:val="1"/>
  </w:num>
  <w:num w:numId="4" w16cid:durableId="781921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7D"/>
    <w:rsid w:val="00076D46"/>
    <w:rsid w:val="000923C3"/>
    <w:rsid w:val="000A2316"/>
    <w:rsid w:val="000F56FD"/>
    <w:rsid w:val="00100610"/>
    <w:rsid w:val="00130428"/>
    <w:rsid w:val="00197E58"/>
    <w:rsid w:val="001D53C7"/>
    <w:rsid w:val="00214EF1"/>
    <w:rsid w:val="00303829"/>
    <w:rsid w:val="003148BF"/>
    <w:rsid w:val="00323510"/>
    <w:rsid w:val="0034749A"/>
    <w:rsid w:val="004256DA"/>
    <w:rsid w:val="00461915"/>
    <w:rsid w:val="004946A6"/>
    <w:rsid w:val="004E105E"/>
    <w:rsid w:val="005A776F"/>
    <w:rsid w:val="00604B66"/>
    <w:rsid w:val="00623893"/>
    <w:rsid w:val="00697CF3"/>
    <w:rsid w:val="006A156E"/>
    <w:rsid w:val="006E5FA7"/>
    <w:rsid w:val="0076515E"/>
    <w:rsid w:val="00924E33"/>
    <w:rsid w:val="0099797D"/>
    <w:rsid w:val="009D001A"/>
    <w:rsid w:val="00A06E63"/>
    <w:rsid w:val="00A63E57"/>
    <w:rsid w:val="00B77DB5"/>
    <w:rsid w:val="00BA125B"/>
    <w:rsid w:val="00BC6D27"/>
    <w:rsid w:val="00BD4158"/>
    <w:rsid w:val="00BD7314"/>
    <w:rsid w:val="00C10D04"/>
    <w:rsid w:val="00D25F88"/>
    <w:rsid w:val="00D6703F"/>
    <w:rsid w:val="00DA4244"/>
    <w:rsid w:val="00FD3B05"/>
    <w:rsid w:val="00FE7B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71F8"/>
  <w15:docId w15:val="{39855381-7551-492A-9C56-B4F2F79B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7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697CF3"/>
  </w:style>
  <w:style w:type="paragraph" w:styleId="Listparagraf">
    <w:name w:val="List Paragraph"/>
    <w:basedOn w:val="Normal"/>
    <w:uiPriority w:val="34"/>
    <w:qFormat/>
    <w:rsid w:val="00697CF3"/>
    <w:pPr>
      <w:ind w:left="720"/>
      <w:contextualSpacing/>
    </w:pPr>
  </w:style>
  <w:style w:type="paragraph" w:styleId="Antet">
    <w:name w:val="header"/>
    <w:basedOn w:val="Normal"/>
    <w:link w:val="AntetCaracter"/>
    <w:rsid w:val="0076515E"/>
    <w:pPr>
      <w:tabs>
        <w:tab w:val="center" w:pos="4320"/>
        <w:tab w:val="right" w:pos="8640"/>
      </w:tabs>
      <w:suppressAutoHyphens/>
      <w:spacing w:after="0" w:line="240" w:lineRule="auto"/>
    </w:pPr>
    <w:rPr>
      <w:rFonts w:ascii="Times New Roman" w:eastAsia="Times New Roman" w:hAnsi="Times New Roman" w:cs="Times New Roman"/>
      <w:sz w:val="20"/>
      <w:szCs w:val="20"/>
      <w:lang w:val="en-GB" w:eastAsia="zh-CN"/>
    </w:rPr>
  </w:style>
  <w:style w:type="character" w:customStyle="1" w:styleId="AntetCaracter">
    <w:name w:val="Antet Caracter"/>
    <w:basedOn w:val="Fontdeparagrafimplicit"/>
    <w:link w:val="Antet"/>
    <w:rsid w:val="0076515E"/>
    <w:rPr>
      <w:rFonts w:ascii="Times New Roman" w:eastAsia="Times New Roman" w:hAnsi="Times New Roman" w:cs="Times New Roman"/>
      <w:sz w:val="20"/>
      <w:szCs w:val="20"/>
      <w:lang w:val="en-GB" w:eastAsia="zh-CN"/>
    </w:rPr>
  </w:style>
  <w:style w:type="paragraph" w:customStyle="1" w:styleId="p3">
    <w:name w:val="p3"/>
    <w:basedOn w:val="Normal"/>
    <w:rsid w:val="00924E33"/>
    <w:pPr>
      <w:widowControl w:val="0"/>
      <w:suppressAutoHyphens/>
      <w:autoSpaceDE w:val="0"/>
      <w:spacing w:after="0" w:line="240" w:lineRule="auto"/>
    </w:pPr>
    <w:rPr>
      <w:rFonts w:ascii="Times New Roman" w:eastAsia="MS Mincho" w:hAnsi="Times New Roman" w:cs="Times New Roman"/>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 Type="http://schemas.openxmlformats.org/officeDocument/2006/relationships/styles" Target="styles.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i3tinjxge/directiva-nr-60-2000-de-stabilire-a-unui-cadru-de-politica-comunitara-in-domeniul-apei?d=2018-12-11"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3252</Words>
  <Characters>18539</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tiberiuribigan@gmail.com</cp:lastModifiedBy>
  <cp:revision>2</cp:revision>
  <cp:lastPrinted>2022-07-05T10:26:00Z</cp:lastPrinted>
  <dcterms:created xsi:type="dcterms:W3CDTF">2022-07-05T10:29:00Z</dcterms:created>
  <dcterms:modified xsi:type="dcterms:W3CDTF">2022-07-05T10:29:00Z</dcterms:modified>
</cp:coreProperties>
</file>