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042" w:rsidRDefault="00C43606" w:rsidP="002A0D13">
      <w:pPr>
        <w:spacing w:after="0" w:line="240" w:lineRule="auto"/>
        <w:jc w:val="both"/>
        <w:rPr>
          <w:rFonts w:ascii="Times New Roman" w:hAnsi="Times New Roman"/>
          <w:b/>
          <w:bCs/>
          <w:sz w:val="28"/>
          <w:szCs w:val="28"/>
          <w:lang w:val="ro-RO"/>
        </w:rPr>
      </w:pPr>
    </w:p>
    <w:p w:rsidR="00240AAF" w:rsidRPr="00064581" w:rsidRDefault="00E133AB" w:rsidP="002A0D13">
      <w:pPr>
        <w:spacing w:after="0" w:line="240" w:lineRule="auto"/>
        <w:jc w:val="both"/>
        <w:rPr>
          <w:rFonts w:ascii="Times New Roman" w:hAnsi="Times New Roman"/>
          <w:b/>
          <w:bCs/>
          <w:sz w:val="28"/>
          <w:szCs w:val="28"/>
          <w:lang w:val="ro-RO"/>
        </w:rPr>
      </w:pPr>
      <w:r w:rsidRPr="00064581">
        <w:rPr>
          <w:rFonts w:ascii="Times New Roman" w:hAnsi="Times New Roman"/>
          <w:b/>
          <w:bCs/>
          <w:sz w:val="28"/>
          <w:szCs w:val="28"/>
          <w:lang w:val="ro-RO"/>
        </w:rPr>
        <w:t xml:space="preserve">                        </w:t>
      </w:r>
    </w:p>
    <w:p w:rsidR="00720FD0" w:rsidRPr="00EA2AD9" w:rsidRDefault="00E133AB" w:rsidP="00C03CAC">
      <w:pPr>
        <w:pStyle w:val="Titlu1"/>
        <w:spacing w:after="120"/>
        <w:jc w:val="center"/>
        <w:rPr>
          <w:rFonts w:ascii="Arial" w:hAnsi="Arial" w:cs="Arial"/>
          <w:b/>
          <w:bCs/>
        </w:rPr>
      </w:pPr>
      <w:r w:rsidRPr="00EA2AD9">
        <w:rPr>
          <w:rFonts w:ascii="Arial" w:hAnsi="Arial" w:cs="Arial"/>
          <w:b/>
        </w:rPr>
        <w:t>DECIZIA ETAPEI DE ÎNCADRARE</w:t>
      </w:r>
      <w:r w:rsidRPr="00EA2AD9">
        <w:rPr>
          <w:rFonts w:ascii="Arial" w:hAnsi="Arial" w:cs="Arial"/>
          <w:b/>
          <w:bCs/>
        </w:rPr>
        <w:t xml:space="preserve"> </w:t>
      </w:r>
    </w:p>
    <w:p w:rsidR="00720FD0" w:rsidRDefault="00E133AB" w:rsidP="00522DB9">
      <w:pPr>
        <w:pStyle w:val="Titlu2"/>
        <w:tabs>
          <w:tab w:val="center" w:pos="4987"/>
          <w:tab w:val="left" w:pos="7650"/>
        </w:tabs>
        <w:spacing w:before="0" w:after="0" w:line="240" w:lineRule="auto"/>
        <w:jc w:val="center"/>
        <w:rPr>
          <w:rFonts w:ascii="Arial" w:hAnsi="Arial" w:cs="Arial"/>
          <w:i w:val="0"/>
          <w:lang w:val="ro-RO"/>
        </w:rPr>
      </w:pPr>
      <w:r w:rsidRPr="00AA362F">
        <w:rPr>
          <w:rFonts w:ascii="Arial" w:hAnsi="Arial" w:cs="Arial"/>
          <w:i w:val="0"/>
          <w:lang w:val="ro-RO"/>
        </w:rPr>
        <w:t>Nr.</w:t>
      </w:r>
      <w:r>
        <w:rPr>
          <w:rFonts w:ascii="Arial" w:hAnsi="Arial" w:cs="Arial"/>
          <w:i w:val="0"/>
          <w:lang w:val="ro-RO"/>
        </w:rPr>
        <w:t xml:space="preserve"> </w:t>
      </w:r>
      <w:sdt>
        <w:sdtPr>
          <w:rPr>
            <w:rFonts w:ascii="Arial" w:hAnsi="Arial" w:cs="Arial"/>
            <w:i w:val="0"/>
            <w:lang w:val="ro-RO"/>
          </w:rPr>
          <w:alias w:val="Număr act reglementare"/>
          <w:tag w:val="NRACTINREG"/>
          <w:id w:val="-1106879198"/>
          <w:placeholder>
            <w:docPart w:val="1E66B6324C644F93A2921616F6DAD042"/>
          </w:placeholder>
          <w:showingPlcHdr/>
          <w:text/>
        </w:sdtPr>
        <w:sdtEndPr/>
        <w:sdtContent>
          <w:r w:rsidR="00442FFB" w:rsidRPr="002374F1">
            <w:rPr>
              <w:rStyle w:val="Textsubstituent"/>
            </w:rPr>
            <w:t>număr</w:t>
          </w:r>
        </w:sdtContent>
      </w:sdt>
      <w:r>
        <w:rPr>
          <w:rFonts w:ascii="Arial" w:hAnsi="Arial" w:cs="Arial"/>
          <w:i w:val="0"/>
          <w:lang w:val="ro-RO"/>
        </w:rPr>
        <w:t xml:space="preserve"> din </w:t>
      </w:r>
      <w:sdt>
        <w:sdtPr>
          <w:rPr>
            <w:rFonts w:ascii="Arial" w:hAnsi="Arial" w:cs="Arial"/>
            <w:i w:val="0"/>
            <w:lang w:val="ro-RO"/>
          </w:rPr>
          <w:alias w:val="Dată început act reglementare"/>
          <w:tag w:val="DATAINCEPUTACTINREG"/>
          <w:id w:val="-80525081"/>
          <w:placeholder>
            <w:docPart w:val="422577A4F77440BFA9AE62B983DC167A"/>
          </w:placeholder>
          <w:date w:fullDate="2016-10-25T00:00:00Z">
            <w:dateFormat w:val="dd.MM.yyyy"/>
            <w:lid w:val="ro-RO"/>
            <w:storeMappedDataAs w:val="dateTime"/>
            <w:calendar w:val="gregorian"/>
          </w:date>
        </w:sdtPr>
        <w:sdtEndPr/>
        <w:sdtContent>
          <w:r w:rsidR="00180911">
            <w:rPr>
              <w:rFonts w:ascii="Arial" w:hAnsi="Arial" w:cs="Arial"/>
              <w:i w:val="0"/>
              <w:lang w:val="ro-RO"/>
            </w:rPr>
            <w:t>25.10.2016</w:t>
          </w:r>
        </w:sdtContent>
      </w:sdt>
    </w:p>
    <w:sdt>
      <w:sdtPr>
        <w:rPr>
          <w:lang w:val="ro-RO"/>
        </w:rPr>
        <w:alias w:val="Câmp editabil text"/>
        <w:tag w:val="CampEditabil"/>
        <w:id w:val="-509059168"/>
        <w:placeholder>
          <w:docPart w:val="71B67E317EA441F380BC70C141C2B799"/>
        </w:placeholder>
        <w:showingPlcHdr/>
      </w:sdtPr>
      <w:sdtEndPr/>
      <w:sdtContent>
        <w:p w:rsidR="00AC0360" w:rsidRPr="00AC0360" w:rsidRDefault="00E133AB" w:rsidP="00AC0360">
          <w:pPr>
            <w:spacing w:after="0"/>
            <w:jc w:val="center"/>
            <w:rPr>
              <w:lang w:val="ro-RO"/>
            </w:rPr>
          </w:pPr>
          <w:r w:rsidRPr="00AC0360">
            <w:rPr>
              <w:rStyle w:val="Textsubstituent"/>
              <w:rFonts w:cs="Calibri"/>
            </w:rPr>
            <w:t>....</w:t>
          </w:r>
        </w:p>
      </w:sdtContent>
    </w:sdt>
    <w:sdt>
      <w:sdtPr>
        <w:rPr>
          <w:color w:val="808080"/>
          <w:lang w:val="ro-RO"/>
        </w:rPr>
        <w:alias w:val="Revizuiri"/>
        <w:tag w:val="RevizuiriModel"/>
        <w:id w:val="899098605"/>
        <w:lock w:val="sdtContentLocked"/>
        <w:placeholder>
          <w:docPart w:val="DefaultPlaceholder_1082065158"/>
        </w:placeholder>
      </w:sdtPr>
      <w:sdtEndPr/>
      <w:sdtContent>
        <w:p w:rsidR="00074A9F" w:rsidRPr="00074A9F" w:rsidRDefault="00E133AB" w:rsidP="00074A9F">
          <w:pPr>
            <w:spacing w:after="120" w:line="240" w:lineRule="auto"/>
            <w:jc w:val="center"/>
            <w:rPr>
              <w:lang w:val="ro-RO"/>
            </w:rPr>
          </w:pPr>
          <w:r>
            <w:rPr>
              <w:lang w:val="ro-RO"/>
            </w:rPr>
            <w:t xml:space="preserve"> </w:t>
          </w:r>
        </w:p>
      </w:sdtContent>
    </w:sdt>
    <w:p w:rsidR="00AC0360" w:rsidRDefault="00C43606" w:rsidP="00F6328D">
      <w:pPr>
        <w:autoSpaceDE w:val="0"/>
        <w:spacing w:after="0" w:line="240" w:lineRule="auto"/>
        <w:jc w:val="both"/>
        <w:rPr>
          <w:rFonts w:ascii="Arial" w:hAnsi="Arial" w:cs="Arial"/>
          <w:sz w:val="24"/>
          <w:szCs w:val="24"/>
          <w:lang w:val="ro-RO"/>
        </w:rPr>
      </w:pPr>
    </w:p>
    <w:p w:rsidR="00AC0360" w:rsidRDefault="00C43606" w:rsidP="00F6328D">
      <w:pPr>
        <w:autoSpaceDE w:val="0"/>
        <w:spacing w:after="0" w:line="240" w:lineRule="auto"/>
        <w:jc w:val="both"/>
        <w:rPr>
          <w:rFonts w:ascii="Arial" w:hAnsi="Arial" w:cs="Arial"/>
          <w:sz w:val="24"/>
          <w:szCs w:val="24"/>
          <w:lang w:val="ro-RO"/>
        </w:rPr>
      </w:pPr>
    </w:p>
    <w:p w:rsidR="00595382" w:rsidRDefault="00E133AB" w:rsidP="00F6328D">
      <w:pPr>
        <w:autoSpaceDE w:val="0"/>
        <w:spacing w:after="0" w:line="240" w:lineRule="auto"/>
        <w:jc w:val="both"/>
        <w:rPr>
          <w:rFonts w:ascii="Arial" w:hAnsi="Arial" w:cs="Arial"/>
          <w:sz w:val="24"/>
          <w:szCs w:val="24"/>
          <w:lang w:val="ro-RO"/>
        </w:rPr>
      </w:pPr>
      <w:r w:rsidRPr="00064581">
        <w:rPr>
          <w:rFonts w:ascii="Arial" w:hAnsi="Arial" w:cs="Arial"/>
          <w:sz w:val="24"/>
          <w:szCs w:val="24"/>
          <w:lang w:val="ro-RO"/>
        </w:rPr>
        <w:t xml:space="preserve">Ca urmare a </w:t>
      </w:r>
      <w:r w:rsidRPr="0001311F">
        <w:rPr>
          <w:rFonts w:ascii="Arial" w:hAnsi="Arial" w:cs="Arial"/>
          <w:sz w:val="24"/>
          <w:szCs w:val="24"/>
          <w:lang w:val="ro-RO"/>
        </w:rPr>
        <w:t>solicitării de emitere a acordului de mediu</w:t>
      </w:r>
      <w:r w:rsidRPr="00064581">
        <w:rPr>
          <w:rFonts w:ascii="Arial" w:hAnsi="Arial" w:cs="Arial"/>
          <w:sz w:val="24"/>
          <w:szCs w:val="24"/>
          <w:lang w:val="ro-RO"/>
        </w:rPr>
        <w:t xml:space="preserve"> adresate de</w:t>
      </w:r>
      <w:r w:rsidRPr="00064581">
        <w:rPr>
          <w:rFonts w:ascii="Arial" w:hAnsi="Arial" w:cs="Arial"/>
          <w:b/>
          <w:sz w:val="24"/>
          <w:szCs w:val="24"/>
          <w:lang w:val="ro-RO"/>
        </w:rPr>
        <w:t xml:space="preserve"> </w:t>
      </w:r>
      <w:sdt>
        <w:sdtPr>
          <w:rPr>
            <w:rFonts w:ascii="Arial" w:hAnsi="Arial" w:cs="Arial"/>
            <w:b/>
            <w:sz w:val="24"/>
            <w:szCs w:val="24"/>
            <w:lang w:val="ro-RO"/>
          </w:rPr>
          <w:alias w:val="Operator economic"/>
          <w:tag w:val="OperatorEconomic"/>
          <w:id w:val="-1132015339"/>
          <w:lock w:val="contentLocked"/>
          <w:placeholder>
            <w:docPart w:val="DC0E0601A955467A8D075E830AD388BE"/>
          </w:placeholder>
          <w:text/>
        </w:sdtPr>
        <w:sdtEndPr/>
        <w:sdtContent>
          <w:r w:rsidR="00180911">
            <w:rPr>
              <w:rFonts w:ascii="Arial" w:hAnsi="Arial" w:cs="Arial"/>
              <w:b/>
              <w:sz w:val="24"/>
              <w:szCs w:val="24"/>
              <w:lang w:val="ro-RO"/>
            </w:rPr>
            <w:t>Municipiul Mirecurea Ciuc</w:t>
          </w:r>
        </w:sdtContent>
      </w:sdt>
      <w:r w:rsidRPr="00567547">
        <w:rPr>
          <w:rFonts w:ascii="Arial" w:hAnsi="Arial" w:cs="Arial"/>
          <w:sz w:val="24"/>
          <w:szCs w:val="24"/>
          <w:lang w:val="ro-RO"/>
        </w:rPr>
        <w:t xml:space="preserve">, </w:t>
      </w:r>
      <w:r w:rsidRPr="00064581">
        <w:rPr>
          <w:rFonts w:ascii="Arial" w:hAnsi="Arial" w:cs="Arial"/>
          <w:sz w:val="24"/>
          <w:szCs w:val="24"/>
          <w:lang w:val="ro-RO"/>
        </w:rPr>
        <w:t>cu sediul în</w:t>
      </w:r>
      <w:r>
        <w:rPr>
          <w:rFonts w:ascii="Arial" w:hAnsi="Arial" w:cs="Arial"/>
          <w:sz w:val="24"/>
          <w:szCs w:val="24"/>
          <w:lang w:val="ro-RO"/>
        </w:rPr>
        <w:t xml:space="preserve"> </w:t>
      </w:r>
      <w:sdt>
        <w:sdtPr>
          <w:rPr>
            <w:rFonts w:ascii="Arial" w:hAnsi="Arial" w:cs="Arial"/>
            <w:sz w:val="24"/>
            <w:szCs w:val="24"/>
            <w:lang w:val="ro-RO"/>
          </w:rPr>
          <w:alias w:val="Adresă sediu social"/>
          <w:tag w:val="SEDIU"/>
          <w:id w:val="2027747594"/>
          <w:lock w:val="contentLocked"/>
          <w:placeholder>
            <w:docPart w:val="1C39BB0E60A44C0C809633B4C3E6625F"/>
          </w:placeholder>
          <w:text/>
        </w:sdtPr>
        <w:sdtEndPr/>
        <w:sdtContent>
          <w:r w:rsidR="00180911">
            <w:rPr>
              <w:rFonts w:ascii="Arial" w:hAnsi="Arial" w:cs="Arial"/>
              <w:sz w:val="24"/>
              <w:szCs w:val="24"/>
              <w:lang w:val="ro-RO"/>
            </w:rPr>
            <w:t>Str. Piata Cetatii, Nr. 1, Miercurea Ciuc, Judetul Harghita</w:t>
          </w:r>
        </w:sdtContent>
      </w:sdt>
      <w:r w:rsidRPr="00064581">
        <w:rPr>
          <w:rFonts w:ascii="Arial" w:hAnsi="Arial" w:cs="Arial"/>
          <w:sz w:val="24"/>
          <w:szCs w:val="24"/>
          <w:lang w:val="ro-RO"/>
        </w:rPr>
        <w:t xml:space="preserve">, </w:t>
      </w:r>
      <w:sdt>
        <w:sdtPr>
          <w:rPr>
            <w:rFonts w:ascii="Arial" w:hAnsi="Arial" w:cs="Arial"/>
            <w:sz w:val="24"/>
            <w:szCs w:val="24"/>
            <w:lang w:val="ro-RO"/>
          </w:rPr>
          <w:alias w:val="Câmp editabil text"/>
          <w:tag w:val="CampEditabil"/>
          <w:id w:val="-1092094258"/>
          <w:placeholder>
            <w:docPart w:val="82AFFD0B57AA42A6ABA082B77D446F5C"/>
          </w:placeholder>
          <w:showingPlcHdr/>
        </w:sdtPr>
        <w:sdtEndPr/>
        <w:sdtContent>
          <w:r w:rsidR="00442FFB" w:rsidRPr="0041381C">
            <w:rPr>
              <w:rStyle w:val="Textsubstituent"/>
            </w:rPr>
            <w:t>....</w:t>
          </w:r>
        </w:sdtContent>
      </w:sdt>
      <w:r w:rsidRPr="0034127C">
        <w:rPr>
          <w:rFonts w:ascii="Arial" w:hAnsi="Arial" w:cs="Arial"/>
          <w:sz w:val="24"/>
          <w:szCs w:val="24"/>
          <w:lang w:val="ro-RO"/>
        </w:rPr>
        <w:t>, înregistrată</w:t>
      </w:r>
      <w:r w:rsidRPr="00064581">
        <w:rPr>
          <w:rFonts w:ascii="Arial" w:hAnsi="Arial" w:cs="Arial"/>
          <w:sz w:val="24"/>
          <w:szCs w:val="24"/>
          <w:lang w:val="ro-RO"/>
        </w:rPr>
        <w:t xml:space="preserve"> la </w:t>
      </w:r>
      <w:sdt>
        <w:sdtPr>
          <w:rPr>
            <w:rFonts w:ascii="Arial" w:hAnsi="Arial" w:cs="Arial"/>
            <w:sz w:val="24"/>
            <w:szCs w:val="24"/>
            <w:lang w:val="ro-RO"/>
          </w:rPr>
          <w:alias w:val="ACPM înregistrare cerere"/>
          <w:tag w:val="MULTI_AUTORITATEA"/>
          <w:id w:val="141468440"/>
          <w:lock w:val="contentLocked"/>
          <w:placeholder>
            <w:docPart w:val="69A4604811574144B24B6959114727D2"/>
          </w:placeholder>
          <w:text/>
        </w:sdtPr>
        <w:sdtEndPr/>
        <w:sdtContent>
          <w:r w:rsidR="00180911">
            <w:rPr>
              <w:rFonts w:ascii="Arial" w:hAnsi="Arial" w:cs="Arial"/>
              <w:sz w:val="24"/>
              <w:szCs w:val="24"/>
              <w:lang w:val="ro-RO"/>
            </w:rPr>
            <w:t>APM Harghita</w:t>
          </w:r>
        </w:sdtContent>
      </w:sdt>
      <w:r>
        <w:rPr>
          <w:rFonts w:ascii="Arial" w:hAnsi="Arial" w:cs="Arial"/>
          <w:sz w:val="24"/>
          <w:szCs w:val="24"/>
          <w:lang w:val="ro-RO"/>
        </w:rPr>
        <w:t xml:space="preserve"> </w:t>
      </w:r>
      <w:r w:rsidRPr="00064581">
        <w:rPr>
          <w:rFonts w:ascii="Arial" w:hAnsi="Arial" w:cs="Arial"/>
          <w:sz w:val="24"/>
          <w:szCs w:val="24"/>
          <w:lang w:val="ro-RO"/>
        </w:rPr>
        <w:t xml:space="preserve">cu nr. </w:t>
      </w:r>
      <w:sdt>
        <w:sdtPr>
          <w:rPr>
            <w:rFonts w:ascii="Arial" w:hAnsi="Arial" w:cs="Arial"/>
            <w:sz w:val="24"/>
            <w:szCs w:val="24"/>
            <w:lang w:val="ro-RO"/>
          </w:rPr>
          <w:alias w:val="Număr cerere scriptic"/>
          <w:tag w:val="NRINREGCERERE"/>
          <w:id w:val="400331602"/>
          <w:placeholder>
            <w:docPart w:val="B160FF055FA440DABF4AF27F3CF3EE7E"/>
          </w:placeholder>
          <w:text/>
        </w:sdtPr>
        <w:sdtEndPr/>
        <w:sdtContent>
          <w:r w:rsidR="00180911">
            <w:rPr>
              <w:rFonts w:ascii="Arial" w:hAnsi="Arial" w:cs="Arial"/>
              <w:sz w:val="24"/>
              <w:szCs w:val="24"/>
              <w:lang w:val="ro-RO"/>
            </w:rPr>
            <w:t>4790</w:t>
          </w:r>
        </w:sdtContent>
      </w:sdt>
      <w:r w:rsidRPr="00064581">
        <w:rPr>
          <w:rFonts w:ascii="Arial" w:hAnsi="Arial" w:cs="Arial"/>
          <w:spacing w:val="-6"/>
          <w:sz w:val="24"/>
          <w:szCs w:val="24"/>
          <w:lang w:val="ro-RO"/>
        </w:rPr>
        <w:t>/</w:t>
      </w:r>
      <w:sdt>
        <w:sdtPr>
          <w:rPr>
            <w:rFonts w:ascii="Arial" w:hAnsi="Arial" w:cs="Arial"/>
            <w:spacing w:val="-6"/>
            <w:sz w:val="24"/>
            <w:szCs w:val="24"/>
            <w:lang w:val="ro-RO"/>
          </w:rPr>
          <w:alias w:val="Dată cerere scriptică"/>
          <w:tag w:val="DATAINREGCERERE"/>
          <w:id w:val="-530105912"/>
          <w:placeholder>
            <w:docPart w:val="60ED3B7A74D44136B120CC10267295E1"/>
          </w:placeholder>
          <w:date w:fullDate="2016-07-06T00:00:00Z">
            <w:dateFormat w:val="dd.MM.yyyy"/>
            <w:lid w:val="ro-RO"/>
            <w:storeMappedDataAs w:val="dateTime"/>
            <w:calendar w:val="gregorian"/>
          </w:date>
        </w:sdtPr>
        <w:sdtEndPr/>
        <w:sdtContent>
          <w:r w:rsidR="00180911">
            <w:rPr>
              <w:rFonts w:ascii="Arial" w:hAnsi="Arial" w:cs="Arial"/>
              <w:spacing w:val="-6"/>
              <w:sz w:val="24"/>
              <w:szCs w:val="24"/>
              <w:lang w:val="ro-RO"/>
            </w:rPr>
            <w:t>06.07.2016</w:t>
          </w:r>
        </w:sdtContent>
      </w:sdt>
      <w:r>
        <w:rPr>
          <w:rFonts w:ascii="Arial" w:hAnsi="Arial" w:cs="Arial"/>
          <w:spacing w:val="-6"/>
          <w:sz w:val="24"/>
          <w:szCs w:val="24"/>
          <w:lang w:val="ro-RO"/>
        </w:rPr>
        <w:t>,</w:t>
      </w:r>
      <w:r>
        <w:rPr>
          <w:rFonts w:ascii="Arial" w:hAnsi="Arial" w:cs="Arial"/>
          <w:sz w:val="24"/>
          <w:szCs w:val="24"/>
          <w:lang w:val="ro-RO"/>
        </w:rPr>
        <w:t xml:space="preserve">  </w:t>
      </w:r>
      <w:r w:rsidRPr="00064581">
        <w:rPr>
          <w:rFonts w:ascii="Arial" w:hAnsi="Arial" w:cs="Arial"/>
          <w:sz w:val="24"/>
          <w:szCs w:val="24"/>
          <w:lang w:val="ro-RO"/>
        </w:rPr>
        <w:t>în baza:</w:t>
      </w:r>
    </w:p>
    <w:sdt>
      <w:sdtPr>
        <w:rPr>
          <w:lang w:val="ro-RO"/>
        </w:rPr>
        <w:alias w:val="Câmp editabil text"/>
        <w:tag w:val="CampEditabil"/>
        <w:id w:val="69177510"/>
        <w:placeholder>
          <w:docPart w:val="DA94D02D0D0A4A2F80BDDBBB0C011262"/>
        </w:placeholder>
      </w:sdtPr>
      <w:sdtEndPr>
        <w:rPr>
          <w:rFonts w:ascii="Arial" w:hAnsi="Arial" w:cs="Arial"/>
          <w:sz w:val="24"/>
          <w:szCs w:val="24"/>
        </w:rPr>
      </w:sdtEndPr>
      <w:sdtContent>
        <w:p w:rsidR="00F41F0E" w:rsidRPr="00313E08" w:rsidRDefault="00E133AB" w:rsidP="00313E08">
          <w:pPr>
            <w:pStyle w:val="Listparagraf"/>
            <w:numPr>
              <w:ilvl w:val="0"/>
              <w:numId w:val="10"/>
            </w:numPr>
            <w:autoSpaceDE w:val="0"/>
            <w:spacing w:after="0" w:line="240" w:lineRule="auto"/>
            <w:jc w:val="both"/>
            <w:rPr>
              <w:rFonts w:ascii="Arial" w:hAnsi="Arial" w:cs="Arial"/>
              <w:sz w:val="24"/>
              <w:szCs w:val="24"/>
              <w:lang w:val="ro-RO" w:eastAsia="ro-RO"/>
            </w:rPr>
          </w:pPr>
          <w:r w:rsidRPr="00313E08">
            <w:rPr>
              <w:rFonts w:ascii="Arial" w:hAnsi="Arial" w:cs="Arial"/>
              <w:b/>
              <w:sz w:val="24"/>
              <w:szCs w:val="24"/>
              <w:lang w:val="ro-RO" w:eastAsia="ro-RO"/>
            </w:rPr>
            <w:t>Hotărârii Guvernului nr. 445/2009</w:t>
          </w:r>
          <w:r w:rsidRPr="00313E08">
            <w:rPr>
              <w:rFonts w:ascii="Arial" w:hAnsi="Arial" w:cs="Arial"/>
              <w:sz w:val="24"/>
              <w:szCs w:val="24"/>
              <w:lang w:val="ro-RO" w:eastAsia="ro-RO"/>
            </w:rPr>
            <w:t xml:space="preserve"> privind evaluarea impactului anumitor proiecte publice şi private asupra mediului, cu modificările şi completările şi ulterioare;</w:t>
          </w:r>
        </w:p>
        <w:p w:rsidR="00595382" w:rsidRPr="00442FFB" w:rsidRDefault="00E133AB" w:rsidP="00595382">
          <w:pPr>
            <w:numPr>
              <w:ilvl w:val="0"/>
              <w:numId w:val="10"/>
            </w:numPr>
            <w:autoSpaceDE w:val="0"/>
            <w:spacing w:after="0" w:line="240" w:lineRule="auto"/>
            <w:jc w:val="both"/>
            <w:rPr>
              <w:rFonts w:ascii="Arial" w:hAnsi="Arial" w:cs="Arial"/>
              <w:sz w:val="24"/>
              <w:szCs w:val="24"/>
              <w:lang w:val="ro-RO" w:eastAsia="ro-RO"/>
            </w:rPr>
          </w:pPr>
          <w:r w:rsidRPr="00EE38CA">
            <w:rPr>
              <w:rFonts w:ascii="Arial" w:hAnsi="Arial" w:cs="Arial"/>
              <w:b/>
              <w:sz w:val="24"/>
              <w:szCs w:val="24"/>
              <w:lang w:val="ro-RO"/>
            </w:rPr>
            <w:t>Ordonanţei de Urgenţă a Guvernului nr. 57/2007</w:t>
          </w:r>
          <w:r w:rsidRPr="00EE38CA">
            <w:rPr>
              <w:rFonts w:ascii="Arial" w:hAnsi="Arial" w:cs="Arial"/>
              <w:sz w:val="24"/>
              <w:szCs w:val="24"/>
              <w:lang w:val="ro-RO"/>
            </w:rPr>
            <w:t xml:space="preserve"> privind regimul ariilor naturale protejate, conservarea habitatelor naturale, a florei şi faunei sǎlbatice, cu modificǎrile şi completǎrile ulterioare, aprobată prin </w:t>
          </w:r>
          <w:r w:rsidRPr="00535A6C">
            <w:rPr>
              <w:rFonts w:ascii="Arial" w:hAnsi="Arial" w:cs="Arial"/>
              <w:b/>
              <w:sz w:val="24"/>
              <w:szCs w:val="24"/>
              <w:lang w:val="ro-RO"/>
            </w:rPr>
            <w:t>Legea nr. 49/2011</w:t>
          </w:r>
          <w:r w:rsidRPr="00EE38CA">
            <w:rPr>
              <w:rFonts w:ascii="Arial" w:hAnsi="Arial" w:cs="Arial"/>
              <w:sz w:val="24"/>
              <w:szCs w:val="24"/>
              <w:lang w:val="ro-RO"/>
            </w:rPr>
            <w:t>,</w:t>
          </w:r>
        </w:p>
      </w:sdtContent>
    </w:sdt>
    <w:p w:rsidR="00595382" w:rsidRPr="0001311F" w:rsidRDefault="00E133AB" w:rsidP="00A53B4A">
      <w:pPr>
        <w:autoSpaceDE w:val="0"/>
        <w:autoSpaceDN w:val="0"/>
        <w:adjustRightInd w:val="0"/>
        <w:spacing w:after="0" w:line="240" w:lineRule="auto"/>
        <w:jc w:val="both"/>
        <w:rPr>
          <w:rFonts w:ascii="Arial" w:hAnsi="Arial" w:cs="Arial"/>
          <w:sz w:val="24"/>
          <w:szCs w:val="24"/>
          <w:lang w:val="ro-RO"/>
        </w:rPr>
      </w:pPr>
      <w:r w:rsidRPr="0001311F">
        <w:rPr>
          <w:rFonts w:ascii="Arial" w:hAnsi="Arial" w:cs="Arial"/>
          <w:sz w:val="24"/>
          <w:szCs w:val="24"/>
          <w:lang w:val="ro-RO"/>
        </w:rPr>
        <w:t xml:space="preserve">autoritatea competentă pentru protecţia mediului </w:t>
      </w:r>
      <w:sdt>
        <w:sdtPr>
          <w:rPr>
            <w:rFonts w:ascii="Arial" w:hAnsi="Arial" w:cs="Arial"/>
            <w:sz w:val="24"/>
            <w:szCs w:val="24"/>
            <w:lang w:val="ro-RO"/>
          </w:rPr>
          <w:alias w:val="ACPM procedură"/>
          <w:tag w:val="ANPMAPM"/>
          <w:id w:val="-1402203885"/>
          <w:lock w:val="contentLocked"/>
          <w:placeholder>
            <w:docPart w:val="35A93A0DC3D041A4BB5E3337A6F97C2B"/>
          </w:placeholder>
          <w:text/>
        </w:sdtPr>
        <w:sdtEndPr/>
        <w:sdtContent>
          <w:r w:rsidR="00442FFB">
            <w:rPr>
              <w:rFonts w:ascii="Arial" w:hAnsi="Arial" w:cs="Arial"/>
              <w:sz w:val="24"/>
              <w:szCs w:val="24"/>
              <w:lang w:val="ro-RO"/>
            </w:rPr>
            <w:t>APM Harghita</w:t>
          </w:r>
        </w:sdtContent>
      </w:sdt>
      <w:r w:rsidRPr="0001311F">
        <w:rPr>
          <w:rFonts w:ascii="Arial" w:hAnsi="Arial" w:cs="Arial"/>
          <w:sz w:val="24"/>
          <w:szCs w:val="24"/>
          <w:lang w:val="ro-RO"/>
        </w:rPr>
        <w:t xml:space="preserve"> decide, </w:t>
      </w:r>
      <w:sdt>
        <w:sdtPr>
          <w:rPr>
            <w:rFonts w:ascii="Arial" w:hAnsi="Arial" w:cs="Arial"/>
            <w:sz w:val="24"/>
            <w:szCs w:val="24"/>
          </w:rPr>
          <w:alias w:val="Câmp editabil text"/>
          <w:tag w:val="CampEditabil"/>
          <w:id w:val="1858696409"/>
          <w:placeholder>
            <w:docPart w:val="4B79EEDA942C45679A3BD1BD43557DB0"/>
          </w:placeholder>
        </w:sdtPr>
        <w:sdtEndPr/>
        <w:sdtContent>
          <w:r w:rsidRPr="0001311F">
            <w:rPr>
              <w:rFonts w:ascii="Arial" w:hAnsi="Arial" w:cs="Arial"/>
              <w:sz w:val="24"/>
              <w:szCs w:val="24"/>
              <w:lang w:val="ro-RO"/>
            </w:rPr>
            <w:t xml:space="preserve">ca urmare a consultărilor desfăşurate în cadrul şedinţei/şedinţelor Comisiei de Analiză Tehnică din data de </w:t>
          </w:r>
          <w:r w:rsidR="00180911">
            <w:rPr>
              <w:rFonts w:ascii="Arial" w:hAnsi="Arial" w:cs="Arial"/>
              <w:sz w:val="24"/>
              <w:szCs w:val="24"/>
              <w:lang w:val="ro-RO"/>
            </w:rPr>
            <w:t>25</w:t>
          </w:r>
          <w:r w:rsidR="00442FFB">
            <w:rPr>
              <w:rFonts w:ascii="Arial" w:hAnsi="Arial" w:cs="Arial"/>
              <w:sz w:val="24"/>
              <w:szCs w:val="24"/>
              <w:lang w:val="ro-RO"/>
            </w:rPr>
            <w:t>.10.2016</w:t>
          </w:r>
          <w:r w:rsidRPr="0001311F">
            <w:rPr>
              <w:rFonts w:ascii="Arial" w:hAnsi="Arial" w:cs="Arial"/>
              <w:sz w:val="24"/>
              <w:szCs w:val="24"/>
              <w:lang w:val="ro-RO"/>
            </w:rPr>
            <w:t xml:space="preserve">, că proiectul </w:t>
          </w:r>
          <w:r w:rsidR="00442FFB">
            <w:rPr>
              <w:rFonts w:ascii="Arial" w:hAnsi="Arial" w:cs="Arial"/>
              <w:sz w:val="24"/>
              <w:szCs w:val="24"/>
              <w:lang w:val="ro-RO"/>
            </w:rPr>
            <w:t>„</w:t>
          </w:r>
          <w:r w:rsidR="00442FFB" w:rsidRPr="00BA303B">
            <w:rPr>
              <w:rFonts w:ascii="Arial" w:hAnsi="Arial" w:cs="Arial"/>
              <w:b/>
              <w:sz w:val="24"/>
              <w:szCs w:val="24"/>
              <w:lang w:val="ro-RO"/>
            </w:rPr>
            <w:t>Construire piață agro – alimentară nouă</w:t>
          </w:r>
          <w:r w:rsidR="00442FFB">
            <w:rPr>
              <w:rFonts w:ascii="Arial" w:hAnsi="Arial" w:cs="Arial"/>
              <w:sz w:val="24"/>
              <w:szCs w:val="24"/>
              <w:lang w:val="ro-RO"/>
            </w:rPr>
            <w:t>”</w:t>
          </w:r>
          <w:r w:rsidRPr="0001311F">
            <w:rPr>
              <w:rFonts w:ascii="Arial" w:hAnsi="Arial" w:cs="Arial"/>
              <w:sz w:val="24"/>
              <w:szCs w:val="24"/>
              <w:lang w:val="ro-RO"/>
            </w:rPr>
            <w:t xml:space="preserve"> propus a fi amplasat în </w:t>
          </w:r>
          <w:r w:rsidR="00BA303B">
            <w:rPr>
              <w:rFonts w:ascii="Arial" w:hAnsi="Arial" w:cs="Arial"/>
              <w:sz w:val="24"/>
              <w:szCs w:val="24"/>
              <w:lang w:val="ro-RO"/>
            </w:rPr>
            <w:t>Miercurea Ciuc, str. Lunca Mare, F.N.</w:t>
          </w:r>
          <w:r w:rsidRPr="0001311F">
            <w:rPr>
              <w:rFonts w:ascii="Arial" w:hAnsi="Arial" w:cs="Arial"/>
              <w:sz w:val="24"/>
              <w:szCs w:val="24"/>
              <w:lang w:val="ro-RO"/>
            </w:rPr>
            <w:t xml:space="preserve"> nu se supune evaluării impactului asupra mediului şi nu se supune evaluării adecvate. </w:t>
          </w:r>
        </w:sdtContent>
      </w:sdt>
      <w:r w:rsidRPr="0001311F">
        <w:rPr>
          <w:rFonts w:ascii="Arial" w:hAnsi="Arial" w:cs="Arial"/>
          <w:sz w:val="24"/>
          <w:szCs w:val="24"/>
          <w:lang w:val="ro-RO"/>
        </w:rPr>
        <w:t xml:space="preserve"> </w:t>
      </w:r>
    </w:p>
    <w:p w:rsidR="00595382" w:rsidRPr="00447422" w:rsidRDefault="00E133AB" w:rsidP="00595382">
      <w:pPr>
        <w:autoSpaceDE w:val="0"/>
        <w:autoSpaceDN w:val="0"/>
        <w:adjustRightInd w:val="0"/>
        <w:spacing w:after="0" w:line="240" w:lineRule="auto"/>
        <w:jc w:val="both"/>
        <w:rPr>
          <w:rFonts w:ascii="Arial" w:hAnsi="Arial" w:cs="Arial"/>
          <w:sz w:val="24"/>
          <w:szCs w:val="24"/>
        </w:rPr>
      </w:pPr>
      <w:r w:rsidRPr="0001311F">
        <w:rPr>
          <w:rFonts w:ascii="Arial" w:hAnsi="Arial" w:cs="Arial"/>
          <w:sz w:val="24"/>
          <w:szCs w:val="24"/>
          <w:lang w:val="ro-RO"/>
        </w:rPr>
        <w:t xml:space="preserve">    </w:t>
      </w:r>
      <w:r w:rsidRPr="00447422">
        <w:rPr>
          <w:rFonts w:ascii="Arial" w:hAnsi="Arial" w:cs="Arial"/>
          <w:sz w:val="24"/>
          <w:szCs w:val="24"/>
        </w:rPr>
        <w:t>Justificarea prezentei decizii:</w:t>
      </w:r>
    </w:p>
    <w:sdt>
      <w:sdtPr>
        <w:rPr>
          <w:rFonts w:ascii="Arial" w:hAnsi="Arial" w:cs="Arial"/>
          <w:sz w:val="24"/>
          <w:szCs w:val="24"/>
        </w:rPr>
        <w:alias w:val="Câmp editabil text"/>
        <w:tag w:val="CampEditabil"/>
        <w:id w:val="-1143572137"/>
        <w:placeholder>
          <w:docPart w:val="1C53098233974098B11ED4B4A33869E9"/>
        </w:placeholder>
      </w:sdtPr>
      <w:sdtEndPr/>
      <w:sdtContent>
        <w:p w:rsidR="00753675" w:rsidRPr="00522DB9" w:rsidRDefault="00E133AB" w:rsidP="00522DB9">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I. Motivele care au stat la baza luării deciziei etapei de încadrare în procedura de evaluare a impactului asupra mediului sunt următoarele:</w:t>
          </w:r>
        </w:p>
        <w:p w:rsidR="00BA303B" w:rsidRDefault="00E133AB" w:rsidP="00BA303B">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a) proiectul se încadrează în prevederile </w:t>
          </w:r>
          <w:r w:rsidRPr="00EB548E">
            <w:rPr>
              <w:rFonts w:ascii="Arial" w:hAnsi="Arial" w:cs="Arial"/>
              <w:sz w:val="24"/>
              <w:szCs w:val="24"/>
            </w:rPr>
            <w:t>Hotărârii Guvernului nr. 445/2009</w:t>
          </w:r>
          <w:r w:rsidRPr="00522DB9">
            <w:rPr>
              <w:rFonts w:ascii="Arial" w:hAnsi="Arial" w:cs="Arial"/>
              <w:sz w:val="24"/>
              <w:szCs w:val="24"/>
            </w:rPr>
            <w:t>, anexa nr. .</w:t>
          </w:r>
          <w:r w:rsidR="00BA303B">
            <w:rPr>
              <w:rFonts w:ascii="Arial" w:hAnsi="Arial" w:cs="Arial"/>
              <w:sz w:val="24"/>
              <w:szCs w:val="24"/>
            </w:rPr>
            <w:t>2</w:t>
          </w:r>
          <w:r w:rsidRPr="00522DB9">
            <w:rPr>
              <w:rFonts w:ascii="Arial" w:hAnsi="Arial" w:cs="Arial"/>
              <w:sz w:val="24"/>
              <w:szCs w:val="24"/>
            </w:rPr>
            <w:t xml:space="preserve">, pct. </w:t>
          </w:r>
          <w:r w:rsidR="00BA303B">
            <w:rPr>
              <w:rFonts w:ascii="Arial" w:hAnsi="Arial" w:cs="Arial"/>
              <w:sz w:val="24"/>
              <w:szCs w:val="24"/>
            </w:rPr>
            <w:t>10, lit. b-</w:t>
          </w:r>
          <w:r w:rsidR="00BA303B" w:rsidRPr="00BA303B">
            <w:rPr>
              <w:rFonts w:ascii="Times New Roman" w:hAnsi="Times New Roman"/>
              <w:sz w:val="24"/>
              <w:szCs w:val="24"/>
              <w:lang w:eastAsia="ro-RO"/>
            </w:rPr>
            <w:t xml:space="preserve"> </w:t>
          </w:r>
          <w:r w:rsidR="00BA303B" w:rsidRPr="00BA303B">
            <w:rPr>
              <w:rFonts w:ascii="Arial" w:hAnsi="Arial" w:cs="Arial"/>
              <w:sz w:val="24"/>
              <w:szCs w:val="24"/>
            </w:rPr>
            <w:t>proiecte de dezvoltare urbana, inclusiv construc</w:t>
          </w:r>
          <w:r w:rsidR="002C4CB3">
            <w:rPr>
              <w:rFonts w:ascii="Arial" w:hAnsi="Arial" w:cs="Arial"/>
              <w:sz w:val="24"/>
              <w:szCs w:val="24"/>
            </w:rPr>
            <w:t>ț</w:t>
          </w:r>
          <w:r w:rsidR="00BA303B" w:rsidRPr="00BA303B">
            <w:rPr>
              <w:rFonts w:ascii="Arial" w:hAnsi="Arial" w:cs="Arial"/>
              <w:sz w:val="24"/>
              <w:szCs w:val="24"/>
            </w:rPr>
            <w:t>ia centrelor comerciale si a parcărilor auto</w:t>
          </w:r>
          <w:r w:rsidRPr="00522DB9">
            <w:rPr>
              <w:rFonts w:ascii="Arial" w:hAnsi="Arial" w:cs="Arial"/>
              <w:sz w:val="24"/>
              <w:szCs w:val="24"/>
            </w:rPr>
            <w:t>;</w:t>
          </w:r>
        </w:p>
        <w:sdt>
          <w:sdtPr>
            <w:rPr>
              <w:rFonts w:ascii="Arial" w:hAnsi="Arial" w:cs="Arial"/>
              <w:sz w:val="24"/>
              <w:szCs w:val="24"/>
            </w:rPr>
            <w:alias w:val="Câmp editabil text"/>
            <w:tag w:val="CampEditabil"/>
            <w:id w:val="-758284760"/>
            <w:placeholder>
              <w:docPart w:val="182484D746B74E9AA14663F2AA74B941"/>
            </w:placeholder>
          </w:sdtPr>
          <w:sdtEndPr/>
          <w:sdtContent>
            <w:p w:rsidR="00BA303B" w:rsidRPr="00BA303B" w:rsidRDefault="00BA303B" w:rsidP="00BA303B">
              <w:pPr>
                <w:autoSpaceDE w:val="0"/>
                <w:autoSpaceDN w:val="0"/>
                <w:adjustRightInd w:val="0"/>
                <w:spacing w:after="0" w:line="240" w:lineRule="auto"/>
                <w:jc w:val="both"/>
                <w:rPr>
                  <w:rFonts w:ascii="Arial" w:hAnsi="Arial" w:cs="Arial"/>
                  <w:bCs/>
                  <w:sz w:val="24"/>
                  <w:szCs w:val="24"/>
                </w:rPr>
              </w:pPr>
              <w:r w:rsidRPr="00BA303B">
                <w:rPr>
                  <w:rFonts w:ascii="Arial" w:hAnsi="Arial" w:cs="Arial"/>
                  <w:sz w:val="24"/>
                  <w:szCs w:val="24"/>
                </w:rPr>
                <w:t xml:space="preserve">   </w:t>
              </w:r>
              <w:r w:rsidRPr="00BA303B">
                <w:rPr>
                  <w:rFonts w:ascii="Arial" w:hAnsi="Arial" w:cs="Arial"/>
                </w:rPr>
                <w:t xml:space="preserve"> b</w:t>
              </w:r>
              <w:r w:rsidRPr="00BA303B">
                <w:rPr>
                  <w:rFonts w:ascii="Arial" w:hAnsi="Arial" w:cs="Arial"/>
                  <w:sz w:val="24"/>
                  <w:szCs w:val="24"/>
                </w:rPr>
                <w:t>)</w:t>
              </w:r>
              <w:r w:rsidRPr="00BA303B">
                <w:rPr>
                  <w:rFonts w:ascii="Arial" w:hAnsi="Arial" w:cs="Arial"/>
                  <w:bCs/>
                  <w:sz w:val="24"/>
                  <w:szCs w:val="24"/>
                </w:rPr>
                <w:t xml:space="preserve"> Criterii de selecţie pentru stabilirea necesităţii efectuării evaluării impactului asupra mediului conf. Anexa nr. 3 din HG 445/2010 :</w:t>
              </w:r>
            </w:p>
            <w:p w:rsidR="00BA303B" w:rsidRPr="00CA66AB" w:rsidRDefault="00BA303B" w:rsidP="00BA303B">
              <w:pPr>
                <w:pStyle w:val="Corptext"/>
                <w:autoSpaceDE/>
                <w:autoSpaceDN/>
                <w:adjustRightInd/>
                <w:ind w:left="142" w:right="-1"/>
                <w:jc w:val="both"/>
                <w:rPr>
                  <w:rFonts w:cs="Arial"/>
                  <w:b/>
                  <w:bCs/>
                </w:rPr>
              </w:pPr>
              <w:r w:rsidRPr="00CA66AB">
                <w:rPr>
                  <w:rFonts w:cs="Arial"/>
                  <w:b/>
                  <w:bCs/>
                </w:rPr>
                <w:t>1. Caracteristicile proiectului:</w:t>
              </w:r>
            </w:p>
            <w:p w:rsidR="00BA303B" w:rsidRDefault="002C4CB3" w:rsidP="00180911">
              <w:pPr>
                <w:pStyle w:val="Corptext"/>
                <w:autoSpaceDE/>
                <w:autoSpaceDN/>
                <w:adjustRightInd/>
                <w:ind w:left="720" w:right="-1"/>
                <w:jc w:val="both"/>
                <w:rPr>
                  <w:rFonts w:cs="Arial"/>
                </w:rPr>
              </w:pPr>
              <w:r>
                <w:rPr>
                  <w:rFonts w:cs="Arial"/>
                </w:rPr>
                <w:t xml:space="preserve">a) </w:t>
              </w:r>
              <w:r w:rsidR="00BA303B" w:rsidRPr="00CA66AB">
                <w:rPr>
                  <w:rFonts w:cs="Arial"/>
                </w:rPr>
                <w:t xml:space="preserve">Mărimea proiectului: </w:t>
              </w:r>
            </w:p>
            <w:p w:rsidR="005A3285" w:rsidRPr="005A3285" w:rsidRDefault="00540343" w:rsidP="005A3285">
              <w:pPr>
                <w:pStyle w:val="Listparagraf"/>
                <w:numPr>
                  <w:ilvl w:val="0"/>
                  <w:numId w:val="11"/>
                </w:numPr>
                <w:autoSpaceDE w:val="0"/>
                <w:spacing w:after="0"/>
                <w:rPr>
                  <w:rFonts w:ascii="Arial" w:eastAsia="Times New Roman" w:hAnsi="Arial" w:cs="Arial"/>
                  <w:sz w:val="24"/>
                  <w:szCs w:val="24"/>
                  <w:lang w:val="ro-RO"/>
                </w:rPr>
              </w:pPr>
              <w:r w:rsidRPr="005A3285">
                <w:rPr>
                  <w:rFonts w:ascii="Arial" w:hAnsi="Arial" w:cs="Arial"/>
                  <w:sz w:val="24"/>
                  <w:szCs w:val="24"/>
                  <w:lang w:val="ro-RO"/>
                </w:rPr>
                <w:t xml:space="preserve">Se propune realizarea unei piețe agroalimentare pentru vânzare de </w:t>
              </w:r>
              <w:r w:rsidRPr="005A3285">
                <w:rPr>
                  <w:rFonts w:ascii="Arial" w:hAnsi="Arial" w:cs="Arial"/>
                  <w:sz w:val="24"/>
                  <w:szCs w:val="24"/>
                  <w:lang w:val="hu-HU"/>
                </w:rPr>
                <w:t xml:space="preserve">produse proprii, </w:t>
              </w:r>
              <w:r w:rsidRPr="005A3285">
                <w:rPr>
                  <w:rFonts w:ascii="Arial" w:hAnsi="Arial" w:cs="Arial"/>
                  <w:sz w:val="24"/>
                  <w:szCs w:val="24"/>
                  <w:lang w:val="ro-RO"/>
                </w:rPr>
                <w:t xml:space="preserve">fructe- legume, </w:t>
              </w:r>
              <w:r w:rsidRPr="005A3285">
                <w:rPr>
                  <w:rFonts w:ascii="Arial" w:hAnsi="Arial" w:cs="Arial"/>
                  <w:sz w:val="24"/>
                  <w:szCs w:val="24"/>
                  <w:lang w:val="hu-HU"/>
                </w:rPr>
                <w:t>alte produse alimentare</w:t>
              </w:r>
              <w:r w:rsidRPr="005A3285">
                <w:rPr>
                  <w:rFonts w:ascii="Arial" w:hAnsi="Arial" w:cs="Arial"/>
                  <w:sz w:val="24"/>
                  <w:szCs w:val="24"/>
                  <w:lang w:val="ro-RO"/>
                </w:rPr>
                <w:t xml:space="preserve"> ale </w:t>
              </w:r>
              <w:r w:rsidRPr="005A3285">
                <w:rPr>
                  <w:rFonts w:ascii="Arial" w:hAnsi="Arial" w:cs="Arial"/>
                  <w:sz w:val="24"/>
                  <w:szCs w:val="24"/>
                  <w:lang w:val="hu-HU"/>
                </w:rPr>
                <w:t xml:space="preserve">micilor </w:t>
              </w:r>
              <w:r w:rsidRPr="005A3285">
                <w:rPr>
                  <w:rFonts w:ascii="Arial" w:hAnsi="Arial" w:cs="Arial"/>
                  <w:sz w:val="24"/>
                  <w:szCs w:val="24"/>
                  <w:lang w:val="ro-RO"/>
                </w:rPr>
                <w:t xml:space="preserve">producători de baștină, </w:t>
              </w:r>
              <w:r w:rsidRPr="005A3285">
                <w:rPr>
                  <w:rFonts w:ascii="Arial" w:hAnsi="Arial" w:cs="Arial"/>
                  <w:sz w:val="24"/>
                  <w:szCs w:val="24"/>
                  <w:lang w:val="hu-HU"/>
                </w:rPr>
                <w:t xml:space="preserve">fermierilor </w:t>
              </w:r>
              <w:r w:rsidRPr="005A3285">
                <w:rPr>
                  <w:rFonts w:ascii="Arial" w:hAnsi="Arial" w:cs="Arial"/>
                  <w:sz w:val="24"/>
                  <w:szCs w:val="24"/>
                  <w:lang w:val="ro-RO"/>
                </w:rPr>
                <w:t xml:space="preserve">sau firmelor de specialitate, </w:t>
              </w:r>
              <w:r w:rsidRPr="005A3285">
                <w:rPr>
                  <w:rFonts w:ascii="Arial" w:hAnsi="Arial" w:cs="Arial"/>
                  <w:sz w:val="24"/>
                  <w:szCs w:val="24"/>
                  <w:lang w:val="hu-HU"/>
                </w:rPr>
                <w:t>respectiv</w:t>
              </w:r>
              <w:r w:rsidRPr="005A3285">
                <w:rPr>
                  <w:rFonts w:ascii="Arial" w:hAnsi="Arial" w:cs="Arial"/>
                  <w:sz w:val="24"/>
                  <w:szCs w:val="24"/>
                  <w:lang w:val="ro-RO"/>
                </w:rPr>
                <w:t xml:space="preserve"> de către </w:t>
              </w:r>
              <w:r w:rsidRPr="005A3285">
                <w:rPr>
                  <w:rFonts w:ascii="Arial" w:hAnsi="Arial" w:cs="Arial"/>
                  <w:sz w:val="24"/>
                  <w:szCs w:val="24"/>
                  <w:lang w:val="hu-HU"/>
                </w:rPr>
                <w:t>comercian</w:t>
              </w:r>
              <w:r w:rsidRPr="005A3285">
                <w:rPr>
                  <w:rFonts w:ascii="Arial" w:hAnsi="Arial" w:cs="Arial"/>
                  <w:sz w:val="24"/>
                  <w:szCs w:val="24"/>
                  <w:lang w:val="ro-RO"/>
                </w:rPr>
                <w:t xml:space="preserve">ți engros. </w:t>
              </w:r>
            </w:p>
            <w:p w:rsidR="005A3285" w:rsidRPr="005A3285" w:rsidRDefault="005A3285" w:rsidP="009E5116">
              <w:pPr>
                <w:pStyle w:val="Listparagraf"/>
                <w:autoSpaceDE w:val="0"/>
                <w:spacing w:after="0"/>
                <w:rPr>
                  <w:rStyle w:val="ln2tlitera"/>
                  <w:rFonts w:ascii="Arial" w:hAnsi="Arial" w:cs="Arial"/>
                  <w:sz w:val="24"/>
                  <w:szCs w:val="24"/>
                  <w:lang w:val="ro-RO"/>
                </w:rPr>
              </w:pPr>
              <w:r w:rsidRPr="005A3285">
                <w:rPr>
                  <w:rStyle w:val="ln2tlitera"/>
                  <w:rFonts w:ascii="Arial" w:hAnsi="Arial" w:cs="Arial"/>
                  <w:sz w:val="24"/>
                  <w:szCs w:val="24"/>
                  <w:lang w:val="ro-RO"/>
                </w:rPr>
                <w:t>Din considerente funcționale urbanistice, se contur</w:t>
              </w:r>
              <w:r>
                <w:rPr>
                  <w:rStyle w:val="ln2tlitera"/>
                  <w:rFonts w:ascii="Arial" w:hAnsi="Arial" w:cs="Arial"/>
                  <w:sz w:val="24"/>
                  <w:szCs w:val="24"/>
                  <w:lang w:val="ro-RO"/>
                </w:rPr>
                <w:t>e</w:t>
              </w:r>
              <w:r w:rsidRPr="005A3285">
                <w:rPr>
                  <w:rStyle w:val="ln2tlitera"/>
                  <w:rFonts w:ascii="Arial" w:hAnsi="Arial" w:cs="Arial"/>
                  <w:sz w:val="24"/>
                  <w:szCs w:val="24"/>
                  <w:lang w:val="ro-RO"/>
                </w:rPr>
                <w:t xml:space="preserve">ază o împărțire a </w:t>
              </w:r>
              <w:r w:rsidR="009E5116">
                <w:rPr>
                  <w:rStyle w:val="ln2tlitera"/>
                  <w:rFonts w:ascii="Arial" w:hAnsi="Arial" w:cs="Arial"/>
                  <w:sz w:val="24"/>
                  <w:szCs w:val="24"/>
                  <w:lang w:val="ro-RO"/>
                </w:rPr>
                <w:t>terenului</w:t>
              </w:r>
              <w:r w:rsidRPr="005A3285">
                <w:rPr>
                  <w:rStyle w:val="ln2tlitera"/>
                  <w:rFonts w:ascii="Arial" w:hAnsi="Arial" w:cs="Arial"/>
                  <w:sz w:val="24"/>
                  <w:szCs w:val="24"/>
                  <w:lang w:val="ro-RO"/>
                </w:rPr>
                <w:t xml:space="preserve"> în următoarele sub</w:t>
              </w:r>
              <w:r w:rsidR="009E5116">
                <w:rPr>
                  <w:rStyle w:val="ln2tlitera"/>
                  <w:rFonts w:ascii="Arial" w:hAnsi="Arial" w:cs="Arial"/>
                  <w:sz w:val="24"/>
                  <w:szCs w:val="24"/>
                  <w:lang w:val="ro-RO"/>
                </w:rPr>
                <w:t>zone.</w:t>
              </w:r>
            </w:p>
            <w:p w:rsidR="005A3285" w:rsidRPr="005A3285" w:rsidRDefault="005A3285" w:rsidP="005A3285">
              <w:pPr>
                <w:pStyle w:val="Listparagraf"/>
                <w:numPr>
                  <w:ilvl w:val="0"/>
                  <w:numId w:val="11"/>
                </w:numPr>
                <w:spacing w:after="0"/>
                <w:rPr>
                  <w:rStyle w:val="ln2tlitera"/>
                  <w:rFonts w:ascii="Arial" w:hAnsi="Arial" w:cs="Arial"/>
                  <w:sz w:val="24"/>
                  <w:szCs w:val="24"/>
                  <w:lang w:val="ro-RO"/>
                </w:rPr>
              </w:pPr>
              <w:r w:rsidRPr="005A3285">
                <w:rPr>
                  <w:rStyle w:val="ln2tlitera"/>
                  <w:rFonts w:ascii="Arial" w:hAnsi="Arial" w:cs="Arial"/>
                  <w:b/>
                  <w:bCs/>
                  <w:sz w:val="24"/>
                  <w:szCs w:val="24"/>
                  <w:lang w:val="ro-RO"/>
                </w:rPr>
                <w:t>Zona vest și nord:</w:t>
              </w:r>
              <w:r w:rsidRPr="005A3285">
                <w:rPr>
                  <w:rStyle w:val="ln2tlitera"/>
                  <w:rFonts w:ascii="Arial" w:hAnsi="Arial" w:cs="Arial"/>
                  <w:sz w:val="24"/>
                  <w:szCs w:val="24"/>
                  <w:lang w:val="ro-RO"/>
                </w:rPr>
                <w:t xml:space="preserve"> fâșie plantată cu arbori de tei și castan, respectiv mesteacăn, totodată de acces pentru circulația cu automobile, împreună cu </w:t>
              </w:r>
              <w:r w:rsidRPr="005A3285">
                <w:rPr>
                  <w:rStyle w:val="ln2tlitera"/>
                  <w:rFonts w:ascii="Arial" w:hAnsi="Arial" w:cs="Arial"/>
                  <w:b/>
                  <w:bCs/>
                  <w:sz w:val="24"/>
                  <w:szCs w:val="24"/>
                  <w:lang w:val="ro-RO"/>
                </w:rPr>
                <w:t>zona de parcare cu 95 locuri</w:t>
              </w:r>
              <w:r w:rsidRPr="005A3285">
                <w:rPr>
                  <w:rStyle w:val="ln2tlitera"/>
                  <w:rFonts w:ascii="Arial" w:hAnsi="Arial" w:cs="Arial"/>
                  <w:sz w:val="24"/>
                  <w:szCs w:val="24"/>
                  <w:lang w:val="ro-RO"/>
                </w:rPr>
                <w:t xml:space="preserve"> pentru autoturisme cu încă 3 pentru handicapați, respectiv zona de platforme-rampe pentru aprovizionare pentru 5 camionete. Aici se </w:t>
              </w:r>
              <w:r w:rsidR="0029314D">
                <w:rPr>
                  <w:rStyle w:val="ln2tlitera"/>
                  <w:rFonts w:ascii="Arial" w:hAnsi="Arial" w:cs="Arial"/>
                  <w:sz w:val="24"/>
                  <w:szCs w:val="24"/>
                  <w:lang w:val="ro-RO"/>
                </w:rPr>
                <w:t xml:space="preserve">va </w:t>
              </w:r>
              <w:r w:rsidRPr="005A3285">
                <w:rPr>
                  <w:rStyle w:val="ln2tlitera"/>
                  <w:rFonts w:ascii="Arial" w:hAnsi="Arial" w:cs="Arial"/>
                  <w:sz w:val="24"/>
                  <w:szCs w:val="24"/>
                  <w:lang w:val="ro-RO"/>
                </w:rPr>
                <w:t>afl</w:t>
              </w:r>
              <w:r w:rsidR="0029314D">
                <w:rPr>
                  <w:rStyle w:val="ln2tlitera"/>
                  <w:rFonts w:ascii="Arial" w:hAnsi="Arial" w:cs="Arial"/>
                  <w:sz w:val="24"/>
                  <w:szCs w:val="24"/>
                  <w:lang w:val="ro-RO"/>
                </w:rPr>
                <w:t>a</w:t>
              </w:r>
              <w:r w:rsidRPr="005A3285">
                <w:rPr>
                  <w:rStyle w:val="ln2tlitera"/>
                  <w:rFonts w:ascii="Arial" w:hAnsi="Arial" w:cs="Arial"/>
                  <w:sz w:val="24"/>
                  <w:szCs w:val="24"/>
                  <w:lang w:val="ro-RO"/>
                </w:rPr>
                <w:t xml:space="preserve"> gospodăria de deșeuri cu dispozitiv de ambalare a resturilor, precum o zonă mai largă pentru </w:t>
              </w:r>
              <w:r w:rsidRPr="005A3285">
                <w:rPr>
                  <w:rStyle w:val="ln2tlitera"/>
                  <w:rFonts w:ascii="Arial" w:hAnsi="Arial" w:cs="Arial"/>
                  <w:sz w:val="24"/>
                  <w:szCs w:val="24"/>
                  <w:lang w:val="ro-RO"/>
                </w:rPr>
                <w:lastRenderedPageBreak/>
                <w:t>vânzări produse en-gros sezoniere în vrac (pepeni, vinete, ardei, gogoși, varză, sau brazi),</w:t>
              </w:r>
            </w:p>
            <w:p w:rsidR="005A3285" w:rsidRPr="005A3285" w:rsidRDefault="005A3285" w:rsidP="005A3285">
              <w:pPr>
                <w:pStyle w:val="Listparagraf"/>
                <w:numPr>
                  <w:ilvl w:val="0"/>
                  <w:numId w:val="11"/>
                </w:numPr>
                <w:spacing w:after="0"/>
                <w:rPr>
                  <w:rFonts w:ascii="Arial" w:hAnsi="Arial" w:cs="Arial"/>
                  <w:sz w:val="24"/>
                  <w:szCs w:val="24"/>
                </w:rPr>
              </w:pPr>
              <w:r w:rsidRPr="005A3285">
                <w:rPr>
                  <w:rStyle w:val="ln2tlitera"/>
                  <w:rFonts w:ascii="Arial" w:hAnsi="Arial" w:cs="Arial"/>
                  <w:b/>
                  <w:bCs/>
                  <w:sz w:val="24"/>
                  <w:szCs w:val="24"/>
                  <w:lang w:val="ro-RO"/>
                </w:rPr>
                <w:t xml:space="preserve">Zona est și sud: </w:t>
              </w:r>
              <w:r w:rsidRPr="005A3285">
                <w:rPr>
                  <w:rStyle w:val="ln2tlitera"/>
                  <w:rFonts w:ascii="Arial" w:hAnsi="Arial" w:cs="Arial"/>
                  <w:sz w:val="24"/>
                  <w:szCs w:val="24"/>
                  <w:lang w:val="ro-RO"/>
                </w:rPr>
                <w:t xml:space="preserve">zone desemnate pentru </w:t>
              </w:r>
              <w:r w:rsidRPr="005A3285">
                <w:rPr>
                  <w:rStyle w:val="ln2tlitera"/>
                  <w:rFonts w:ascii="Arial" w:hAnsi="Arial" w:cs="Arial"/>
                  <w:b/>
                  <w:bCs/>
                  <w:sz w:val="24"/>
                  <w:szCs w:val="24"/>
                  <w:lang w:val="ro-RO"/>
                </w:rPr>
                <w:t>acces pietonal</w:t>
              </w:r>
              <w:r w:rsidRPr="005A3285">
                <w:rPr>
                  <w:rStyle w:val="ln2tlitera"/>
                  <w:rFonts w:ascii="Arial" w:hAnsi="Arial" w:cs="Arial"/>
                  <w:sz w:val="24"/>
                  <w:szCs w:val="24"/>
                  <w:lang w:val="ro-RO"/>
                </w:rPr>
                <w:t>, plantate intens în formă de pâlcuri de arbori - pădure mică de mesteacăn cu poienițe. Se preconizează plantarea într-un loc marcant al unui nuc reprezentativ. Accesul pietonal se petrece semidirijat prin acest spațiu plăcut umbrit de la cartierul de locuit, grădiniță către zona liberă acoperită a pieței.</w:t>
              </w:r>
            </w:p>
            <w:p w:rsidR="005A3285" w:rsidRPr="005A3285" w:rsidRDefault="005A3285" w:rsidP="005A3285">
              <w:pPr>
                <w:pStyle w:val="Listparagraf"/>
                <w:numPr>
                  <w:ilvl w:val="0"/>
                  <w:numId w:val="11"/>
                </w:numPr>
                <w:spacing w:after="0"/>
                <w:rPr>
                  <w:rStyle w:val="ln2tlitera"/>
                  <w:rFonts w:ascii="Arial" w:hAnsi="Arial" w:cs="Arial"/>
                  <w:sz w:val="24"/>
                  <w:szCs w:val="24"/>
                  <w:lang w:val="ro-RO"/>
                </w:rPr>
              </w:pPr>
              <w:r w:rsidRPr="005A3285">
                <w:rPr>
                  <w:rFonts w:ascii="Arial" w:hAnsi="Arial" w:cs="Arial"/>
                  <w:b/>
                  <w:bCs/>
                  <w:sz w:val="24"/>
                  <w:szCs w:val="24"/>
                  <w:lang w:val="ro-RO"/>
                </w:rPr>
                <w:t>Ansamblul de clădiri ale pieței</w:t>
              </w:r>
              <w:r w:rsidRPr="005A3285">
                <w:rPr>
                  <w:rFonts w:ascii="Arial" w:hAnsi="Arial" w:cs="Arial"/>
                  <w:sz w:val="24"/>
                  <w:szCs w:val="24"/>
                  <w:lang w:val="ro-RO"/>
                </w:rPr>
                <w:t xml:space="preserve"> se compune dintr-un cadru generos de </w:t>
              </w:r>
              <w:r w:rsidRPr="005A3285">
                <w:rPr>
                  <w:rFonts w:ascii="Arial" w:hAnsi="Arial" w:cs="Arial"/>
                  <w:b/>
                  <w:bCs/>
                  <w:sz w:val="24"/>
                  <w:szCs w:val="24"/>
                  <w:lang w:val="ro-RO"/>
                </w:rPr>
                <w:t>platformă ovală acoperită</w:t>
              </w:r>
              <w:r w:rsidRPr="005A3285">
                <w:rPr>
                  <w:rFonts w:ascii="Arial" w:hAnsi="Arial" w:cs="Arial"/>
                  <w:sz w:val="24"/>
                  <w:szCs w:val="24"/>
                  <w:lang w:val="ro-RO"/>
                </w:rPr>
                <w:t xml:space="preserve">, de dimensiuni 96/56m, cu o curte de asemenea ovală, excentric amplasată. </w:t>
              </w:r>
            </w:p>
            <w:p w:rsidR="005A3285" w:rsidRPr="005A3285" w:rsidRDefault="005A3285" w:rsidP="005A3285">
              <w:pPr>
                <w:pStyle w:val="Listparagraf"/>
                <w:autoSpaceDE w:val="0"/>
                <w:spacing w:after="0"/>
                <w:rPr>
                  <w:rStyle w:val="ln2tlitera"/>
                  <w:rFonts w:ascii="Arial" w:hAnsi="Arial" w:cs="Arial"/>
                  <w:sz w:val="24"/>
                  <w:szCs w:val="24"/>
                  <w:lang w:val="ro-RO"/>
                </w:rPr>
              </w:pPr>
              <w:r w:rsidRPr="005A3285">
                <w:rPr>
                  <w:rStyle w:val="ln2tlitera"/>
                  <w:rFonts w:ascii="Arial" w:hAnsi="Arial" w:cs="Arial"/>
                  <w:sz w:val="24"/>
                  <w:szCs w:val="24"/>
                  <w:lang w:val="ro-RO"/>
                </w:rPr>
                <w:t xml:space="preserve">În </w:t>
              </w:r>
              <w:r w:rsidRPr="005A3285">
                <w:rPr>
                  <w:rStyle w:val="ln2tlitera"/>
                  <w:rFonts w:ascii="Arial" w:hAnsi="Arial" w:cs="Arial"/>
                  <w:b/>
                  <w:bCs/>
                  <w:sz w:val="24"/>
                  <w:szCs w:val="24"/>
                  <w:lang w:val="ro-RO"/>
                </w:rPr>
                <w:t>curte</w:t>
              </w:r>
              <w:r w:rsidRPr="005A3285">
                <w:rPr>
                  <w:rStyle w:val="ln2tlitera"/>
                  <w:rFonts w:ascii="Arial" w:hAnsi="Arial" w:cs="Arial"/>
                  <w:sz w:val="24"/>
                  <w:szCs w:val="24"/>
                  <w:lang w:val="ro-RO"/>
                </w:rPr>
                <w:t xml:space="preserve"> se </w:t>
              </w:r>
              <w:r w:rsidR="0029314D">
                <w:rPr>
                  <w:rStyle w:val="ln2tlitera"/>
                  <w:rFonts w:ascii="Arial" w:hAnsi="Arial" w:cs="Arial"/>
                  <w:sz w:val="24"/>
                  <w:szCs w:val="24"/>
                  <w:lang w:val="ro-RO"/>
                </w:rPr>
                <w:t xml:space="preserve">va </w:t>
              </w:r>
              <w:r w:rsidRPr="005A3285">
                <w:rPr>
                  <w:rStyle w:val="ln2tlitera"/>
                  <w:rFonts w:ascii="Arial" w:hAnsi="Arial" w:cs="Arial"/>
                  <w:sz w:val="24"/>
                  <w:szCs w:val="24"/>
                  <w:lang w:val="ro-RO"/>
                </w:rPr>
                <w:t>desfăș</w:t>
              </w:r>
              <w:r w:rsidR="0029314D">
                <w:rPr>
                  <w:rStyle w:val="ln2tlitera"/>
                  <w:rFonts w:ascii="Arial" w:hAnsi="Arial" w:cs="Arial"/>
                  <w:sz w:val="24"/>
                  <w:szCs w:val="24"/>
                  <w:lang w:val="ro-RO"/>
                </w:rPr>
                <w:t>u</w:t>
              </w:r>
              <w:r w:rsidRPr="005A3285">
                <w:rPr>
                  <w:rStyle w:val="ln2tlitera"/>
                  <w:rFonts w:ascii="Arial" w:hAnsi="Arial" w:cs="Arial"/>
                  <w:sz w:val="24"/>
                  <w:szCs w:val="24"/>
                  <w:lang w:val="ro-RO"/>
                </w:rPr>
                <w:t>r</w:t>
              </w:r>
              <w:r w:rsidR="0029314D">
                <w:rPr>
                  <w:rStyle w:val="ln2tlitera"/>
                  <w:rFonts w:ascii="Arial" w:hAnsi="Arial" w:cs="Arial"/>
                  <w:sz w:val="24"/>
                  <w:szCs w:val="24"/>
                  <w:lang w:val="ro-RO"/>
                </w:rPr>
                <w:t>a</w:t>
              </w:r>
              <w:r w:rsidRPr="005A3285">
                <w:rPr>
                  <w:rStyle w:val="ln2tlitera"/>
                  <w:rFonts w:ascii="Arial" w:hAnsi="Arial" w:cs="Arial"/>
                  <w:sz w:val="24"/>
                  <w:szCs w:val="24"/>
                  <w:lang w:val="ro-RO"/>
                </w:rPr>
                <w:t xml:space="preserve"> vânzarea de legume-fructe liber, de pe tejghel</w:t>
              </w:r>
              <w:r w:rsidR="0029314D">
                <w:rPr>
                  <w:rStyle w:val="ln2tlitera"/>
                  <w:rFonts w:ascii="Arial" w:hAnsi="Arial" w:cs="Arial"/>
                  <w:sz w:val="24"/>
                  <w:szCs w:val="24"/>
                  <w:lang w:val="ro-RO"/>
                </w:rPr>
                <w:t>e umbrite-acoperite cu prelate.</w:t>
              </w:r>
            </w:p>
            <w:p w:rsidR="0029314D" w:rsidRDefault="005A3285" w:rsidP="005A3285">
              <w:pPr>
                <w:pStyle w:val="Listparagraf"/>
                <w:numPr>
                  <w:ilvl w:val="0"/>
                  <w:numId w:val="11"/>
                </w:numPr>
                <w:autoSpaceDE w:val="0"/>
                <w:spacing w:after="0"/>
                <w:rPr>
                  <w:rStyle w:val="ln2tlitera"/>
                  <w:rFonts w:ascii="Arial" w:hAnsi="Arial" w:cs="Arial"/>
                  <w:sz w:val="24"/>
                  <w:szCs w:val="24"/>
                  <w:lang w:val="ro-RO"/>
                </w:rPr>
              </w:pPr>
              <w:r w:rsidRPr="005A3285">
                <w:rPr>
                  <w:rStyle w:val="ln2tlitera"/>
                  <w:rFonts w:ascii="Arial" w:hAnsi="Arial" w:cs="Arial"/>
                  <w:sz w:val="24"/>
                  <w:szCs w:val="24"/>
                  <w:lang w:val="ro-RO"/>
                </w:rPr>
                <w:t xml:space="preserve">Sub acoperișul protector se află spații libere alternate cu diferite grupări, blocuri de clădiri de tip container, și elemente individuale de tip container. </w:t>
              </w:r>
              <w:r w:rsidRPr="005A3285">
                <w:rPr>
                  <w:rStyle w:val="ln2tlitera"/>
                  <w:rFonts w:ascii="Arial" w:hAnsi="Arial" w:cs="Arial"/>
                  <w:b/>
                  <w:bCs/>
                  <w:sz w:val="24"/>
                  <w:szCs w:val="24"/>
                  <w:lang w:val="ro-RO"/>
                </w:rPr>
                <w:t>Containerele de bază</w:t>
              </w:r>
              <w:r w:rsidRPr="005A3285">
                <w:rPr>
                  <w:rStyle w:val="ln2tlitera"/>
                  <w:rFonts w:ascii="Arial" w:hAnsi="Arial" w:cs="Arial"/>
                  <w:sz w:val="24"/>
                  <w:szCs w:val="24"/>
                  <w:lang w:val="ro-RO"/>
                </w:rPr>
                <w:t xml:space="preserve"> sunt moduli mari cu dimensiuni de 6/13-18m, alternate cu zone vitrate de legături și se adună într-un bloc amplu pe partea nordică. Containerele de bază sunt suprapuse, etajul fiind deservit de două scări ample cu lift, pe extremitățile V și E. Funcțional, containerele de la parter conțin șiruri de tejghele pentru vânzări de carne, lactate, flori, legume-fructe, în sistem de coridoare închise vitrat. Vara aceste vitralii se deschid. La etaj parcursul containerelor se face pe direcție opusă, perpendiculară, aici aflându-se zone de vânzare a produselor de panificație, flancate la extremități de puncte de consum, o patiserie și o cofetăr</w:t>
              </w:r>
              <w:r w:rsidR="009E5116">
                <w:rPr>
                  <w:rStyle w:val="ln2tlitera"/>
                  <w:rFonts w:ascii="Arial" w:hAnsi="Arial" w:cs="Arial"/>
                  <w:sz w:val="24"/>
                  <w:szCs w:val="24"/>
                  <w:lang w:val="ro-RO"/>
                </w:rPr>
                <w:t>ie. Deasupra porțiunilor ieșind</w:t>
              </w:r>
              <w:r w:rsidRPr="005A3285">
                <w:rPr>
                  <w:rStyle w:val="ln2tlitera"/>
                  <w:rFonts w:ascii="Arial" w:hAnsi="Arial" w:cs="Arial"/>
                  <w:sz w:val="24"/>
                  <w:szCs w:val="24"/>
                  <w:lang w:val="ro-RO"/>
                </w:rPr>
                <w:t xml:space="preserve"> ale containerelor de la parter, se realizează terase de consumație, și de așteptare, loc de discuții pentru cumpărători.</w:t>
              </w:r>
            </w:p>
            <w:p w:rsidR="005A3285" w:rsidRPr="005A3285" w:rsidRDefault="005A3285" w:rsidP="005A3285">
              <w:pPr>
                <w:pStyle w:val="Listparagraf"/>
                <w:numPr>
                  <w:ilvl w:val="0"/>
                  <w:numId w:val="11"/>
                </w:numPr>
                <w:autoSpaceDE w:val="0"/>
                <w:spacing w:after="0"/>
                <w:rPr>
                  <w:rFonts w:ascii="Arial" w:hAnsi="Arial" w:cs="Arial"/>
                  <w:sz w:val="24"/>
                  <w:szCs w:val="24"/>
                  <w:lang w:val="ro-RO"/>
                </w:rPr>
              </w:pPr>
              <w:r w:rsidRPr="005A3285">
                <w:rPr>
                  <w:rStyle w:val="ln2tlitera"/>
                  <w:rFonts w:ascii="Arial" w:hAnsi="Arial" w:cs="Arial"/>
                  <w:sz w:val="24"/>
                  <w:szCs w:val="24"/>
                  <w:lang w:val="ro-RO"/>
                </w:rPr>
                <w:t xml:space="preserve">Tot sub acoperiș, se amplasează alte grupări de </w:t>
              </w:r>
              <w:r w:rsidRPr="005A3285">
                <w:rPr>
                  <w:rStyle w:val="ln2tlitera"/>
                  <w:rFonts w:ascii="Arial" w:hAnsi="Arial" w:cs="Arial"/>
                  <w:b/>
                  <w:bCs/>
                  <w:sz w:val="24"/>
                  <w:szCs w:val="24"/>
                  <w:lang w:val="ro-RO"/>
                </w:rPr>
                <w:t>containere individuale</w:t>
              </w:r>
              <w:r w:rsidRPr="005A3285">
                <w:rPr>
                  <w:rStyle w:val="ln2tlitera"/>
                  <w:rFonts w:ascii="Arial" w:hAnsi="Arial" w:cs="Arial"/>
                  <w:sz w:val="24"/>
                  <w:szCs w:val="24"/>
                  <w:lang w:val="ro-RO"/>
                </w:rPr>
                <w:t xml:space="preserve">, care pot fi </w:t>
              </w:r>
              <w:r w:rsidR="0029314D">
                <w:rPr>
                  <w:rStyle w:val="ln2tlitera"/>
                  <w:rFonts w:ascii="Arial" w:hAnsi="Arial" w:cs="Arial"/>
                  <w:sz w:val="24"/>
                  <w:szCs w:val="24"/>
                  <w:lang w:val="ro-RO"/>
                </w:rPr>
                <w:t>î</w:t>
              </w:r>
              <w:r w:rsidRPr="005A3285">
                <w:rPr>
                  <w:rStyle w:val="ln2tlitera"/>
                  <w:rFonts w:ascii="Arial" w:hAnsi="Arial" w:cs="Arial"/>
                  <w:sz w:val="24"/>
                  <w:szCs w:val="24"/>
                  <w:lang w:val="ro-RO"/>
                </w:rPr>
                <w:t>nchiriate de diferite firme. Aceste containere mai mici (2,5/6m) pot fi de tip barăci de vânzare sau circulabile pentru cumpărători.</w:t>
              </w:r>
            </w:p>
            <w:p w:rsidR="005A3285" w:rsidRPr="005A3285" w:rsidRDefault="005A3285" w:rsidP="005A3285">
              <w:pPr>
                <w:pStyle w:val="Listparagraf"/>
                <w:numPr>
                  <w:ilvl w:val="0"/>
                  <w:numId w:val="11"/>
                </w:numPr>
                <w:spacing w:after="0"/>
                <w:rPr>
                  <w:rStyle w:val="ln2tlitera"/>
                  <w:rFonts w:ascii="Arial" w:hAnsi="Arial" w:cs="Arial"/>
                  <w:sz w:val="24"/>
                  <w:szCs w:val="24"/>
                  <w:lang w:val="ro-RO"/>
                </w:rPr>
              </w:pPr>
              <w:r w:rsidRPr="005A3285">
                <w:rPr>
                  <w:rFonts w:ascii="Arial" w:hAnsi="Arial" w:cs="Arial"/>
                  <w:sz w:val="24"/>
                  <w:szCs w:val="24"/>
                  <w:lang w:val="ro-RO"/>
                </w:rPr>
                <w:t xml:space="preserve">A treia categorie de </w:t>
              </w:r>
              <w:r w:rsidRPr="005A3285">
                <w:rPr>
                  <w:rFonts w:ascii="Arial" w:hAnsi="Arial" w:cs="Arial"/>
                  <w:b/>
                  <w:bCs/>
                  <w:sz w:val="24"/>
                  <w:szCs w:val="24"/>
                  <w:lang w:val="ro-RO"/>
                </w:rPr>
                <w:t>bloc de containere</w:t>
              </w:r>
              <w:r w:rsidRPr="005A3285">
                <w:rPr>
                  <w:rFonts w:ascii="Arial" w:hAnsi="Arial" w:cs="Arial"/>
                  <w:sz w:val="24"/>
                  <w:szCs w:val="24"/>
                  <w:lang w:val="ro-RO"/>
                </w:rPr>
                <w:t xml:space="preserve"> este destinată </w:t>
              </w:r>
              <w:r w:rsidRPr="005A3285">
                <w:rPr>
                  <w:rFonts w:ascii="Arial" w:hAnsi="Arial" w:cs="Arial"/>
                  <w:b/>
                  <w:bCs/>
                  <w:sz w:val="24"/>
                  <w:szCs w:val="24"/>
                  <w:lang w:val="ro-RO"/>
                </w:rPr>
                <w:t>serviciilor anexe</w:t>
              </w:r>
              <w:r w:rsidRPr="005A3285">
                <w:rPr>
                  <w:rFonts w:ascii="Arial" w:hAnsi="Arial" w:cs="Arial"/>
                  <w:sz w:val="24"/>
                  <w:szCs w:val="24"/>
                  <w:lang w:val="ro-RO"/>
                </w:rPr>
                <w:t xml:space="preserve"> pieței, grup sanitar public, zone de control, pază, administrație și camere de cazare. Acest bloc se desfășoară pe două nivele, și ocupă partea sudică a elipsei acoperite.</w:t>
              </w:r>
            </w:p>
            <w:p w:rsidR="00BA303B" w:rsidRPr="0029314D" w:rsidRDefault="00BA303B" w:rsidP="0029314D">
              <w:pPr>
                <w:pStyle w:val="Listparagraf"/>
                <w:spacing w:after="0"/>
                <w:rPr>
                  <w:rFonts w:ascii="Arial" w:hAnsi="Arial" w:cs="Arial"/>
                  <w:sz w:val="24"/>
                  <w:szCs w:val="24"/>
                  <w:lang w:val="ro-RO"/>
                </w:rPr>
              </w:pPr>
              <w:r w:rsidRPr="0029314D">
                <w:rPr>
                  <w:rFonts w:ascii="Arial" w:hAnsi="Arial" w:cs="Arial"/>
                  <w:sz w:val="24"/>
                  <w:szCs w:val="24"/>
                  <w:lang w:val="ro-RO"/>
                </w:rPr>
                <w:t xml:space="preserve">b) Cumularea cu alte proiecte: </w:t>
              </w:r>
              <w:r w:rsidR="0029314D" w:rsidRPr="0029314D">
                <w:rPr>
                  <w:rFonts w:ascii="Arial" w:hAnsi="Arial" w:cs="Arial"/>
                  <w:sz w:val="24"/>
                  <w:szCs w:val="24"/>
                  <w:lang w:val="ro-RO"/>
                </w:rPr>
                <w:t>În partea sudică a amplasamentului se va construi o grădiniță cu program prelungit</w:t>
              </w:r>
              <w:r w:rsidR="0029314D">
                <w:rPr>
                  <w:rFonts w:ascii="Arial" w:hAnsi="Arial" w:cs="Arial"/>
                  <w:sz w:val="24"/>
                  <w:szCs w:val="24"/>
                  <w:lang w:val="ro-RO"/>
                </w:rPr>
                <w:t>.</w:t>
              </w:r>
            </w:p>
            <w:p w:rsidR="00BA303B" w:rsidRPr="00CA66AB" w:rsidRDefault="00BA303B" w:rsidP="00BA303B">
              <w:pPr>
                <w:pStyle w:val="Corptext"/>
                <w:autoSpaceDE/>
                <w:autoSpaceDN/>
                <w:adjustRightInd/>
                <w:ind w:left="720" w:right="-1"/>
                <w:jc w:val="both"/>
                <w:rPr>
                  <w:rFonts w:cs="Arial"/>
                  <w:lang w:val="ro-RO"/>
                </w:rPr>
              </w:pPr>
              <w:r w:rsidRPr="00CA66AB">
                <w:rPr>
                  <w:rFonts w:cs="Arial"/>
                  <w:lang w:val="ro-RO"/>
                </w:rPr>
                <w:t xml:space="preserve">c) Utilizarea resurselor naturale: </w:t>
              </w:r>
              <w:r w:rsidR="000023A6">
                <w:rPr>
                  <w:rFonts w:cs="Arial"/>
                  <w:lang w:val="ro-RO"/>
                </w:rPr>
                <w:t>piatră naturală concasată, argilă, nisip, lemn</w:t>
              </w:r>
            </w:p>
            <w:p w:rsidR="00BA303B" w:rsidRPr="00CA66AB" w:rsidRDefault="00BA303B" w:rsidP="00BA303B">
              <w:pPr>
                <w:pStyle w:val="Corptext"/>
                <w:autoSpaceDE/>
                <w:autoSpaceDN/>
                <w:adjustRightInd/>
                <w:ind w:left="720" w:right="-1"/>
                <w:jc w:val="both"/>
                <w:rPr>
                  <w:rFonts w:cs="Arial"/>
                  <w:lang w:val="ro-RO"/>
                </w:rPr>
              </w:pPr>
              <w:r w:rsidRPr="00CA66AB">
                <w:rPr>
                  <w:rFonts w:cs="Arial"/>
                  <w:lang w:val="ro-RO"/>
                </w:rPr>
                <w:t xml:space="preserve">d) Producţia de deşeuri: </w:t>
              </w:r>
            </w:p>
            <w:p w:rsidR="000023A6" w:rsidRDefault="00BA303B" w:rsidP="00BA303B">
              <w:pPr>
                <w:pStyle w:val="Default"/>
                <w:rPr>
                  <w:i/>
                  <w:lang w:val="ro-RO"/>
                </w:rPr>
              </w:pPr>
              <w:r w:rsidRPr="00CA66AB">
                <w:rPr>
                  <w:lang w:val="ro-RO"/>
                </w:rPr>
                <w:tab/>
                <w:t xml:space="preserve">- </w:t>
              </w:r>
              <w:r w:rsidRPr="00CA66AB">
                <w:rPr>
                  <w:i/>
                  <w:lang w:val="ro-RO"/>
                </w:rPr>
                <w:t>în timpul construirii:</w:t>
              </w:r>
            </w:p>
            <w:p w:rsidR="00646C72" w:rsidRPr="00646C72" w:rsidRDefault="00BA303B" w:rsidP="000023A6">
              <w:pPr>
                <w:pStyle w:val="Default"/>
                <w:ind w:left="720" w:firstLine="720"/>
                <w:rPr>
                  <w:lang w:eastAsia="ro-RO"/>
                </w:rPr>
              </w:pPr>
              <w:r w:rsidRPr="00646C72">
                <w:rPr>
                  <w:i/>
                  <w:lang w:val="ro-RO"/>
                </w:rPr>
                <w:t>-</w:t>
              </w:r>
              <w:r w:rsidRPr="00646C72">
                <w:rPr>
                  <w:lang w:eastAsia="ro-RO"/>
                </w:rPr>
                <w:t xml:space="preserve"> 20 03 01</w:t>
              </w:r>
              <w:r w:rsidR="00646C72" w:rsidRPr="00646C72">
                <w:rPr>
                  <w:lang w:eastAsia="ro-RO"/>
                </w:rPr>
                <w:t xml:space="preserve"> deseuri municipale amestecate- </w:t>
              </w:r>
            </w:p>
            <w:p w:rsidR="000023A6" w:rsidRDefault="000023A6" w:rsidP="000023A6">
              <w:pPr>
                <w:pStyle w:val="Default"/>
                <w:ind w:left="720" w:firstLine="720"/>
              </w:pPr>
              <w:r w:rsidRPr="00646C72">
                <w:rPr>
                  <w:i/>
                  <w:lang w:val="ro-RO"/>
                </w:rPr>
                <w:t>-</w:t>
              </w:r>
              <w:r w:rsidR="00646C72" w:rsidRPr="00646C72">
                <w:t xml:space="preserve"> 17 01 01 beton</w:t>
              </w:r>
            </w:p>
            <w:p w:rsidR="00646C72" w:rsidRPr="00646C72" w:rsidRDefault="00646C72" w:rsidP="00646C72">
              <w:pPr>
                <w:autoSpaceDE w:val="0"/>
                <w:autoSpaceDN w:val="0"/>
                <w:adjustRightInd w:val="0"/>
                <w:spacing w:after="0" w:line="240" w:lineRule="auto"/>
                <w:ind w:left="720" w:firstLine="720"/>
                <w:rPr>
                  <w:rFonts w:ascii="Arial" w:eastAsia="Times New Roman" w:hAnsi="Arial" w:cs="Arial"/>
                  <w:color w:val="000000"/>
                  <w:sz w:val="24"/>
                  <w:szCs w:val="24"/>
                </w:rPr>
              </w:pPr>
              <w:r w:rsidRPr="00646C72">
                <w:rPr>
                  <w:rFonts w:ascii="Arial" w:eastAsia="Times New Roman" w:hAnsi="Arial" w:cs="Arial"/>
                  <w:color w:val="000000"/>
                  <w:sz w:val="24"/>
                  <w:szCs w:val="24"/>
                </w:rPr>
                <w:t xml:space="preserve">- 17 02 01 lemn </w:t>
              </w:r>
            </w:p>
            <w:p w:rsidR="00646C72" w:rsidRDefault="00646C72" w:rsidP="00646C72">
              <w:pPr>
                <w:pStyle w:val="Default"/>
                <w:ind w:left="720" w:firstLine="720"/>
              </w:pPr>
              <w:r w:rsidRPr="00646C72">
                <w:t>- 17 02 02 sticlă</w:t>
              </w:r>
            </w:p>
            <w:p w:rsidR="00646C72" w:rsidRDefault="00646C72" w:rsidP="00646C72">
              <w:pPr>
                <w:pStyle w:val="Default"/>
                <w:ind w:left="720" w:firstLine="720"/>
              </w:pPr>
              <w:r w:rsidRPr="00646C72">
                <w:t xml:space="preserve">- 17 02 03 materiale </w:t>
              </w:r>
              <w:r>
                <w:t>plastice</w:t>
              </w:r>
            </w:p>
            <w:p w:rsidR="008250F4" w:rsidRPr="008250F4" w:rsidRDefault="008250F4" w:rsidP="00646C72">
              <w:pPr>
                <w:pStyle w:val="Default"/>
                <w:ind w:left="720" w:firstLine="720"/>
              </w:pPr>
              <w:r w:rsidRPr="008250F4">
                <w:t>- 17 04 05 fier şi oţel</w:t>
              </w:r>
            </w:p>
            <w:p w:rsidR="008250F4" w:rsidRPr="008250F4" w:rsidRDefault="008250F4" w:rsidP="008250F4">
              <w:pPr>
                <w:pStyle w:val="Default"/>
                <w:ind w:left="720" w:firstLine="720"/>
              </w:pPr>
              <w:r w:rsidRPr="008250F4">
                <w:t xml:space="preserve">- 17 08 02 materiale de construcţie pe bază de gips, altele decât cele </w:t>
              </w:r>
            </w:p>
            <w:p w:rsidR="008250F4" w:rsidRDefault="008250F4" w:rsidP="008250F4">
              <w:pPr>
                <w:pStyle w:val="Default"/>
                <w:ind w:left="720" w:firstLine="720"/>
              </w:pPr>
              <w:r w:rsidRPr="008250F4">
                <w:t>specificate la 17 08 01</w:t>
              </w:r>
            </w:p>
            <w:p w:rsidR="008250F4" w:rsidRDefault="000F53B1" w:rsidP="000F53B1">
              <w:pPr>
                <w:pStyle w:val="Default"/>
                <w:rPr>
                  <w:i/>
                </w:rPr>
              </w:pPr>
              <w:r>
                <w:tab/>
              </w:r>
              <w:r w:rsidRPr="000F53B1">
                <w:rPr>
                  <w:i/>
                </w:rPr>
                <w:t>- în timpul funcționării:</w:t>
              </w:r>
            </w:p>
            <w:p w:rsidR="000F53B1" w:rsidRPr="000F53B1" w:rsidRDefault="000F53B1" w:rsidP="000F53B1">
              <w:pPr>
                <w:pStyle w:val="Default"/>
                <w:rPr>
                  <w:rFonts w:eastAsia="Calibri"/>
                  <w:lang w:eastAsia="ro-RO"/>
                </w:rPr>
              </w:pPr>
              <w:r>
                <w:rPr>
                  <w:i/>
                </w:rPr>
                <w:tab/>
              </w:r>
              <w:r>
                <w:rPr>
                  <w:i/>
                </w:rPr>
                <w:tab/>
              </w:r>
              <w:r w:rsidRPr="000F53B1">
                <w:rPr>
                  <w:i/>
                </w:rPr>
                <w:t xml:space="preserve">- </w:t>
              </w:r>
              <w:r w:rsidRPr="000F53B1">
                <w:rPr>
                  <w:rFonts w:eastAsia="Calibri"/>
                  <w:lang w:eastAsia="ro-RO"/>
                </w:rPr>
                <w:t xml:space="preserve">02 01 01 nămoluri de la spălare şi curăţare </w:t>
              </w:r>
            </w:p>
            <w:p w:rsidR="000F53B1" w:rsidRPr="000F53B1" w:rsidRDefault="000F53B1" w:rsidP="000F53B1">
              <w:pPr>
                <w:autoSpaceDE w:val="0"/>
                <w:autoSpaceDN w:val="0"/>
                <w:adjustRightInd w:val="0"/>
                <w:spacing w:after="0" w:line="240" w:lineRule="auto"/>
                <w:ind w:left="720" w:firstLine="720"/>
                <w:rPr>
                  <w:rFonts w:ascii="Arial" w:hAnsi="Arial" w:cs="Arial"/>
                  <w:color w:val="000000"/>
                  <w:sz w:val="24"/>
                  <w:szCs w:val="24"/>
                  <w:lang w:eastAsia="ro-RO"/>
                </w:rPr>
              </w:pPr>
              <w:r w:rsidRPr="000F53B1">
                <w:rPr>
                  <w:rFonts w:ascii="Arial" w:hAnsi="Arial" w:cs="Arial"/>
                  <w:color w:val="000000"/>
                  <w:sz w:val="24"/>
                  <w:szCs w:val="24"/>
                  <w:lang w:eastAsia="ro-RO"/>
                </w:rPr>
                <w:t xml:space="preserve">- 02 01 02 deşeuri de ţesuturi animale </w:t>
              </w:r>
            </w:p>
            <w:p w:rsidR="000F53B1" w:rsidRDefault="000F53B1" w:rsidP="000F53B1">
              <w:pPr>
                <w:pStyle w:val="Default"/>
                <w:ind w:left="720" w:firstLine="720"/>
                <w:rPr>
                  <w:rFonts w:eastAsia="Calibri"/>
                  <w:lang w:eastAsia="ro-RO"/>
                </w:rPr>
              </w:pPr>
              <w:r w:rsidRPr="000F53B1">
                <w:rPr>
                  <w:rFonts w:eastAsia="Calibri"/>
                  <w:lang w:eastAsia="ro-RO"/>
                </w:rPr>
                <w:lastRenderedPageBreak/>
                <w:t>- 02 01 03 deşeuri de ţesuturi vegetale</w:t>
              </w:r>
            </w:p>
            <w:p w:rsidR="000F53B1" w:rsidRPr="000F53B1" w:rsidRDefault="000F53B1" w:rsidP="000F53B1">
              <w:pPr>
                <w:pStyle w:val="Default"/>
                <w:ind w:left="1440"/>
                <w:rPr>
                  <w:rFonts w:eastAsia="Calibri"/>
                  <w:lang w:eastAsia="ro-RO"/>
                </w:rPr>
              </w:pPr>
              <w:r w:rsidRPr="000F53B1">
                <w:rPr>
                  <w:rFonts w:eastAsia="Calibri"/>
                  <w:lang w:eastAsia="ro-RO"/>
                </w:rPr>
                <w:t xml:space="preserve">- 15 01 01 ambalaje de hârtie şi carton </w:t>
              </w:r>
            </w:p>
            <w:p w:rsidR="000F53B1" w:rsidRPr="000F53B1" w:rsidRDefault="000F53B1" w:rsidP="000F53B1">
              <w:pPr>
                <w:autoSpaceDE w:val="0"/>
                <w:autoSpaceDN w:val="0"/>
                <w:adjustRightInd w:val="0"/>
                <w:spacing w:after="0" w:line="240" w:lineRule="auto"/>
                <w:ind w:left="1440"/>
                <w:rPr>
                  <w:rFonts w:ascii="Arial" w:hAnsi="Arial" w:cs="Arial"/>
                  <w:color w:val="000000"/>
                  <w:sz w:val="24"/>
                  <w:szCs w:val="24"/>
                  <w:lang w:eastAsia="ro-RO"/>
                </w:rPr>
              </w:pPr>
              <w:r>
                <w:rPr>
                  <w:rFonts w:ascii="Arial" w:hAnsi="Arial" w:cs="Arial"/>
                  <w:color w:val="000000"/>
                  <w:sz w:val="24"/>
                  <w:szCs w:val="24"/>
                  <w:lang w:eastAsia="ro-RO"/>
                </w:rPr>
                <w:t xml:space="preserve">- </w:t>
              </w:r>
              <w:r w:rsidRPr="000F53B1">
                <w:rPr>
                  <w:rFonts w:ascii="Arial" w:hAnsi="Arial" w:cs="Arial"/>
                  <w:color w:val="000000"/>
                  <w:sz w:val="24"/>
                  <w:szCs w:val="24"/>
                  <w:lang w:eastAsia="ro-RO"/>
                </w:rPr>
                <w:t xml:space="preserve">15 01 02 ambalaje de materiale plastice </w:t>
              </w:r>
            </w:p>
            <w:p w:rsidR="000F53B1" w:rsidRPr="000F53B1" w:rsidRDefault="000F53B1" w:rsidP="000F53B1">
              <w:pPr>
                <w:autoSpaceDE w:val="0"/>
                <w:autoSpaceDN w:val="0"/>
                <w:adjustRightInd w:val="0"/>
                <w:spacing w:after="0" w:line="240" w:lineRule="auto"/>
                <w:ind w:left="1440"/>
                <w:rPr>
                  <w:rFonts w:ascii="Arial" w:hAnsi="Arial" w:cs="Arial"/>
                  <w:color w:val="000000"/>
                  <w:sz w:val="24"/>
                  <w:szCs w:val="24"/>
                  <w:lang w:eastAsia="ro-RO"/>
                </w:rPr>
              </w:pPr>
              <w:r>
                <w:rPr>
                  <w:rFonts w:ascii="Arial" w:hAnsi="Arial" w:cs="Arial"/>
                  <w:color w:val="000000"/>
                  <w:sz w:val="24"/>
                  <w:szCs w:val="24"/>
                  <w:lang w:eastAsia="ro-RO"/>
                </w:rPr>
                <w:t xml:space="preserve">- </w:t>
              </w:r>
              <w:r w:rsidRPr="000F53B1">
                <w:rPr>
                  <w:rFonts w:ascii="Arial" w:hAnsi="Arial" w:cs="Arial"/>
                  <w:color w:val="000000"/>
                  <w:sz w:val="24"/>
                  <w:szCs w:val="24"/>
                  <w:lang w:eastAsia="ro-RO"/>
                </w:rPr>
                <w:t xml:space="preserve">15 01 03 ambalaje de lemn </w:t>
              </w:r>
            </w:p>
            <w:p w:rsidR="000F53B1" w:rsidRPr="000F53B1" w:rsidRDefault="000F53B1" w:rsidP="000F53B1">
              <w:pPr>
                <w:autoSpaceDE w:val="0"/>
                <w:autoSpaceDN w:val="0"/>
                <w:adjustRightInd w:val="0"/>
                <w:spacing w:after="0" w:line="240" w:lineRule="auto"/>
                <w:ind w:left="1440"/>
                <w:rPr>
                  <w:rFonts w:ascii="Courier New" w:hAnsi="Courier New" w:cs="Courier New"/>
                  <w:color w:val="000000"/>
                  <w:sz w:val="20"/>
                  <w:szCs w:val="20"/>
                  <w:lang w:eastAsia="ro-RO"/>
                </w:rPr>
              </w:pPr>
              <w:r>
                <w:rPr>
                  <w:rFonts w:ascii="Arial" w:hAnsi="Arial" w:cs="Arial"/>
                  <w:color w:val="000000"/>
                  <w:sz w:val="24"/>
                  <w:szCs w:val="24"/>
                  <w:lang w:eastAsia="ro-RO"/>
                </w:rPr>
                <w:t xml:space="preserve">- </w:t>
              </w:r>
              <w:r w:rsidRPr="000F53B1">
                <w:rPr>
                  <w:rFonts w:ascii="Arial" w:hAnsi="Arial" w:cs="Arial"/>
                  <w:color w:val="000000"/>
                  <w:sz w:val="24"/>
                  <w:szCs w:val="24"/>
                  <w:lang w:eastAsia="ro-RO"/>
                </w:rPr>
                <w:t xml:space="preserve">15 01 04 ambalaje metalice </w:t>
              </w:r>
            </w:p>
            <w:p w:rsidR="000F53B1" w:rsidRDefault="000F53B1" w:rsidP="000F53B1">
              <w:pPr>
                <w:autoSpaceDE w:val="0"/>
                <w:autoSpaceDN w:val="0"/>
                <w:adjustRightInd w:val="0"/>
                <w:spacing w:after="0" w:line="240" w:lineRule="auto"/>
                <w:ind w:left="720" w:firstLine="720"/>
                <w:rPr>
                  <w:rFonts w:ascii="Arial" w:hAnsi="Arial" w:cs="Arial"/>
                  <w:color w:val="000000"/>
                  <w:sz w:val="24"/>
                  <w:szCs w:val="24"/>
                  <w:lang w:eastAsia="ro-RO"/>
                </w:rPr>
              </w:pPr>
              <w:r w:rsidRPr="000F53B1">
                <w:rPr>
                  <w:rFonts w:ascii="Arial" w:hAnsi="Arial" w:cs="Arial"/>
                  <w:color w:val="000000"/>
                  <w:sz w:val="24"/>
                  <w:szCs w:val="24"/>
                  <w:lang w:eastAsia="ro-RO"/>
                </w:rPr>
                <w:t xml:space="preserve">- 15 01 07 ambalaje de sticlă </w:t>
              </w:r>
            </w:p>
            <w:p w:rsidR="000F53B1" w:rsidRPr="000F53B1" w:rsidRDefault="000F53B1" w:rsidP="000F53B1">
              <w:pPr>
                <w:pStyle w:val="Default"/>
                <w:ind w:left="1440"/>
                <w:rPr>
                  <w:rFonts w:eastAsia="Calibri"/>
                  <w:lang w:eastAsia="ro-RO"/>
                </w:rPr>
              </w:pPr>
              <w:r w:rsidRPr="000F53B1">
                <w:rPr>
                  <w:lang w:eastAsia="ro-RO"/>
                </w:rPr>
                <w:t xml:space="preserve">- </w:t>
              </w:r>
              <w:r w:rsidRPr="000F53B1">
                <w:rPr>
                  <w:rFonts w:eastAsia="Calibri"/>
                  <w:lang w:eastAsia="ro-RO"/>
                </w:rPr>
                <w:t xml:space="preserve">20 03 01 deşeuri municipale amestecate </w:t>
              </w:r>
            </w:p>
            <w:p w:rsidR="000F53B1" w:rsidRPr="000F53B1" w:rsidRDefault="000F53B1" w:rsidP="000F53B1">
              <w:pPr>
                <w:autoSpaceDE w:val="0"/>
                <w:autoSpaceDN w:val="0"/>
                <w:adjustRightInd w:val="0"/>
                <w:spacing w:after="0" w:line="240" w:lineRule="auto"/>
                <w:ind w:left="1440"/>
                <w:rPr>
                  <w:rFonts w:ascii="Arial" w:hAnsi="Arial" w:cs="Arial"/>
                  <w:color w:val="000000"/>
                  <w:sz w:val="24"/>
                  <w:szCs w:val="24"/>
                  <w:lang w:eastAsia="ro-RO"/>
                </w:rPr>
              </w:pPr>
              <w:r w:rsidRPr="000F53B1">
                <w:rPr>
                  <w:rFonts w:ascii="Arial" w:hAnsi="Arial" w:cs="Arial"/>
                  <w:color w:val="000000"/>
                  <w:sz w:val="24"/>
                  <w:szCs w:val="24"/>
                  <w:lang w:eastAsia="ro-RO"/>
                </w:rPr>
                <w:t xml:space="preserve">- 20 03 02 deşeuri din pieţe </w:t>
              </w:r>
            </w:p>
            <w:p w:rsidR="000F53B1" w:rsidRPr="000F53B1" w:rsidRDefault="000F53B1" w:rsidP="000F53B1">
              <w:pPr>
                <w:autoSpaceDE w:val="0"/>
                <w:autoSpaceDN w:val="0"/>
                <w:adjustRightInd w:val="0"/>
                <w:spacing w:after="0" w:line="240" w:lineRule="auto"/>
                <w:ind w:left="720" w:firstLine="720"/>
                <w:rPr>
                  <w:rFonts w:ascii="Arial" w:hAnsi="Arial" w:cs="Arial"/>
                  <w:color w:val="000000"/>
                  <w:sz w:val="24"/>
                  <w:szCs w:val="24"/>
                  <w:lang w:eastAsia="ro-RO"/>
                </w:rPr>
              </w:pPr>
              <w:r w:rsidRPr="000F53B1">
                <w:rPr>
                  <w:rFonts w:ascii="Arial" w:hAnsi="Arial" w:cs="Arial"/>
                  <w:color w:val="000000"/>
                  <w:sz w:val="24"/>
                  <w:szCs w:val="24"/>
                  <w:lang w:eastAsia="ro-RO"/>
                </w:rPr>
                <w:t>- 20 03 03 deşeuri stradale</w:t>
              </w:r>
            </w:p>
            <w:p w:rsidR="00BA303B" w:rsidRPr="00CA66AB" w:rsidRDefault="00BA303B" w:rsidP="00BA303B">
              <w:pPr>
                <w:pStyle w:val="Corptext"/>
                <w:autoSpaceDE/>
                <w:autoSpaceDN/>
                <w:adjustRightInd/>
                <w:ind w:left="720" w:right="-1"/>
                <w:jc w:val="both"/>
                <w:rPr>
                  <w:rFonts w:cs="Arial"/>
                </w:rPr>
              </w:pPr>
              <w:r w:rsidRPr="00CA66AB">
                <w:rPr>
                  <w:rFonts w:cs="Arial"/>
                  <w:i/>
                </w:rPr>
                <w:t xml:space="preserve">e) </w:t>
              </w:r>
              <w:r w:rsidRPr="00CA66AB">
                <w:rPr>
                  <w:rFonts w:cs="Arial"/>
                </w:rPr>
                <w:t>Emisii poluante, inclusiv zgomotul şi alte surse de disconfort:</w:t>
              </w:r>
            </w:p>
            <w:p w:rsidR="00BA303B" w:rsidRPr="00DE4B78" w:rsidRDefault="00BA303B" w:rsidP="00BA303B">
              <w:pPr>
                <w:pStyle w:val="Corptext"/>
                <w:rPr>
                  <w:rFonts w:cs="Arial"/>
                </w:rPr>
              </w:pPr>
              <w:r w:rsidRPr="00DE4B78">
                <w:rPr>
                  <w:rFonts w:cs="Arial"/>
                </w:rPr>
                <w:t xml:space="preserve">În timpul construcţiei: </w:t>
              </w:r>
            </w:p>
            <w:p w:rsidR="00BA303B" w:rsidRPr="00DE4B78" w:rsidRDefault="00BA303B" w:rsidP="00BA303B">
              <w:pPr>
                <w:pStyle w:val="Corptext"/>
                <w:rPr>
                  <w:rFonts w:cs="Arial"/>
                  <w:lang w:val="fr-FR"/>
                </w:rPr>
              </w:pPr>
              <w:r w:rsidRPr="00DE4B78">
                <w:rPr>
                  <w:rFonts w:cs="Arial"/>
                </w:rPr>
                <w:t xml:space="preserve">             </w:t>
              </w:r>
              <w:r w:rsidRPr="00DE4B78">
                <w:rPr>
                  <w:rFonts w:cs="Arial"/>
                  <w:lang w:val="fr-FR"/>
                </w:rPr>
                <w:t>-</w:t>
              </w:r>
              <w:r w:rsidRPr="00DE4B78">
                <w:rPr>
                  <w:rFonts w:cs="Arial"/>
                  <w:i/>
                  <w:lang w:val="fr-FR"/>
                </w:rPr>
                <w:t>emisii în aer</w:t>
              </w:r>
              <w:r w:rsidRPr="00DE4B78">
                <w:rPr>
                  <w:rFonts w:cs="Arial"/>
                  <w:lang w:val="fr-FR"/>
                </w:rPr>
                <w:t xml:space="preserve">: </w:t>
              </w:r>
              <w:r w:rsidRPr="00DE4B78">
                <w:rPr>
                  <w:rFonts w:cs="Arial"/>
                  <w:lang w:val="fr-FR"/>
                </w:rPr>
                <w:tab/>
                <w:t xml:space="preserve">- emisii de gaze de eşapament şi utilaje - aceste emisii vor fi doar temporare </w:t>
              </w:r>
            </w:p>
            <w:p w:rsidR="00BA303B" w:rsidRDefault="00BA303B" w:rsidP="00BA303B">
              <w:pPr>
                <w:pStyle w:val="Corptext"/>
                <w:rPr>
                  <w:rFonts w:cs="Arial"/>
                  <w:lang w:val="fr-FR"/>
                </w:rPr>
              </w:pPr>
              <w:r w:rsidRPr="00DE4B78">
                <w:rPr>
                  <w:rFonts w:cs="Arial"/>
                  <w:lang w:val="fr-FR"/>
                </w:rPr>
                <w:tab/>
              </w:r>
              <w:r w:rsidRPr="000D26CA">
                <w:rPr>
                  <w:rFonts w:cs="Arial"/>
                  <w:lang w:val="fr-FR"/>
                </w:rPr>
                <w:t>-zgomot: -generat de utilaje se v</w:t>
              </w:r>
              <w:r>
                <w:rPr>
                  <w:rFonts w:cs="Arial"/>
                  <w:lang w:val="fr-FR"/>
                </w:rPr>
                <w:t>a</w:t>
              </w:r>
              <w:r w:rsidRPr="000D26CA">
                <w:rPr>
                  <w:rFonts w:cs="Arial"/>
                  <w:lang w:val="fr-FR"/>
                </w:rPr>
                <w:t xml:space="preserve"> resimţi pe perioade scurte de timp, lucrăril</w:t>
              </w:r>
              <w:r>
                <w:rPr>
                  <w:rFonts w:cs="Arial"/>
                  <w:lang w:val="fr-FR"/>
                </w:rPr>
                <w:t>e</w:t>
              </w:r>
              <w:r w:rsidRPr="000D26CA">
                <w:rPr>
                  <w:rFonts w:cs="Arial"/>
                  <w:lang w:val="fr-FR"/>
                </w:rPr>
                <w:t xml:space="preserve"> se vor efectua numai în timpul zilei</w:t>
              </w:r>
            </w:p>
            <w:p w:rsidR="00BA303B" w:rsidRPr="00CA66AB" w:rsidRDefault="00BA303B" w:rsidP="00BA303B">
              <w:pPr>
                <w:pStyle w:val="Corptext"/>
                <w:ind w:right="-1" w:firstLine="720"/>
                <w:rPr>
                  <w:rFonts w:cs="Arial"/>
                  <w:lang w:val="ro-RO"/>
                </w:rPr>
              </w:pPr>
              <w:r w:rsidRPr="00CA66AB">
                <w:rPr>
                  <w:rFonts w:cs="Arial"/>
                  <w:lang w:val="ro-RO"/>
                </w:rPr>
                <w:t xml:space="preserve">f) Riscul de accident, ţinându-se seama în special de substanţele şi de tehnologie utilizate: </w:t>
              </w:r>
              <w:r>
                <w:rPr>
                  <w:rFonts w:cs="Arial"/>
                  <w:lang w:val="ro-RO"/>
                </w:rPr>
                <w:t>p</w:t>
              </w:r>
              <w:r w:rsidR="001E5716">
                <w:rPr>
                  <w:rFonts w:cs="Arial"/>
                  <w:lang w:val="ro-RO"/>
                </w:rPr>
                <w:t>r</w:t>
              </w:r>
              <w:r>
                <w:rPr>
                  <w:rFonts w:cs="Arial"/>
                  <w:lang w:val="ro-RO"/>
                </w:rPr>
                <w:t>oiectul nu prevede utilizarea substanțelor periculoase.</w:t>
              </w:r>
            </w:p>
            <w:p w:rsidR="00BA303B" w:rsidRPr="00D44D63" w:rsidRDefault="00BA303B" w:rsidP="00BA303B">
              <w:pPr>
                <w:spacing w:after="0"/>
                <w:ind w:firstLine="720"/>
                <w:jc w:val="both"/>
                <w:rPr>
                  <w:rFonts w:ascii="Arial" w:hAnsi="Arial" w:cs="Arial"/>
                  <w:sz w:val="24"/>
                  <w:szCs w:val="24"/>
                  <w:lang w:val="ro-RO"/>
                </w:rPr>
              </w:pPr>
            </w:p>
            <w:p w:rsidR="00BA303B" w:rsidRPr="00CA66AB" w:rsidRDefault="00BA303B" w:rsidP="00BA303B">
              <w:pPr>
                <w:pStyle w:val="Corptext"/>
                <w:tabs>
                  <w:tab w:val="left" w:pos="142"/>
                </w:tabs>
                <w:ind w:right="141"/>
                <w:rPr>
                  <w:rFonts w:cs="Arial"/>
                  <w:lang w:val="ro-RO"/>
                </w:rPr>
              </w:pPr>
              <w:r w:rsidRPr="00CA66AB">
                <w:rPr>
                  <w:rFonts w:cs="Arial"/>
                  <w:b/>
                  <w:lang w:val="ro-RO"/>
                </w:rPr>
                <w:t>2</w:t>
              </w:r>
              <w:r w:rsidRPr="00CA66AB">
                <w:rPr>
                  <w:rFonts w:cs="Arial"/>
                  <w:lang w:val="ro-RO"/>
                </w:rPr>
                <w:t xml:space="preserve">. </w:t>
              </w:r>
              <w:r w:rsidRPr="00CA66AB">
                <w:rPr>
                  <w:rFonts w:cs="Arial"/>
                  <w:b/>
                  <w:bCs/>
                  <w:lang w:val="ro-RO"/>
                </w:rPr>
                <w:t>Localizarea proiectului</w:t>
              </w:r>
              <w:r w:rsidRPr="00CA66AB">
                <w:rPr>
                  <w:rFonts w:cs="Arial"/>
                  <w:lang w:val="ro-RO"/>
                </w:rPr>
                <w:t xml:space="preserve">: </w:t>
              </w:r>
            </w:p>
            <w:p w:rsidR="00BA303B" w:rsidRPr="00CA66AB" w:rsidRDefault="00BA303B" w:rsidP="00BA303B">
              <w:pPr>
                <w:pStyle w:val="Corptext"/>
                <w:tabs>
                  <w:tab w:val="left" w:pos="142"/>
                </w:tabs>
                <w:ind w:right="141"/>
                <w:rPr>
                  <w:rFonts w:cs="Arial"/>
                </w:rPr>
              </w:pPr>
              <w:r w:rsidRPr="00CA66AB">
                <w:rPr>
                  <w:rFonts w:cs="Arial"/>
                </w:rPr>
                <w:t>2.1. utilizarea existentă a terenului:</w:t>
              </w:r>
              <w:r>
                <w:rPr>
                  <w:rFonts w:cs="Arial"/>
                </w:rPr>
                <w:t xml:space="preserve"> </w:t>
              </w:r>
              <w:r w:rsidR="001E5716">
                <w:rPr>
                  <w:rFonts w:cs="Arial"/>
                </w:rPr>
                <w:t xml:space="preserve">Zona instituțiilor publice și servicii </w:t>
              </w:r>
              <w:r w:rsidRPr="00CA66AB">
                <w:rPr>
                  <w:rFonts w:cs="Arial"/>
                </w:rPr>
                <w:t xml:space="preserve">conform Certificatului de Urbanism nr. </w:t>
              </w:r>
              <w:r w:rsidR="001E5716">
                <w:rPr>
                  <w:rFonts w:cs="Arial"/>
                </w:rPr>
                <w:t>4</w:t>
              </w:r>
              <w:r>
                <w:rPr>
                  <w:rFonts w:cs="Arial"/>
                </w:rPr>
                <w:t>4</w:t>
              </w:r>
              <w:r w:rsidRPr="00CA66AB">
                <w:rPr>
                  <w:rFonts w:cs="Arial"/>
                </w:rPr>
                <w:t>/</w:t>
              </w:r>
              <w:r w:rsidR="001E5716">
                <w:rPr>
                  <w:rFonts w:cs="Arial"/>
                </w:rPr>
                <w:t>29</w:t>
              </w:r>
              <w:r w:rsidRPr="00CA66AB">
                <w:rPr>
                  <w:rFonts w:cs="Arial"/>
                </w:rPr>
                <w:t>.0</w:t>
              </w:r>
              <w:r w:rsidR="001E5716">
                <w:rPr>
                  <w:rFonts w:cs="Arial"/>
                </w:rPr>
                <w:t>1</w:t>
              </w:r>
              <w:r w:rsidRPr="00CA66AB">
                <w:rPr>
                  <w:rFonts w:cs="Arial"/>
                </w:rPr>
                <w:t>.201</w:t>
              </w:r>
              <w:r>
                <w:rPr>
                  <w:rFonts w:cs="Arial"/>
                </w:rPr>
                <w:t>6, emis de Municipiul Miercurea Ciuc;</w:t>
              </w:r>
            </w:p>
            <w:p w:rsidR="00BA303B" w:rsidRPr="00CA66AB" w:rsidRDefault="00BA303B" w:rsidP="00BA303B">
              <w:pPr>
                <w:pStyle w:val="Corptext"/>
                <w:tabs>
                  <w:tab w:val="left" w:pos="142"/>
                </w:tabs>
                <w:ind w:right="141"/>
                <w:rPr>
                  <w:rFonts w:cs="Arial"/>
                  <w:i/>
                </w:rPr>
              </w:pPr>
              <w:r w:rsidRPr="00CA66AB">
                <w:rPr>
                  <w:rFonts w:cs="Arial"/>
                </w:rPr>
                <w:t>2.2. relativa abundenţă a resurselor naturale din zonă, calitatea şi capacitatea regenerativă a acestora:</w:t>
              </w:r>
              <w:r w:rsidRPr="00CA66AB">
                <w:rPr>
                  <w:rFonts w:cs="Arial"/>
                  <w:i/>
                </w:rPr>
                <w:t xml:space="preserve"> nu este cazul</w:t>
              </w:r>
            </w:p>
            <w:p w:rsidR="00BA303B" w:rsidRPr="00EB45DA" w:rsidRDefault="00BA303B" w:rsidP="00BA303B">
              <w:pPr>
                <w:pStyle w:val="Corptext"/>
                <w:tabs>
                  <w:tab w:val="left" w:pos="142"/>
                </w:tabs>
                <w:ind w:right="141"/>
                <w:rPr>
                  <w:rFonts w:cs="Arial"/>
                </w:rPr>
              </w:pPr>
              <w:r w:rsidRPr="00CA66AB">
                <w:rPr>
                  <w:rFonts w:cs="Arial"/>
                </w:rPr>
                <w:t>2.3. capacitatea de absorbţie a mediului:</w:t>
              </w:r>
            </w:p>
            <w:p w:rsidR="00BA303B" w:rsidRPr="00CA66AB" w:rsidRDefault="00BA303B" w:rsidP="00B51590">
              <w:pPr>
                <w:pStyle w:val="Corptext"/>
                <w:numPr>
                  <w:ilvl w:val="0"/>
                  <w:numId w:val="14"/>
                </w:numPr>
                <w:tabs>
                  <w:tab w:val="num" w:pos="1276"/>
                </w:tabs>
                <w:autoSpaceDE/>
                <w:autoSpaceDN/>
                <w:adjustRightInd/>
                <w:ind w:right="-1"/>
                <w:jc w:val="both"/>
                <w:rPr>
                  <w:rFonts w:cs="Arial"/>
                </w:rPr>
              </w:pPr>
              <w:r w:rsidRPr="00CA66AB">
                <w:rPr>
                  <w:rFonts w:cs="Arial"/>
                </w:rPr>
                <w:t>zone</w:t>
              </w:r>
              <w:r w:rsidRPr="00CA66AB">
                <w:rPr>
                  <w:rFonts w:cs="Arial"/>
                  <w:i/>
                </w:rPr>
                <w:t xml:space="preserve"> </w:t>
              </w:r>
              <w:r w:rsidRPr="00CA66AB">
                <w:rPr>
                  <w:rFonts w:cs="Arial"/>
                </w:rPr>
                <w:t>umede</w:t>
              </w:r>
              <w:r w:rsidRPr="00CA66AB">
                <w:rPr>
                  <w:rFonts w:cs="Arial"/>
                  <w:i/>
                </w:rPr>
                <w:t xml:space="preserve">: - nu este cazul, </w:t>
              </w:r>
            </w:p>
            <w:p w:rsidR="00BA303B" w:rsidRPr="00CA66AB" w:rsidRDefault="00BA303B" w:rsidP="00B51590">
              <w:pPr>
                <w:pStyle w:val="Corptext"/>
                <w:numPr>
                  <w:ilvl w:val="0"/>
                  <w:numId w:val="14"/>
                </w:numPr>
                <w:tabs>
                  <w:tab w:val="num" w:pos="1276"/>
                </w:tabs>
                <w:autoSpaceDE/>
                <w:autoSpaceDN/>
                <w:adjustRightInd/>
                <w:ind w:right="-1"/>
                <w:jc w:val="both"/>
                <w:rPr>
                  <w:rFonts w:cs="Arial"/>
                </w:rPr>
              </w:pPr>
              <w:r w:rsidRPr="00CA66AB">
                <w:rPr>
                  <w:rFonts w:cs="Arial"/>
                </w:rPr>
                <w:t>zone</w:t>
              </w:r>
              <w:r w:rsidRPr="00CA66AB">
                <w:rPr>
                  <w:rFonts w:cs="Arial"/>
                  <w:i/>
                </w:rPr>
                <w:t xml:space="preserve"> </w:t>
              </w:r>
              <w:r w:rsidRPr="00CA66AB">
                <w:rPr>
                  <w:rFonts w:cs="Arial"/>
                </w:rPr>
                <w:t>costiere</w:t>
              </w:r>
              <w:r w:rsidRPr="00CA66AB">
                <w:rPr>
                  <w:rFonts w:cs="Arial"/>
                  <w:i/>
                </w:rPr>
                <w:t>: - nu este cazul,</w:t>
              </w:r>
            </w:p>
            <w:p w:rsidR="00BA303B" w:rsidRPr="00CA66AB" w:rsidRDefault="00BA303B" w:rsidP="00B51590">
              <w:pPr>
                <w:pStyle w:val="Corptext"/>
                <w:numPr>
                  <w:ilvl w:val="0"/>
                  <w:numId w:val="14"/>
                </w:numPr>
                <w:tabs>
                  <w:tab w:val="num" w:pos="1276"/>
                </w:tabs>
                <w:autoSpaceDE/>
                <w:autoSpaceDN/>
                <w:adjustRightInd/>
                <w:ind w:right="-1"/>
                <w:jc w:val="both"/>
                <w:rPr>
                  <w:rFonts w:cs="Arial"/>
                </w:rPr>
              </w:pPr>
              <w:r w:rsidRPr="00CA66AB">
                <w:rPr>
                  <w:rFonts w:cs="Arial"/>
                </w:rPr>
                <w:t>zone</w:t>
              </w:r>
              <w:r w:rsidRPr="00CA66AB">
                <w:rPr>
                  <w:rFonts w:cs="Arial"/>
                  <w:i/>
                </w:rPr>
                <w:t xml:space="preserve"> </w:t>
              </w:r>
              <w:r w:rsidRPr="00CA66AB">
                <w:rPr>
                  <w:rFonts w:cs="Arial"/>
                </w:rPr>
                <w:t>montane</w:t>
              </w:r>
              <w:r w:rsidRPr="00CA66AB">
                <w:rPr>
                  <w:rFonts w:cs="Arial"/>
                  <w:i/>
                </w:rPr>
                <w:t xml:space="preserve"> </w:t>
              </w:r>
              <w:r w:rsidRPr="00CA66AB">
                <w:rPr>
                  <w:rFonts w:cs="Arial"/>
                </w:rPr>
                <w:t>şi</w:t>
              </w:r>
              <w:r w:rsidRPr="00CA66AB">
                <w:rPr>
                  <w:rFonts w:cs="Arial"/>
                  <w:i/>
                </w:rPr>
                <w:t xml:space="preserve"> </w:t>
              </w:r>
              <w:r w:rsidRPr="00CA66AB">
                <w:rPr>
                  <w:rFonts w:cs="Arial"/>
                </w:rPr>
                <w:t>cele</w:t>
              </w:r>
              <w:r w:rsidRPr="00CA66AB">
                <w:rPr>
                  <w:rFonts w:cs="Arial"/>
                  <w:i/>
                </w:rPr>
                <w:t xml:space="preserve"> </w:t>
              </w:r>
              <w:r w:rsidRPr="00CA66AB">
                <w:rPr>
                  <w:rFonts w:cs="Arial"/>
                </w:rPr>
                <w:t>împădurite</w:t>
              </w:r>
              <w:r w:rsidRPr="00CA66AB">
                <w:rPr>
                  <w:rFonts w:cs="Arial"/>
                  <w:i/>
                </w:rPr>
                <w:t>: -  nu este cazul</w:t>
              </w:r>
            </w:p>
            <w:p w:rsidR="00BA303B" w:rsidRPr="00CA66AB" w:rsidRDefault="00BA303B" w:rsidP="00B51590">
              <w:pPr>
                <w:pStyle w:val="Corptext"/>
                <w:numPr>
                  <w:ilvl w:val="0"/>
                  <w:numId w:val="14"/>
                </w:numPr>
                <w:tabs>
                  <w:tab w:val="num" w:pos="1276"/>
                </w:tabs>
                <w:autoSpaceDE/>
                <w:autoSpaceDN/>
                <w:adjustRightInd/>
                <w:ind w:right="-1"/>
                <w:jc w:val="both"/>
                <w:rPr>
                  <w:rFonts w:cs="Arial"/>
                </w:rPr>
              </w:pPr>
              <w:r w:rsidRPr="00CA66AB">
                <w:rPr>
                  <w:rFonts w:cs="Arial"/>
                </w:rPr>
                <w:t>parcuri</w:t>
              </w:r>
              <w:r w:rsidRPr="00CA66AB">
                <w:rPr>
                  <w:rFonts w:cs="Arial"/>
                  <w:i/>
                </w:rPr>
                <w:t xml:space="preserve"> </w:t>
              </w:r>
              <w:r w:rsidRPr="00CA66AB">
                <w:rPr>
                  <w:rFonts w:cs="Arial"/>
                </w:rPr>
                <w:t>şi</w:t>
              </w:r>
              <w:r w:rsidRPr="00CA66AB">
                <w:rPr>
                  <w:rFonts w:cs="Arial"/>
                  <w:i/>
                </w:rPr>
                <w:t xml:space="preserve"> </w:t>
              </w:r>
              <w:r w:rsidRPr="00CA66AB">
                <w:rPr>
                  <w:rFonts w:cs="Arial"/>
                </w:rPr>
                <w:t>rezervaţii</w:t>
              </w:r>
              <w:r w:rsidRPr="00CA66AB">
                <w:rPr>
                  <w:rFonts w:cs="Arial"/>
                  <w:i/>
                </w:rPr>
                <w:t xml:space="preserve"> </w:t>
              </w:r>
              <w:r w:rsidRPr="00CA66AB">
                <w:rPr>
                  <w:rFonts w:cs="Arial"/>
                </w:rPr>
                <w:t>naturale:</w:t>
              </w:r>
              <w:r w:rsidRPr="00CA66AB">
                <w:rPr>
                  <w:rFonts w:cs="Arial"/>
                  <w:i/>
                </w:rPr>
                <w:t xml:space="preserve">  - nu este cazul,</w:t>
              </w:r>
            </w:p>
            <w:p w:rsidR="00BA303B" w:rsidRPr="00CA66AB" w:rsidRDefault="00BA303B" w:rsidP="00B51590">
              <w:pPr>
                <w:pStyle w:val="Corptext"/>
                <w:numPr>
                  <w:ilvl w:val="0"/>
                  <w:numId w:val="14"/>
                </w:numPr>
                <w:tabs>
                  <w:tab w:val="num" w:pos="1276"/>
                </w:tabs>
                <w:autoSpaceDE/>
                <w:autoSpaceDN/>
                <w:adjustRightInd/>
                <w:ind w:right="-1"/>
                <w:jc w:val="both"/>
                <w:rPr>
                  <w:rFonts w:cs="Arial"/>
                </w:rPr>
              </w:pPr>
              <w:r w:rsidRPr="00CA66AB">
                <w:rPr>
                  <w:rFonts w:cs="Arial"/>
                </w:rPr>
                <w:t>arii</w:t>
              </w:r>
              <w:r w:rsidRPr="00CA66AB">
                <w:rPr>
                  <w:rFonts w:cs="Arial"/>
                  <w:i/>
                </w:rPr>
                <w:t xml:space="preserve"> </w:t>
              </w:r>
              <w:r w:rsidRPr="00CA66AB">
                <w:rPr>
                  <w:rFonts w:cs="Arial"/>
                </w:rPr>
                <w:t>clasificate</w:t>
              </w:r>
              <w:r w:rsidRPr="00CA66AB">
                <w:rPr>
                  <w:rFonts w:cs="Arial"/>
                  <w:i/>
                </w:rPr>
                <w:t xml:space="preserve"> </w:t>
              </w:r>
              <w:r w:rsidRPr="00CA66AB">
                <w:rPr>
                  <w:rFonts w:cs="Arial"/>
                </w:rPr>
                <w:t>sau</w:t>
              </w:r>
              <w:r w:rsidRPr="00CA66AB">
                <w:rPr>
                  <w:rFonts w:cs="Arial"/>
                  <w:i/>
                </w:rPr>
                <w:t xml:space="preserve"> </w:t>
              </w:r>
              <w:r w:rsidRPr="00CA66AB">
                <w:rPr>
                  <w:rFonts w:cs="Arial"/>
                </w:rPr>
                <w:t>zone</w:t>
              </w:r>
              <w:r w:rsidRPr="00CA66AB">
                <w:rPr>
                  <w:rFonts w:cs="Arial"/>
                  <w:i/>
                </w:rPr>
                <w:t xml:space="preserve"> </w:t>
              </w:r>
              <w:r w:rsidRPr="00CA66AB">
                <w:rPr>
                  <w:rFonts w:cs="Arial"/>
                </w:rPr>
                <w:t>protejate</w:t>
              </w:r>
              <w:r w:rsidRPr="00CA66AB">
                <w:rPr>
                  <w:rFonts w:cs="Arial"/>
                  <w:i/>
                </w:rPr>
                <w:t xml:space="preserve"> ( zone specificate la alin.e), pct.2 din anexa 3) din HG nr.445/2009: -  nu este cazul</w:t>
              </w:r>
            </w:p>
            <w:p w:rsidR="00BA303B" w:rsidRPr="00CA66AB" w:rsidRDefault="00BA303B" w:rsidP="00B51590">
              <w:pPr>
                <w:pStyle w:val="Corptext"/>
                <w:numPr>
                  <w:ilvl w:val="0"/>
                  <w:numId w:val="14"/>
                </w:numPr>
                <w:tabs>
                  <w:tab w:val="num" w:pos="1276"/>
                </w:tabs>
                <w:autoSpaceDE/>
                <w:autoSpaceDN/>
                <w:adjustRightInd/>
                <w:ind w:right="-1"/>
                <w:jc w:val="both"/>
                <w:rPr>
                  <w:rFonts w:cs="Arial"/>
                  <w:lang w:val="pt-BR"/>
                </w:rPr>
              </w:pPr>
              <w:r w:rsidRPr="00CA66AB">
                <w:rPr>
                  <w:rFonts w:cs="Arial"/>
                </w:rPr>
                <w:t>zonele</w:t>
              </w:r>
              <w:r w:rsidRPr="00CA66AB">
                <w:rPr>
                  <w:rFonts w:cs="Arial"/>
                  <w:i/>
                </w:rPr>
                <w:t xml:space="preserve"> </w:t>
              </w:r>
              <w:r w:rsidRPr="00CA66AB">
                <w:rPr>
                  <w:rFonts w:cs="Arial"/>
                </w:rPr>
                <w:t>de</w:t>
              </w:r>
              <w:r w:rsidRPr="00CA66AB">
                <w:rPr>
                  <w:rFonts w:cs="Arial"/>
                  <w:i/>
                </w:rPr>
                <w:t xml:space="preserve"> </w:t>
              </w:r>
              <w:r w:rsidRPr="00CA66AB">
                <w:rPr>
                  <w:rFonts w:cs="Arial"/>
                </w:rPr>
                <w:t>protecţie</w:t>
              </w:r>
              <w:r w:rsidRPr="00CA66AB">
                <w:rPr>
                  <w:rFonts w:cs="Arial"/>
                  <w:i/>
                </w:rPr>
                <w:t xml:space="preserve"> </w:t>
              </w:r>
              <w:r w:rsidRPr="00CA66AB">
                <w:rPr>
                  <w:rFonts w:cs="Arial"/>
                </w:rPr>
                <w:t>specificată</w:t>
              </w:r>
              <w:r w:rsidRPr="00CA66AB">
                <w:rPr>
                  <w:rFonts w:cs="Arial"/>
                  <w:i/>
                </w:rPr>
                <w:t xml:space="preserve"> </w:t>
              </w:r>
              <w:r w:rsidRPr="00CA66AB">
                <w:rPr>
                  <w:rStyle w:val="ln2tlitera"/>
                  <w:rFonts w:cs="Arial"/>
                </w:rPr>
                <w:t xml:space="preserve">mai ales cele desemnate prin Ordonanţa de urgenţă a Guvernului </w:t>
              </w:r>
              <w:r w:rsidRPr="00CA66AB">
                <w:rPr>
                  <w:rStyle w:val="ln2lnk1"/>
                  <w:rFonts w:cs="Arial"/>
                  <w:sz w:val="24"/>
                  <w:szCs w:val="24"/>
                </w:rPr>
                <w:t>nr. 57/2007</w:t>
              </w:r>
              <w:r w:rsidRPr="00CA66AB">
                <w:rPr>
                  <w:rStyle w:val="ln2tlitera"/>
                  <w:rFonts w:cs="Arial"/>
                </w:rPr>
                <w:t xml:space="preserve"> privind regimul ariilor naturale protejate, conservarea habitatelor naturale, a florei şi faunei sălbatice, cu modificările şi completările</w:t>
              </w:r>
              <w:r w:rsidRPr="00CA66AB">
                <w:rPr>
                  <w:rFonts w:cs="Arial"/>
                </w:rPr>
                <w:t xml:space="preserve">: </w:t>
              </w:r>
              <w:r w:rsidRPr="00CA66AB">
                <w:rPr>
                  <w:rFonts w:cs="Arial"/>
                  <w:i/>
                </w:rPr>
                <w:t>amplasamentul proiectului se află la o distanţă de cca.</w:t>
              </w:r>
              <w:r>
                <w:rPr>
                  <w:rFonts w:cs="Arial"/>
                  <w:i/>
                </w:rPr>
                <w:t xml:space="preserve"> 1,</w:t>
              </w:r>
              <w:r w:rsidR="001E5716">
                <w:rPr>
                  <w:rFonts w:cs="Arial"/>
                  <w:i/>
                </w:rPr>
                <w:t>2</w:t>
              </w:r>
              <w:r>
                <w:rPr>
                  <w:rFonts w:cs="Arial"/>
                  <w:i/>
                </w:rPr>
                <w:t xml:space="preserve"> k</w:t>
              </w:r>
              <w:r w:rsidRPr="00CA66AB">
                <w:rPr>
                  <w:rFonts w:cs="Arial"/>
                  <w:i/>
                  <w:lang w:val="pt-BR"/>
                </w:rPr>
                <w:t>m faţă de limita sitului Natura 2000 “</w:t>
              </w:r>
              <w:r>
                <w:rPr>
                  <w:rFonts w:cs="Arial"/>
                  <w:i/>
                  <w:lang w:val="pt-BR"/>
                </w:rPr>
                <w:t>Depresiunea și Munții Ciucului</w:t>
              </w:r>
              <w:r w:rsidRPr="00CA66AB">
                <w:rPr>
                  <w:rFonts w:cs="Arial"/>
                  <w:i/>
                  <w:lang w:val="pt-BR"/>
                </w:rPr>
                <w:t>”, ROS</w:t>
              </w:r>
              <w:r>
                <w:rPr>
                  <w:rFonts w:cs="Arial"/>
                  <w:i/>
                  <w:lang w:val="pt-BR"/>
                </w:rPr>
                <w:t>PA</w:t>
              </w:r>
              <w:r w:rsidRPr="00CA66AB">
                <w:rPr>
                  <w:rFonts w:cs="Arial"/>
                  <w:i/>
                  <w:lang w:val="pt-BR"/>
                </w:rPr>
                <w:t xml:space="preserve"> 0</w:t>
              </w:r>
              <w:r>
                <w:rPr>
                  <w:rFonts w:cs="Arial"/>
                  <w:i/>
                  <w:lang w:val="pt-BR"/>
                </w:rPr>
                <w:t>034</w:t>
              </w:r>
              <w:r w:rsidRPr="00CA66AB">
                <w:rPr>
                  <w:rFonts w:cs="Arial"/>
                  <w:i/>
                  <w:lang w:val="pt-BR"/>
                </w:rPr>
                <w:t>.</w:t>
              </w:r>
            </w:p>
            <w:p w:rsidR="00BA303B" w:rsidRPr="00CA66AB" w:rsidRDefault="00BA303B" w:rsidP="00B51590">
              <w:pPr>
                <w:pStyle w:val="Corptext"/>
                <w:numPr>
                  <w:ilvl w:val="0"/>
                  <w:numId w:val="14"/>
                </w:numPr>
                <w:tabs>
                  <w:tab w:val="num" w:pos="1276"/>
                </w:tabs>
                <w:autoSpaceDE/>
                <w:autoSpaceDN/>
                <w:adjustRightInd/>
                <w:ind w:right="-1"/>
                <w:jc w:val="both"/>
                <w:rPr>
                  <w:rFonts w:cs="Arial"/>
                </w:rPr>
              </w:pPr>
              <w:r w:rsidRPr="00CA66AB">
                <w:rPr>
                  <w:rFonts w:cs="Arial"/>
                </w:rPr>
                <w:t>arii</w:t>
              </w:r>
              <w:r w:rsidRPr="00CA66AB">
                <w:rPr>
                  <w:rFonts w:cs="Arial"/>
                  <w:i/>
                </w:rPr>
                <w:t xml:space="preserve"> </w:t>
              </w:r>
              <w:r w:rsidRPr="00CA66AB">
                <w:rPr>
                  <w:rFonts w:cs="Arial"/>
                </w:rPr>
                <w:t>în</w:t>
              </w:r>
              <w:r w:rsidRPr="00CA66AB">
                <w:rPr>
                  <w:rFonts w:cs="Arial"/>
                  <w:i/>
                </w:rPr>
                <w:t xml:space="preserve"> </w:t>
              </w:r>
              <w:r w:rsidRPr="00CA66AB">
                <w:rPr>
                  <w:rFonts w:cs="Arial"/>
                </w:rPr>
                <w:t>care</w:t>
              </w:r>
              <w:r w:rsidRPr="00CA66AB">
                <w:rPr>
                  <w:rFonts w:cs="Arial"/>
                  <w:i/>
                </w:rPr>
                <w:t xml:space="preserve"> </w:t>
              </w:r>
              <w:r w:rsidRPr="00CA66AB">
                <w:rPr>
                  <w:rFonts w:cs="Arial"/>
                </w:rPr>
                <w:t>standardele</w:t>
              </w:r>
              <w:r w:rsidRPr="00CA66AB">
                <w:rPr>
                  <w:rFonts w:cs="Arial"/>
                  <w:i/>
                </w:rPr>
                <w:t xml:space="preserve"> </w:t>
              </w:r>
              <w:r w:rsidRPr="00CA66AB">
                <w:rPr>
                  <w:rFonts w:cs="Arial"/>
                </w:rPr>
                <w:t>de</w:t>
              </w:r>
              <w:r w:rsidRPr="00CA66AB">
                <w:rPr>
                  <w:rFonts w:cs="Arial"/>
                  <w:i/>
                </w:rPr>
                <w:t xml:space="preserve"> </w:t>
              </w:r>
              <w:r w:rsidRPr="00CA66AB">
                <w:rPr>
                  <w:rFonts w:cs="Arial"/>
                </w:rPr>
                <w:t>calitate a</w:t>
              </w:r>
              <w:r w:rsidRPr="00CA66AB">
                <w:rPr>
                  <w:rFonts w:cs="Arial"/>
                  <w:i/>
                </w:rPr>
                <w:t xml:space="preserve"> </w:t>
              </w:r>
              <w:r w:rsidRPr="00CA66AB">
                <w:rPr>
                  <w:rFonts w:cs="Arial"/>
                </w:rPr>
                <w:t>mediului</w:t>
              </w:r>
              <w:r w:rsidRPr="00CA66AB">
                <w:rPr>
                  <w:rFonts w:cs="Arial"/>
                  <w:i/>
                </w:rPr>
                <w:t xml:space="preserve"> </w:t>
              </w:r>
              <w:r w:rsidRPr="00CA66AB">
                <w:rPr>
                  <w:rFonts w:cs="Arial"/>
                </w:rPr>
                <w:t>stabilite</w:t>
              </w:r>
              <w:r w:rsidRPr="00CA66AB">
                <w:rPr>
                  <w:rFonts w:cs="Arial"/>
                  <w:i/>
                </w:rPr>
                <w:t xml:space="preserve"> </w:t>
              </w:r>
              <w:r w:rsidRPr="00CA66AB">
                <w:rPr>
                  <w:rFonts w:cs="Arial"/>
                </w:rPr>
                <w:t>de</w:t>
              </w:r>
              <w:r w:rsidRPr="00CA66AB">
                <w:rPr>
                  <w:rFonts w:cs="Arial"/>
                  <w:i/>
                </w:rPr>
                <w:t xml:space="preserve"> </w:t>
              </w:r>
              <w:r w:rsidRPr="00CA66AB">
                <w:rPr>
                  <w:rFonts w:cs="Arial"/>
                </w:rPr>
                <w:t>legislaţie</w:t>
              </w:r>
              <w:r w:rsidRPr="00CA66AB">
                <w:rPr>
                  <w:rFonts w:cs="Arial"/>
                  <w:i/>
                </w:rPr>
                <w:t xml:space="preserve"> </w:t>
              </w:r>
              <w:r w:rsidRPr="00CA66AB">
                <w:rPr>
                  <w:rFonts w:cs="Arial"/>
                </w:rPr>
                <w:t>au</w:t>
              </w:r>
              <w:r w:rsidRPr="00CA66AB">
                <w:rPr>
                  <w:rFonts w:cs="Arial"/>
                  <w:i/>
                </w:rPr>
                <w:t xml:space="preserve"> </w:t>
              </w:r>
              <w:r w:rsidRPr="00CA66AB">
                <w:rPr>
                  <w:rFonts w:cs="Arial"/>
                </w:rPr>
                <w:t>fost</w:t>
              </w:r>
              <w:r w:rsidRPr="00CA66AB">
                <w:rPr>
                  <w:rFonts w:cs="Arial"/>
                  <w:i/>
                </w:rPr>
                <w:t xml:space="preserve"> </w:t>
              </w:r>
              <w:r w:rsidRPr="00CA66AB">
                <w:rPr>
                  <w:rFonts w:cs="Arial"/>
                </w:rPr>
                <w:t>deja</w:t>
              </w:r>
              <w:r w:rsidRPr="00CA66AB">
                <w:rPr>
                  <w:rFonts w:cs="Arial"/>
                  <w:i/>
                </w:rPr>
                <w:t xml:space="preserve"> </w:t>
              </w:r>
              <w:r w:rsidRPr="00CA66AB">
                <w:rPr>
                  <w:rFonts w:cs="Arial"/>
                </w:rPr>
                <w:t>depăşite</w:t>
              </w:r>
              <w:r w:rsidRPr="00CA66AB">
                <w:rPr>
                  <w:rFonts w:cs="Arial"/>
                  <w:i/>
                </w:rPr>
                <w:t xml:space="preserve">: nu este cazul; </w:t>
              </w:r>
            </w:p>
            <w:p w:rsidR="00BA303B" w:rsidRPr="0075484C" w:rsidRDefault="00BA303B" w:rsidP="00B51590">
              <w:pPr>
                <w:pStyle w:val="Corptext"/>
                <w:numPr>
                  <w:ilvl w:val="0"/>
                  <w:numId w:val="14"/>
                </w:numPr>
                <w:tabs>
                  <w:tab w:val="num" w:pos="1276"/>
                </w:tabs>
                <w:autoSpaceDE/>
                <w:autoSpaceDN/>
                <w:adjustRightInd/>
                <w:ind w:right="-1"/>
                <w:jc w:val="both"/>
                <w:rPr>
                  <w:rFonts w:cs="Arial"/>
                  <w:i/>
                </w:rPr>
              </w:pPr>
              <w:r w:rsidRPr="00CA66AB">
                <w:rPr>
                  <w:rFonts w:cs="Arial"/>
                </w:rPr>
                <w:t>ariile</w:t>
              </w:r>
              <w:r w:rsidRPr="00CA66AB">
                <w:rPr>
                  <w:rFonts w:cs="Arial"/>
                  <w:i/>
                </w:rPr>
                <w:t xml:space="preserve"> </w:t>
              </w:r>
              <w:r w:rsidRPr="00CA66AB">
                <w:rPr>
                  <w:rFonts w:cs="Arial"/>
                </w:rPr>
                <w:t>dens</w:t>
              </w:r>
              <w:r w:rsidRPr="00CA66AB">
                <w:rPr>
                  <w:rFonts w:cs="Arial"/>
                  <w:i/>
                </w:rPr>
                <w:t xml:space="preserve"> </w:t>
              </w:r>
              <w:r w:rsidRPr="00CA66AB">
                <w:rPr>
                  <w:rFonts w:cs="Arial"/>
                </w:rPr>
                <w:t>populate</w:t>
              </w:r>
              <w:r w:rsidRPr="0075484C">
                <w:rPr>
                  <w:rFonts w:cs="Arial"/>
                  <w:i/>
                </w:rPr>
                <w:t xml:space="preserve">: </w:t>
              </w:r>
              <w:r w:rsidRPr="0075484C">
                <w:rPr>
                  <w:i/>
                  <w:lang w:val="pt-BR"/>
                </w:rPr>
                <w:t>Terenul se af</w:t>
              </w:r>
              <w:r>
                <w:rPr>
                  <w:i/>
                  <w:lang w:val="pt-BR"/>
                </w:rPr>
                <w:t xml:space="preserve">la in intravilanul localitatii, </w:t>
              </w:r>
              <w:r w:rsidR="001E5716">
                <w:rPr>
                  <w:i/>
                  <w:lang w:val="pt-BR"/>
                </w:rPr>
                <w:t>adiacent unui cartier de locui</w:t>
              </w:r>
              <w:r w:rsidRPr="0075484C">
                <w:rPr>
                  <w:i/>
                  <w:lang w:val="pt-BR"/>
                </w:rPr>
                <w:t>t</w:t>
              </w:r>
              <w:r w:rsidR="001E5716">
                <w:rPr>
                  <w:i/>
                  <w:lang w:val="pt-BR"/>
                </w:rPr>
                <w:t>.</w:t>
              </w:r>
              <w:r w:rsidR="00B51590">
                <w:rPr>
                  <w:i/>
                  <w:lang w:val="pt-BR"/>
                </w:rPr>
                <w:t xml:space="preserve"> Zgomotul se va reduce prin amplasarea izolată, formă inelară, activitate deschisă în aer liber organizată în curte și cortină de zonî verde cu ebori plantați către grădiniță cu program prelungit amplasat în vecinătate.</w:t>
              </w:r>
            </w:p>
            <w:p w:rsidR="00BA303B" w:rsidRPr="00CA66AB" w:rsidRDefault="00BA303B" w:rsidP="00B51590">
              <w:pPr>
                <w:pStyle w:val="Corptext"/>
                <w:numPr>
                  <w:ilvl w:val="0"/>
                  <w:numId w:val="14"/>
                </w:numPr>
                <w:tabs>
                  <w:tab w:val="num" w:pos="1276"/>
                </w:tabs>
                <w:autoSpaceDE/>
                <w:autoSpaceDN/>
                <w:adjustRightInd/>
                <w:ind w:right="-1"/>
                <w:jc w:val="both"/>
                <w:rPr>
                  <w:rFonts w:cs="Arial"/>
                </w:rPr>
              </w:pPr>
              <w:r w:rsidRPr="00CA66AB">
                <w:rPr>
                  <w:rFonts w:cs="Arial"/>
                </w:rPr>
                <w:t>peisajele</w:t>
              </w:r>
              <w:r w:rsidRPr="00CA66AB">
                <w:rPr>
                  <w:rFonts w:cs="Arial"/>
                  <w:i/>
                </w:rPr>
                <w:t xml:space="preserve"> </w:t>
              </w:r>
              <w:r w:rsidRPr="00CA66AB">
                <w:rPr>
                  <w:rFonts w:cs="Arial"/>
                </w:rPr>
                <w:t>cu</w:t>
              </w:r>
              <w:r w:rsidRPr="00CA66AB">
                <w:rPr>
                  <w:rFonts w:cs="Arial"/>
                  <w:i/>
                </w:rPr>
                <w:t xml:space="preserve"> </w:t>
              </w:r>
              <w:r w:rsidRPr="00CA66AB">
                <w:rPr>
                  <w:rFonts w:cs="Arial"/>
                </w:rPr>
                <w:t>semnificaţie</w:t>
              </w:r>
              <w:r w:rsidRPr="00CA66AB">
                <w:rPr>
                  <w:rFonts w:cs="Arial"/>
                  <w:i/>
                </w:rPr>
                <w:t xml:space="preserve"> </w:t>
              </w:r>
              <w:r w:rsidRPr="00CA66AB">
                <w:rPr>
                  <w:rFonts w:cs="Arial"/>
                </w:rPr>
                <w:t>istorică</w:t>
              </w:r>
              <w:r w:rsidRPr="00CA66AB">
                <w:rPr>
                  <w:rFonts w:cs="Arial"/>
                  <w:i/>
                </w:rPr>
                <w:t xml:space="preserve">, </w:t>
              </w:r>
              <w:r w:rsidRPr="00CA66AB">
                <w:rPr>
                  <w:rFonts w:cs="Arial"/>
                </w:rPr>
                <w:t>culturală</w:t>
              </w:r>
              <w:r w:rsidRPr="00CA66AB">
                <w:rPr>
                  <w:rFonts w:cs="Arial"/>
                  <w:i/>
                </w:rPr>
                <w:t xml:space="preserve"> </w:t>
              </w:r>
              <w:r w:rsidRPr="00CA66AB">
                <w:rPr>
                  <w:rFonts w:cs="Arial"/>
                </w:rPr>
                <w:t>şi</w:t>
              </w:r>
              <w:r w:rsidRPr="00CA66AB">
                <w:rPr>
                  <w:rFonts w:cs="Arial"/>
                  <w:i/>
                </w:rPr>
                <w:t xml:space="preserve"> </w:t>
              </w:r>
              <w:r w:rsidRPr="00CA66AB">
                <w:rPr>
                  <w:rFonts w:cs="Arial"/>
                </w:rPr>
                <w:t>arheologică</w:t>
              </w:r>
              <w:r w:rsidRPr="00CA66AB">
                <w:rPr>
                  <w:rFonts w:cs="Arial"/>
                  <w:i/>
                </w:rPr>
                <w:t>: nu este cazul;</w:t>
              </w:r>
            </w:p>
            <w:p w:rsidR="00BA303B" w:rsidRPr="00CA66AB" w:rsidRDefault="00BA303B" w:rsidP="00BA303B">
              <w:pPr>
                <w:pStyle w:val="Corptext"/>
                <w:tabs>
                  <w:tab w:val="left" w:pos="142"/>
                </w:tabs>
                <w:ind w:right="141"/>
                <w:rPr>
                  <w:rFonts w:cs="Arial"/>
                  <w:b/>
                  <w:bCs/>
                </w:rPr>
              </w:pPr>
              <w:r w:rsidRPr="00CA66AB">
                <w:rPr>
                  <w:rFonts w:cs="Arial"/>
                  <w:b/>
                  <w:bCs/>
                </w:rPr>
                <w:t>3. Caracteristicile impactului potenţial:</w:t>
              </w:r>
            </w:p>
            <w:p w:rsidR="00BA303B" w:rsidRPr="00CA66AB" w:rsidRDefault="00BA303B" w:rsidP="00BA303B">
              <w:pPr>
                <w:pStyle w:val="Corptext"/>
                <w:ind w:right="-1"/>
                <w:rPr>
                  <w:rFonts w:cs="Arial"/>
                  <w:i/>
                </w:rPr>
              </w:pPr>
              <w:r w:rsidRPr="00CA66AB">
                <w:rPr>
                  <w:rFonts w:cs="Arial"/>
                </w:rPr>
                <w:tab/>
                <w:t>În raport cu criteriile stabilite la pct.1 şi 2 nu au fost identificate efecte semnificative posibile ale proiectului, cu accent deosebit pe:</w:t>
              </w:r>
            </w:p>
            <w:p w:rsidR="00BA303B" w:rsidRPr="00CA66AB" w:rsidRDefault="00BA303B" w:rsidP="00C43606">
              <w:pPr>
                <w:pStyle w:val="Corptext"/>
                <w:numPr>
                  <w:ilvl w:val="0"/>
                  <w:numId w:val="15"/>
                </w:numPr>
                <w:autoSpaceDE/>
                <w:autoSpaceDN/>
                <w:adjustRightInd/>
                <w:ind w:right="-1"/>
                <w:jc w:val="both"/>
                <w:rPr>
                  <w:rFonts w:cs="Arial"/>
                </w:rPr>
              </w:pPr>
              <w:r w:rsidRPr="00CA66AB">
                <w:rPr>
                  <w:rFonts w:cs="Arial"/>
                </w:rPr>
                <w:t>extinderea impactului:</w:t>
              </w:r>
            </w:p>
            <w:p w:rsidR="00BA303B" w:rsidRPr="00CA66AB" w:rsidRDefault="00BA303B" w:rsidP="00C43606">
              <w:pPr>
                <w:pStyle w:val="Corptext"/>
                <w:numPr>
                  <w:ilvl w:val="1"/>
                  <w:numId w:val="15"/>
                </w:numPr>
                <w:autoSpaceDE/>
                <w:autoSpaceDN/>
                <w:adjustRightInd/>
                <w:ind w:right="-1"/>
                <w:jc w:val="both"/>
                <w:rPr>
                  <w:rFonts w:cs="Arial"/>
                </w:rPr>
              </w:pPr>
              <w:r w:rsidRPr="00CA66AB">
                <w:rPr>
                  <w:rFonts w:cs="Arial"/>
                  <w:lang w:val="it-IT"/>
                </w:rPr>
                <w:t xml:space="preserve">aria geografică: redusă, o parte a intravilanului </w:t>
              </w:r>
              <w:r>
                <w:rPr>
                  <w:rFonts w:cs="Arial"/>
                  <w:lang w:val="it-IT"/>
                </w:rPr>
                <w:t>municipiului Miercurea Ciuc</w:t>
              </w:r>
              <w:r w:rsidRPr="00CA66AB">
                <w:rPr>
                  <w:rFonts w:cs="Arial"/>
                  <w:lang w:val="it-IT"/>
                </w:rPr>
                <w:t>.</w:t>
              </w:r>
            </w:p>
            <w:p w:rsidR="00BA303B" w:rsidRPr="00CA66AB" w:rsidRDefault="00BA303B" w:rsidP="00C43606">
              <w:pPr>
                <w:pStyle w:val="Corptext"/>
                <w:numPr>
                  <w:ilvl w:val="1"/>
                  <w:numId w:val="15"/>
                </w:numPr>
                <w:rPr>
                  <w:rFonts w:cs="Arial"/>
                  <w:lang w:val="pt-BR"/>
                </w:rPr>
              </w:pPr>
              <w:r w:rsidRPr="00CA66AB">
                <w:rPr>
                  <w:rFonts w:cs="Arial"/>
                  <w:lang w:val="pt-BR"/>
                </w:rPr>
                <w:t xml:space="preserve">- numărul persoanelor afectate: </w:t>
              </w:r>
              <w:r>
                <w:rPr>
                  <w:rFonts w:cs="Arial"/>
                  <w:lang w:val="pt-BR"/>
                </w:rPr>
                <w:t>Eventualele locuitorii din apropiere.</w:t>
              </w:r>
            </w:p>
            <w:p w:rsidR="00BA303B" w:rsidRPr="00CA66AB" w:rsidRDefault="00BA303B" w:rsidP="00C43606">
              <w:pPr>
                <w:pStyle w:val="Corptext"/>
                <w:numPr>
                  <w:ilvl w:val="0"/>
                  <w:numId w:val="15"/>
                </w:numPr>
                <w:autoSpaceDE/>
                <w:autoSpaceDN/>
                <w:adjustRightInd/>
                <w:ind w:right="-1"/>
                <w:jc w:val="both"/>
                <w:rPr>
                  <w:rFonts w:cs="Arial"/>
                </w:rPr>
              </w:pPr>
              <w:r w:rsidRPr="00CA66AB">
                <w:rPr>
                  <w:rFonts w:cs="Arial"/>
                </w:rPr>
                <w:t>natura transfrontieră a impactului</w:t>
              </w:r>
              <w:r w:rsidRPr="00CA66AB">
                <w:rPr>
                  <w:rFonts w:cs="Arial"/>
                  <w:i/>
                </w:rPr>
                <w:t>: nu este cazul,</w:t>
              </w:r>
            </w:p>
            <w:p w:rsidR="00BA303B" w:rsidRPr="00CA66AB" w:rsidRDefault="00BA303B" w:rsidP="00C43606">
              <w:pPr>
                <w:pStyle w:val="Corptext"/>
                <w:numPr>
                  <w:ilvl w:val="0"/>
                  <w:numId w:val="15"/>
                </w:numPr>
                <w:autoSpaceDE/>
                <w:autoSpaceDN/>
                <w:adjustRightInd/>
                <w:ind w:right="-1"/>
                <w:jc w:val="both"/>
                <w:rPr>
                  <w:rFonts w:cs="Arial"/>
                </w:rPr>
              </w:pPr>
              <w:r w:rsidRPr="00CA66AB">
                <w:rPr>
                  <w:rFonts w:cs="Arial"/>
                </w:rPr>
                <w:t>mărimea şi complexitatea impactului:</w:t>
              </w:r>
            </w:p>
            <w:p w:rsidR="00BA303B" w:rsidRPr="00CA66AB" w:rsidRDefault="00BA303B" w:rsidP="00C43606">
              <w:pPr>
                <w:pStyle w:val="Corptext"/>
                <w:numPr>
                  <w:ilvl w:val="1"/>
                  <w:numId w:val="15"/>
                </w:numPr>
                <w:ind w:right="-1"/>
                <w:rPr>
                  <w:rFonts w:cs="Arial"/>
                  <w:i/>
                </w:rPr>
              </w:pPr>
              <w:r w:rsidRPr="00CA66AB">
                <w:rPr>
                  <w:rFonts w:cs="Arial"/>
                  <w:i/>
                </w:rPr>
                <w:lastRenderedPageBreak/>
                <w:t>-</w:t>
              </w:r>
              <w:r w:rsidRPr="00CA66AB">
                <w:rPr>
                  <w:rFonts w:cs="Arial"/>
                </w:rPr>
                <w:t>în perioada realizării proiectului</w:t>
              </w:r>
              <w:r w:rsidRPr="00CA66AB">
                <w:rPr>
                  <w:rFonts w:cs="Arial"/>
                  <w:i/>
                </w:rPr>
                <w:t>: vor rezulta deşeuri, care vor fi gestionate conform pct. 1.d,</w:t>
              </w:r>
            </w:p>
            <w:p w:rsidR="00BA303B" w:rsidRPr="00CA66AB" w:rsidRDefault="00BA303B" w:rsidP="00C43606">
              <w:pPr>
                <w:pStyle w:val="Corptext"/>
                <w:numPr>
                  <w:ilvl w:val="1"/>
                  <w:numId w:val="15"/>
                </w:numPr>
                <w:ind w:right="-1"/>
                <w:rPr>
                  <w:rFonts w:cs="Arial"/>
                  <w:i/>
                </w:rPr>
              </w:pPr>
              <w:r w:rsidRPr="00CA66AB">
                <w:rPr>
                  <w:rFonts w:cs="Arial"/>
                  <w:i/>
                </w:rPr>
                <w:t>-</w:t>
              </w:r>
              <w:r w:rsidRPr="00CA66AB">
                <w:rPr>
                  <w:rFonts w:cs="Arial"/>
                </w:rPr>
                <w:t>în perioada funcţionării</w:t>
              </w:r>
              <w:r w:rsidRPr="00CA66AB">
                <w:rPr>
                  <w:rFonts w:cs="Arial"/>
                  <w:i/>
                </w:rPr>
                <w:t>: valorile emisiilor în apă, sol după punerea în funcţiune a proiectului se vor încadra sub valorile limită stabilite prin acte normative în vigoare</w:t>
              </w:r>
            </w:p>
            <w:p w:rsidR="00BA303B" w:rsidRPr="00B94953" w:rsidRDefault="00BA303B" w:rsidP="00C43606">
              <w:pPr>
                <w:pStyle w:val="Corptext"/>
                <w:numPr>
                  <w:ilvl w:val="1"/>
                  <w:numId w:val="15"/>
                </w:numPr>
                <w:ind w:right="-1"/>
                <w:rPr>
                  <w:rFonts w:cs="Arial"/>
                  <w:i/>
                  <w:lang w:val="fr-FR"/>
                </w:rPr>
              </w:pPr>
              <w:r w:rsidRPr="00B94953">
                <w:rPr>
                  <w:rFonts w:cs="Arial"/>
                  <w:i/>
                </w:rPr>
                <w:t xml:space="preserve">-în perioada încetării activităţii: - </w:t>
              </w:r>
              <w:r w:rsidRPr="00B94953">
                <w:rPr>
                  <w:rFonts w:cs="Arial"/>
                  <w:i/>
                  <w:lang w:val="fr-FR"/>
                </w:rPr>
                <w:t>nu vor exista deşeuri periculoase care să prezintă impact asupra mediului</w:t>
              </w:r>
            </w:p>
            <w:p w:rsidR="00BA303B" w:rsidRPr="00B94953" w:rsidRDefault="00BA303B" w:rsidP="00C43606">
              <w:pPr>
                <w:pStyle w:val="Corptext"/>
                <w:numPr>
                  <w:ilvl w:val="0"/>
                  <w:numId w:val="15"/>
                </w:numPr>
                <w:ind w:right="-1"/>
                <w:rPr>
                  <w:rFonts w:cs="Arial"/>
                  <w:i/>
                </w:rPr>
              </w:pPr>
              <w:r w:rsidRPr="00B94953">
                <w:rPr>
                  <w:rFonts w:cs="Arial"/>
                </w:rPr>
                <w:t>probabilitatea impactului</w:t>
              </w:r>
              <w:r w:rsidRPr="00B94953">
                <w:rPr>
                  <w:rFonts w:cs="Arial"/>
                  <w:i/>
                </w:rPr>
                <w:t>: mică,</w:t>
              </w:r>
            </w:p>
            <w:p w:rsidR="00BA303B" w:rsidRPr="00B94953" w:rsidRDefault="00BA303B" w:rsidP="00C43606">
              <w:pPr>
                <w:pStyle w:val="Corptext"/>
                <w:numPr>
                  <w:ilvl w:val="0"/>
                  <w:numId w:val="15"/>
                </w:numPr>
                <w:ind w:right="-1"/>
                <w:rPr>
                  <w:rFonts w:cs="Arial"/>
                  <w:i/>
                </w:rPr>
              </w:pPr>
              <w:r w:rsidRPr="00CA66AB">
                <w:rPr>
                  <w:rFonts w:cs="Arial"/>
                </w:rPr>
                <w:t>durata, frecvenţa şi reversibilitatea impactului</w:t>
              </w:r>
              <w:r w:rsidRPr="00CA66AB">
                <w:rPr>
                  <w:rFonts w:cs="Arial"/>
                  <w:i/>
                </w:rPr>
                <w:t>: impactul minor este pe termen scurt</w:t>
              </w:r>
              <w:r w:rsidR="001A14EA">
                <w:rPr>
                  <w:rFonts w:cs="Arial"/>
                  <w:i/>
                </w:rPr>
                <w:t xml:space="preserve"> (</w:t>
              </w:r>
              <w:r w:rsidRPr="00CA66AB">
                <w:rPr>
                  <w:rFonts w:cs="Arial"/>
                  <w:i/>
                </w:rPr>
                <w:t xml:space="preserve">, nu rezultă impact remanent. </w:t>
              </w:r>
            </w:p>
            <w:p w:rsidR="00BA303B" w:rsidRPr="00B94953" w:rsidRDefault="00BA303B" w:rsidP="00BA303B">
              <w:pPr>
                <w:autoSpaceDE w:val="0"/>
                <w:autoSpaceDN w:val="0"/>
                <w:adjustRightInd w:val="0"/>
                <w:spacing w:after="0" w:line="240" w:lineRule="auto"/>
                <w:jc w:val="both"/>
                <w:rPr>
                  <w:rFonts w:ascii="Arial" w:hAnsi="Arial" w:cs="Arial"/>
                  <w:b/>
                  <w:sz w:val="24"/>
                  <w:szCs w:val="24"/>
                </w:rPr>
              </w:pPr>
              <w:r w:rsidRPr="00B94953">
                <w:rPr>
                  <w:rFonts w:ascii="Arial" w:hAnsi="Arial" w:cs="Arial"/>
                  <w:b/>
                  <w:sz w:val="24"/>
                  <w:szCs w:val="24"/>
                </w:rPr>
                <w:t>Condiţiile de realizare a proiectului:</w:t>
              </w:r>
            </w:p>
            <w:p w:rsidR="00BA303B" w:rsidRPr="00DE4B78" w:rsidRDefault="00BA303B" w:rsidP="00BA303B">
              <w:pPr>
                <w:spacing w:after="0"/>
                <w:ind w:right="51"/>
                <w:jc w:val="both"/>
                <w:rPr>
                  <w:rFonts w:ascii="Arial" w:hAnsi="Arial" w:cs="Arial"/>
                  <w:sz w:val="24"/>
                  <w:szCs w:val="24"/>
                  <w:lang w:val="hu-HU"/>
                </w:rPr>
              </w:pPr>
              <w:r w:rsidRPr="00522DB9">
                <w:rPr>
                  <w:rFonts w:ascii="Arial" w:hAnsi="Arial" w:cs="Arial"/>
                  <w:sz w:val="24"/>
                  <w:szCs w:val="24"/>
                </w:rPr>
                <w:t xml:space="preserve">    a)</w:t>
              </w:r>
              <w:r w:rsidRPr="00B94953">
                <w:rPr>
                  <w:rFonts w:ascii="Arial" w:hAnsi="Arial" w:cs="Arial"/>
                  <w:sz w:val="24"/>
                  <w:szCs w:val="24"/>
                  <w:lang w:val="hu-HU"/>
                </w:rPr>
                <w:t xml:space="preserve"> </w:t>
              </w:r>
              <w:r w:rsidRPr="00DE4B78">
                <w:rPr>
                  <w:rFonts w:ascii="Arial" w:hAnsi="Arial" w:cs="Arial"/>
                  <w:sz w:val="24"/>
                  <w:szCs w:val="24"/>
                  <w:lang w:val="hu-HU"/>
                </w:rPr>
                <w:t xml:space="preserve"> Evitarea poluării solului şi a mediului acvatic cu produse petroliere în urma pierderilor de carburanţi de la mijloacele de transport şi de la utilajele de construcţii folosite în timpul executării lucrărilor</w:t>
              </w:r>
            </w:p>
            <w:p w:rsidR="00BA303B" w:rsidRPr="00DE4B78" w:rsidRDefault="00BA303B" w:rsidP="00BA303B">
              <w:pPr>
                <w:tabs>
                  <w:tab w:val="left" w:pos="360"/>
                </w:tabs>
                <w:spacing w:after="0"/>
                <w:ind w:right="-91"/>
                <w:jc w:val="both"/>
                <w:rPr>
                  <w:rFonts w:ascii="Arial" w:hAnsi="Arial" w:cs="Arial"/>
                  <w:sz w:val="24"/>
                  <w:szCs w:val="24"/>
                  <w:lang w:val="hu-HU"/>
                </w:rPr>
              </w:pPr>
              <w:r w:rsidRPr="00DE4B78">
                <w:rPr>
                  <w:rFonts w:ascii="Arial" w:hAnsi="Arial" w:cs="Arial"/>
                  <w:sz w:val="24"/>
                  <w:szCs w:val="24"/>
                  <w:lang w:val="hu-HU"/>
                </w:rPr>
                <w:tab/>
                <w:t>Impunerea pentru constructor a dotării cu materiale absorbante pentru produse petroliere în scopul garantării evitării poluării accidentale a mediului cu aceste substanţe.</w:t>
              </w:r>
            </w:p>
            <w:p w:rsidR="00BA303B" w:rsidRPr="00DE4B78" w:rsidRDefault="00BA303B" w:rsidP="00BA303B">
              <w:pPr>
                <w:pStyle w:val="Corptext"/>
                <w:rPr>
                  <w:rFonts w:cs="Arial"/>
                  <w:lang w:val="hu-HU"/>
                </w:rPr>
              </w:pPr>
              <w:r w:rsidRPr="00DE4B78">
                <w:rPr>
                  <w:rFonts w:cs="Arial"/>
                  <w:lang w:val="hu-HU"/>
                </w:rPr>
                <w:t>b) Este interzisă afectarea terenurilor în afara amplasamentelor autorizate pentru realizarea lucrărilor de investiţii, prin:</w:t>
              </w:r>
            </w:p>
            <w:p w:rsidR="00BA303B" w:rsidRPr="00DE4B78" w:rsidRDefault="00BA303B" w:rsidP="00BA303B">
              <w:pPr>
                <w:numPr>
                  <w:ilvl w:val="0"/>
                  <w:numId w:val="13"/>
                </w:numPr>
                <w:spacing w:after="0" w:line="240" w:lineRule="auto"/>
                <w:ind w:left="1769" w:right="51" w:hanging="709"/>
                <w:jc w:val="both"/>
                <w:rPr>
                  <w:rFonts w:ascii="Arial" w:hAnsi="Arial" w:cs="Arial"/>
                  <w:sz w:val="24"/>
                  <w:szCs w:val="24"/>
                  <w:lang w:val="hu-HU"/>
                </w:rPr>
              </w:pPr>
              <w:r w:rsidRPr="00DE4B78">
                <w:rPr>
                  <w:rFonts w:ascii="Arial" w:hAnsi="Arial" w:cs="Arial"/>
                  <w:sz w:val="24"/>
                  <w:szCs w:val="24"/>
                  <w:lang w:val="hu-HU"/>
                </w:rPr>
                <w:t>abandonarea, înlăturarea sau eliminarea deşeurilor în locuri neautorizate;</w:t>
              </w:r>
            </w:p>
            <w:p w:rsidR="00BA303B" w:rsidRPr="00DE4B78" w:rsidRDefault="00BA303B" w:rsidP="00BA303B">
              <w:pPr>
                <w:numPr>
                  <w:ilvl w:val="0"/>
                  <w:numId w:val="13"/>
                </w:numPr>
                <w:spacing w:after="0" w:line="240" w:lineRule="auto"/>
                <w:ind w:left="1769" w:right="51" w:hanging="709"/>
                <w:jc w:val="both"/>
                <w:rPr>
                  <w:rFonts w:ascii="Arial" w:hAnsi="Arial" w:cs="Arial"/>
                  <w:sz w:val="24"/>
                  <w:szCs w:val="24"/>
                  <w:lang w:val="hu-HU"/>
                </w:rPr>
              </w:pPr>
              <w:r w:rsidRPr="00DE4B78">
                <w:rPr>
                  <w:rFonts w:ascii="Arial" w:hAnsi="Arial" w:cs="Arial"/>
                  <w:sz w:val="24"/>
                  <w:szCs w:val="24"/>
                  <w:lang w:val="hu-HU"/>
                </w:rPr>
                <w:t>staţionarea mijloacelor de transport în afara terenurilor desemnate în acest scop</w:t>
              </w:r>
            </w:p>
            <w:p w:rsidR="00BA303B" w:rsidRPr="00DE4B78" w:rsidRDefault="00BA303B" w:rsidP="00BA303B">
              <w:pPr>
                <w:numPr>
                  <w:ilvl w:val="0"/>
                  <w:numId w:val="13"/>
                </w:numPr>
                <w:spacing w:after="0" w:line="240" w:lineRule="auto"/>
                <w:ind w:left="1769" w:right="51" w:hanging="709"/>
                <w:jc w:val="both"/>
                <w:rPr>
                  <w:rFonts w:ascii="Arial" w:hAnsi="Arial" w:cs="Arial"/>
                  <w:sz w:val="24"/>
                  <w:szCs w:val="24"/>
                  <w:lang w:val="hu-HU"/>
                </w:rPr>
              </w:pPr>
              <w:r w:rsidRPr="00DE4B78">
                <w:rPr>
                  <w:rFonts w:ascii="Arial" w:hAnsi="Arial" w:cs="Arial"/>
                  <w:sz w:val="24"/>
                  <w:szCs w:val="24"/>
                  <w:lang w:val="hu-HU"/>
                </w:rPr>
                <w:t>distrugerea sau degradarea, prin orice mijloace, a vegetaţiei ierboase sau lemnoase;</w:t>
              </w:r>
            </w:p>
            <w:p w:rsidR="00BA303B" w:rsidRPr="00DE4B78" w:rsidRDefault="00BA303B" w:rsidP="00BA303B">
              <w:pPr>
                <w:spacing w:after="0"/>
                <w:ind w:left="357" w:right="-91" w:hanging="357"/>
                <w:jc w:val="both"/>
                <w:rPr>
                  <w:rFonts w:ascii="Arial" w:hAnsi="Arial" w:cs="Arial"/>
                  <w:sz w:val="24"/>
                  <w:szCs w:val="24"/>
                  <w:lang w:val="hu-HU"/>
                </w:rPr>
              </w:pPr>
              <w:r w:rsidRPr="00DE4B78">
                <w:rPr>
                  <w:rFonts w:ascii="Arial" w:hAnsi="Arial" w:cs="Arial"/>
                  <w:sz w:val="24"/>
                  <w:szCs w:val="24"/>
                  <w:lang w:val="hu-HU"/>
                </w:rPr>
                <w:t>c) Suprafeţele de teren afectate temporar prin execuţia lucrărilor vor fi redate în categoria de folosinţă avută anterior, sarcina revenindu-i titularului proiectului.</w:t>
              </w:r>
            </w:p>
            <w:p w:rsidR="00BA303B" w:rsidRPr="00DE4B78" w:rsidRDefault="00BA303B" w:rsidP="00BA303B">
              <w:pPr>
                <w:spacing w:after="0"/>
                <w:ind w:right="-357"/>
                <w:rPr>
                  <w:rFonts w:ascii="Arial" w:hAnsi="Arial" w:cs="Arial"/>
                  <w:sz w:val="24"/>
                  <w:szCs w:val="24"/>
                  <w:lang w:val="hu-HU"/>
                </w:rPr>
              </w:pPr>
              <w:r w:rsidRPr="00DE4B78">
                <w:rPr>
                  <w:rFonts w:ascii="Arial" w:hAnsi="Arial" w:cs="Arial"/>
                  <w:sz w:val="24"/>
                  <w:szCs w:val="24"/>
                  <w:lang w:val="hu-HU"/>
                </w:rPr>
                <w:t>d) În cadrul lucrărilor aferente proiectului se vor utiliza materiale de construcţii numai din surse autorizate din punct de vedere al protecţiei mediului.</w:t>
              </w:r>
            </w:p>
            <w:p w:rsidR="00BA303B" w:rsidRDefault="00BA303B" w:rsidP="00BA303B">
              <w:pPr>
                <w:spacing w:after="0"/>
                <w:ind w:right="51"/>
                <w:jc w:val="both"/>
                <w:rPr>
                  <w:rFonts w:ascii="Arial" w:hAnsi="Arial" w:cs="Arial"/>
                  <w:sz w:val="24"/>
                  <w:szCs w:val="24"/>
                  <w:lang w:val="hu-HU"/>
                </w:rPr>
              </w:pPr>
              <w:r w:rsidRPr="00DE4B78">
                <w:rPr>
                  <w:rFonts w:ascii="Arial" w:hAnsi="Arial" w:cs="Arial"/>
                  <w:sz w:val="24"/>
                  <w:szCs w:val="24"/>
                  <w:lang w:val="hu-HU"/>
                </w:rPr>
                <w:t xml:space="preserve">e) Calitatea apelor pluviale se vor încadra în valorile prescrise în anexa nr. 3 a Hotărârii Guvernului României nr. 188/2002, modificată şi completată prin HG nr. 352/2005 – Normativ privind stabilirea limitelor de încărcare cu poluanţi a apelor uzate industriale şi orăşeneşti la evacuarea în receptorii naturali, NTPA -  001/2005; </w:t>
              </w:r>
            </w:p>
            <w:p w:rsidR="00BA303B" w:rsidRDefault="00BA303B" w:rsidP="00BA303B">
              <w:pPr>
                <w:spacing w:after="0"/>
                <w:ind w:right="51"/>
                <w:jc w:val="both"/>
                <w:rPr>
                  <w:rFonts w:ascii="Arial" w:hAnsi="Arial" w:cs="Arial"/>
                  <w:sz w:val="24"/>
                  <w:szCs w:val="24"/>
                  <w:lang w:val="hu-HU"/>
                </w:rPr>
              </w:pPr>
              <w:r>
                <w:rPr>
                  <w:rFonts w:ascii="Arial" w:hAnsi="Arial" w:cs="Arial"/>
                  <w:sz w:val="24"/>
                  <w:szCs w:val="24"/>
                  <w:lang w:val="hu-HU"/>
                </w:rPr>
                <w:t>f.) Asigurarea protecției solului prin întreținerea corespunzătiare a utilajelor pentru eviterea scurgerilor de produs petrolier pe sol și prin îndepărtarea suprafețelor contaminate accidental și neutralizarea lor corespunzătoare.</w:t>
              </w:r>
            </w:p>
            <w:p w:rsidR="00BA303B" w:rsidRPr="00DE4B78" w:rsidRDefault="00BA303B" w:rsidP="00BA303B">
              <w:pPr>
                <w:spacing w:after="0"/>
                <w:ind w:right="51"/>
                <w:jc w:val="both"/>
                <w:rPr>
                  <w:rFonts w:ascii="Arial" w:hAnsi="Arial" w:cs="Arial"/>
                  <w:sz w:val="24"/>
                  <w:szCs w:val="24"/>
                  <w:lang w:val="hu-HU"/>
                </w:rPr>
              </w:pPr>
              <w:r>
                <w:rPr>
                  <w:rFonts w:ascii="Arial" w:hAnsi="Arial" w:cs="Arial"/>
                  <w:sz w:val="24"/>
                  <w:szCs w:val="24"/>
                  <w:lang w:val="hu-HU"/>
                </w:rPr>
                <w:t>g.) Instruirea personalului în vederea prevenirii riscurilor tehnologice, a evacuărilor accidentale de poluanți în mediu și a depozitării necontrolate de deșeuri de orice fel, și instruirea personalului în vederea intervenției în mod operativ, în cazul unor posibile incidente.</w:t>
              </w:r>
            </w:p>
            <w:p w:rsidR="00BA303B" w:rsidRPr="00AD101B" w:rsidRDefault="00BA303B" w:rsidP="00BA303B">
              <w:pPr>
                <w:spacing w:after="0"/>
                <w:ind w:right="51"/>
                <w:jc w:val="both"/>
                <w:rPr>
                  <w:rFonts w:ascii="Arial" w:hAnsi="Arial" w:cs="Arial"/>
                  <w:sz w:val="24"/>
                  <w:szCs w:val="24"/>
                </w:rPr>
              </w:pPr>
              <w:r>
                <w:rPr>
                  <w:rFonts w:ascii="Arial" w:hAnsi="Arial" w:cs="Arial"/>
                  <w:sz w:val="24"/>
                  <w:szCs w:val="24"/>
                </w:rPr>
                <w:t>h</w:t>
              </w:r>
              <w:r w:rsidRPr="00DE4B78">
                <w:rPr>
                  <w:rFonts w:ascii="Arial" w:hAnsi="Arial" w:cs="Arial"/>
                  <w:sz w:val="24"/>
                  <w:szCs w:val="24"/>
                </w:rPr>
                <w:t>.) Se v</w:t>
              </w:r>
              <w:r>
                <w:rPr>
                  <w:rFonts w:ascii="Arial" w:hAnsi="Arial" w:cs="Arial"/>
                  <w:sz w:val="24"/>
                  <w:szCs w:val="24"/>
                </w:rPr>
                <w:t>or</w:t>
              </w:r>
              <w:r w:rsidRPr="00DE4B78">
                <w:rPr>
                  <w:rFonts w:ascii="Arial" w:hAnsi="Arial" w:cs="Arial"/>
                  <w:sz w:val="24"/>
                  <w:szCs w:val="24"/>
                </w:rPr>
                <w:t xml:space="preserve"> respecta prevederile Legii 211/2011 privind regimul deşeurilor</w:t>
              </w:r>
              <w:r w:rsidR="00C43606">
                <w:rPr>
                  <w:rFonts w:ascii="Arial" w:hAnsi="Arial" w:cs="Arial"/>
                  <w:sz w:val="24"/>
                  <w:szCs w:val="24"/>
                </w:rPr>
                <w:t xml:space="preserve"> cu toate modificările și completările ulteroioare</w:t>
              </w:r>
              <w:bookmarkStart w:id="0" w:name="_GoBack"/>
              <w:bookmarkEnd w:id="0"/>
              <w:r w:rsidRPr="00DE4B78">
                <w:rPr>
                  <w:rFonts w:ascii="Arial" w:hAnsi="Arial" w:cs="Arial"/>
                  <w:sz w:val="24"/>
                  <w:szCs w:val="24"/>
                </w:rPr>
                <w:t>;</w:t>
              </w:r>
            </w:p>
            <w:p w:rsidR="00BA303B" w:rsidRDefault="00BA303B" w:rsidP="00BA303B">
              <w:pPr>
                <w:spacing w:after="0"/>
                <w:ind w:right="51"/>
                <w:jc w:val="both"/>
                <w:rPr>
                  <w:rFonts w:ascii="Arial" w:hAnsi="Arial" w:cs="Arial"/>
                  <w:sz w:val="24"/>
                  <w:szCs w:val="24"/>
                </w:rPr>
              </w:pPr>
              <w:r>
                <w:rPr>
                  <w:rFonts w:ascii="Arial" w:hAnsi="Arial" w:cs="Arial"/>
                  <w:sz w:val="24"/>
                  <w:szCs w:val="24"/>
                </w:rPr>
                <w:t>i.) Titularul va informa în scris autoritatea competentă pentru protecția mediului ori de câte ori există o schimbare de fond a datelor care au stat la baza eliberării prezentei.</w:t>
              </w:r>
            </w:p>
            <w:sdt>
              <w:sdtPr>
                <w:rPr>
                  <w:rFonts w:asciiTheme="minorHAnsi" w:eastAsia="Times New Roman" w:hAnsiTheme="minorHAnsi" w:cstheme="minorBidi"/>
                  <w:color w:val="000000"/>
                  <w:lang w:val="ro-RO"/>
                </w:rPr>
                <w:alias w:val="Câmp editabil text"/>
                <w:tag w:val="CampEditabil"/>
                <w:id w:val="69296744"/>
                <w:placeholder>
                  <w:docPart w:val="FEA049D2BBB7465C9BFB6DA4EEC68301"/>
                </w:placeholder>
              </w:sdtPr>
              <w:sdtEndPr>
                <w:rPr>
                  <w:rFonts w:ascii="Arial" w:eastAsia="Calibri" w:hAnsi="Arial" w:cs="Arial"/>
                  <w:color w:val="auto"/>
                  <w:sz w:val="24"/>
                  <w:szCs w:val="24"/>
                  <w:lang w:val="en-US"/>
                </w:rPr>
              </w:sdtEndPr>
              <w:sdtContent>
                <w:sdt>
                  <w:sdtPr>
                    <w:rPr>
                      <w:rFonts w:ascii="Arial" w:hAnsi="Arial" w:cs="Arial"/>
                      <w:sz w:val="24"/>
                      <w:szCs w:val="24"/>
                    </w:rPr>
                    <w:alias w:val="Câmp editabil text"/>
                    <w:tag w:val="CampEditabil"/>
                    <w:id w:val="8724019"/>
                    <w:placeholder>
                      <w:docPart w:val="518A1FE2D87341428DE6D129F55BCBEB"/>
                    </w:placeholder>
                  </w:sdtPr>
                  <w:sdtEndPr/>
                  <w:sdtContent>
                    <w:p w:rsidR="00BA303B" w:rsidRPr="00D30569" w:rsidRDefault="00BA303B" w:rsidP="00BA303B">
                      <w:pPr>
                        <w:spacing w:after="0"/>
                        <w:ind w:right="51"/>
                        <w:jc w:val="both"/>
                        <w:rPr>
                          <w:rFonts w:ascii="Arial" w:hAnsi="Arial" w:cs="Arial"/>
                          <w:sz w:val="24"/>
                          <w:szCs w:val="24"/>
                        </w:rPr>
                      </w:pPr>
                      <w:r>
                        <w:rPr>
                          <w:rFonts w:ascii="Arial" w:hAnsi="Arial" w:cs="Arial"/>
                          <w:sz w:val="24"/>
                          <w:szCs w:val="24"/>
                        </w:rPr>
                        <w:t>j.)</w:t>
                      </w:r>
                      <w:r w:rsidRPr="00D30569">
                        <w:rPr>
                          <w:rFonts w:ascii="Arial" w:hAnsi="Arial" w:cs="Arial"/>
                          <w:sz w:val="24"/>
                          <w:szCs w:val="24"/>
                        </w:rPr>
                        <w:t xml:space="preserve"> Nivelul de zgomot rezultat în urma realizării proiectului respectiv </w:t>
                      </w:r>
                      <w:r w:rsidR="0045379A">
                        <w:rPr>
                          <w:rFonts w:ascii="Arial" w:hAnsi="Arial" w:cs="Arial"/>
                          <w:sz w:val="24"/>
                          <w:szCs w:val="24"/>
                        </w:rPr>
                        <w:t xml:space="preserve">a </w:t>
                      </w:r>
                      <w:r w:rsidRPr="00D30569">
                        <w:rPr>
                          <w:rFonts w:ascii="Arial" w:hAnsi="Arial" w:cs="Arial"/>
                          <w:sz w:val="24"/>
                          <w:szCs w:val="24"/>
                        </w:rPr>
                        <w:t>desfăşurării activităţii, măsurat la exteriorul locuinţei, la 1,5 m înălţime de la sol în conformitate cu prevederile standardului SR ISO nr.  1996/2-08 şi ale Ordinului Ministerului Sănătăţii nr. 119/2014 - nu va depăşi valoarea maximă de:</w:t>
                      </w:r>
                    </w:p>
                    <w:p w:rsidR="00BA303B" w:rsidRPr="00D30569" w:rsidRDefault="00BA303B" w:rsidP="00BA303B">
                      <w:pPr>
                        <w:spacing w:after="0" w:line="240" w:lineRule="auto"/>
                        <w:ind w:firstLine="720"/>
                        <w:jc w:val="both"/>
                        <w:rPr>
                          <w:rFonts w:ascii="Arial" w:hAnsi="Arial" w:cs="Arial"/>
                          <w:sz w:val="24"/>
                          <w:szCs w:val="24"/>
                        </w:rPr>
                      </w:pPr>
                      <w:r w:rsidRPr="00D30569">
                        <w:rPr>
                          <w:rFonts w:ascii="Arial" w:hAnsi="Arial" w:cs="Arial"/>
                          <w:sz w:val="24"/>
                          <w:szCs w:val="24"/>
                        </w:rPr>
                        <w:lastRenderedPageBreak/>
                        <w:tab/>
                        <w:t xml:space="preserve">         L ech = 55 dB(A) între orele 7oo - 23oo</w:t>
                      </w:r>
                    </w:p>
                    <w:p w:rsidR="00BA303B" w:rsidRPr="00D30569" w:rsidRDefault="00BA303B" w:rsidP="00BA303B">
                      <w:pPr>
                        <w:pStyle w:val="Indentcorptext"/>
                        <w:tabs>
                          <w:tab w:val="left" w:pos="0"/>
                          <w:tab w:val="left" w:pos="709"/>
                          <w:tab w:val="left" w:pos="1276"/>
                        </w:tabs>
                        <w:spacing w:after="0" w:line="240" w:lineRule="auto"/>
                        <w:ind w:left="0" w:firstLine="144"/>
                        <w:rPr>
                          <w:rFonts w:ascii="Arial" w:hAnsi="Arial" w:cs="Arial"/>
                          <w:sz w:val="24"/>
                          <w:szCs w:val="24"/>
                        </w:rPr>
                      </w:pPr>
                      <w:r w:rsidRPr="00D30569">
                        <w:rPr>
                          <w:rFonts w:ascii="Arial" w:hAnsi="Arial" w:cs="Arial"/>
                          <w:sz w:val="24"/>
                          <w:szCs w:val="24"/>
                        </w:rPr>
                        <w:t>                   </w:t>
                      </w:r>
                      <w:r w:rsidRPr="00D30569">
                        <w:rPr>
                          <w:rFonts w:ascii="Arial" w:hAnsi="Arial" w:cs="Arial"/>
                          <w:sz w:val="24"/>
                          <w:szCs w:val="24"/>
                        </w:rPr>
                        <w:tab/>
                        <w:t xml:space="preserve">         L ech = 45 dB(A) între orele 23oo - 7oo;</w:t>
                      </w:r>
                    </w:p>
                  </w:sdtContent>
                </w:sdt>
              </w:sdtContent>
            </w:sdt>
            <w:p w:rsidR="00563700" w:rsidRPr="00563700" w:rsidRDefault="00563700" w:rsidP="00563700">
              <w:pPr>
                <w:pStyle w:val="Corptext"/>
                <w:tabs>
                  <w:tab w:val="left" w:pos="567"/>
                </w:tabs>
                <w:ind w:right="-1080"/>
                <w:rPr>
                  <w:rFonts w:eastAsia="Calibri" w:cs="Arial"/>
                </w:rPr>
              </w:pPr>
              <w:r w:rsidRPr="00563700">
                <w:rPr>
                  <w:rFonts w:cs="Arial"/>
                  <w:lang w:val="hu-HU"/>
                </w:rPr>
                <w:t>k</w:t>
              </w:r>
              <w:r w:rsidRPr="00563700">
                <w:rPr>
                  <w:rFonts w:eastAsia="Calibri" w:cs="Arial"/>
                </w:rPr>
                <w:t xml:space="preserve">) La limita incintei obiectivului nu este permisă sesizarea olfactivă a mirosurilor dezagreabile şi persistente; </w:t>
              </w:r>
            </w:p>
            <w:p w:rsidR="00BA303B" w:rsidRPr="00563700" w:rsidRDefault="00BA303B" w:rsidP="00BA303B">
              <w:pPr>
                <w:pStyle w:val="Indentcorptext"/>
                <w:tabs>
                  <w:tab w:val="left" w:pos="0"/>
                  <w:tab w:val="left" w:pos="709"/>
                  <w:tab w:val="left" w:pos="1276"/>
                </w:tabs>
                <w:spacing w:after="0" w:line="240" w:lineRule="auto"/>
                <w:ind w:left="0" w:firstLine="144"/>
                <w:rPr>
                  <w:rFonts w:ascii="Arial" w:hAnsi="Arial" w:cs="Arial"/>
                  <w:sz w:val="24"/>
                  <w:szCs w:val="24"/>
                </w:rPr>
              </w:pPr>
            </w:p>
            <w:p w:rsidR="00BA303B" w:rsidRDefault="00BA303B" w:rsidP="00BA303B">
              <w:pPr>
                <w:spacing w:after="0"/>
                <w:ind w:right="51"/>
                <w:jc w:val="both"/>
                <w:rPr>
                  <w:rFonts w:ascii="Arial" w:hAnsi="Arial" w:cs="Arial"/>
                  <w:sz w:val="24"/>
                  <w:szCs w:val="24"/>
                </w:rPr>
              </w:pPr>
            </w:p>
            <w:p w:rsidR="00BA303B" w:rsidRDefault="00BA303B" w:rsidP="00BA303B">
              <w:pPr>
                <w:ind w:right="51" w:firstLine="720"/>
                <w:jc w:val="both"/>
                <w:rPr>
                  <w:rFonts w:ascii="Arial" w:hAnsi="Arial" w:cs="Arial"/>
                  <w:sz w:val="24"/>
                  <w:szCs w:val="24"/>
                </w:rPr>
              </w:pPr>
              <w:r w:rsidRPr="00DE4B78">
                <w:rPr>
                  <w:rFonts w:ascii="Arial" w:hAnsi="Arial" w:cs="Arial"/>
                  <w:sz w:val="24"/>
                  <w:szCs w:val="24"/>
                </w:rPr>
                <w:t>Răspunderea pentru corectitudinea informaţiilor puse la dispoziţia autorit</w:t>
              </w:r>
              <w:r w:rsidRPr="00DE4B78">
                <w:rPr>
                  <w:rFonts w:ascii="Arial" w:hAnsi="Arial" w:cs="Arial"/>
                  <w:sz w:val="24"/>
                  <w:szCs w:val="24"/>
                  <w:lang w:val="fr-FR"/>
                </w:rPr>
                <w:t>ă</w:t>
              </w:r>
              <w:r w:rsidRPr="00DE4B78">
                <w:rPr>
                  <w:rFonts w:ascii="Arial" w:hAnsi="Arial" w:cs="Arial"/>
                  <w:sz w:val="24"/>
                  <w:szCs w:val="24"/>
                </w:rPr>
                <w:t>ţii competente pentru protecţia mediului şi a publicului, revine în întregime titularului proiectului;</w:t>
              </w:r>
            </w:p>
            <w:p w:rsidR="00BA303B" w:rsidRPr="00522DB9" w:rsidRDefault="00BA303B" w:rsidP="00BA303B">
              <w:pPr>
                <w:spacing w:after="0" w:line="240" w:lineRule="auto"/>
                <w:jc w:val="both"/>
                <w:rPr>
                  <w:rFonts w:ascii="Arial" w:hAnsi="Arial" w:cs="Arial"/>
                  <w:sz w:val="24"/>
                  <w:szCs w:val="24"/>
                </w:rPr>
              </w:pPr>
              <w:r w:rsidRPr="00522DB9">
                <w:rPr>
                  <w:rFonts w:ascii="Arial" w:hAnsi="Arial" w:cs="Arial"/>
                  <w:sz w:val="24"/>
                  <w:szCs w:val="24"/>
                </w:rPr>
                <w:t xml:space="preserve">    Proiectul propus nu necesită parcurgerea celorlalte etape ale procedurii de evaluare adecvată (se aplică pentru proiectele pentru care autoritatea competentă pentru protecţia mediului a decis că nu este necesară parcurgerea procedurii de evaluare adecvat</w:t>
              </w:r>
              <w:r w:rsidRPr="00522DB9">
                <w:rPr>
                  <w:rFonts w:ascii="Arial" w:hAnsi="Arial" w:cs="Arial"/>
                  <w:sz w:val="24"/>
                  <w:szCs w:val="24"/>
                  <w:lang w:val="ro-RO"/>
                </w:rPr>
                <w:t>ă</w:t>
              </w:r>
              <w:r>
                <w:rPr>
                  <w:rFonts w:ascii="Arial" w:hAnsi="Arial" w:cs="Arial"/>
                  <w:sz w:val="24"/>
                  <w:szCs w:val="24"/>
                  <w:lang w:val="ro-RO"/>
                </w:rPr>
                <w:t>)</w:t>
              </w:r>
              <w:r w:rsidRPr="00522DB9">
                <w:rPr>
                  <w:rFonts w:ascii="Arial" w:hAnsi="Arial" w:cs="Arial"/>
                  <w:sz w:val="24"/>
                  <w:szCs w:val="24"/>
                  <w:lang w:val="ro-RO"/>
                </w:rPr>
                <w:t>.</w:t>
              </w:r>
            </w:p>
          </w:sdtContent>
        </w:sdt>
        <w:p w:rsidR="00753675" w:rsidRPr="00522DB9" w:rsidRDefault="00C43606" w:rsidP="00BA303B">
          <w:pPr>
            <w:autoSpaceDE w:val="0"/>
            <w:autoSpaceDN w:val="0"/>
            <w:adjustRightInd w:val="0"/>
            <w:spacing w:after="0" w:line="240" w:lineRule="auto"/>
            <w:jc w:val="both"/>
            <w:rPr>
              <w:rFonts w:ascii="Arial" w:hAnsi="Arial" w:cs="Arial"/>
              <w:sz w:val="24"/>
              <w:szCs w:val="24"/>
            </w:rPr>
          </w:pPr>
        </w:p>
      </w:sdtContent>
    </w:sdt>
    <w:p w:rsidR="00595382" w:rsidRPr="00447422" w:rsidRDefault="00E133AB" w:rsidP="00595382">
      <w:pPr>
        <w:autoSpaceDE w:val="0"/>
        <w:autoSpaceDN w:val="0"/>
        <w:adjustRightInd w:val="0"/>
        <w:spacing w:after="0" w:line="240" w:lineRule="auto"/>
        <w:jc w:val="both"/>
        <w:rPr>
          <w:rFonts w:ascii="Arial" w:hAnsi="Arial" w:cs="Arial"/>
          <w:sz w:val="24"/>
          <w:szCs w:val="24"/>
        </w:rPr>
      </w:pPr>
      <w:r w:rsidRPr="00447422">
        <w:rPr>
          <w:rFonts w:ascii="Arial" w:hAnsi="Arial" w:cs="Arial"/>
          <w:sz w:val="24"/>
          <w:szCs w:val="24"/>
        </w:rPr>
        <w:t xml:space="preserve">    </w:t>
      </w:r>
    </w:p>
    <w:p w:rsidR="00595382" w:rsidRDefault="00E133AB" w:rsidP="00064108">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Prezenta decizie poate fi contestată în conformitate cu prevederile </w:t>
      </w:r>
      <w:sdt>
        <w:sdtPr>
          <w:rPr>
            <w:rFonts w:ascii="Arial" w:hAnsi="Arial" w:cs="Arial"/>
            <w:sz w:val="24"/>
            <w:szCs w:val="24"/>
          </w:rPr>
          <w:alias w:val="Câmp editabil text"/>
          <w:tag w:val="CampEditabil"/>
          <w:id w:val="573547598"/>
          <w:placeholder>
            <w:docPart w:val="67594C30AB684841ACAE2EA4D5746903"/>
          </w:placeholder>
        </w:sdtPr>
        <w:sdtEndPr/>
        <w:sdtContent>
          <w:r w:rsidRPr="00EB548E">
            <w:rPr>
              <w:rFonts w:ascii="Arial" w:hAnsi="Arial" w:cs="Arial"/>
              <w:sz w:val="24"/>
              <w:szCs w:val="24"/>
            </w:rPr>
            <w:t>Hotărârii Guvernului nr. 445/2009 şi ale Legii contenciosului administrativ nr. 554/2004,</w:t>
          </w:r>
          <w:r w:rsidRPr="00522DB9">
            <w:rPr>
              <w:rFonts w:ascii="Arial" w:hAnsi="Arial" w:cs="Arial"/>
              <w:sz w:val="24"/>
              <w:szCs w:val="24"/>
            </w:rPr>
            <w:t xml:space="preserve"> cu modificările şi completările ulterioare.</w:t>
          </w:r>
        </w:sdtContent>
      </w:sdt>
      <w:r>
        <w:rPr>
          <w:rFonts w:ascii="Arial" w:hAnsi="Arial" w:cs="Arial"/>
          <w:sz w:val="24"/>
          <w:szCs w:val="24"/>
        </w:rPr>
        <w:t xml:space="preserve"> </w:t>
      </w:r>
    </w:p>
    <w:p w:rsidR="00EB548E" w:rsidRDefault="00C43606" w:rsidP="00064108">
      <w:pPr>
        <w:autoSpaceDE w:val="0"/>
        <w:autoSpaceDN w:val="0"/>
        <w:adjustRightInd w:val="0"/>
        <w:spacing w:after="0" w:line="240" w:lineRule="auto"/>
        <w:jc w:val="both"/>
        <w:rPr>
          <w:rFonts w:ascii="Arial" w:hAnsi="Arial" w:cs="Arial"/>
          <w:sz w:val="24"/>
          <w:szCs w:val="24"/>
        </w:rPr>
      </w:pPr>
    </w:p>
    <w:sdt>
      <w:sdtPr>
        <w:rPr>
          <w:rFonts w:ascii="Arial" w:hAnsi="Arial" w:cs="Arial"/>
          <w:b/>
          <w:bCs/>
          <w:sz w:val="24"/>
          <w:szCs w:val="24"/>
          <w:lang w:val="ro-RO"/>
        </w:rPr>
        <w:alias w:val="Câmp editabil text"/>
        <w:tag w:val="CampEditabil"/>
        <w:id w:val="2019197259"/>
        <w:placeholder>
          <w:docPart w:val="4B0413CF93D849288DC0D6DCD416D5D5"/>
        </w:placeholder>
      </w:sdtPr>
      <w:sdtEndPr>
        <w:rPr>
          <w:b w:val="0"/>
        </w:rPr>
      </w:sdtEndPr>
      <w:sdtContent>
        <w:p w:rsidR="00447422" w:rsidRDefault="00E133AB" w:rsidP="00D83E21">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 xml:space="preserve">     </w:t>
          </w:r>
        </w:p>
        <w:p w:rsidR="00447422" w:rsidRDefault="00C43606" w:rsidP="00D83E21">
          <w:pPr>
            <w:spacing w:after="0" w:line="360" w:lineRule="auto"/>
            <w:ind w:left="2880" w:firstLine="720"/>
            <w:rPr>
              <w:rFonts w:ascii="Arial" w:hAnsi="Arial" w:cs="Arial"/>
              <w:b/>
              <w:bCs/>
              <w:sz w:val="24"/>
              <w:szCs w:val="24"/>
              <w:lang w:val="ro-RO"/>
            </w:rPr>
          </w:pPr>
        </w:p>
        <w:p w:rsidR="00BA303B" w:rsidRPr="00851033" w:rsidRDefault="00BA303B" w:rsidP="00BA303B">
          <w:pPr>
            <w:spacing w:after="0" w:line="240" w:lineRule="auto"/>
            <w:jc w:val="center"/>
            <w:rPr>
              <w:rFonts w:ascii="Arial" w:hAnsi="Arial" w:cs="Arial"/>
              <w:b/>
              <w:sz w:val="24"/>
              <w:szCs w:val="24"/>
              <w:lang w:val="ro-RO"/>
            </w:rPr>
          </w:pPr>
          <w:r w:rsidRPr="00851033">
            <w:rPr>
              <w:rFonts w:ascii="Arial" w:hAnsi="Arial" w:cs="Arial"/>
              <w:b/>
              <w:sz w:val="24"/>
              <w:szCs w:val="24"/>
              <w:lang w:val="ro-RO"/>
            </w:rPr>
            <w:t>DIRECTOR EXECUTIV,</w:t>
          </w:r>
        </w:p>
        <w:p w:rsidR="00BA303B" w:rsidRPr="00006597" w:rsidRDefault="00BA303B" w:rsidP="00BA303B">
          <w:pPr>
            <w:spacing w:after="0" w:line="240" w:lineRule="auto"/>
            <w:ind w:left="2160" w:firstLine="720"/>
            <w:jc w:val="both"/>
            <w:rPr>
              <w:rFonts w:ascii="Arial" w:hAnsi="Arial" w:cs="Arial"/>
              <w:b/>
              <w:sz w:val="24"/>
              <w:szCs w:val="24"/>
              <w:lang w:val="ro-RO"/>
            </w:rPr>
          </w:pPr>
          <w:r w:rsidRPr="00006597">
            <w:rPr>
              <w:rFonts w:ascii="Arial" w:hAnsi="Arial" w:cs="Arial"/>
              <w:sz w:val="28"/>
              <w:szCs w:val="28"/>
              <w:lang w:val="hu-HU"/>
            </w:rPr>
            <w:t>ing. DOMOKOS László József</w:t>
          </w:r>
        </w:p>
        <w:p w:rsidR="00BA303B" w:rsidRPr="00851033" w:rsidRDefault="00BA303B" w:rsidP="00BA303B">
          <w:pPr>
            <w:spacing w:after="0" w:line="240" w:lineRule="auto"/>
            <w:jc w:val="both"/>
            <w:rPr>
              <w:rFonts w:ascii="Arial" w:hAnsi="Arial" w:cs="Arial"/>
              <w:b/>
              <w:sz w:val="24"/>
              <w:szCs w:val="24"/>
              <w:lang w:val="ro-RO"/>
            </w:rPr>
          </w:pPr>
        </w:p>
        <w:p w:rsidR="00BA303B" w:rsidRPr="00851033" w:rsidRDefault="00BA303B" w:rsidP="00BA303B">
          <w:pPr>
            <w:spacing w:after="0" w:line="240" w:lineRule="auto"/>
            <w:jc w:val="both"/>
            <w:rPr>
              <w:rFonts w:ascii="Arial" w:hAnsi="Arial" w:cs="Arial"/>
              <w:b/>
              <w:sz w:val="24"/>
              <w:szCs w:val="24"/>
              <w:lang w:val="ro-RO"/>
            </w:rPr>
          </w:pPr>
        </w:p>
        <w:p w:rsidR="00BA303B" w:rsidRPr="00851033" w:rsidRDefault="00BA303B" w:rsidP="00BA303B">
          <w:pPr>
            <w:spacing w:after="0" w:line="240" w:lineRule="auto"/>
            <w:jc w:val="both"/>
            <w:rPr>
              <w:rFonts w:ascii="Arial" w:hAnsi="Arial" w:cs="Arial"/>
              <w:b/>
              <w:sz w:val="24"/>
              <w:szCs w:val="24"/>
              <w:lang w:val="ro-RO"/>
            </w:rPr>
          </w:pPr>
          <w:r w:rsidRPr="00851033">
            <w:rPr>
              <w:rFonts w:ascii="Arial" w:hAnsi="Arial" w:cs="Arial"/>
              <w:b/>
              <w:sz w:val="24"/>
              <w:szCs w:val="24"/>
              <w:lang w:val="ro-RO"/>
            </w:rPr>
            <w:t>ŞEF SERVICIU</w:t>
          </w:r>
          <w:r>
            <w:rPr>
              <w:rFonts w:ascii="Arial" w:hAnsi="Arial" w:cs="Arial"/>
              <w:b/>
              <w:sz w:val="24"/>
              <w:szCs w:val="24"/>
              <w:lang w:val="ro-RO"/>
            </w:rPr>
            <w:t xml:space="preserve"> AAA</w:t>
          </w:r>
          <w:r w:rsidRPr="00851033">
            <w:rPr>
              <w:rFonts w:ascii="Arial" w:hAnsi="Arial" w:cs="Arial"/>
              <w:b/>
              <w:sz w:val="24"/>
              <w:szCs w:val="24"/>
              <w:lang w:val="ro-RO"/>
            </w:rPr>
            <w:t>,</w:t>
          </w:r>
        </w:p>
        <w:p w:rsidR="00BA303B" w:rsidRDefault="00BA303B" w:rsidP="00BA303B">
          <w:pPr>
            <w:ind w:right="-705"/>
            <w:jc w:val="both"/>
            <w:rPr>
              <w:rFonts w:ascii="Arial" w:hAnsi="Arial" w:cs="Arial"/>
              <w:sz w:val="28"/>
              <w:szCs w:val="28"/>
              <w:lang w:val="hu-HU"/>
            </w:rPr>
          </w:pPr>
          <w:r>
            <w:rPr>
              <w:rFonts w:ascii="Arial" w:hAnsi="Arial" w:cs="Arial"/>
              <w:sz w:val="28"/>
              <w:szCs w:val="28"/>
              <w:lang w:val="hu-HU"/>
            </w:rPr>
            <w:t>ing. LÁSZLÓ Anna</w:t>
          </w:r>
        </w:p>
        <w:p w:rsidR="00BA303B" w:rsidRPr="00851033" w:rsidRDefault="00BA303B" w:rsidP="00BA303B">
          <w:pPr>
            <w:spacing w:after="0" w:line="240" w:lineRule="auto"/>
            <w:jc w:val="both"/>
            <w:rPr>
              <w:rFonts w:ascii="Arial" w:hAnsi="Arial" w:cs="Arial"/>
              <w:b/>
              <w:sz w:val="24"/>
              <w:szCs w:val="24"/>
              <w:lang w:val="ro-RO"/>
            </w:rPr>
          </w:pPr>
        </w:p>
        <w:p w:rsidR="00BA303B" w:rsidRPr="00851033" w:rsidRDefault="00BA303B" w:rsidP="00BA303B">
          <w:pPr>
            <w:spacing w:after="0" w:line="240" w:lineRule="auto"/>
            <w:jc w:val="both"/>
            <w:rPr>
              <w:rFonts w:ascii="Arial" w:hAnsi="Arial" w:cs="Arial"/>
              <w:b/>
              <w:sz w:val="24"/>
              <w:szCs w:val="24"/>
              <w:lang w:val="ro-RO"/>
            </w:rPr>
          </w:pPr>
        </w:p>
        <w:p w:rsidR="00BA303B" w:rsidRDefault="00BA303B" w:rsidP="00BA303B">
          <w:pPr>
            <w:spacing w:after="0"/>
            <w:rPr>
              <w:rFonts w:ascii="Arial" w:hAnsi="Arial" w:cs="Arial"/>
              <w:b/>
              <w:sz w:val="24"/>
              <w:szCs w:val="24"/>
              <w:lang w:val="ro-RO"/>
            </w:rPr>
          </w:pPr>
          <w:r w:rsidRPr="00851033">
            <w:rPr>
              <w:rFonts w:ascii="Arial" w:hAnsi="Arial" w:cs="Arial"/>
              <w:b/>
              <w:sz w:val="24"/>
              <w:szCs w:val="24"/>
              <w:lang w:val="ro-RO"/>
            </w:rPr>
            <w:t>Întocmit,</w:t>
          </w:r>
        </w:p>
        <w:p w:rsidR="00BA303B" w:rsidRDefault="00BA303B" w:rsidP="00BA303B">
          <w:pPr>
            <w:spacing w:after="0"/>
            <w:rPr>
              <w:rFonts w:ascii="Arial" w:hAnsi="Arial" w:cs="Arial"/>
              <w:b/>
              <w:sz w:val="24"/>
              <w:szCs w:val="24"/>
              <w:lang w:val="ro-RO"/>
            </w:rPr>
          </w:pPr>
          <w:r>
            <w:rPr>
              <w:rFonts w:ascii="Arial" w:hAnsi="Arial" w:cs="Arial"/>
              <w:b/>
              <w:sz w:val="24"/>
              <w:szCs w:val="24"/>
              <w:lang w:val="ro-RO"/>
            </w:rPr>
            <w:t>ABOS Judit</w:t>
          </w:r>
        </w:p>
        <w:p w:rsidR="0071693D" w:rsidRDefault="00C43606" w:rsidP="007B1968">
          <w:pPr>
            <w:spacing w:after="0" w:line="360" w:lineRule="auto"/>
            <w:jc w:val="both"/>
            <w:rPr>
              <w:rFonts w:ascii="Arial" w:hAnsi="Arial" w:cs="Arial"/>
              <w:bCs/>
              <w:sz w:val="24"/>
              <w:szCs w:val="24"/>
              <w:lang w:val="ro-RO"/>
            </w:rPr>
          </w:pPr>
        </w:p>
      </w:sdtContent>
    </w:sdt>
    <w:p w:rsidR="00522DB9" w:rsidRPr="00447422" w:rsidRDefault="00C43606" w:rsidP="007B1968">
      <w:pPr>
        <w:spacing w:after="0" w:line="360" w:lineRule="auto"/>
        <w:jc w:val="both"/>
        <w:rPr>
          <w:rFonts w:ascii="Arial" w:hAnsi="Arial" w:cs="Arial"/>
          <w:bCs/>
          <w:sz w:val="24"/>
          <w:szCs w:val="24"/>
          <w:lang w:val="ro-RO"/>
        </w:rPr>
      </w:pPr>
    </w:p>
    <w:p w:rsidR="00522DB9" w:rsidRPr="00447422" w:rsidRDefault="00C43606" w:rsidP="00522DB9">
      <w:pPr>
        <w:autoSpaceDE w:val="0"/>
        <w:autoSpaceDN w:val="0"/>
        <w:adjustRightInd w:val="0"/>
        <w:spacing w:after="0" w:line="240" w:lineRule="auto"/>
        <w:jc w:val="both"/>
        <w:rPr>
          <w:rFonts w:ascii="Arial" w:hAnsi="Arial" w:cs="Arial"/>
          <w:sz w:val="24"/>
          <w:szCs w:val="24"/>
        </w:rPr>
      </w:pPr>
    </w:p>
    <w:p w:rsidR="00522DB9" w:rsidRPr="00447422" w:rsidRDefault="00C43606" w:rsidP="007B1968">
      <w:pPr>
        <w:spacing w:after="0" w:line="360" w:lineRule="auto"/>
        <w:jc w:val="both"/>
        <w:rPr>
          <w:rFonts w:ascii="Arial" w:hAnsi="Arial" w:cs="Arial"/>
          <w:bCs/>
          <w:sz w:val="24"/>
          <w:szCs w:val="24"/>
          <w:lang w:val="ro-RO"/>
        </w:rPr>
      </w:pPr>
    </w:p>
    <w:p w:rsidR="00522DB9" w:rsidRPr="00447422" w:rsidRDefault="00C43606" w:rsidP="007B1968">
      <w:pPr>
        <w:spacing w:after="0" w:line="360" w:lineRule="auto"/>
        <w:jc w:val="both"/>
        <w:rPr>
          <w:rFonts w:ascii="Arial" w:hAnsi="Arial" w:cs="Arial"/>
          <w:bCs/>
          <w:sz w:val="24"/>
          <w:szCs w:val="24"/>
          <w:lang w:val="ro-RO"/>
        </w:rPr>
      </w:pPr>
    </w:p>
    <w:p w:rsidR="00522DB9" w:rsidRPr="00447422" w:rsidRDefault="00C43606" w:rsidP="00522DB9">
      <w:pPr>
        <w:autoSpaceDE w:val="0"/>
        <w:autoSpaceDN w:val="0"/>
        <w:adjustRightInd w:val="0"/>
        <w:spacing w:after="0" w:line="240" w:lineRule="auto"/>
        <w:jc w:val="both"/>
        <w:rPr>
          <w:rFonts w:ascii="Arial" w:hAnsi="Arial" w:cs="Arial"/>
          <w:sz w:val="24"/>
          <w:szCs w:val="24"/>
        </w:rPr>
      </w:pPr>
    </w:p>
    <w:p w:rsidR="00522DB9" w:rsidRPr="00447422" w:rsidRDefault="00C43606" w:rsidP="007B1968">
      <w:pPr>
        <w:spacing w:after="0" w:line="360" w:lineRule="auto"/>
        <w:jc w:val="both"/>
        <w:rPr>
          <w:rFonts w:ascii="Arial" w:hAnsi="Arial" w:cs="Arial"/>
          <w:bCs/>
          <w:sz w:val="24"/>
          <w:szCs w:val="24"/>
          <w:lang w:val="ro-RO"/>
        </w:rPr>
      </w:pPr>
    </w:p>
    <w:p w:rsidR="00522DB9" w:rsidRPr="00447422" w:rsidRDefault="00C43606" w:rsidP="007B1968">
      <w:pPr>
        <w:spacing w:after="0" w:line="360" w:lineRule="auto"/>
        <w:jc w:val="both"/>
        <w:rPr>
          <w:rFonts w:ascii="Arial" w:hAnsi="Arial" w:cs="Arial"/>
          <w:bCs/>
          <w:sz w:val="24"/>
          <w:szCs w:val="24"/>
          <w:lang w:val="ro-RO"/>
        </w:rPr>
      </w:pPr>
    </w:p>
    <w:sectPr w:rsidR="00522DB9" w:rsidRPr="00447422" w:rsidSect="00BB1752">
      <w:headerReference w:type="even" r:id="rId13"/>
      <w:headerReference w:type="default" r:id="rId14"/>
      <w:footerReference w:type="even" r:id="rId15"/>
      <w:footerReference w:type="default" r:id="rId16"/>
      <w:headerReference w:type="first" r:id="rId17"/>
      <w:footerReference w:type="first" r:id="rId18"/>
      <w:type w:val="continuous"/>
      <w:pgSz w:w="11907" w:h="16840" w:code="9"/>
      <w:pgMar w:top="907" w:right="799" w:bottom="907" w:left="1134" w:header="403"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7386" w:rsidRDefault="00E133AB">
      <w:pPr>
        <w:spacing w:after="0" w:line="240" w:lineRule="auto"/>
      </w:pPr>
      <w:r>
        <w:separator/>
      </w:r>
    </w:p>
  </w:endnote>
  <w:endnote w:type="continuationSeparator" w:id="0">
    <w:p w:rsidR="00957386" w:rsidRDefault="00E133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valon">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680" w:rsidRDefault="00E133AB" w:rsidP="00BA7094">
    <w:pPr>
      <w:pStyle w:val="Subsol"/>
      <w:framePr w:wrap="around" w:vAnchor="text" w:hAnchor="margin" w:xAlign="right" w:y="1"/>
      <w:rPr>
        <w:rStyle w:val="Numrdepagin"/>
      </w:rPr>
    </w:pPr>
    <w:r>
      <w:rPr>
        <w:rStyle w:val="Numrdepagin"/>
      </w:rPr>
      <w:fldChar w:fldCharType="begin"/>
    </w:r>
    <w:r>
      <w:rPr>
        <w:rStyle w:val="Numrdepagin"/>
      </w:rPr>
      <w:instrText xml:space="preserve">PAGE  </w:instrText>
    </w:r>
    <w:r>
      <w:rPr>
        <w:rStyle w:val="Numrdepagin"/>
      </w:rPr>
      <w:fldChar w:fldCharType="separate"/>
    </w:r>
    <w:r>
      <w:rPr>
        <w:rStyle w:val="Numrdepagin"/>
        <w:noProof/>
      </w:rPr>
      <w:t>2</w:t>
    </w:r>
    <w:r>
      <w:rPr>
        <w:rStyle w:val="Numrdepagin"/>
      </w:rPr>
      <w:fldChar w:fldCharType="end"/>
    </w:r>
  </w:p>
  <w:p w:rsidR="00B72680" w:rsidRDefault="00C43606" w:rsidP="00601CF6">
    <w:pPr>
      <w:pStyle w:val="Subsol"/>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886174"/>
      <w:docPartObj>
        <w:docPartGallery w:val="Page Numbers (Bottom of Page)"/>
        <w:docPartUnique/>
      </w:docPartObj>
    </w:sdtPr>
    <w:sdtEndPr>
      <w:rPr>
        <w:noProof/>
      </w:rPr>
    </w:sdtEndPr>
    <w:sdtContent>
      <w:sdt>
        <w:sdtPr>
          <w:rPr>
            <w:rFonts w:ascii="Arial" w:hAnsi="Arial" w:cs="Arial"/>
            <w:sz w:val="20"/>
            <w:szCs w:val="20"/>
          </w:rPr>
          <w:alias w:val="Câmp editabil text"/>
          <w:tag w:val="CampEditabil"/>
          <w:id w:val="1867171095"/>
        </w:sdtPr>
        <w:sdtEndPr/>
        <w:sdtContent>
          <w:sdt>
            <w:sdtPr>
              <w:rPr>
                <w:sz w:val="20"/>
                <w:szCs w:val="20"/>
              </w:rPr>
              <w:alias w:val="Câmp editabil text"/>
              <w:tag w:val="CampEditabil"/>
              <w:id w:val="-1612200391"/>
            </w:sdtPr>
            <w:sdtEndPr>
              <w:rPr>
                <w:sz w:val="22"/>
                <w:szCs w:val="22"/>
              </w:rPr>
            </w:sdtEndPr>
            <w:sdtContent>
              <w:p w:rsidR="00442FFB" w:rsidRPr="007A4C64" w:rsidRDefault="00442FFB" w:rsidP="00442FFB">
                <w:pPr>
                  <w:pStyle w:val="Subsol"/>
                  <w:pBdr>
                    <w:top w:val="single" w:sz="4" w:space="1" w:color="auto"/>
                  </w:pBdr>
                  <w:jc w:val="center"/>
                  <w:rPr>
                    <w:rFonts w:ascii="Arial" w:hAnsi="Arial" w:cs="Arial"/>
                    <w:b/>
                    <w:sz w:val="20"/>
                    <w:szCs w:val="20"/>
                  </w:rPr>
                </w:pPr>
                <w:r w:rsidRPr="007A4C64">
                  <w:rPr>
                    <w:rFonts w:ascii="Arial" w:hAnsi="Arial" w:cs="Arial"/>
                    <w:b/>
                    <w:sz w:val="20"/>
                    <w:szCs w:val="20"/>
                  </w:rPr>
                  <w:t xml:space="preserve">AGENŢIA </w:t>
                </w:r>
                <w:r>
                  <w:rPr>
                    <w:rFonts w:ascii="Arial" w:hAnsi="Arial" w:cs="Arial"/>
                    <w:b/>
                    <w:sz w:val="20"/>
                    <w:szCs w:val="20"/>
                  </w:rPr>
                  <w:t>PENTRU PROTECŢIA MEDIULUI HARGHITA</w:t>
                </w:r>
              </w:p>
              <w:p w:rsidR="00442FFB" w:rsidRPr="007A4C64" w:rsidRDefault="00442FFB" w:rsidP="00442FFB">
                <w:pPr>
                  <w:pStyle w:val="Antet"/>
                  <w:tabs>
                    <w:tab w:val="clear" w:pos="4680"/>
                  </w:tabs>
                  <w:jc w:val="center"/>
                  <w:rPr>
                    <w:rFonts w:ascii="Arial" w:hAnsi="Arial" w:cs="Arial"/>
                    <w:color w:val="00214E"/>
                    <w:sz w:val="20"/>
                    <w:szCs w:val="20"/>
                    <w:lang w:val="ro-RO"/>
                  </w:rPr>
                </w:pPr>
                <w:r w:rsidRPr="007A4C64">
                  <w:rPr>
                    <w:rFonts w:ascii="Arial" w:hAnsi="Arial" w:cs="Arial"/>
                    <w:color w:val="00214E"/>
                    <w:sz w:val="20"/>
                    <w:szCs w:val="20"/>
                    <w:lang w:val="ro-RO"/>
                  </w:rPr>
                  <w:t xml:space="preserve">Str. </w:t>
                </w:r>
                <w:r>
                  <w:rPr>
                    <w:rFonts w:ascii="Arial" w:hAnsi="Arial" w:cs="Arial"/>
                    <w:color w:val="00214E"/>
                    <w:sz w:val="20"/>
                    <w:szCs w:val="20"/>
                    <w:lang w:val="ro-RO"/>
                  </w:rPr>
                  <w:t>Márton Áron</w:t>
                </w:r>
                <w:r w:rsidRPr="007A4C64">
                  <w:rPr>
                    <w:rFonts w:ascii="Arial" w:hAnsi="Arial" w:cs="Arial"/>
                    <w:color w:val="00214E"/>
                    <w:sz w:val="20"/>
                    <w:szCs w:val="20"/>
                    <w:lang w:val="ro-RO"/>
                  </w:rPr>
                  <w:t xml:space="preserve">, Nr. </w:t>
                </w:r>
                <w:r>
                  <w:rPr>
                    <w:rFonts w:ascii="Arial" w:hAnsi="Arial" w:cs="Arial"/>
                    <w:color w:val="00214E"/>
                    <w:sz w:val="20"/>
                    <w:szCs w:val="20"/>
                    <w:lang w:val="ro-RO"/>
                  </w:rPr>
                  <w:t>43</w:t>
                </w:r>
                <w:r w:rsidRPr="007A4C64">
                  <w:rPr>
                    <w:rFonts w:ascii="Arial" w:hAnsi="Arial" w:cs="Arial"/>
                    <w:color w:val="00214E"/>
                    <w:sz w:val="20"/>
                    <w:szCs w:val="20"/>
                    <w:lang w:val="ro-RO"/>
                  </w:rPr>
                  <w:t xml:space="preserve">, Loc. </w:t>
                </w:r>
                <w:r>
                  <w:rPr>
                    <w:rFonts w:ascii="Arial" w:hAnsi="Arial" w:cs="Arial"/>
                    <w:color w:val="00214E"/>
                    <w:sz w:val="20"/>
                    <w:szCs w:val="20"/>
                    <w:lang w:val="ro-RO"/>
                  </w:rPr>
                  <w:t>Miercurea Ciuc, Cod 530211</w:t>
                </w:r>
                <w:r w:rsidRPr="007A4C64">
                  <w:rPr>
                    <w:rFonts w:ascii="Arial" w:hAnsi="Arial" w:cs="Arial"/>
                    <w:color w:val="00214E"/>
                    <w:sz w:val="20"/>
                    <w:szCs w:val="20"/>
                    <w:lang w:val="ro-RO"/>
                  </w:rPr>
                  <w:t>,</w:t>
                </w:r>
              </w:p>
              <w:p w:rsidR="00442FFB" w:rsidRPr="00992A14" w:rsidRDefault="00442FFB" w:rsidP="00442FFB">
                <w:pPr>
                  <w:pStyle w:val="Antet"/>
                  <w:tabs>
                    <w:tab w:val="clear" w:pos="4680"/>
                  </w:tabs>
                  <w:jc w:val="center"/>
                  <w:rPr>
                    <w:rFonts w:ascii="Arial" w:hAnsi="Arial" w:cs="Arial"/>
                    <w:color w:val="00214E"/>
                    <w:lang w:val="ro-RO"/>
                  </w:rPr>
                </w:pPr>
                <w:r w:rsidRPr="007A4C64">
                  <w:rPr>
                    <w:rFonts w:ascii="Arial" w:hAnsi="Arial" w:cs="Arial"/>
                    <w:color w:val="00214E"/>
                    <w:sz w:val="20"/>
                    <w:szCs w:val="20"/>
                    <w:lang w:val="ro-RO"/>
                  </w:rPr>
                  <w:t xml:space="preserve">E-mail: </w:t>
                </w:r>
                <w:r>
                  <w:rPr>
                    <w:rFonts w:ascii="Arial" w:hAnsi="Arial" w:cs="Arial"/>
                    <w:color w:val="00214E"/>
                    <w:sz w:val="20"/>
                    <w:szCs w:val="20"/>
                    <w:lang w:val="ro-RO"/>
                  </w:rPr>
                  <w:t>office@apmhr.anpm.ro</w:t>
                </w:r>
                <w:r w:rsidRPr="007A4C64">
                  <w:rPr>
                    <w:rFonts w:ascii="Arial" w:hAnsi="Arial" w:cs="Arial"/>
                    <w:color w:val="00214E"/>
                    <w:sz w:val="20"/>
                    <w:szCs w:val="20"/>
                    <w:lang w:val="ro-RO"/>
                  </w:rPr>
                  <w:t>, Tel</w:t>
                </w:r>
                <w:r>
                  <w:rPr>
                    <w:rFonts w:ascii="Arial" w:hAnsi="Arial" w:cs="Arial"/>
                    <w:color w:val="00214E"/>
                    <w:sz w:val="20"/>
                    <w:szCs w:val="20"/>
                    <w:lang w:val="ro-RO"/>
                  </w:rPr>
                  <w:t>. 0266-371313</w:t>
                </w:r>
                <w:r w:rsidRPr="007A4C64">
                  <w:rPr>
                    <w:rFonts w:ascii="Arial" w:hAnsi="Arial" w:cs="Arial"/>
                    <w:color w:val="00214E"/>
                    <w:sz w:val="20"/>
                    <w:szCs w:val="20"/>
                    <w:lang w:val="ro-RO"/>
                  </w:rPr>
                  <w:t xml:space="preserve">, Fax </w:t>
                </w:r>
                <w:r>
                  <w:rPr>
                    <w:rFonts w:ascii="Arial" w:hAnsi="Arial" w:cs="Arial"/>
                    <w:color w:val="00214E"/>
                    <w:sz w:val="20"/>
                    <w:szCs w:val="20"/>
                    <w:lang w:val="ro-RO"/>
                  </w:rPr>
                  <w:t>0266-310041</w:t>
                </w:r>
              </w:p>
            </w:sdtContent>
          </w:sdt>
          <w:p w:rsidR="00992A14" w:rsidRPr="007A4C64" w:rsidRDefault="00C43606" w:rsidP="00442FFB">
            <w:pPr>
              <w:pStyle w:val="Subsol"/>
              <w:pBdr>
                <w:top w:val="single" w:sz="4" w:space="1" w:color="auto"/>
              </w:pBdr>
              <w:jc w:val="center"/>
              <w:rPr>
                <w:rFonts w:ascii="Arial" w:hAnsi="Arial" w:cs="Arial"/>
                <w:color w:val="00214E"/>
                <w:sz w:val="20"/>
                <w:szCs w:val="20"/>
                <w:lang w:val="ro-RO"/>
              </w:rPr>
            </w:pPr>
          </w:p>
        </w:sdtContent>
      </w:sdt>
      <w:p w:rsidR="00B72680" w:rsidRPr="00C44321" w:rsidRDefault="00E133AB" w:rsidP="00C44321">
        <w:pPr>
          <w:pStyle w:val="Subsol"/>
          <w:jc w:val="center"/>
        </w:pPr>
        <w:r>
          <w:t xml:space="preserve"> </w:t>
        </w:r>
        <w:r>
          <w:fldChar w:fldCharType="begin"/>
        </w:r>
        <w:r>
          <w:instrText xml:space="preserve"> PAGE   \* MERGEFORMAT </w:instrText>
        </w:r>
        <w:r>
          <w:fldChar w:fldCharType="separate"/>
        </w:r>
        <w:r w:rsidR="00C43606">
          <w:rPr>
            <w:noProof/>
          </w:rPr>
          <w:t>5</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alias w:val="Câmp editabil text"/>
      <w:tag w:val="CampEditabil"/>
      <w:id w:val="1226721980"/>
    </w:sdtPr>
    <w:sdtEndPr>
      <w:rPr>
        <w:sz w:val="22"/>
        <w:szCs w:val="22"/>
      </w:rPr>
    </w:sdtEndPr>
    <w:sdtContent>
      <w:p w:rsidR="00992A14" w:rsidRPr="007A4C64" w:rsidRDefault="00E133AB" w:rsidP="00C44321">
        <w:pPr>
          <w:pStyle w:val="Subsol"/>
          <w:pBdr>
            <w:top w:val="single" w:sz="4" w:space="1" w:color="auto"/>
          </w:pBdr>
          <w:jc w:val="center"/>
          <w:rPr>
            <w:rFonts w:ascii="Arial" w:hAnsi="Arial" w:cs="Arial"/>
            <w:b/>
            <w:sz w:val="20"/>
            <w:szCs w:val="20"/>
          </w:rPr>
        </w:pPr>
        <w:r w:rsidRPr="007A4C64">
          <w:rPr>
            <w:rFonts w:ascii="Arial" w:hAnsi="Arial" w:cs="Arial"/>
            <w:b/>
            <w:sz w:val="20"/>
            <w:szCs w:val="20"/>
          </w:rPr>
          <w:t xml:space="preserve">AGENŢIA </w:t>
        </w:r>
        <w:r w:rsidR="0083361E">
          <w:rPr>
            <w:rFonts w:ascii="Arial" w:hAnsi="Arial" w:cs="Arial"/>
            <w:b/>
            <w:sz w:val="20"/>
            <w:szCs w:val="20"/>
          </w:rPr>
          <w:t>PENTRU PROTECŢIA MEDIULUI HARGHITA</w:t>
        </w:r>
      </w:p>
      <w:p w:rsidR="00992A14" w:rsidRPr="007A4C64" w:rsidRDefault="00E133AB" w:rsidP="00992A14">
        <w:pPr>
          <w:pStyle w:val="Antet"/>
          <w:tabs>
            <w:tab w:val="clear" w:pos="4680"/>
          </w:tabs>
          <w:jc w:val="center"/>
          <w:rPr>
            <w:rFonts w:ascii="Arial" w:hAnsi="Arial" w:cs="Arial"/>
            <w:color w:val="00214E"/>
            <w:sz w:val="20"/>
            <w:szCs w:val="20"/>
            <w:lang w:val="ro-RO"/>
          </w:rPr>
        </w:pPr>
        <w:r w:rsidRPr="007A4C64">
          <w:rPr>
            <w:rFonts w:ascii="Arial" w:hAnsi="Arial" w:cs="Arial"/>
            <w:color w:val="00214E"/>
            <w:sz w:val="20"/>
            <w:szCs w:val="20"/>
            <w:lang w:val="ro-RO"/>
          </w:rPr>
          <w:t xml:space="preserve">Str. </w:t>
        </w:r>
        <w:r w:rsidR="0083361E">
          <w:rPr>
            <w:rFonts w:ascii="Arial" w:hAnsi="Arial" w:cs="Arial"/>
            <w:color w:val="00214E"/>
            <w:sz w:val="20"/>
            <w:szCs w:val="20"/>
            <w:lang w:val="ro-RO"/>
          </w:rPr>
          <w:t>Márton Áron</w:t>
        </w:r>
        <w:r w:rsidRPr="007A4C64">
          <w:rPr>
            <w:rFonts w:ascii="Arial" w:hAnsi="Arial" w:cs="Arial"/>
            <w:color w:val="00214E"/>
            <w:sz w:val="20"/>
            <w:szCs w:val="20"/>
            <w:lang w:val="ro-RO"/>
          </w:rPr>
          <w:t xml:space="preserve">, Nr. </w:t>
        </w:r>
        <w:r w:rsidR="0083361E">
          <w:rPr>
            <w:rFonts w:ascii="Arial" w:hAnsi="Arial" w:cs="Arial"/>
            <w:color w:val="00214E"/>
            <w:sz w:val="20"/>
            <w:szCs w:val="20"/>
            <w:lang w:val="ro-RO"/>
          </w:rPr>
          <w:t>43</w:t>
        </w:r>
        <w:r w:rsidRPr="007A4C64">
          <w:rPr>
            <w:rFonts w:ascii="Arial" w:hAnsi="Arial" w:cs="Arial"/>
            <w:color w:val="00214E"/>
            <w:sz w:val="20"/>
            <w:szCs w:val="20"/>
            <w:lang w:val="ro-RO"/>
          </w:rPr>
          <w:t xml:space="preserve">, Loc. </w:t>
        </w:r>
        <w:r w:rsidR="0083361E">
          <w:rPr>
            <w:rFonts w:ascii="Arial" w:hAnsi="Arial" w:cs="Arial"/>
            <w:color w:val="00214E"/>
            <w:sz w:val="20"/>
            <w:szCs w:val="20"/>
            <w:lang w:val="ro-RO"/>
          </w:rPr>
          <w:t>Miercurea Ciuc, Cod 530211</w:t>
        </w:r>
        <w:r w:rsidRPr="007A4C64">
          <w:rPr>
            <w:rFonts w:ascii="Arial" w:hAnsi="Arial" w:cs="Arial"/>
            <w:color w:val="00214E"/>
            <w:sz w:val="20"/>
            <w:szCs w:val="20"/>
            <w:lang w:val="ro-RO"/>
          </w:rPr>
          <w:t>,</w:t>
        </w:r>
      </w:p>
      <w:p w:rsidR="00B72680" w:rsidRPr="00992A14" w:rsidRDefault="00E133AB" w:rsidP="00992A14">
        <w:pPr>
          <w:pStyle w:val="Antet"/>
          <w:tabs>
            <w:tab w:val="clear" w:pos="4680"/>
          </w:tabs>
          <w:jc w:val="center"/>
          <w:rPr>
            <w:rFonts w:ascii="Arial" w:hAnsi="Arial" w:cs="Arial"/>
            <w:color w:val="00214E"/>
            <w:lang w:val="ro-RO"/>
          </w:rPr>
        </w:pPr>
        <w:r w:rsidRPr="007A4C64">
          <w:rPr>
            <w:rFonts w:ascii="Arial" w:hAnsi="Arial" w:cs="Arial"/>
            <w:color w:val="00214E"/>
            <w:sz w:val="20"/>
            <w:szCs w:val="20"/>
            <w:lang w:val="ro-RO"/>
          </w:rPr>
          <w:t xml:space="preserve">E-mail: </w:t>
        </w:r>
        <w:r w:rsidR="0083361E">
          <w:rPr>
            <w:rFonts w:ascii="Arial" w:hAnsi="Arial" w:cs="Arial"/>
            <w:color w:val="00214E"/>
            <w:sz w:val="20"/>
            <w:szCs w:val="20"/>
            <w:lang w:val="ro-RO"/>
          </w:rPr>
          <w:t>office@</w:t>
        </w:r>
        <w:r w:rsidR="00442FFB">
          <w:rPr>
            <w:rFonts w:ascii="Arial" w:hAnsi="Arial" w:cs="Arial"/>
            <w:color w:val="00214E"/>
            <w:sz w:val="20"/>
            <w:szCs w:val="20"/>
            <w:lang w:val="ro-RO"/>
          </w:rPr>
          <w:t>apmhr.anpm.ro</w:t>
        </w:r>
        <w:r w:rsidRPr="007A4C64">
          <w:rPr>
            <w:rFonts w:ascii="Arial" w:hAnsi="Arial" w:cs="Arial"/>
            <w:color w:val="00214E"/>
            <w:sz w:val="20"/>
            <w:szCs w:val="20"/>
            <w:lang w:val="ro-RO"/>
          </w:rPr>
          <w:t>, Tel</w:t>
        </w:r>
        <w:r w:rsidR="00442FFB">
          <w:rPr>
            <w:rFonts w:ascii="Arial" w:hAnsi="Arial" w:cs="Arial"/>
            <w:color w:val="00214E"/>
            <w:sz w:val="20"/>
            <w:szCs w:val="20"/>
            <w:lang w:val="ro-RO"/>
          </w:rPr>
          <w:t>. 0266-371313</w:t>
        </w:r>
        <w:r w:rsidRPr="007A4C64">
          <w:rPr>
            <w:rFonts w:ascii="Arial" w:hAnsi="Arial" w:cs="Arial"/>
            <w:color w:val="00214E"/>
            <w:sz w:val="20"/>
            <w:szCs w:val="20"/>
            <w:lang w:val="ro-RO"/>
          </w:rPr>
          <w:t xml:space="preserve">, Fax </w:t>
        </w:r>
        <w:r w:rsidR="00442FFB">
          <w:rPr>
            <w:rFonts w:ascii="Arial" w:hAnsi="Arial" w:cs="Arial"/>
            <w:color w:val="00214E"/>
            <w:sz w:val="20"/>
            <w:szCs w:val="20"/>
            <w:lang w:val="ro-RO"/>
          </w:rPr>
          <w:t>0266-310041</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7386" w:rsidRDefault="00E133AB">
      <w:pPr>
        <w:spacing w:after="0" w:line="240" w:lineRule="auto"/>
      </w:pPr>
      <w:r>
        <w:separator/>
      </w:r>
    </w:p>
  </w:footnote>
  <w:footnote w:type="continuationSeparator" w:id="0">
    <w:p w:rsidR="00957386" w:rsidRDefault="00E133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61E" w:rsidRDefault="0083361E">
    <w:pPr>
      <w:pStyle w:val="Ante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61E" w:rsidRDefault="0083361E">
    <w:pPr>
      <w:pStyle w:val="Ante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042" w:rsidRPr="00535A6C" w:rsidRDefault="00C43606" w:rsidP="00EB548E">
    <w:pPr>
      <w:pStyle w:val="Antet"/>
      <w:tabs>
        <w:tab w:val="clear" w:pos="4680"/>
        <w:tab w:val="clear" w:pos="9360"/>
        <w:tab w:val="left" w:pos="9000"/>
      </w:tabs>
      <w:jc w:val="center"/>
      <w:rPr>
        <w:rFonts w:ascii="Arial" w:hAnsi="Arial" w:cs="Arial"/>
        <w:color w:val="00214E"/>
        <w:sz w:val="32"/>
        <w:szCs w:val="32"/>
        <w:lang w:val="ro-RO"/>
      </w:rPr>
    </w:pPr>
    <w:r>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9" type="#_x0000_t75" style="position:absolute;left:0;text-align:left;margin-left:450.5pt;margin-top:6.65pt;width:52pt;height:43.8pt;z-index:-251658240">
          <v:imagedata r:id="rId1" o:title=""/>
        </v:shape>
        <o:OLEObject Type="Embed" ProgID="CorelDRAW.Graphic.13" ShapeID="_x0000_s2089" DrawAspect="Content" ObjectID="_1538904283" r:id="rId2"/>
      </w:pict>
    </w:r>
    <w:r w:rsidR="00E133AB">
      <w:rPr>
        <w:noProof/>
      </w:rPr>
      <w:drawing>
        <wp:anchor distT="0" distB="0" distL="114300" distR="114300" simplePos="0" relativeHeight="251657216" behindDoc="0" locked="0" layoutInCell="1" allowOverlap="1">
          <wp:simplePos x="0" y="0"/>
          <wp:positionH relativeFrom="column">
            <wp:posOffset>-60325</wp:posOffset>
          </wp:positionH>
          <wp:positionV relativeFrom="paragraph">
            <wp:posOffset>87630</wp:posOffset>
          </wp:positionV>
          <wp:extent cx="669925" cy="6864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E133AB" w:rsidRPr="00A75327">
      <w:rPr>
        <w:lang w:val="ro-RO"/>
      </w:rPr>
      <w:tab/>
      <w:t xml:space="preserve">   </w:t>
    </w:r>
    <w:sdt>
      <w:sdtPr>
        <w:rPr>
          <w:lang w:val="ro-RO"/>
        </w:rPr>
        <w:alias w:val="Câmp editabil text"/>
        <w:tag w:val="CampEditabil"/>
        <w:id w:val="698361725"/>
      </w:sdtPr>
      <w:sdtEndPr/>
      <w:sdtContent>
        <w:r w:rsidR="00E133AB" w:rsidRPr="00535A6C">
          <w:rPr>
            <w:rFonts w:ascii="Arial" w:hAnsi="Arial" w:cs="Arial"/>
            <w:b/>
            <w:color w:val="00214E"/>
            <w:sz w:val="32"/>
            <w:szCs w:val="32"/>
            <w:lang w:val="ro-RO"/>
          </w:rPr>
          <w:t>Ministerul Mediului, Apelor şi Pădurilor</w:t>
        </w:r>
      </w:sdtContent>
    </w:sdt>
  </w:p>
  <w:p w:rsidR="00652042" w:rsidRPr="00535A6C" w:rsidRDefault="00C43606" w:rsidP="00EB548E">
    <w:pPr>
      <w:tabs>
        <w:tab w:val="left" w:pos="3270"/>
      </w:tabs>
      <w:spacing w:after="0"/>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364707729"/>
      </w:sdtPr>
      <w:sdtEndPr/>
      <w:sdtContent>
        <w:r w:rsidR="00E133AB" w:rsidRPr="00535A6C">
          <w:rPr>
            <w:rFonts w:ascii="Arial" w:hAnsi="Arial" w:cs="Arial"/>
            <w:b/>
            <w:color w:val="00214E"/>
            <w:sz w:val="36"/>
            <w:szCs w:val="36"/>
            <w:lang w:val="ro-RO"/>
          </w:rPr>
          <w:t>Agenţia Naţională pentru Protecţia</w:t>
        </w:r>
        <w:r w:rsidR="00E133AB">
          <w:rPr>
            <w:rFonts w:ascii="Arial" w:hAnsi="Arial" w:cs="Arial"/>
            <w:b/>
            <w:color w:val="00214E"/>
            <w:sz w:val="36"/>
            <w:szCs w:val="36"/>
            <w:lang w:val="ro-RO"/>
          </w:rPr>
          <w:t xml:space="preserve"> Mediului</w:t>
        </w:r>
      </w:sdtContent>
    </w:sdt>
  </w:p>
  <w:p w:rsidR="00652042" w:rsidRPr="003167DA" w:rsidRDefault="00C43606" w:rsidP="00652042">
    <w:pPr>
      <w:keepNext/>
      <w:spacing w:after="0" w:line="240" w:lineRule="auto"/>
      <w:jc w:val="center"/>
      <w:outlineLvl w:val="0"/>
      <w:rPr>
        <w:rFonts w:ascii="Times New Roman" w:eastAsia="Times New Roman" w:hAnsi="Times New Roman"/>
        <w:b/>
        <w:bCs/>
        <w:sz w:val="20"/>
        <w:szCs w:val="20"/>
        <w:lang w:val="ro-RO" w:eastAsia="ro-RO"/>
      </w:rPr>
    </w:pPr>
  </w:p>
  <w:p w:rsidR="00652042" w:rsidRPr="00992A14" w:rsidRDefault="00C43606" w:rsidP="00652042">
    <w:pPr>
      <w:keepNext/>
      <w:spacing w:after="0" w:line="240" w:lineRule="auto"/>
      <w:jc w:val="center"/>
      <w:outlineLvl w:val="0"/>
      <w:rPr>
        <w:rFonts w:ascii="Times New Roman" w:eastAsia="Times New Roman" w:hAnsi="Times New Roman"/>
        <w:b/>
        <w:bCs/>
        <w:color w:val="000000" w:themeColor="text1"/>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47"/>
    </w:tblGrid>
    <w:tr w:rsidR="00992A14" w:rsidRPr="00992A14" w:rsidTr="00992A14">
      <w:trPr>
        <w:trHeight w:val="692"/>
        <w:jc w:val="center"/>
      </w:trPr>
      <w:tc>
        <w:tcPr>
          <w:tcW w:w="9747" w:type="dxa"/>
          <w:shd w:val="clear" w:color="auto" w:fill="auto"/>
          <w:vAlign w:val="center"/>
        </w:tcPr>
        <w:p w:rsidR="00652042" w:rsidRPr="00992A14" w:rsidRDefault="00C43606" w:rsidP="0083361E">
          <w:pPr>
            <w:spacing w:after="0"/>
            <w:ind w:right="252"/>
            <w:jc w:val="center"/>
            <w:rPr>
              <w:rFonts w:ascii="Garamond" w:hAnsi="Garamond"/>
              <w:b/>
              <w:bCs/>
              <w:color w:val="000000" w:themeColor="text1"/>
              <w:sz w:val="28"/>
              <w:szCs w:val="28"/>
              <w:lang w:val="ro-RO"/>
            </w:rPr>
          </w:pPr>
          <w:sdt>
            <w:sdtPr>
              <w:rPr>
                <w:rFonts w:ascii="Garamond" w:hAnsi="Garamond"/>
                <w:b/>
                <w:bCs/>
                <w:color w:val="000000" w:themeColor="text1"/>
                <w:sz w:val="28"/>
                <w:szCs w:val="28"/>
                <w:lang w:val="ro-RO"/>
              </w:rPr>
              <w:alias w:val="Câmp editabil text"/>
              <w:tag w:val="CampEditabil"/>
              <w:id w:val="-789587884"/>
            </w:sdtPr>
            <w:sdtEndPr/>
            <w:sdtContent>
              <w:r w:rsidR="00E133AB" w:rsidRPr="00535A6C">
                <w:rPr>
                  <w:rFonts w:ascii="Arial" w:hAnsi="Arial" w:cs="Arial"/>
                  <w:b/>
                  <w:bCs/>
                  <w:color w:val="000000" w:themeColor="text1"/>
                  <w:sz w:val="28"/>
                  <w:szCs w:val="28"/>
                  <w:lang w:val="ro-RO"/>
                </w:rPr>
                <w:t xml:space="preserve">AGENŢIA PENTRU PROTECŢIA MEDIULUI </w:t>
              </w:r>
              <w:r w:rsidR="0083361E">
                <w:rPr>
                  <w:rFonts w:ascii="Arial" w:hAnsi="Arial" w:cs="Arial"/>
                  <w:b/>
                  <w:bCs/>
                  <w:color w:val="000000" w:themeColor="text1"/>
                  <w:sz w:val="28"/>
                  <w:szCs w:val="28"/>
                  <w:lang w:val="ro-RO"/>
                </w:rPr>
                <w:t>HARGHITA</w:t>
              </w:r>
            </w:sdtContent>
          </w:sdt>
        </w:p>
      </w:tc>
    </w:tr>
  </w:tbl>
  <w:p w:rsidR="00B72680" w:rsidRPr="0090788F" w:rsidRDefault="00C43606" w:rsidP="00652042">
    <w:pPr>
      <w:spacing w:after="0" w:line="240" w:lineRule="auto"/>
      <w:ind w:firstLine="720"/>
      <w:jc w:val="center"/>
      <w:rPr>
        <w:rFonts w:ascii="Verdana" w:hAnsi="Verdana"/>
        <w:b/>
        <w:color w:val="0000FF"/>
        <w:sz w:val="18"/>
        <w:szCs w:val="18"/>
        <w:lang w:val="ro-R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C7088"/>
    <w:multiLevelType w:val="hybridMultilevel"/>
    <w:tmpl w:val="17D6CCB6"/>
    <w:lvl w:ilvl="0" w:tplc="04090017">
      <w:start w:val="1"/>
      <w:numFmt w:val="lowerLetter"/>
      <w:lvlText w:val="%1)"/>
      <w:lvlJc w:val="left"/>
      <w:pPr>
        <w:ind w:left="720" w:hanging="360"/>
      </w:pPr>
    </w:lvl>
    <w:lvl w:ilvl="1" w:tplc="DB8C0244">
      <w:numFmt w:val="bullet"/>
      <w:lvlText w:val="-"/>
      <w:lvlJc w:val="left"/>
      <w:pPr>
        <w:ind w:left="1440" w:hanging="360"/>
      </w:pPr>
      <w:rPr>
        <w:rFonts w:ascii="Arial" w:eastAsia="Times New Roman"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A21173"/>
    <w:multiLevelType w:val="multilevel"/>
    <w:tmpl w:val="5E8A3A7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0C0269B4"/>
    <w:multiLevelType w:val="hybridMultilevel"/>
    <w:tmpl w:val="B996558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4C2FAD"/>
    <w:multiLevelType w:val="multilevel"/>
    <w:tmpl w:val="58BA4F5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1FB34781"/>
    <w:multiLevelType w:val="hybridMultilevel"/>
    <w:tmpl w:val="A154C652"/>
    <w:lvl w:ilvl="0" w:tplc="0EFAEDD2">
      <w:start w:val="1"/>
      <w:numFmt w:val="bullet"/>
      <w:pStyle w:val="CRINASINDENT"/>
      <w:lvlText w:val=""/>
      <w:lvlJc w:val="left"/>
      <w:pPr>
        <w:tabs>
          <w:tab w:val="num" w:pos="1769"/>
        </w:tabs>
        <w:ind w:left="1769" w:hanging="709"/>
      </w:pPr>
      <w:rPr>
        <w:rFonts w:ascii="Webdings" w:hAnsi="Webdings" w:hint="default"/>
        <w:b w:val="0"/>
        <w:i w:val="0"/>
        <w:sz w:val="24"/>
      </w:rPr>
    </w:lvl>
    <w:lvl w:ilvl="1" w:tplc="04180003" w:tentative="1">
      <w:start w:val="1"/>
      <w:numFmt w:val="bullet"/>
      <w:lvlText w:val="o"/>
      <w:lvlJc w:val="left"/>
      <w:pPr>
        <w:tabs>
          <w:tab w:val="num" w:pos="2500"/>
        </w:tabs>
        <w:ind w:left="2500" w:hanging="360"/>
      </w:pPr>
      <w:rPr>
        <w:rFonts w:ascii="Courier New" w:hAnsi="Courier New" w:hint="default"/>
      </w:rPr>
    </w:lvl>
    <w:lvl w:ilvl="2" w:tplc="04180005" w:tentative="1">
      <w:start w:val="1"/>
      <w:numFmt w:val="bullet"/>
      <w:lvlText w:val=""/>
      <w:lvlJc w:val="left"/>
      <w:pPr>
        <w:tabs>
          <w:tab w:val="num" w:pos="3220"/>
        </w:tabs>
        <w:ind w:left="3220" w:hanging="360"/>
      </w:pPr>
      <w:rPr>
        <w:rFonts w:ascii="Wingdings" w:hAnsi="Wingdings" w:hint="default"/>
      </w:rPr>
    </w:lvl>
    <w:lvl w:ilvl="3" w:tplc="04180001" w:tentative="1">
      <w:start w:val="1"/>
      <w:numFmt w:val="bullet"/>
      <w:lvlText w:val=""/>
      <w:lvlJc w:val="left"/>
      <w:pPr>
        <w:tabs>
          <w:tab w:val="num" w:pos="3940"/>
        </w:tabs>
        <w:ind w:left="3940" w:hanging="360"/>
      </w:pPr>
      <w:rPr>
        <w:rFonts w:ascii="Symbol" w:hAnsi="Symbol" w:hint="default"/>
      </w:rPr>
    </w:lvl>
    <w:lvl w:ilvl="4" w:tplc="04180003" w:tentative="1">
      <w:start w:val="1"/>
      <w:numFmt w:val="bullet"/>
      <w:lvlText w:val="o"/>
      <w:lvlJc w:val="left"/>
      <w:pPr>
        <w:tabs>
          <w:tab w:val="num" w:pos="4660"/>
        </w:tabs>
        <w:ind w:left="4660" w:hanging="360"/>
      </w:pPr>
      <w:rPr>
        <w:rFonts w:ascii="Courier New" w:hAnsi="Courier New" w:hint="default"/>
      </w:rPr>
    </w:lvl>
    <w:lvl w:ilvl="5" w:tplc="04180005" w:tentative="1">
      <w:start w:val="1"/>
      <w:numFmt w:val="bullet"/>
      <w:lvlText w:val=""/>
      <w:lvlJc w:val="left"/>
      <w:pPr>
        <w:tabs>
          <w:tab w:val="num" w:pos="5380"/>
        </w:tabs>
        <w:ind w:left="5380" w:hanging="360"/>
      </w:pPr>
      <w:rPr>
        <w:rFonts w:ascii="Wingdings" w:hAnsi="Wingdings" w:hint="default"/>
      </w:rPr>
    </w:lvl>
    <w:lvl w:ilvl="6" w:tplc="04180001" w:tentative="1">
      <w:start w:val="1"/>
      <w:numFmt w:val="bullet"/>
      <w:lvlText w:val=""/>
      <w:lvlJc w:val="left"/>
      <w:pPr>
        <w:tabs>
          <w:tab w:val="num" w:pos="6100"/>
        </w:tabs>
        <w:ind w:left="6100" w:hanging="360"/>
      </w:pPr>
      <w:rPr>
        <w:rFonts w:ascii="Symbol" w:hAnsi="Symbol" w:hint="default"/>
      </w:rPr>
    </w:lvl>
    <w:lvl w:ilvl="7" w:tplc="04180003" w:tentative="1">
      <w:start w:val="1"/>
      <w:numFmt w:val="bullet"/>
      <w:lvlText w:val="o"/>
      <w:lvlJc w:val="left"/>
      <w:pPr>
        <w:tabs>
          <w:tab w:val="num" w:pos="6820"/>
        </w:tabs>
        <w:ind w:left="6820" w:hanging="360"/>
      </w:pPr>
      <w:rPr>
        <w:rFonts w:ascii="Courier New" w:hAnsi="Courier New" w:hint="default"/>
      </w:rPr>
    </w:lvl>
    <w:lvl w:ilvl="8" w:tplc="04180005" w:tentative="1">
      <w:start w:val="1"/>
      <w:numFmt w:val="bullet"/>
      <w:lvlText w:val=""/>
      <w:lvlJc w:val="left"/>
      <w:pPr>
        <w:tabs>
          <w:tab w:val="num" w:pos="7540"/>
        </w:tabs>
        <w:ind w:left="7540" w:hanging="360"/>
      </w:pPr>
      <w:rPr>
        <w:rFonts w:ascii="Wingdings" w:hAnsi="Wingdings" w:hint="default"/>
      </w:rPr>
    </w:lvl>
  </w:abstractNum>
  <w:abstractNum w:abstractNumId="5">
    <w:nsid w:val="2DAE39FA"/>
    <w:multiLevelType w:val="hybridMultilevel"/>
    <w:tmpl w:val="F4D896CE"/>
    <w:lvl w:ilvl="0" w:tplc="C86E99A8">
      <w:start w:val="1"/>
      <w:numFmt w:val="bullet"/>
      <w:pStyle w:val="Bullet"/>
      <w:lvlText w:val="-"/>
      <w:lvlJc w:val="left"/>
      <w:pPr>
        <w:tabs>
          <w:tab w:val="num" w:pos="720"/>
        </w:tabs>
        <w:ind w:left="720" w:hanging="390"/>
      </w:pPr>
      <w:rPr>
        <w:rFonts w:ascii="Arial" w:eastAsia="Calibri" w:hAnsi="Arial" w:cs="Arial" w:hint="default"/>
        <w:b w:val="0"/>
        <w:sz w:val="24"/>
        <w:szCs w:val="24"/>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B4B68D8"/>
    <w:multiLevelType w:val="hybridMultilevel"/>
    <w:tmpl w:val="DA06BC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8CD2BE9"/>
    <w:multiLevelType w:val="hybridMultilevel"/>
    <w:tmpl w:val="3AD0C4CA"/>
    <w:lvl w:ilvl="0" w:tplc="8E28249E">
      <w:start w:val="1"/>
      <w:numFmt w:val="bullet"/>
      <w:pStyle w:val="StyleListBullet2Linespacingsingle"/>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678B1119"/>
    <w:multiLevelType w:val="hybridMultilevel"/>
    <w:tmpl w:val="8258063C"/>
    <w:lvl w:ilvl="0" w:tplc="6A0A94DC">
      <w:numFmt w:val="bullet"/>
      <w:pStyle w:val="Listcumarcatori"/>
      <w:lvlText w:val="-"/>
      <w:lvlJc w:val="left"/>
      <w:pPr>
        <w:tabs>
          <w:tab w:val="num" w:pos="726"/>
        </w:tabs>
        <w:ind w:left="726" w:hanging="360"/>
      </w:pPr>
      <w:rPr>
        <w:rFonts w:ascii="Arial" w:eastAsia="Calibri" w:hAnsi="Arial" w:cs="Arial" w:hint="default"/>
      </w:rPr>
    </w:lvl>
    <w:lvl w:ilvl="1" w:tplc="FFFFFFFF" w:tentative="1">
      <w:start w:val="1"/>
      <w:numFmt w:val="bullet"/>
      <w:lvlText w:val="o"/>
      <w:lvlJc w:val="left"/>
      <w:pPr>
        <w:tabs>
          <w:tab w:val="num" w:pos="1446"/>
        </w:tabs>
        <w:ind w:left="1446" w:hanging="360"/>
      </w:pPr>
      <w:rPr>
        <w:rFonts w:ascii="Courier New" w:hAnsi="Courier New" w:cs="Courier New" w:hint="default"/>
      </w:rPr>
    </w:lvl>
    <w:lvl w:ilvl="2" w:tplc="FFFFFFFF" w:tentative="1">
      <w:start w:val="1"/>
      <w:numFmt w:val="bullet"/>
      <w:lvlText w:val=""/>
      <w:lvlJc w:val="left"/>
      <w:pPr>
        <w:tabs>
          <w:tab w:val="num" w:pos="2166"/>
        </w:tabs>
        <w:ind w:left="2166" w:hanging="360"/>
      </w:pPr>
      <w:rPr>
        <w:rFonts w:ascii="Wingdings" w:hAnsi="Wingdings" w:hint="default"/>
      </w:rPr>
    </w:lvl>
    <w:lvl w:ilvl="3" w:tplc="FFFFFFFF" w:tentative="1">
      <w:start w:val="1"/>
      <w:numFmt w:val="bullet"/>
      <w:lvlText w:val=""/>
      <w:lvlJc w:val="left"/>
      <w:pPr>
        <w:tabs>
          <w:tab w:val="num" w:pos="2886"/>
        </w:tabs>
        <w:ind w:left="2886" w:hanging="360"/>
      </w:pPr>
      <w:rPr>
        <w:rFonts w:ascii="Symbol" w:hAnsi="Symbol" w:hint="default"/>
      </w:rPr>
    </w:lvl>
    <w:lvl w:ilvl="4" w:tplc="FFFFFFFF" w:tentative="1">
      <w:start w:val="1"/>
      <w:numFmt w:val="bullet"/>
      <w:lvlText w:val="o"/>
      <w:lvlJc w:val="left"/>
      <w:pPr>
        <w:tabs>
          <w:tab w:val="num" w:pos="3606"/>
        </w:tabs>
        <w:ind w:left="3606" w:hanging="360"/>
      </w:pPr>
      <w:rPr>
        <w:rFonts w:ascii="Courier New" w:hAnsi="Courier New" w:cs="Courier New" w:hint="default"/>
      </w:rPr>
    </w:lvl>
    <w:lvl w:ilvl="5" w:tplc="FFFFFFFF" w:tentative="1">
      <w:start w:val="1"/>
      <w:numFmt w:val="bullet"/>
      <w:lvlText w:val=""/>
      <w:lvlJc w:val="left"/>
      <w:pPr>
        <w:tabs>
          <w:tab w:val="num" w:pos="4326"/>
        </w:tabs>
        <w:ind w:left="4326" w:hanging="360"/>
      </w:pPr>
      <w:rPr>
        <w:rFonts w:ascii="Wingdings" w:hAnsi="Wingdings" w:hint="default"/>
      </w:rPr>
    </w:lvl>
    <w:lvl w:ilvl="6" w:tplc="FFFFFFFF" w:tentative="1">
      <w:start w:val="1"/>
      <w:numFmt w:val="bullet"/>
      <w:lvlText w:val=""/>
      <w:lvlJc w:val="left"/>
      <w:pPr>
        <w:tabs>
          <w:tab w:val="num" w:pos="5046"/>
        </w:tabs>
        <w:ind w:left="5046" w:hanging="360"/>
      </w:pPr>
      <w:rPr>
        <w:rFonts w:ascii="Symbol" w:hAnsi="Symbol" w:hint="default"/>
      </w:rPr>
    </w:lvl>
    <w:lvl w:ilvl="7" w:tplc="FFFFFFFF" w:tentative="1">
      <w:start w:val="1"/>
      <w:numFmt w:val="bullet"/>
      <w:lvlText w:val="o"/>
      <w:lvlJc w:val="left"/>
      <w:pPr>
        <w:tabs>
          <w:tab w:val="num" w:pos="5766"/>
        </w:tabs>
        <w:ind w:left="5766" w:hanging="360"/>
      </w:pPr>
      <w:rPr>
        <w:rFonts w:ascii="Courier New" w:hAnsi="Courier New" w:cs="Courier New" w:hint="default"/>
      </w:rPr>
    </w:lvl>
    <w:lvl w:ilvl="8" w:tplc="FFFFFFFF" w:tentative="1">
      <w:start w:val="1"/>
      <w:numFmt w:val="bullet"/>
      <w:lvlText w:val=""/>
      <w:lvlJc w:val="left"/>
      <w:pPr>
        <w:tabs>
          <w:tab w:val="num" w:pos="6486"/>
        </w:tabs>
        <w:ind w:left="6486" w:hanging="360"/>
      </w:pPr>
      <w:rPr>
        <w:rFonts w:ascii="Wingdings" w:hAnsi="Wingdings" w:hint="default"/>
      </w:rPr>
    </w:lvl>
  </w:abstractNum>
  <w:abstractNum w:abstractNumId="9">
    <w:nsid w:val="6CC80E67"/>
    <w:multiLevelType w:val="multilevel"/>
    <w:tmpl w:val="5268C57C"/>
    <w:lvl w:ilvl="0">
      <w:start w:val="1"/>
      <w:numFmt w:val="low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nsid w:val="6DB046FB"/>
    <w:multiLevelType w:val="hybridMultilevel"/>
    <w:tmpl w:val="FD9250C4"/>
    <w:lvl w:ilvl="0" w:tplc="8A08DC4C">
      <w:start w:val="1"/>
      <w:numFmt w:val="decimal"/>
      <w:pStyle w:val="Titlu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F99096B"/>
    <w:multiLevelType w:val="multilevel"/>
    <w:tmpl w:val="119E39B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4"/>
  </w:num>
  <w:num w:numId="3">
    <w:abstractNumId w:val="8"/>
  </w:num>
  <w:num w:numId="4">
    <w:abstractNumId w:val="7"/>
  </w:num>
  <w:num w:numId="5">
    <w:abstractNumId w:val="2"/>
  </w:num>
  <w:num w:numId="6">
    <w:abstractNumId w:val="10"/>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1" w:cryptProviderType="rsaFull" w:cryptAlgorithmClass="hash" w:cryptAlgorithmType="typeAny" w:cryptAlgorithmSid="4" w:cryptSpinCount="100000" w:hash="LGksYKnS4aRIA87KgIQEb3Yjpis=" w:salt="/N6sg/hT6epgVfWXwlyryQ=="/>
  <w:defaultTabStop w:val="720"/>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compatSetting w:name="compatibilityMode" w:uri="http://schemas.microsoft.com/office/word" w:val="14"/>
  </w:compat>
  <w:rsids>
    <w:rsidRoot w:val="0083361E"/>
    <w:rsid w:val="000023A6"/>
    <w:rsid w:val="000C60C2"/>
    <w:rsid w:val="000F53B1"/>
    <w:rsid w:val="00180911"/>
    <w:rsid w:val="001A14EA"/>
    <w:rsid w:val="001E5716"/>
    <w:rsid w:val="0029314D"/>
    <w:rsid w:val="002C4CB3"/>
    <w:rsid w:val="00442FFB"/>
    <w:rsid w:val="0045379A"/>
    <w:rsid w:val="00540343"/>
    <w:rsid w:val="00563700"/>
    <w:rsid w:val="005A3285"/>
    <w:rsid w:val="00646C72"/>
    <w:rsid w:val="008250F4"/>
    <w:rsid w:val="0083361E"/>
    <w:rsid w:val="00957386"/>
    <w:rsid w:val="009E5116"/>
    <w:rsid w:val="00B51590"/>
    <w:rsid w:val="00BA303B"/>
    <w:rsid w:val="00C43606"/>
    <w:rsid w:val="00E133AB"/>
    <w:rsid w:val="00F43E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lang w:val="en-US" w:eastAsia="en-US"/>
    </w:rPr>
  </w:style>
  <w:style w:type="paragraph" w:styleId="Titlu1">
    <w:name w:val="heading 1"/>
    <w:basedOn w:val="Normal"/>
    <w:next w:val="Normal"/>
    <w:link w:val="Titlu1Caracte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Titlu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Titlu2Caracter"/>
    <w:unhideWhenUsed/>
    <w:qFormat/>
    <w:rsid w:val="00720FD0"/>
    <w:pPr>
      <w:keepNext/>
      <w:spacing w:before="240" w:after="60"/>
      <w:outlineLvl w:val="1"/>
    </w:pPr>
    <w:rPr>
      <w:rFonts w:ascii="Cambria" w:eastAsia="SimSun" w:hAnsi="Cambria"/>
      <w:b/>
      <w:bCs/>
      <w:i/>
      <w:iCs/>
      <w:sz w:val="28"/>
      <w:szCs w:val="28"/>
    </w:rPr>
  </w:style>
  <w:style w:type="paragraph" w:styleId="Titlu3">
    <w:name w:val="heading 3"/>
    <w:basedOn w:val="Normal"/>
    <w:next w:val="Normal"/>
    <w:link w:val="Titlu3Caracter"/>
    <w:unhideWhenUsed/>
    <w:qFormat/>
    <w:rsid w:val="00727E3B"/>
    <w:pPr>
      <w:keepNext/>
      <w:numPr>
        <w:numId w:val="6"/>
      </w:numPr>
      <w:spacing w:before="240" w:after="60"/>
      <w:outlineLvl w:val="2"/>
    </w:pPr>
    <w:rPr>
      <w:rFonts w:ascii="Arial" w:eastAsia="SimSun" w:hAnsi="Arial"/>
      <w:b/>
      <w:bCs/>
      <w:sz w:val="24"/>
      <w:szCs w:val="26"/>
    </w:rPr>
  </w:style>
  <w:style w:type="paragraph" w:styleId="Titlu4">
    <w:name w:val="heading 4"/>
    <w:basedOn w:val="Normal"/>
    <w:next w:val="Normal"/>
    <w:link w:val="Titlu4Caracter"/>
    <w:qFormat/>
    <w:rsid w:val="003A0FBD"/>
    <w:pPr>
      <w:keepNext/>
      <w:spacing w:before="240" w:after="60" w:line="240" w:lineRule="auto"/>
      <w:outlineLvl w:val="3"/>
    </w:pPr>
    <w:rPr>
      <w:rFonts w:ascii="Times New Roman" w:eastAsia="Times New Roman" w:hAnsi="Times New Roman"/>
      <w:b/>
      <w:bCs/>
      <w:sz w:val="28"/>
      <w:szCs w:val="28"/>
    </w:rPr>
  </w:style>
  <w:style w:type="paragraph" w:styleId="Titlu5">
    <w:name w:val="heading 5"/>
    <w:basedOn w:val="Normal"/>
    <w:next w:val="Normal"/>
    <w:link w:val="Titlu5Caracter"/>
    <w:unhideWhenUsed/>
    <w:qFormat/>
    <w:rsid w:val="002E75A7"/>
    <w:pPr>
      <w:spacing w:before="240" w:after="60"/>
      <w:outlineLvl w:val="4"/>
    </w:pPr>
    <w:rPr>
      <w:rFonts w:eastAsia="SimSun"/>
      <w:b/>
      <w:bCs/>
      <w:i/>
      <w:iCs/>
      <w:sz w:val="26"/>
      <w:szCs w:val="26"/>
    </w:rPr>
  </w:style>
  <w:style w:type="paragraph" w:styleId="Titlu6">
    <w:name w:val="heading 6"/>
    <w:basedOn w:val="Normal"/>
    <w:next w:val="Normal"/>
    <w:link w:val="Titlu6Caracte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Titlu7">
    <w:name w:val="heading 7"/>
    <w:basedOn w:val="Normal"/>
    <w:next w:val="Normal"/>
    <w:link w:val="Titlu7Caracter"/>
    <w:qFormat/>
    <w:rsid w:val="003A0FBD"/>
    <w:pPr>
      <w:spacing w:before="240" w:after="60" w:line="240" w:lineRule="auto"/>
      <w:outlineLvl w:val="6"/>
    </w:pPr>
    <w:rPr>
      <w:rFonts w:ascii="Times New Roman" w:eastAsia="Times New Roman" w:hAnsi="Times New Roman"/>
      <w:sz w:val="24"/>
      <w:szCs w:val="24"/>
    </w:rPr>
  </w:style>
  <w:style w:type="paragraph" w:styleId="Titlu9">
    <w:name w:val="heading 9"/>
    <w:basedOn w:val="Normal"/>
    <w:next w:val="Normal"/>
    <w:link w:val="Titlu9Caracter"/>
    <w:qFormat/>
    <w:rsid w:val="003A0FBD"/>
    <w:pPr>
      <w:spacing w:before="240" w:after="60" w:line="240" w:lineRule="auto"/>
      <w:outlineLvl w:val="8"/>
    </w:pPr>
    <w:rPr>
      <w:rFonts w:ascii="Arial" w:eastAsia="Times New Roman" w:hAnsi="Arial" w:cs="Arial"/>
      <w:spacing w:val="10"/>
      <w:lang w:val="en-AU"/>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link w:val="Titlu1"/>
    <w:rsid w:val="002E75A7"/>
    <w:rPr>
      <w:rFonts w:ascii="TimesNewRomanPSMT" w:eastAsia="Times New Roman" w:hAnsi="TimesNewRomanPSMT"/>
      <w:sz w:val="28"/>
      <w:szCs w:val="28"/>
      <w:lang w:val="ro-RO" w:eastAsia="ro-RO"/>
    </w:rPr>
  </w:style>
  <w:style w:type="character" w:customStyle="1" w:styleId="Titlu2Caracter">
    <w:name w:val="Titlu 2 Caracter"/>
    <w:aliases w:val="REP2 Caracter,Nadpis_2 Caracter,AB Caracter,Numbered - 2 Caracter,Sub Heading Caracter,ignorer2 Caracter,Heading 2 Char1 Caracter,Heading 2 Char Char Caracter,Fejléc 2 Caracter,TIT-PLIEGO PAC Char Caracter,título 2 Char Caracter"/>
    <w:link w:val="Titlu2"/>
    <w:rsid w:val="00720FD0"/>
    <w:rPr>
      <w:rFonts w:ascii="Cambria" w:eastAsia="SimSun" w:hAnsi="Cambria" w:cs="Times New Roman"/>
      <w:b/>
      <w:bCs/>
      <w:i/>
      <w:iCs/>
      <w:sz w:val="28"/>
      <w:szCs w:val="28"/>
      <w:lang w:eastAsia="en-US"/>
    </w:rPr>
  </w:style>
  <w:style w:type="character" w:customStyle="1" w:styleId="Titlu5Caracter">
    <w:name w:val="Titlu 5 Caracter"/>
    <w:link w:val="Titlu5"/>
    <w:rsid w:val="002E75A7"/>
    <w:rPr>
      <w:rFonts w:ascii="Calibri" w:eastAsia="SimSun" w:hAnsi="Calibri" w:cs="Times New Roman"/>
      <w:b/>
      <w:bCs/>
      <w:i/>
      <w:iCs/>
      <w:sz w:val="26"/>
      <w:szCs w:val="26"/>
      <w:lang w:eastAsia="en-US"/>
    </w:rPr>
  </w:style>
  <w:style w:type="paragraph" w:styleId="Antet">
    <w:name w:val="header"/>
    <w:aliases w:val="Mediu"/>
    <w:basedOn w:val="Normal"/>
    <w:link w:val="AntetCaracter"/>
    <w:uiPriority w:val="99"/>
    <w:unhideWhenUsed/>
    <w:rsid w:val="003167DA"/>
    <w:pPr>
      <w:tabs>
        <w:tab w:val="center" w:pos="4680"/>
        <w:tab w:val="right" w:pos="9360"/>
      </w:tabs>
      <w:spacing w:after="0" w:line="240" w:lineRule="auto"/>
    </w:pPr>
  </w:style>
  <w:style w:type="character" w:customStyle="1" w:styleId="AntetCaracter">
    <w:name w:val="Antet Caracter"/>
    <w:aliases w:val="Mediu Caracter"/>
    <w:basedOn w:val="Fontdeparagrafimplicit"/>
    <w:link w:val="Antet"/>
    <w:uiPriority w:val="99"/>
    <w:rsid w:val="003167DA"/>
  </w:style>
  <w:style w:type="paragraph" w:styleId="Subsol">
    <w:name w:val="footer"/>
    <w:aliases w:val=" Caracter, Char, Char Char Char Char,Char Char Char Char, Char Char Char, Char Caracter Caracter, Char Caracter,Char Caracter Caracter,Char Caracter"/>
    <w:basedOn w:val="Normal"/>
    <w:link w:val="SubsolCaracter"/>
    <w:uiPriority w:val="99"/>
    <w:unhideWhenUsed/>
    <w:rsid w:val="003167DA"/>
    <w:pPr>
      <w:tabs>
        <w:tab w:val="center" w:pos="4680"/>
        <w:tab w:val="right" w:pos="9360"/>
      </w:tabs>
      <w:spacing w:after="0" w:line="240" w:lineRule="auto"/>
    </w:pPr>
  </w:style>
  <w:style w:type="character" w:customStyle="1" w:styleId="SubsolCaracter">
    <w:name w:val="Subsol Caracter"/>
    <w:aliases w:val=" Caracter Caracter, Char Caracter1, Char Char Char Char Caracter,Char Char Char Char Caracter, Char Char Char Caracter, Char Caracter Caracter Caracter, Char Caracter Caracter1,Char Caracter Caracter Caracter,Char Caracter Caracter1"/>
    <w:basedOn w:val="Fontdeparagrafimplicit"/>
    <w:link w:val="Subsol"/>
    <w:uiPriority w:val="99"/>
    <w:rsid w:val="003167DA"/>
  </w:style>
  <w:style w:type="character" w:styleId="Numrdepagin">
    <w:name w:val="page number"/>
    <w:basedOn w:val="Fontdeparagrafimplicit"/>
    <w:rsid w:val="00601CF6"/>
  </w:style>
  <w:style w:type="paragraph" w:styleId="TextnBalon">
    <w:name w:val="Balloon Text"/>
    <w:basedOn w:val="Normal"/>
    <w:link w:val="TextnBalonCaracter"/>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Fontdeparagrafimplici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Corptext">
    <w:name w:val="Body Text"/>
    <w:aliases w:val="Body Text Char"/>
    <w:basedOn w:val="Default"/>
    <w:next w:val="Default"/>
    <w:link w:val="CorptextCaracter"/>
    <w:rsid w:val="00B7260E"/>
    <w:rPr>
      <w:rFonts w:cs="Times New Roman"/>
      <w:color w:val="auto"/>
    </w:rPr>
  </w:style>
  <w:style w:type="character" w:customStyle="1" w:styleId="tpa1">
    <w:name w:val="tpa1"/>
    <w:basedOn w:val="Fontdeparagrafimplici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Fontdeparagrafimplici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Indentnormal"/>
    <w:rsid w:val="00A92879"/>
    <w:pPr>
      <w:spacing w:before="120" w:after="240" w:line="240" w:lineRule="atLeast"/>
      <w:ind w:left="0"/>
    </w:pPr>
    <w:rPr>
      <w:rFonts w:ascii="Tahoma" w:eastAsia="Times New Roman" w:hAnsi="Tahoma" w:cs="Arial"/>
      <w:sz w:val="20"/>
      <w:szCs w:val="20"/>
      <w:lang w:val="en-GB"/>
    </w:rPr>
  </w:style>
  <w:style w:type="paragraph" w:styleId="Indentnormal">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cumarcatori">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GrilTabel">
    <w:name w:val="Table Grid"/>
    <w:basedOn w:val="TabelNormal"/>
    <w:uiPriority w:val="59"/>
    <w:rsid w:val="00D81C39"/>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incomentariu">
    <w:name w:val="annotation reference"/>
    <w:semiHidden/>
    <w:rsid w:val="002E5DE0"/>
    <w:rPr>
      <w:sz w:val="16"/>
      <w:szCs w:val="16"/>
    </w:rPr>
  </w:style>
  <w:style w:type="paragraph" w:styleId="Textcomentariu">
    <w:name w:val="annotation text"/>
    <w:basedOn w:val="Normal"/>
    <w:semiHidden/>
    <w:rsid w:val="002E5DE0"/>
    <w:rPr>
      <w:sz w:val="20"/>
      <w:szCs w:val="20"/>
    </w:rPr>
  </w:style>
  <w:style w:type="paragraph" w:styleId="SubiectComentariu">
    <w:name w:val="annotation subject"/>
    <w:basedOn w:val="Textcomentariu"/>
    <w:next w:val="Textcomentariu"/>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Corptext2">
    <w:name w:val="Body Text 2"/>
    <w:basedOn w:val="Normal"/>
    <w:link w:val="Corptext2Caracter"/>
    <w:rsid w:val="007F05B6"/>
    <w:pPr>
      <w:spacing w:after="120" w:line="480" w:lineRule="auto"/>
    </w:pPr>
  </w:style>
  <w:style w:type="character" w:customStyle="1" w:styleId="Corptext2Caracter">
    <w:name w:val="Corp text 2 Caracter"/>
    <w:link w:val="Corp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HyperlinkParcurs">
    <w:name w:val="FollowedHyperlink"/>
    <w:unhideWhenUsed/>
    <w:rsid w:val="002E75A7"/>
    <w:rPr>
      <w:color w:val="800080"/>
      <w:u w:val="single"/>
    </w:rPr>
  </w:style>
  <w:style w:type="paragraph" w:styleId="Indentcorptext">
    <w:name w:val="Body Text Indent"/>
    <w:basedOn w:val="Normal"/>
    <w:link w:val="IndentcorptextCaracter"/>
    <w:unhideWhenUsed/>
    <w:rsid w:val="002E75A7"/>
    <w:pPr>
      <w:spacing w:after="120"/>
      <w:ind w:left="360"/>
    </w:pPr>
  </w:style>
  <w:style w:type="character" w:customStyle="1" w:styleId="IndentcorptextCaracter">
    <w:name w:val="Indent corp text Caracter"/>
    <w:link w:val="Indentcorptext"/>
    <w:rsid w:val="002E75A7"/>
    <w:rPr>
      <w:sz w:val="22"/>
      <w:szCs w:val="22"/>
      <w:lang w:eastAsia="en-US"/>
    </w:rPr>
  </w:style>
  <w:style w:type="paragraph" w:styleId="Indentcorptext3">
    <w:name w:val="Body Text Indent 3"/>
    <w:basedOn w:val="Normal"/>
    <w:link w:val="Indentcorptext3Caracter"/>
    <w:unhideWhenUsed/>
    <w:rsid w:val="002E75A7"/>
    <w:pPr>
      <w:spacing w:after="120"/>
      <w:ind w:left="360"/>
    </w:pPr>
    <w:rPr>
      <w:sz w:val="16"/>
      <w:szCs w:val="16"/>
    </w:rPr>
  </w:style>
  <w:style w:type="character" w:customStyle="1" w:styleId="Indentcorptext3Caracter">
    <w:name w:val="Indent corp text 3 Caracter"/>
    <w:link w:val="Indentcorptex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Titlu3Caracter">
    <w:name w:val="Titlu 3 Caracter"/>
    <w:link w:val="Titlu3"/>
    <w:rsid w:val="00727E3B"/>
    <w:rPr>
      <w:rFonts w:ascii="Arial" w:eastAsia="SimSun" w:hAnsi="Arial"/>
      <w:b/>
      <w:bCs/>
      <w:sz w:val="24"/>
      <w:szCs w:val="26"/>
      <w:lang w:val="en-US" w:eastAsia="en-US"/>
    </w:rPr>
  </w:style>
  <w:style w:type="character" w:customStyle="1" w:styleId="Titlu4Caracter">
    <w:name w:val="Titlu 4 Caracter"/>
    <w:link w:val="Titlu4"/>
    <w:rsid w:val="003A0FBD"/>
    <w:rPr>
      <w:rFonts w:ascii="Times New Roman" w:eastAsia="Times New Roman" w:hAnsi="Times New Roman"/>
      <w:b/>
      <w:bCs/>
      <w:sz w:val="28"/>
      <w:szCs w:val="28"/>
      <w:lang w:eastAsia="en-US"/>
    </w:rPr>
  </w:style>
  <w:style w:type="character" w:customStyle="1" w:styleId="Titlu6Caracter">
    <w:name w:val="Titlu 6 Caracter"/>
    <w:link w:val="Titlu6"/>
    <w:rsid w:val="003A0FBD"/>
    <w:rPr>
      <w:rFonts w:ascii="Arial" w:eastAsia="Times New Roman" w:hAnsi="Arial" w:cs="Arial"/>
      <w:b/>
      <w:bCs/>
      <w:spacing w:val="10"/>
      <w:sz w:val="24"/>
      <w:szCs w:val="24"/>
      <w:lang w:val="ro-RO" w:eastAsia="en-US"/>
    </w:rPr>
  </w:style>
  <w:style w:type="character" w:customStyle="1" w:styleId="Titlu7Caracter">
    <w:name w:val="Titlu 7 Caracter"/>
    <w:link w:val="Titlu7"/>
    <w:rsid w:val="003A0FBD"/>
    <w:rPr>
      <w:rFonts w:ascii="Times New Roman" w:eastAsia="Times New Roman" w:hAnsi="Times New Roman"/>
      <w:sz w:val="24"/>
      <w:szCs w:val="24"/>
      <w:lang w:eastAsia="en-US"/>
    </w:rPr>
  </w:style>
  <w:style w:type="character" w:customStyle="1" w:styleId="Titlu9Caracter">
    <w:name w:val="Titlu 9 Caracter"/>
    <w:link w:val="Titlu9"/>
    <w:rsid w:val="003A0FBD"/>
    <w:rPr>
      <w:rFonts w:ascii="Arial" w:eastAsia="Times New Roman" w:hAnsi="Arial" w:cs="Arial"/>
      <w:spacing w:val="10"/>
      <w:sz w:val="22"/>
      <w:szCs w:val="22"/>
      <w:lang w:val="en-AU" w:eastAsia="en-US"/>
    </w:rPr>
  </w:style>
  <w:style w:type="paragraph" w:styleId="NormalWeb">
    <w:name w:val="Normal (Web)"/>
    <w:basedOn w:val="Normal"/>
    <w:link w:val="NormalWebCaracte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aracter">
    <w:name w:val="Normal (Web) Caracte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Robust">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Corptext3">
    <w:name w:val="Body Text 3"/>
    <w:basedOn w:val="Normal"/>
    <w:link w:val="Corptext3Caracter"/>
    <w:rsid w:val="003A0FBD"/>
    <w:pPr>
      <w:spacing w:after="120" w:line="240" w:lineRule="auto"/>
    </w:pPr>
    <w:rPr>
      <w:rFonts w:ascii="Times New Roman" w:eastAsia="Times New Roman" w:hAnsi="Times New Roman"/>
      <w:sz w:val="16"/>
      <w:szCs w:val="20"/>
      <w:lang w:val="ro-RO"/>
    </w:rPr>
  </w:style>
  <w:style w:type="character" w:customStyle="1" w:styleId="Corptext3Caracter">
    <w:name w:val="Corp text 3 Caracter"/>
    <w:link w:val="Corptext3"/>
    <w:rsid w:val="003A0FBD"/>
    <w:rPr>
      <w:rFonts w:ascii="Times New Roman" w:eastAsia="Times New Roman" w:hAnsi="Times New Roman"/>
      <w:sz w:val="16"/>
      <w:lang w:val="ro-RO" w:eastAsia="en-US"/>
    </w:rPr>
  </w:style>
  <w:style w:type="paragraph" w:styleId="Indentcorptext2">
    <w:name w:val="Body Text Indent 2"/>
    <w:basedOn w:val="Normal"/>
    <w:link w:val="Indentcorptext2Caracte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Indentcorptext2Caracter">
    <w:name w:val="Indent corp text 2 Caracter"/>
    <w:link w:val="Indentcorptex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PreformatatHTML">
    <w:name w:val="HTML Preformatted"/>
    <w:basedOn w:val="Normal"/>
    <w:link w:val="PreformatatHTMLCaracte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PreformatatHTMLCaracter">
    <w:name w:val="Preformatat HTML Caracter"/>
    <w:link w:val="PreformatatHTML"/>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Textsimplu"/>
    <w:rsid w:val="003A0FBD"/>
    <w:pPr>
      <w:ind w:left="-570" w:right="-750" w:firstLine="570"/>
      <w:jc w:val="both"/>
    </w:pPr>
    <w:rPr>
      <w:rFonts w:cs="Times New Roman"/>
      <w:spacing w:val="0"/>
      <w:sz w:val="24"/>
      <w:lang w:val="en-US"/>
    </w:rPr>
  </w:style>
  <w:style w:type="paragraph" w:styleId="Textsimplu">
    <w:name w:val="Plain Text"/>
    <w:basedOn w:val="Normal"/>
    <w:link w:val="TextsimpluCaracter"/>
    <w:rsid w:val="003A0FBD"/>
    <w:pPr>
      <w:spacing w:after="0" w:line="240" w:lineRule="auto"/>
    </w:pPr>
    <w:rPr>
      <w:rFonts w:ascii="Courier New" w:eastAsia="Times New Roman" w:hAnsi="Courier New" w:cs="Courier New"/>
      <w:spacing w:val="10"/>
      <w:sz w:val="20"/>
      <w:szCs w:val="20"/>
      <w:lang w:val="en-AU"/>
    </w:rPr>
  </w:style>
  <w:style w:type="character" w:customStyle="1" w:styleId="TextsimpluCaracter">
    <w:name w:val="Text simplu Caracter"/>
    <w:link w:val="Textsimplu"/>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Returplic">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Textnotdesubsol">
    <w:name w:val="footnote text"/>
    <w:basedOn w:val="Normal"/>
    <w:link w:val="TextnotdesubsolCaracter"/>
    <w:rsid w:val="003A0FBD"/>
    <w:pPr>
      <w:spacing w:after="0" w:line="240" w:lineRule="auto"/>
    </w:pPr>
    <w:rPr>
      <w:rFonts w:ascii="Times New Roman" w:eastAsia="Times New Roman" w:hAnsi="Times New Roman"/>
      <w:sz w:val="20"/>
      <w:szCs w:val="20"/>
    </w:rPr>
  </w:style>
  <w:style w:type="character" w:customStyle="1" w:styleId="TextnotdesubsolCaracter">
    <w:name w:val="Text notă de subsol Caracter"/>
    <w:link w:val="Textnotdesubsol"/>
    <w:rsid w:val="003A0FBD"/>
    <w:rPr>
      <w:rFonts w:ascii="Times New Roman" w:eastAsia="Times New Roman" w:hAnsi="Times New Roman"/>
      <w:lang w:eastAsia="en-US"/>
    </w:rPr>
  </w:style>
  <w:style w:type="character" w:styleId="Referinnotdesubsol">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f">
    <w:name w:val="List Paragraph"/>
    <w:basedOn w:val="Normal"/>
    <w:uiPriority w:val="34"/>
    <w:qFormat/>
    <w:rsid w:val="003A0FBD"/>
    <w:pPr>
      <w:ind w:left="720"/>
    </w:pPr>
  </w:style>
  <w:style w:type="paragraph" w:styleId="Lista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Cuprins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emntur">
    <w:name w:val="Signature"/>
    <w:basedOn w:val="Normal"/>
    <w:link w:val="SemnturCaracter"/>
    <w:rsid w:val="003A0FBD"/>
    <w:pPr>
      <w:spacing w:after="0" w:line="360" w:lineRule="auto"/>
    </w:pPr>
    <w:rPr>
      <w:rFonts w:ascii="Arial" w:eastAsia="Times New Roman" w:hAnsi="Arial"/>
      <w:b/>
      <w:i/>
      <w:szCs w:val="24"/>
    </w:rPr>
  </w:style>
  <w:style w:type="character" w:customStyle="1" w:styleId="SemnturCaracter">
    <w:name w:val="Semnătură Caracter"/>
    <w:link w:val="Semntur"/>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Textnotdefinal">
    <w:name w:val="endnote text"/>
    <w:basedOn w:val="Normal"/>
    <w:link w:val="TextnotdefinalCaracter"/>
    <w:rsid w:val="003A0FBD"/>
    <w:pPr>
      <w:spacing w:after="0" w:line="240" w:lineRule="auto"/>
    </w:pPr>
    <w:rPr>
      <w:rFonts w:ascii="Times New Roman" w:eastAsia="Times New Roman" w:hAnsi="Times New Roman"/>
      <w:sz w:val="20"/>
      <w:szCs w:val="20"/>
    </w:rPr>
  </w:style>
  <w:style w:type="character" w:customStyle="1" w:styleId="TextnotdefinalCaracter">
    <w:name w:val="Text notă de final Caracter"/>
    <w:link w:val="Textnotdefinal"/>
    <w:rsid w:val="003A0FBD"/>
    <w:rPr>
      <w:rFonts w:ascii="Times New Roman" w:eastAsia="Times New Roman" w:hAnsi="Times New Roman"/>
      <w:lang w:eastAsia="en-US"/>
    </w:rPr>
  </w:style>
  <w:style w:type="character" w:styleId="Referinnotdefinal">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Adresplic">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TextnBalonCaracter">
    <w:name w:val="Text în Balon Caracter"/>
    <w:link w:val="TextnBalon"/>
    <w:rsid w:val="003A0FBD"/>
    <w:rPr>
      <w:rFonts w:ascii="Tahoma" w:hAnsi="Tahoma" w:cs="Tahoma"/>
      <w:sz w:val="16"/>
      <w:szCs w:val="16"/>
      <w:lang w:eastAsia="en-US"/>
    </w:rPr>
  </w:style>
  <w:style w:type="character" w:styleId="Textsubstituent">
    <w:name w:val="Placeholder Text"/>
    <w:basedOn w:val="Fontdeparagrafimplicit"/>
    <w:uiPriority w:val="99"/>
    <w:semiHidden/>
    <w:rsid w:val="00B72003"/>
    <w:rPr>
      <w:color w:val="808080"/>
    </w:rPr>
  </w:style>
  <w:style w:type="character" w:customStyle="1" w:styleId="ln2lnk1">
    <w:name w:val="ln2lnk1"/>
    <w:basedOn w:val="Fontdeparagrafimplicit"/>
    <w:rsid w:val="00BA303B"/>
    <w:rPr>
      <w:sz w:val="18"/>
      <w:szCs w:val="18"/>
      <w:u w:val="single"/>
    </w:rPr>
  </w:style>
  <w:style w:type="character" w:customStyle="1" w:styleId="CorptextCaracter">
    <w:name w:val="Corp text Caracter"/>
    <w:aliases w:val="Body Text Char Caracter"/>
    <w:basedOn w:val="Fontdeparagrafimplicit"/>
    <w:link w:val="Corptext"/>
    <w:rsid w:val="00BA303B"/>
    <w:rPr>
      <w:rFonts w:ascii="Arial" w:eastAsia="Times New Roman" w:hAnsi="Arial"/>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lang w:val="en-US" w:eastAsia="en-US"/>
    </w:rPr>
  </w:style>
  <w:style w:type="paragraph" w:styleId="Titlu1">
    <w:name w:val="heading 1"/>
    <w:basedOn w:val="Normal"/>
    <w:next w:val="Normal"/>
    <w:link w:val="Titlu1Caracte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Titlu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Titlu2Caracter"/>
    <w:unhideWhenUsed/>
    <w:qFormat/>
    <w:rsid w:val="00720FD0"/>
    <w:pPr>
      <w:keepNext/>
      <w:spacing w:before="240" w:after="60"/>
      <w:outlineLvl w:val="1"/>
    </w:pPr>
    <w:rPr>
      <w:rFonts w:ascii="Cambria" w:eastAsia="SimSun" w:hAnsi="Cambria"/>
      <w:b/>
      <w:bCs/>
      <w:i/>
      <w:iCs/>
      <w:sz w:val="28"/>
      <w:szCs w:val="28"/>
    </w:rPr>
  </w:style>
  <w:style w:type="paragraph" w:styleId="Titlu3">
    <w:name w:val="heading 3"/>
    <w:basedOn w:val="Normal"/>
    <w:next w:val="Normal"/>
    <w:link w:val="Titlu3Caracter"/>
    <w:unhideWhenUsed/>
    <w:qFormat/>
    <w:rsid w:val="00727E3B"/>
    <w:pPr>
      <w:keepNext/>
      <w:numPr>
        <w:numId w:val="6"/>
      </w:numPr>
      <w:spacing w:before="240" w:after="60"/>
      <w:outlineLvl w:val="2"/>
    </w:pPr>
    <w:rPr>
      <w:rFonts w:ascii="Arial" w:eastAsia="SimSun" w:hAnsi="Arial"/>
      <w:b/>
      <w:bCs/>
      <w:sz w:val="24"/>
      <w:szCs w:val="26"/>
    </w:rPr>
  </w:style>
  <w:style w:type="paragraph" w:styleId="Titlu4">
    <w:name w:val="heading 4"/>
    <w:basedOn w:val="Normal"/>
    <w:next w:val="Normal"/>
    <w:link w:val="Titlu4Caracter"/>
    <w:qFormat/>
    <w:rsid w:val="003A0FBD"/>
    <w:pPr>
      <w:keepNext/>
      <w:spacing w:before="240" w:after="60" w:line="240" w:lineRule="auto"/>
      <w:outlineLvl w:val="3"/>
    </w:pPr>
    <w:rPr>
      <w:rFonts w:ascii="Times New Roman" w:eastAsia="Times New Roman" w:hAnsi="Times New Roman"/>
      <w:b/>
      <w:bCs/>
      <w:sz w:val="28"/>
      <w:szCs w:val="28"/>
    </w:rPr>
  </w:style>
  <w:style w:type="paragraph" w:styleId="Titlu5">
    <w:name w:val="heading 5"/>
    <w:basedOn w:val="Normal"/>
    <w:next w:val="Normal"/>
    <w:link w:val="Titlu5Caracter"/>
    <w:unhideWhenUsed/>
    <w:qFormat/>
    <w:rsid w:val="002E75A7"/>
    <w:pPr>
      <w:spacing w:before="240" w:after="60"/>
      <w:outlineLvl w:val="4"/>
    </w:pPr>
    <w:rPr>
      <w:rFonts w:eastAsia="SimSun"/>
      <w:b/>
      <w:bCs/>
      <w:i/>
      <w:iCs/>
      <w:sz w:val="26"/>
      <w:szCs w:val="26"/>
    </w:rPr>
  </w:style>
  <w:style w:type="paragraph" w:styleId="Titlu6">
    <w:name w:val="heading 6"/>
    <w:basedOn w:val="Normal"/>
    <w:next w:val="Normal"/>
    <w:link w:val="Titlu6Caracte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Titlu7">
    <w:name w:val="heading 7"/>
    <w:basedOn w:val="Normal"/>
    <w:next w:val="Normal"/>
    <w:link w:val="Titlu7Caracter"/>
    <w:qFormat/>
    <w:rsid w:val="003A0FBD"/>
    <w:pPr>
      <w:spacing w:before="240" w:after="60" w:line="240" w:lineRule="auto"/>
      <w:outlineLvl w:val="6"/>
    </w:pPr>
    <w:rPr>
      <w:rFonts w:ascii="Times New Roman" w:eastAsia="Times New Roman" w:hAnsi="Times New Roman"/>
      <w:sz w:val="24"/>
      <w:szCs w:val="24"/>
    </w:rPr>
  </w:style>
  <w:style w:type="paragraph" w:styleId="Titlu9">
    <w:name w:val="heading 9"/>
    <w:basedOn w:val="Normal"/>
    <w:next w:val="Normal"/>
    <w:link w:val="Titlu9Caracter"/>
    <w:qFormat/>
    <w:rsid w:val="003A0FBD"/>
    <w:pPr>
      <w:spacing w:before="240" w:after="60" w:line="240" w:lineRule="auto"/>
      <w:outlineLvl w:val="8"/>
    </w:pPr>
    <w:rPr>
      <w:rFonts w:ascii="Arial" w:eastAsia="Times New Roman" w:hAnsi="Arial" w:cs="Arial"/>
      <w:spacing w:val="10"/>
      <w:lang w:val="en-AU"/>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link w:val="Titlu1"/>
    <w:rsid w:val="002E75A7"/>
    <w:rPr>
      <w:rFonts w:ascii="TimesNewRomanPSMT" w:eastAsia="Times New Roman" w:hAnsi="TimesNewRomanPSMT"/>
      <w:sz w:val="28"/>
      <w:szCs w:val="28"/>
      <w:lang w:val="ro-RO" w:eastAsia="ro-RO"/>
    </w:rPr>
  </w:style>
  <w:style w:type="character" w:customStyle="1" w:styleId="Titlu2Caracter">
    <w:name w:val="Titlu 2 Caracter"/>
    <w:aliases w:val="REP2 Caracter,Nadpis_2 Caracter,AB Caracter,Numbered - 2 Caracter,Sub Heading Caracter,ignorer2 Caracter,Heading 2 Char1 Caracter,Heading 2 Char Char Caracter,Fejléc 2 Caracter,TIT-PLIEGO PAC Char Caracter,título 2 Char Caracter"/>
    <w:link w:val="Titlu2"/>
    <w:rsid w:val="00720FD0"/>
    <w:rPr>
      <w:rFonts w:ascii="Cambria" w:eastAsia="SimSun" w:hAnsi="Cambria" w:cs="Times New Roman"/>
      <w:b/>
      <w:bCs/>
      <w:i/>
      <w:iCs/>
      <w:sz w:val="28"/>
      <w:szCs w:val="28"/>
      <w:lang w:eastAsia="en-US"/>
    </w:rPr>
  </w:style>
  <w:style w:type="character" w:customStyle="1" w:styleId="Titlu5Caracter">
    <w:name w:val="Titlu 5 Caracter"/>
    <w:link w:val="Titlu5"/>
    <w:rsid w:val="002E75A7"/>
    <w:rPr>
      <w:rFonts w:ascii="Calibri" w:eastAsia="SimSun" w:hAnsi="Calibri" w:cs="Times New Roman"/>
      <w:b/>
      <w:bCs/>
      <w:i/>
      <w:iCs/>
      <w:sz w:val="26"/>
      <w:szCs w:val="26"/>
      <w:lang w:eastAsia="en-US"/>
    </w:rPr>
  </w:style>
  <w:style w:type="paragraph" w:styleId="Antet">
    <w:name w:val="header"/>
    <w:aliases w:val="Mediu"/>
    <w:basedOn w:val="Normal"/>
    <w:link w:val="AntetCaracter"/>
    <w:uiPriority w:val="99"/>
    <w:unhideWhenUsed/>
    <w:rsid w:val="003167DA"/>
    <w:pPr>
      <w:tabs>
        <w:tab w:val="center" w:pos="4680"/>
        <w:tab w:val="right" w:pos="9360"/>
      </w:tabs>
      <w:spacing w:after="0" w:line="240" w:lineRule="auto"/>
    </w:pPr>
  </w:style>
  <w:style w:type="character" w:customStyle="1" w:styleId="AntetCaracter">
    <w:name w:val="Antet Caracter"/>
    <w:aliases w:val="Mediu Caracter"/>
    <w:basedOn w:val="Fontdeparagrafimplicit"/>
    <w:link w:val="Antet"/>
    <w:uiPriority w:val="99"/>
    <w:rsid w:val="003167DA"/>
  </w:style>
  <w:style w:type="paragraph" w:styleId="Subsol">
    <w:name w:val="footer"/>
    <w:aliases w:val=" Caracter, Char, Char Char Char Char,Char Char Char Char, Char Char Char, Char Caracter Caracter, Char Caracter,Char Caracter Caracter,Char Caracter"/>
    <w:basedOn w:val="Normal"/>
    <w:link w:val="SubsolCaracter"/>
    <w:uiPriority w:val="99"/>
    <w:unhideWhenUsed/>
    <w:rsid w:val="003167DA"/>
    <w:pPr>
      <w:tabs>
        <w:tab w:val="center" w:pos="4680"/>
        <w:tab w:val="right" w:pos="9360"/>
      </w:tabs>
      <w:spacing w:after="0" w:line="240" w:lineRule="auto"/>
    </w:pPr>
  </w:style>
  <w:style w:type="character" w:customStyle="1" w:styleId="SubsolCaracter">
    <w:name w:val="Subsol Caracter"/>
    <w:aliases w:val=" Caracter Caracter, Char Caracter1, Char Char Char Char Caracter,Char Char Char Char Caracter, Char Char Char Caracter, Char Caracter Caracter Caracter, Char Caracter Caracter1,Char Caracter Caracter Caracter,Char Caracter Caracter1"/>
    <w:basedOn w:val="Fontdeparagrafimplicit"/>
    <w:link w:val="Subsol"/>
    <w:uiPriority w:val="99"/>
    <w:rsid w:val="003167DA"/>
  </w:style>
  <w:style w:type="character" w:styleId="Numrdepagin">
    <w:name w:val="page number"/>
    <w:basedOn w:val="Fontdeparagrafimplicit"/>
    <w:rsid w:val="00601CF6"/>
  </w:style>
  <w:style w:type="paragraph" w:styleId="TextnBalon">
    <w:name w:val="Balloon Text"/>
    <w:basedOn w:val="Normal"/>
    <w:link w:val="TextnBalonCaracter"/>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Fontdeparagrafimplici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Corptext">
    <w:name w:val="Body Text"/>
    <w:aliases w:val="Body Text Char"/>
    <w:basedOn w:val="Default"/>
    <w:next w:val="Default"/>
    <w:link w:val="CorptextCaracter"/>
    <w:rsid w:val="00B7260E"/>
    <w:rPr>
      <w:rFonts w:cs="Times New Roman"/>
      <w:color w:val="auto"/>
    </w:rPr>
  </w:style>
  <w:style w:type="character" w:customStyle="1" w:styleId="tpa1">
    <w:name w:val="tpa1"/>
    <w:basedOn w:val="Fontdeparagrafimplici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Fontdeparagrafimplici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Indentnormal"/>
    <w:rsid w:val="00A92879"/>
    <w:pPr>
      <w:spacing w:before="120" w:after="240" w:line="240" w:lineRule="atLeast"/>
      <w:ind w:left="0"/>
    </w:pPr>
    <w:rPr>
      <w:rFonts w:ascii="Tahoma" w:eastAsia="Times New Roman" w:hAnsi="Tahoma" w:cs="Arial"/>
      <w:sz w:val="20"/>
      <w:szCs w:val="20"/>
      <w:lang w:val="en-GB"/>
    </w:rPr>
  </w:style>
  <w:style w:type="paragraph" w:styleId="Indentnormal">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cumarcatori">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GrilTabel">
    <w:name w:val="Table Grid"/>
    <w:basedOn w:val="TabelNormal"/>
    <w:uiPriority w:val="59"/>
    <w:rsid w:val="00D81C39"/>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incomentariu">
    <w:name w:val="annotation reference"/>
    <w:semiHidden/>
    <w:rsid w:val="002E5DE0"/>
    <w:rPr>
      <w:sz w:val="16"/>
      <w:szCs w:val="16"/>
    </w:rPr>
  </w:style>
  <w:style w:type="paragraph" w:styleId="Textcomentariu">
    <w:name w:val="annotation text"/>
    <w:basedOn w:val="Normal"/>
    <w:semiHidden/>
    <w:rsid w:val="002E5DE0"/>
    <w:rPr>
      <w:sz w:val="20"/>
      <w:szCs w:val="20"/>
    </w:rPr>
  </w:style>
  <w:style w:type="paragraph" w:styleId="SubiectComentariu">
    <w:name w:val="annotation subject"/>
    <w:basedOn w:val="Textcomentariu"/>
    <w:next w:val="Textcomentariu"/>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Corptext2">
    <w:name w:val="Body Text 2"/>
    <w:basedOn w:val="Normal"/>
    <w:link w:val="Corptext2Caracter"/>
    <w:rsid w:val="007F05B6"/>
    <w:pPr>
      <w:spacing w:after="120" w:line="480" w:lineRule="auto"/>
    </w:pPr>
  </w:style>
  <w:style w:type="character" w:customStyle="1" w:styleId="Corptext2Caracter">
    <w:name w:val="Corp text 2 Caracter"/>
    <w:link w:val="Corp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HyperlinkParcurs">
    <w:name w:val="FollowedHyperlink"/>
    <w:unhideWhenUsed/>
    <w:rsid w:val="002E75A7"/>
    <w:rPr>
      <w:color w:val="800080"/>
      <w:u w:val="single"/>
    </w:rPr>
  </w:style>
  <w:style w:type="paragraph" w:styleId="Indentcorptext">
    <w:name w:val="Body Text Indent"/>
    <w:basedOn w:val="Normal"/>
    <w:link w:val="IndentcorptextCaracter"/>
    <w:unhideWhenUsed/>
    <w:rsid w:val="002E75A7"/>
    <w:pPr>
      <w:spacing w:after="120"/>
      <w:ind w:left="360"/>
    </w:pPr>
  </w:style>
  <w:style w:type="character" w:customStyle="1" w:styleId="IndentcorptextCaracter">
    <w:name w:val="Indent corp text Caracter"/>
    <w:link w:val="Indentcorptext"/>
    <w:rsid w:val="002E75A7"/>
    <w:rPr>
      <w:sz w:val="22"/>
      <w:szCs w:val="22"/>
      <w:lang w:eastAsia="en-US"/>
    </w:rPr>
  </w:style>
  <w:style w:type="paragraph" w:styleId="Indentcorptext3">
    <w:name w:val="Body Text Indent 3"/>
    <w:basedOn w:val="Normal"/>
    <w:link w:val="Indentcorptext3Caracter"/>
    <w:unhideWhenUsed/>
    <w:rsid w:val="002E75A7"/>
    <w:pPr>
      <w:spacing w:after="120"/>
      <w:ind w:left="360"/>
    </w:pPr>
    <w:rPr>
      <w:sz w:val="16"/>
      <w:szCs w:val="16"/>
    </w:rPr>
  </w:style>
  <w:style w:type="character" w:customStyle="1" w:styleId="Indentcorptext3Caracter">
    <w:name w:val="Indent corp text 3 Caracter"/>
    <w:link w:val="Indentcorptex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Titlu3Caracter">
    <w:name w:val="Titlu 3 Caracter"/>
    <w:link w:val="Titlu3"/>
    <w:rsid w:val="00727E3B"/>
    <w:rPr>
      <w:rFonts w:ascii="Arial" w:eastAsia="SimSun" w:hAnsi="Arial"/>
      <w:b/>
      <w:bCs/>
      <w:sz w:val="24"/>
      <w:szCs w:val="26"/>
      <w:lang w:val="en-US" w:eastAsia="en-US"/>
    </w:rPr>
  </w:style>
  <w:style w:type="character" w:customStyle="1" w:styleId="Titlu4Caracter">
    <w:name w:val="Titlu 4 Caracter"/>
    <w:link w:val="Titlu4"/>
    <w:rsid w:val="003A0FBD"/>
    <w:rPr>
      <w:rFonts w:ascii="Times New Roman" w:eastAsia="Times New Roman" w:hAnsi="Times New Roman"/>
      <w:b/>
      <w:bCs/>
      <w:sz w:val="28"/>
      <w:szCs w:val="28"/>
      <w:lang w:eastAsia="en-US"/>
    </w:rPr>
  </w:style>
  <w:style w:type="character" w:customStyle="1" w:styleId="Titlu6Caracter">
    <w:name w:val="Titlu 6 Caracter"/>
    <w:link w:val="Titlu6"/>
    <w:rsid w:val="003A0FBD"/>
    <w:rPr>
      <w:rFonts w:ascii="Arial" w:eastAsia="Times New Roman" w:hAnsi="Arial" w:cs="Arial"/>
      <w:b/>
      <w:bCs/>
      <w:spacing w:val="10"/>
      <w:sz w:val="24"/>
      <w:szCs w:val="24"/>
      <w:lang w:val="ro-RO" w:eastAsia="en-US"/>
    </w:rPr>
  </w:style>
  <w:style w:type="character" w:customStyle="1" w:styleId="Titlu7Caracter">
    <w:name w:val="Titlu 7 Caracter"/>
    <w:link w:val="Titlu7"/>
    <w:rsid w:val="003A0FBD"/>
    <w:rPr>
      <w:rFonts w:ascii="Times New Roman" w:eastAsia="Times New Roman" w:hAnsi="Times New Roman"/>
      <w:sz w:val="24"/>
      <w:szCs w:val="24"/>
      <w:lang w:eastAsia="en-US"/>
    </w:rPr>
  </w:style>
  <w:style w:type="character" w:customStyle="1" w:styleId="Titlu9Caracter">
    <w:name w:val="Titlu 9 Caracter"/>
    <w:link w:val="Titlu9"/>
    <w:rsid w:val="003A0FBD"/>
    <w:rPr>
      <w:rFonts w:ascii="Arial" w:eastAsia="Times New Roman" w:hAnsi="Arial" w:cs="Arial"/>
      <w:spacing w:val="10"/>
      <w:sz w:val="22"/>
      <w:szCs w:val="22"/>
      <w:lang w:val="en-AU" w:eastAsia="en-US"/>
    </w:rPr>
  </w:style>
  <w:style w:type="paragraph" w:styleId="NormalWeb">
    <w:name w:val="Normal (Web)"/>
    <w:basedOn w:val="Normal"/>
    <w:link w:val="NormalWebCaracte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aracter">
    <w:name w:val="Normal (Web) Caracte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Robust">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Corptext3">
    <w:name w:val="Body Text 3"/>
    <w:basedOn w:val="Normal"/>
    <w:link w:val="Corptext3Caracter"/>
    <w:rsid w:val="003A0FBD"/>
    <w:pPr>
      <w:spacing w:after="120" w:line="240" w:lineRule="auto"/>
    </w:pPr>
    <w:rPr>
      <w:rFonts w:ascii="Times New Roman" w:eastAsia="Times New Roman" w:hAnsi="Times New Roman"/>
      <w:sz w:val="16"/>
      <w:szCs w:val="20"/>
      <w:lang w:val="ro-RO"/>
    </w:rPr>
  </w:style>
  <w:style w:type="character" w:customStyle="1" w:styleId="Corptext3Caracter">
    <w:name w:val="Corp text 3 Caracter"/>
    <w:link w:val="Corptext3"/>
    <w:rsid w:val="003A0FBD"/>
    <w:rPr>
      <w:rFonts w:ascii="Times New Roman" w:eastAsia="Times New Roman" w:hAnsi="Times New Roman"/>
      <w:sz w:val="16"/>
      <w:lang w:val="ro-RO" w:eastAsia="en-US"/>
    </w:rPr>
  </w:style>
  <w:style w:type="paragraph" w:styleId="Indentcorptext2">
    <w:name w:val="Body Text Indent 2"/>
    <w:basedOn w:val="Normal"/>
    <w:link w:val="Indentcorptext2Caracte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Indentcorptext2Caracter">
    <w:name w:val="Indent corp text 2 Caracter"/>
    <w:link w:val="Indentcorptex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PreformatatHTML">
    <w:name w:val="HTML Preformatted"/>
    <w:basedOn w:val="Normal"/>
    <w:link w:val="PreformatatHTMLCaracte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PreformatatHTMLCaracter">
    <w:name w:val="Preformatat HTML Caracter"/>
    <w:link w:val="PreformatatHTML"/>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Textsimplu"/>
    <w:rsid w:val="003A0FBD"/>
    <w:pPr>
      <w:ind w:left="-570" w:right="-750" w:firstLine="570"/>
      <w:jc w:val="both"/>
    </w:pPr>
    <w:rPr>
      <w:rFonts w:cs="Times New Roman"/>
      <w:spacing w:val="0"/>
      <w:sz w:val="24"/>
      <w:lang w:val="en-US"/>
    </w:rPr>
  </w:style>
  <w:style w:type="paragraph" w:styleId="Textsimplu">
    <w:name w:val="Plain Text"/>
    <w:basedOn w:val="Normal"/>
    <w:link w:val="TextsimpluCaracter"/>
    <w:rsid w:val="003A0FBD"/>
    <w:pPr>
      <w:spacing w:after="0" w:line="240" w:lineRule="auto"/>
    </w:pPr>
    <w:rPr>
      <w:rFonts w:ascii="Courier New" w:eastAsia="Times New Roman" w:hAnsi="Courier New" w:cs="Courier New"/>
      <w:spacing w:val="10"/>
      <w:sz w:val="20"/>
      <w:szCs w:val="20"/>
      <w:lang w:val="en-AU"/>
    </w:rPr>
  </w:style>
  <w:style w:type="character" w:customStyle="1" w:styleId="TextsimpluCaracter">
    <w:name w:val="Text simplu Caracter"/>
    <w:link w:val="Textsimplu"/>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Returplic">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Textnotdesubsol">
    <w:name w:val="footnote text"/>
    <w:basedOn w:val="Normal"/>
    <w:link w:val="TextnotdesubsolCaracter"/>
    <w:rsid w:val="003A0FBD"/>
    <w:pPr>
      <w:spacing w:after="0" w:line="240" w:lineRule="auto"/>
    </w:pPr>
    <w:rPr>
      <w:rFonts w:ascii="Times New Roman" w:eastAsia="Times New Roman" w:hAnsi="Times New Roman"/>
      <w:sz w:val="20"/>
      <w:szCs w:val="20"/>
    </w:rPr>
  </w:style>
  <w:style w:type="character" w:customStyle="1" w:styleId="TextnotdesubsolCaracter">
    <w:name w:val="Text notă de subsol Caracter"/>
    <w:link w:val="Textnotdesubsol"/>
    <w:rsid w:val="003A0FBD"/>
    <w:rPr>
      <w:rFonts w:ascii="Times New Roman" w:eastAsia="Times New Roman" w:hAnsi="Times New Roman"/>
      <w:lang w:eastAsia="en-US"/>
    </w:rPr>
  </w:style>
  <w:style w:type="character" w:styleId="Referinnotdesubsol">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f">
    <w:name w:val="List Paragraph"/>
    <w:basedOn w:val="Normal"/>
    <w:uiPriority w:val="34"/>
    <w:qFormat/>
    <w:rsid w:val="003A0FBD"/>
    <w:pPr>
      <w:ind w:left="720"/>
    </w:pPr>
  </w:style>
  <w:style w:type="paragraph" w:styleId="Lista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Cuprins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emntur">
    <w:name w:val="Signature"/>
    <w:basedOn w:val="Normal"/>
    <w:link w:val="SemnturCaracter"/>
    <w:rsid w:val="003A0FBD"/>
    <w:pPr>
      <w:spacing w:after="0" w:line="360" w:lineRule="auto"/>
    </w:pPr>
    <w:rPr>
      <w:rFonts w:ascii="Arial" w:eastAsia="Times New Roman" w:hAnsi="Arial"/>
      <w:b/>
      <w:i/>
      <w:szCs w:val="24"/>
    </w:rPr>
  </w:style>
  <w:style w:type="character" w:customStyle="1" w:styleId="SemnturCaracter">
    <w:name w:val="Semnătură Caracter"/>
    <w:link w:val="Semntur"/>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Textnotdefinal">
    <w:name w:val="endnote text"/>
    <w:basedOn w:val="Normal"/>
    <w:link w:val="TextnotdefinalCaracter"/>
    <w:rsid w:val="003A0FBD"/>
    <w:pPr>
      <w:spacing w:after="0" w:line="240" w:lineRule="auto"/>
    </w:pPr>
    <w:rPr>
      <w:rFonts w:ascii="Times New Roman" w:eastAsia="Times New Roman" w:hAnsi="Times New Roman"/>
      <w:sz w:val="20"/>
      <w:szCs w:val="20"/>
    </w:rPr>
  </w:style>
  <w:style w:type="character" w:customStyle="1" w:styleId="TextnotdefinalCaracter">
    <w:name w:val="Text notă de final Caracter"/>
    <w:link w:val="Textnotdefinal"/>
    <w:rsid w:val="003A0FBD"/>
    <w:rPr>
      <w:rFonts w:ascii="Times New Roman" w:eastAsia="Times New Roman" w:hAnsi="Times New Roman"/>
      <w:lang w:eastAsia="en-US"/>
    </w:rPr>
  </w:style>
  <w:style w:type="character" w:styleId="Referinnotdefinal">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Adresplic">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TextnBalonCaracter">
    <w:name w:val="Text în Balon Caracter"/>
    <w:link w:val="TextnBalon"/>
    <w:rsid w:val="003A0FBD"/>
    <w:rPr>
      <w:rFonts w:ascii="Tahoma" w:hAnsi="Tahoma" w:cs="Tahoma"/>
      <w:sz w:val="16"/>
      <w:szCs w:val="16"/>
      <w:lang w:eastAsia="en-US"/>
    </w:rPr>
  </w:style>
  <w:style w:type="character" w:styleId="Textsubstituent">
    <w:name w:val="Placeholder Text"/>
    <w:basedOn w:val="Fontdeparagrafimplicit"/>
    <w:uiPriority w:val="99"/>
    <w:semiHidden/>
    <w:rsid w:val="00B72003"/>
    <w:rPr>
      <w:color w:val="808080"/>
    </w:rPr>
  </w:style>
  <w:style w:type="character" w:customStyle="1" w:styleId="ln2lnk1">
    <w:name w:val="ln2lnk1"/>
    <w:basedOn w:val="Fontdeparagrafimplicit"/>
    <w:rsid w:val="00BA303B"/>
    <w:rPr>
      <w:sz w:val="18"/>
      <w:szCs w:val="18"/>
      <w:u w:val="single"/>
    </w:rPr>
  </w:style>
  <w:style w:type="character" w:customStyle="1" w:styleId="CorptextCaracter">
    <w:name w:val="Corp text Caracter"/>
    <w:aliases w:val="Body Text Char Caracter"/>
    <w:basedOn w:val="Fontdeparagrafimplicit"/>
    <w:link w:val="Corptext"/>
    <w:rsid w:val="00BA303B"/>
    <w:rPr>
      <w:rFonts w:ascii="Arial" w:eastAsia="Times New Roman" w:hAnsi="Arial"/>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405720">
      <w:bodyDiv w:val="1"/>
      <w:marLeft w:val="0"/>
      <w:marRight w:val="0"/>
      <w:marTop w:val="0"/>
      <w:marBottom w:val="0"/>
      <w:divBdr>
        <w:top w:val="none" w:sz="0" w:space="0" w:color="auto"/>
        <w:left w:val="none" w:sz="0" w:space="0" w:color="auto"/>
        <w:bottom w:val="none" w:sz="0" w:space="0" w:color="auto"/>
        <w:right w:val="none" w:sz="0" w:space="0" w:color="auto"/>
      </w:divBdr>
    </w:div>
    <w:div w:id="688409791">
      <w:bodyDiv w:val="1"/>
      <w:marLeft w:val="0"/>
      <w:marRight w:val="0"/>
      <w:marTop w:val="0"/>
      <w:marBottom w:val="0"/>
      <w:divBdr>
        <w:top w:val="none" w:sz="0" w:space="0" w:color="auto"/>
        <w:left w:val="none" w:sz="0" w:space="0" w:color="auto"/>
        <w:bottom w:val="none" w:sz="0" w:space="0" w:color="auto"/>
        <w:right w:val="none" w:sz="0" w:space="0" w:color="auto"/>
      </w:divBdr>
    </w:div>
    <w:div w:id="1016230659">
      <w:bodyDiv w:val="1"/>
      <w:marLeft w:val="0"/>
      <w:marRight w:val="0"/>
      <w:marTop w:val="0"/>
      <w:marBottom w:val="0"/>
      <w:divBdr>
        <w:top w:val="none" w:sz="0" w:space="0" w:color="auto"/>
        <w:left w:val="none" w:sz="0" w:space="0" w:color="auto"/>
        <w:bottom w:val="none" w:sz="0" w:space="0" w:color="auto"/>
        <w:right w:val="none" w:sz="0" w:space="0" w:color="auto"/>
      </w:divBdr>
    </w:div>
    <w:div w:id="1501778280">
      <w:bodyDiv w:val="1"/>
      <w:marLeft w:val="0"/>
      <w:marRight w:val="0"/>
      <w:marTop w:val="0"/>
      <w:marBottom w:val="0"/>
      <w:divBdr>
        <w:top w:val="none" w:sz="0" w:space="0" w:color="auto"/>
        <w:left w:val="none" w:sz="0" w:space="0" w:color="auto"/>
        <w:bottom w:val="none" w:sz="0" w:space="0" w:color="auto"/>
        <w:right w:val="none" w:sz="0" w:space="0" w:color="auto"/>
      </w:divBdr>
    </w:div>
    <w:div w:id="1593736749">
      <w:bodyDiv w:val="1"/>
      <w:marLeft w:val="0"/>
      <w:marRight w:val="0"/>
      <w:marTop w:val="0"/>
      <w:marBottom w:val="0"/>
      <w:divBdr>
        <w:top w:val="none" w:sz="0" w:space="0" w:color="auto"/>
        <w:left w:val="none" w:sz="0" w:space="0" w:color="auto"/>
        <w:bottom w:val="none" w:sz="0" w:space="0" w:color="auto"/>
        <w:right w:val="none" w:sz="0" w:space="0" w:color="auto"/>
      </w:divBdr>
    </w:div>
    <w:div w:id="1599366307">
      <w:bodyDiv w:val="1"/>
      <w:marLeft w:val="0"/>
      <w:marRight w:val="0"/>
      <w:marTop w:val="0"/>
      <w:marBottom w:val="0"/>
      <w:divBdr>
        <w:top w:val="none" w:sz="0" w:space="0" w:color="auto"/>
        <w:left w:val="none" w:sz="0" w:space="0" w:color="auto"/>
        <w:bottom w:val="none" w:sz="0" w:space="0" w:color="auto"/>
        <w:right w:val="none" w:sz="0" w:space="0" w:color="auto"/>
      </w:divBdr>
    </w:div>
    <w:div w:id="183968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A94D02D0D0A4A2F80BDDBBB0C011262"/>
        <w:category>
          <w:name w:val="General"/>
          <w:gallery w:val="placeholder"/>
        </w:category>
        <w:types>
          <w:type w:val="bbPlcHdr"/>
        </w:types>
        <w:behaviors>
          <w:behavior w:val="content"/>
        </w:behaviors>
        <w:guid w:val="{0F4BA73F-EEB5-41F8-A551-039D8C8077C5}"/>
      </w:docPartPr>
      <w:docPartBody>
        <w:p w:rsidR="007E25EC" w:rsidRDefault="00F026E3">
          <w:r w:rsidRPr="00C9089A">
            <w:rPr>
              <w:rStyle w:val="Textsubstituent"/>
            </w:rPr>
            <w:t>....</w:t>
          </w:r>
        </w:p>
      </w:docPartBody>
    </w:docPart>
    <w:docPart>
      <w:docPartPr>
        <w:name w:val="4B0413CF93D849288DC0D6DCD416D5D5"/>
        <w:category>
          <w:name w:val="General"/>
          <w:gallery w:val="placeholder"/>
        </w:category>
        <w:types>
          <w:type w:val="bbPlcHdr"/>
        </w:types>
        <w:behaviors>
          <w:behavior w:val="content"/>
        </w:behaviors>
        <w:guid w:val="{4AE9A477-6423-4EE4-9412-5C0D664DEC55}"/>
      </w:docPartPr>
      <w:docPartBody>
        <w:p w:rsidR="000F00FB" w:rsidRDefault="00D93609">
          <w:r w:rsidRPr="0005762F">
            <w:rPr>
              <w:rStyle w:val="Textsubstituent"/>
            </w:rPr>
            <w:t>....</w:t>
          </w:r>
        </w:p>
      </w:docPartBody>
    </w:docPart>
    <w:docPart>
      <w:docPartPr>
        <w:name w:val="1E66B6324C644F93A2921616F6DAD042"/>
        <w:category>
          <w:name w:val="General"/>
          <w:gallery w:val="placeholder"/>
        </w:category>
        <w:types>
          <w:type w:val="bbPlcHdr"/>
        </w:types>
        <w:behaviors>
          <w:behavior w:val="content"/>
        </w:behaviors>
        <w:guid w:val="{F4BA7A12-0F29-4760-B179-C8CDEB6EBBAC}"/>
      </w:docPartPr>
      <w:docPartBody>
        <w:p w:rsidR="00E227BA" w:rsidRDefault="00BD33E3">
          <w:r w:rsidRPr="002374F1">
            <w:rPr>
              <w:rStyle w:val="Textsubstituent"/>
            </w:rPr>
            <w:t>număr</w:t>
          </w:r>
        </w:p>
      </w:docPartBody>
    </w:docPart>
    <w:docPart>
      <w:docPartPr>
        <w:name w:val="1C39BB0E60A44C0C809633B4C3E6625F"/>
        <w:category>
          <w:name w:val="General"/>
          <w:gallery w:val="placeholder"/>
        </w:category>
        <w:types>
          <w:type w:val="bbPlcHdr"/>
        </w:types>
        <w:behaviors>
          <w:behavior w:val="content"/>
        </w:behaviors>
        <w:guid w:val="{B0CF649D-42AA-4B18-813F-9314D0CC95D5}"/>
      </w:docPartPr>
      <w:docPartBody>
        <w:p w:rsidR="00E227BA" w:rsidRDefault="00BD33E3">
          <w:r w:rsidRPr="002374F1">
            <w:rPr>
              <w:rStyle w:val="Textsubstituent"/>
            </w:rPr>
            <w:t>AdresăSediuSocial</w:t>
          </w:r>
        </w:p>
      </w:docPartBody>
    </w:docPart>
    <w:docPart>
      <w:docPartPr>
        <w:name w:val="422577A4F77440BFA9AE62B983DC167A"/>
        <w:category>
          <w:name w:val="General"/>
          <w:gallery w:val="placeholder"/>
        </w:category>
        <w:types>
          <w:type w:val="bbPlcHdr"/>
        </w:types>
        <w:behaviors>
          <w:behavior w:val="content"/>
        </w:behaviors>
        <w:guid w:val="{B235EF0F-6539-4F58-A346-88738291D02D}"/>
      </w:docPartPr>
      <w:docPartBody>
        <w:p w:rsidR="004F58B2" w:rsidRDefault="006F3361">
          <w:r w:rsidRPr="000732BD">
            <w:rPr>
              <w:rStyle w:val="Textsubstituent"/>
            </w:rPr>
            <w:t>zz.ll.aaaa</w:t>
          </w:r>
        </w:p>
      </w:docPartBody>
    </w:docPart>
    <w:docPart>
      <w:docPartPr>
        <w:name w:val="DC0E0601A955467A8D075E830AD388BE"/>
        <w:category>
          <w:name w:val="General"/>
          <w:gallery w:val="placeholder"/>
        </w:category>
        <w:types>
          <w:type w:val="bbPlcHdr"/>
        </w:types>
        <w:behaviors>
          <w:behavior w:val="content"/>
        </w:behaviors>
        <w:guid w:val="{1D88C14B-1FE1-4AA3-9D50-9C588463E36D}"/>
      </w:docPartPr>
      <w:docPartBody>
        <w:p w:rsidR="004F58B2" w:rsidRDefault="006F3361">
          <w:r w:rsidRPr="000732BD">
            <w:rPr>
              <w:rStyle w:val="Textsubstituent"/>
            </w:rPr>
            <w:t>OperatorEconomic</w:t>
          </w:r>
        </w:p>
      </w:docPartBody>
    </w:docPart>
    <w:docPart>
      <w:docPartPr>
        <w:name w:val="69A4604811574144B24B6959114727D2"/>
        <w:category>
          <w:name w:val="General"/>
          <w:gallery w:val="placeholder"/>
        </w:category>
        <w:types>
          <w:type w:val="bbPlcHdr"/>
        </w:types>
        <w:behaviors>
          <w:behavior w:val="content"/>
        </w:behaviors>
        <w:guid w:val="{BC7BEBF9-6FE9-4059-B8AF-1C8054185769}"/>
      </w:docPartPr>
      <w:docPartBody>
        <w:p w:rsidR="00B3752A" w:rsidRDefault="00706FB9">
          <w:r w:rsidRPr="00591698">
            <w:rPr>
              <w:rStyle w:val="Textsubstituent"/>
            </w:rPr>
            <w:t>ANPM/APM</w:t>
          </w:r>
        </w:p>
      </w:docPartBody>
    </w:docPart>
    <w:docPart>
      <w:docPartPr>
        <w:name w:val="4B79EEDA942C45679A3BD1BD43557DB0"/>
        <w:category>
          <w:name w:val="General"/>
          <w:gallery w:val="placeholder"/>
        </w:category>
        <w:types>
          <w:type w:val="bbPlcHdr"/>
        </w:types>
        <w:behaviors>
          <w:behavior w:val="content"/>
        </w:behaviors>
        <w:guid w:val="{5C29E7AE-DCB3-4005-B567-FF71FC5DCB88}"/>
      </w:docPartPr>
      <w:docPartBody>
        <w:p w:rsidR="0064270A" w:rsidRDefault="00FC640A">
          <w:r w:rsidRPr="00185C77">
            <w:rPr>
              <w:rStyle w:val="Textsubstituent"/>
            </w:rPr>
            <w:t>....</w:t>
          </w:r>
        </w:p>
      </w:docPartBody>
    </w:docPart>
    <w:docPart>
      <w:docPartPr>
        <w:name w:val="1C53098233974098B11ED4B4A33869E9"/>
        <w:category>
          <w:name w:val="General"/>
          <w:gallery w:val="placeholder"/>
        </w:category>
        <w:types>
          <w:type w:val="bbPlcHdr"/>
        </w:types>
        <w:behaviors>
          <w:behavior w:val="content"/>
        </w:behaviors>
        <w:guid w:val="{EBA2D865-21F2-4290-B3CE-0563E790A63A}"/>
      </w:docPartPr>
      <w:docPartBody>
        <w:p w:rsidR="0064270A" w:rsidRDefault="00FC640A">
          <w:r w:rsidRPr="00185C77">
            <w:rPr>
              <w:rStyle w:val="Textsubstituent"/>
            </w:rPr>
            <w:t>....</w:t>
          </w:r>
        </w:p>
      </w:docPartBody>
    </w:docPart>
    <w:docPart>
      <w:docPartPr>
        <w:name w:val="DefaultPlaceholder_1082065158"/>
        <w:category>
          <w:name w:val="General"/>
          <w:gallery w:val="placeholder"/>
        </w:category>
        <w:types>
          <w:type w:val="bbPlcHdr"/>
        </w:types>
        <w:behaviors>
          <w:behavior w:val="content"/>
        </w:behaviors>
        <w:guid w:val="{1EC00120-894F-4CEF-BB4A-E8BAB53D41AF}"/>
      </w:docPartPr>
      <w:docPartBody>
        <w:p w:rsidR="00AA0600" w:rsidRDefault="0033626A">
          <w:r w:rsidRPr="0041381C">
            <w:rPr>
              <w:rStyle w:val="Textsubstituent"/>
            </w:rPr>
            <w:t>Click here to enter text.</w:t>
          </w:r>
        </w:p>
      </w:docPartBody>
    </w:docPart>
    <w:docPart>
      <w:docPartPr>
        <w:name w:val="82AFFD0B57AA42A6ABA082B77D446F5C"/>
        <w:category>
          <w:name w:val="General"/>
          <w:gallery w:val="placeholder"/>
        </w:category>
        <w:types>
          <w:type w:val="bbPlcHdr"/>
        </w:types>
        <w:behaviors>
          <w:behavior w:val="content"/>
        </w:behaviors>
        <w:guid w:val="{67E6EB94-39AB-4914-A523-5E4B109A192D}"/>
      </w:docPartPr>
      <w:docPartBody>
        <w:p w:rsidR="00AA0600" w:rsidRDefault="0033626A">
          <w:r w:rsidRPr="0041381C">
            <w:rPr>
              <w:rStyle w:val="Textsubstituent"/>
            </w:rPr>
            <w:t>....</w:t>
          </w:r>
        </w:p>
      </w:docPartBody>
    </w:docPart>
    <w:docPart>
      <w:docPartPr>
        <w:name w:val="67594C30AB684841ACAE2EA4D5746903"/>
        <w:category>
          <w:name w:val="General"/>
          <w:gallery w:val="placeholder"/>
        </w:category>
        <w:types>
          <w:type w:val="bbPlcHdr"/>
        </w:types>
        <w:behaviors>
          <w:behavior w:val="content"/>
        </w:behaviors>
        <w:guid w:val="{3EF102B4-7A2F-46D1-8148-A221E2996497}"/>
      </w:docPartPr>
      <w:docPartBody>
        <w:p w:rsidR="00B25D25" w:rsidRDefault="00AA0600">
          <w:r w:rsidRPr="0041381C">
            <w:rPr>
              <w:rStyle w:val="Textsubstituent"/>
            </w:rPr>
            <w:t>....</w:t>
          </w:r>
        </w:p>
      </w:docPartBody>
    </w:docPart>
    <w:docPart>
      <w:docPartPr>
        <w:name w:val="35A93A0DC3D041A4BB5E3337A6F97C2B"/>
        <w:category>
          <w:name w:val="General"/>
          <w:gallery w:val="placeholder"/>
        </w:category>
        <w:types>
          <w:type w:val="bbPlcHdr"/>
        </w:types>
        <w:behaviors>
          <w:behavior w:val="content"/>
        </w:behaviors>
        <w:guid w:val="{940B842E-F12E-4CA3-A223-5962D302219F}"/>
      </w:docPartPr>
      <w:docPartBody>
        <w:p w:rsidR="00230DBF" w:rsidRDefault="007B0800">
          <w:r w:rsidRPr="0041381C">
            <w:rPr>
              <w:rStyle w:val="Textsubstituent"/>
            </w:rPr>
            <w:t>ANPM/APM</w:t>
          </w:r>
        </w:p>
      </w:docPartBody>
    </w:docPart>
    <w:docPart>
      <w:docPartPr>
        <w:name w:val="B160FF055FA440DABF4AF27F3CF3EE7E"/>
        <w:category>
          <w:name w:val="General"/>
          <w:gallery w:val="placeholder"/>
        </w:category>
        <w:types>
          <w:type w:val="bbPlcHdr"/>
        </w:types>
        <w:behaviors>
          <w:behavior w:val="content"/>
        </w:behaviors>
        <w:guid w:val="{6474294C-A655-4C81-8689-307842158457}"/>
      </w:docPartPr>
      <w:docPartBody>
        <w:p w:rsidR="00ED1299" w:rsidRDefault="00B23ED6">
          <w:r w:rsidRPr="00302E0D">
            <w:rPr>
              <w:rStyle w:val="Textsubstituent"/>
            </w:rPr>
            <w:t>număr</w:t>
          </w:r>
        </w:p>
      </w:docPartBody>
    </w:docPart>
    <w:docPart>
      <w:docPartPr>
        <w:name w:val="60ED3B7A74D44136B120CC10267295E1"/>
        <w:category>
          <w:name w:val="General"/>
          <w:gallery w:val="placeholder"/>
        </w:category>
        <w:types>
          <w:type w:val="bbPlcHdr"/>
        </w:types>
        <w:behaviors>
          <w:behavior w:val="content"/>
        </w:behaviors>
        <w:guid w:val="{30832897-5F62-44F6-B1D8-B32B7E94E0CD}"/>
      </w:docPartPr>
      <w:docPartBody>
        <w:p w:rsidR="00ED1299" w:rsidRDefault="00B23ED6">
          <w:r w:rsidRPr="00302E0D">
            <w:rPr>
              <w:rStyle w:val="Textsubstituent"/>
            </w:rPr>
            <w:t>zz.ll.aaaa</w:t>
          </w:r>
        </w:p>
      </w:docPartBody>
    </w:docPart>
    <w:docPart>
      <w:docPartPr>
        <w:name w:val="71B67E317EA441F380BC70C141C2B799"/>
        <w:category>
          <w:name w:val="General"/>
          <w:gallery w:val="placeholder"/>
        </w:category>
        <w:types>
          <w:type w:val="bbPlcHdr"/>
        </w:types>
        <w:behaviors>
          <w:behavior w:val="content"/>
        </w:behaviors>
        <w:guid w:val="{0A81AD54-495B-4DAF-B693-87870BF2675E}"/>
      </w:docPartPr>
      <w:docPartBody>
        <w:p w:rsidR="00C53C99" w:rsidRDefault="00FF56E6">
          <w:r w:rsidRPr="003F6502">
            <w:rPr>
              <w:rStyle w:val="Textsubstituent"/>
            </w:rPr>
            <w:t>....</w:t>
          </w:r>
        </w:p>
      </w:docPartBody>
    </w:docPart>
    <w:docPart>
      <w:docPartPr>
        <w:name w:val="182484D746B74E9AA14663F2AA74B941"/>
        <w:category>
          <w:name w:val="General"/>
          <w:gallery w:val="placeholder"/>
        </w:category>
        <w:types>
          <w:type w:val="bbPlcHdr"/>
        </w:types>
        <w:behaviors>
          <w:behavior w:val="content"/>
        </w:behaviors>
        <w:guid w:val="{8A38BC70-12A1-42EF-B6B1-241B75442835}"/>
      </w:docPartPr>
      <w:docPartBody>
        <w:p w:rsidR="00F21BF1" w:rsidRDefault="00046DC1" w:rsidP="00046DC1">
          <w:pPr>
            <w:pStyle w:val="182484D746B74E9AA14663F2AA74B941"/>
          </w:pPr>
          <w:r w:rsidRPr="00185C77">
            <w:rPr>
              <w:rStyle w:val="Textsubstituent"/>
            </w:rPr>
            <w:t>....</w:t>
          </w:r>
        </w:p>
      </w:docPartBody>
    </w:docPart>
    <w:docPart>
      <w:docPartPr>
        <w:name w:val="FEA049D2BBB7465C9BFB6DA4EEC68301"/>
        <w:category>
          <w:name w:val="General"/>
          <w:gallery w:val="placeholder"/>
        </w:category>
        <w:types>
          <w:type w:val="bbPlcHdr"/>
        </w:types>
        <w:behaviors>
          <w:behavior w:val="content"/>
        </w:behaviors>
        <w:guid w:val="{C5B6E0A6-4D41-4B74-A22A-29231D1FA49D}"/>
      </w:docPartPr>
      <w:docPartBody>
        <w:p w:rsidR="00F21BF1" w:rsidRDefault="00046DC1" w:rsidP="00046DC1">
          <w:pPr>
            <w:pStyle w:val="FEA049D2BBB7465C9BFB6DA4EEC68301"/>
          </w:pPr>
          <w:r w:rsidRPr="0015528E">
            <w:rPr>
              <w:rStyle w:val="Textsubstituent"/>
            </w:rPr>
            <w:t>....</w:t>
          </w:r>
        </w:p>
      </w:docPartBody>
    </w:docPart>
    <w:docPart>
      <w:docPartPr>
        <w:name w:val="518A1FE2D87341428DE6D129F55BCBEB"/>
        <w:category>
          <w:name w:val="General"/>
          <w:gallery w:val="placeholder"/>
        </w:category>
        <w:types>
          <w:type w:val="bbPlcHdr"/>
        </w:types>
        <w:behaviors>
          <w:behavior w:val="content"/>
        </w:behaviors>
        <w:guid w:val="{013DE300-C8EF-4B7C-B506-E4987EE1D85F}"/>
      </w:docPartPr>
      <w:docPartBody>
        <w:p w:rsidR="00F21BF1" w:rsidRDefault="00046DC1" w:rsidP="00046DC1">
          <w:pPr>
            <w:pStyle w:val="518A1FE2D87341428DE6D129F55BCBEB"/>
          </w:pPr>
          <w:r w:rsidRPr="00D0684B">
            <w:rPr>
              <w:rStyle w:val="Textsubstituen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valon">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F026E3"/>
    <w:rsid w:val="00046DC1"/>
    <w:rsid w:val="000476DA"/>
    <w:rsid w:val="0006225B"/>
    <w:rsid w:val="000977AA"/>
    <w:rsid w:val="000C0825"/>
    <w:rsid w:val="000F00FB"/>
    <w:rsid w:val="00163981"/>
    <w:rsid w:val="00230DBF"/>
    <w:rsid w:val="00240132"/>
    <w:rsid w:val="002B6997"/>
    <w:rsid w:val="002C7960"/>
    <w:rsid w:val="003039BA"/>
    <w:rsid w:val="003047AA"/>
    <w:rsid w:val="0033626A"/>
    <w:rsid w:val="00340A9A"/>
    <w:rsid w:val="003471B2"/>
    <w:rsid w:val="003A405F"/>
    <w:rsid w:val="003B01E2"/>
    <w:rsid w:val="003E763D"/>
    <w:rsid w:val="004072CF"/>
    <w:rsid w:val="00436B7D"/>
    <w:rsid w:val="00470400"/>
    <w:rsid w:val="00494047"/>
    <w:rsid w:val="004B171F"/>
    <w:rsid w:val="004C531D"/>
    <w:rsid w:val="004F58B2"/>
    <w:rsid w:val="0058475C"/>
    <w:rsid w:val="00590835"/>
    <w:rsid w:val="005909FC"/>
    <w:rsid w:val="005B7B3C"/>
    <w:rsid w:val="005E1BED"/>
    <w:rsid w:val="005E40EA"/>
    <w:rsid w:val="006106D2"/>
    <w:rsid w:val="00610CA9"/>
    <w:rsid w:val="006163F9"/>
    <w:rsid w:val="006177BD"/>
    <w:rsid w:val="00621FA1"/>
    <w:rsid w:val="006227EB"/>
    <w:rsid w:val="0064270A"/>
    <w:rsid w:val="00644B51"/>
    <w:rsid w:val="006F3361"/>
    <w:rsid w:val="00706FB9"/>
    <w:rsid w:val="0076454C"/>
    <w:rsid w:val="007B0800"/>
    <w:rsid w:val="007B66A3"/>
    <w:rsid w:val="007E25EC"/>
    <w:rsid w:val="007E3753"/>
    <w:rsid w:val="00815DBD"/>
    <w:rsid w:val="00824566"/>
    <w:rsid w:val="008B1679"/>
    <w:rsid w:val="008E591E"/>
    <w:rsid w:val="008F3BE5"/>
    <w:rsid w:val="008F6BE0"/>
    <w:rsid w:val="00902FDF"/>
    <w:rsid w:val="00917E79"/>
    <w:rsid w:val="00935AA3"/>
    <w:rsid w:val="00A0101A"/>
    <w:rsid w:val="00A1265B"/>
    <w:rsid w:val="00A24107"/>
    <w:rsid w:val="00A7298D"/>
    <w:rsid w:val="00AA0600"/>
    <w:rsid w:val="00AA74D5"/>
    <w:rsid w:val="00AB29BD"/>
    <w:rsid w:val="00AF64B1"/>
    <w:rsid w:val="00B23ED6"/>
    <w:rsid w:val="00B25D25"/>
    <w:rsid w:val="00B25F8B"/>
    <w:rsid w:val="00B3752A"/>
    <w:rsid w:val="00B42F8F"/>
    <w:rsid w:val="00B444EC"/>
    <w:rsid w:val="00B70F12"/>
    <w:rsid w:val="00B72B82"/>
    <w:rsid w:val="00BB1ECD"/>
    <w:rsid w:val="00BD0515"/>
    <w:rsid w:val="00BD33E3"/>
    <w:rsid w:val="00C510BD"/>
    <w:rsid w:val="00C53C99"/>
    <w:rsid w:val="00CA48C6"/>
    <w:rsid w:val="00CB3059"/>
    <w:rsid w:val="00D00732"/>
    <w:rsid w:val="00D17687"/>
    <w:rsid w:val="00D645ED"/>
    <w:rsid w:val="00D92B63"/>
    <w:rsid w:val="00D93609"/>
    <w:rsid w:val="00D97797"/>
    <w:rsid w:val="00DB0FFB"/>
    <w:rsid w:val="00DB3E41"/>
    <w:rsid w:val="00DC4836"/>
    <w:rsid w:val="00DD153B"/>
    <w:rsid w:val="00DD1563"/>
    <w:rsid w:val="00DE4A15"/>
    <w:rsid w:val="00E22438"/>
    <w:rsid w:val="00E227BA"/>
    <w:rsid w:val="00E27568"/>
    <w:rsid w:val="00E45DAF"/>
    <w:rsid w:val="00E52477"/>
    <w:rsid w:val="00E87348"/>
    <w:rsid w:val="00EB282F"/>
    <w:rsid w:val="00ED118E"/>
    <w:rsid w:val="00ED1299"/>
    <w:rsid w:val="00F026E3"/>
    <w:rsid w:val="00F21BF1"/>
    <w:rsid w:val="00F348AE"/>
    <w:rsid w:val="00F7088E"/>
    <w:rsid w:val="00F7492E"/>
    <w:rsid w:val="00F8318E"/>
    <w:rsid w:val="00F85279"/>
    <w:rsid w:val="00FA4E5A"/>
    <w:rsid w:val="00FA5446"/>
    <w:rsid w:val="00FB20D6"/>
    <w:rsid w:val="00FC640A"/>
    <w:rsid w:val="00FF56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4EC"/>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Textsubstituent">
    <w:name w:val="Placeholder Text"/>
    <w:basedOn w:val="Fontdeparagrafimplicit"/>
    <w:uiPriority w:val="99"/>
    <w:semiHidden/>
    <w:rsid w:val="00046DC1"/>
    <w:rPr>
      <w:color w:val="808080"/>
    </w:rPr>
  </w:style>
  <w:style w:type="paragraph" w:customStyle="1" w:styleId="6444CA40CF324EB783881319B25B9C73">
    <w:name w:val="6444CA40CF324EB783881319B25B9C73"/>
    <w:rsid w:val="00D93609"/>
    <w:pPr>
      <w:spacing w:after="160" w:line="259" w:lineRule="auto"/>
    </w:pPr>
  </w:style>
  <w:style w:type="paragraph" w:customStyle="1" w:styleId="80BB50DB74E6442AB3E73C5B3A9A8B37">
    <w:name w:val="80BB50DB74E6442AB3E73C5B3A9A8B37"/>
    <w:rsid w:val="004C531D"/>
  </w:style>
  <w:style w:type="paragraph" w:customStyle="1" w:styleId="733991E6BA1A42549850C517D637989A">
    <w:name w:val="733991E6BA1A42549850C517D637989A"/>
    <w:rsid w:val="006F3361"/>
  </w:style>
  <w:style w:type="paragraph" w:customStyle="1" w:styleId="5B5BD6C92DA9442FB8A907B538A1633B">
    <w:name w:val="5B5BD6C92DA9442FB8A907B538A1633B"/>
    <w:rsid w:val="006F3361"/>
  </w:style>
  <w:style w:type="paragraph" w:customStyle="1" w:styleId="FB0948062B7141F991E8DA84B5EADE75">
    <w:name w:val="FB0948062B7141F991E8DA84B5EADE75"/>
    <w:rsid w:val="003A405F"/>
  </w:style>
  <w:style w:type="paragraph" w:customStyle="1" w:styleId="337540D8CBA24209B2C97A28FF7EBD10">
    <w:name w:val="337540D8CBA24209B2C97A28FF7EBD10"/>
    <w:rsid w:val="00FC640A"/>
  </w:style>
  <w:style w:type="paragraph" w:customStyle="1" w:styleId="EE12A9F0E6DD401BB0084408A41102FB">
    <w:name w:val="EE12A9F0E6DD401BB0084408A41102FB"/>
    <w:rsid w:val="00FC640A"/>
  </w:style>
  <w:style w:type="paragraph" w:customStyle="1" w:styleId="21C3C9A54C3641C0B78891232C387EA0">
    <w:name w:val="21C3C9A54C3641C0B78891232C387EA0"/>
    <w:rsid w:val="00FC640A"/>
  </w:style>
  <w:style w:type="paragraph" w:customStyle="1" w:styleId="37281EB46BD040FAB4524B4763FACE7D">
    <w:name w:val="37281EB46BD040FAB4524B4763FACE7D"/>
    <w:rsid w:val="00FC640A"/>
  </w:style>
  <w:style w:type="paragraph" w:customStyle="1" w:styleId="7133E78ADFA64337837C812CD80BAA6B">
    <w:name w:val="7133E78ADFA64337837C812CD80BAA6B"/>
    <w:rsid w:val="00FC640A"/>
  </w:style>
  <w:style w:type="paragraph" w:customStyle="1" w:styleId="26D28AC15E554BE79EA98F728E826593">
    <w:name w:val="26D28AC15E554BE79EA98F728E826593"/>
    <w:rsid w:val="00FC640A"/>
  </w:style>
  <w:style w:type="paragraph" w:customStyle="1" w:styleId="FF099B048CA54CF09690F14B5623CC7E">
    <w:name w:val="FF099B048CA54CF09690F14B5623CC7E"/>
    <w:rsid w:val="007B66A3"/>
  </w:style>
  <w:style w:type="paragraph" w:customStyle="1" w:styleId="182484D746B74E9AA14663F2AA74B941">
    <w:name w:val="182484D746B74E9AA14663F2AA74B941"/>
    <w:rsid w:val="00046DC1"/>
  </w:style>
  <w:style w:type="paragraph" w:customStyle="1" w:styleId="FEA049D2BBB7465C9BFB6DA4EEC68301">
    <w:name w:val="FEA049D2BBB7465C9BFB6DA4EEC68301"/>
    <w:rsid w:val="00046DC1"/>
  </w:style>
  <w:style w:type="paragraph" w:customStyle="1" w:styleId="518A1FE2D87341428DE6D129F55BCBEB">
    <w:name w:val="518A1FE2D87341428DE6D129F55BCBEB"/>
    <w:rsid w:val="00046DC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value xmlns="System.Collections.Generic.List`1[[SIM.Reglementari.Model.Entities.RevizuiriModel, SIM.Reglementari.Model, Version=1.0.0.0, Culture=neutral, PublicKeyToken=null]]">[]</value>
</file>

<file path=customXml/item2.xml><?xml version="1.0" encoding="utf-8"?><value xmlns="System.Collections.Generic.List`1[[SIM.Reglementari.Model.Entities.AriiProtejateModel, SIM.Reglementari.Model, Version=1.0.0.0, Culture=neutral, PublicKeyToken=null]]">[]</value>
</file>

<file path=customXml/item3.xml><?xml version="1.0" encoding="utf-8"?>
<value xmlns="SIM.Reglementari.Model.Entities.ActReglementareModel">{"Id":"19bcea6c-5473-4873-8cf2-1972dd0bef51","Numar":"0","Data":null,"NumarActReglementareInitial":null,"DataActReglementareInitial":null,"DataInceput":"2016-10-25T00:00:00","DataSfarsit":null,"Durata":null,"PunctLucruId":273885.0,"TipActId":4.0,"NumarCerere":null,"DataCerere":null,"NumarCerereScriptic":"4790","DataCerereScriptic":"2016-07-06T00:00:00","CodFiscal":null,"SordId":"(868CB91D-412B-7C99-D248-2B19C69D4543)","SablonSordId":"(8B66777B-56B9-65A9-2773-1FA4A6BC21FB)","DosarSordId":"3681825","LatitudineWgs84":null,"LongitudineWgs84":null,"LatitudineStereo70":null,"LongitudineStereo70":null,"NumarAutorizatieGospodarireApe":null,"DataAutorizatieGospodarireApe":null,"DurataAutorizatieGospodarireApe":null,"Aba":null,"Sga":null,"AdresaSediuSocial":"Str. Piata Cetatii, Nr. 1, Miercurea Ciuc, Judetul Harghita","AdresaPunctLucru":null,"DenumireObiectiv":null,"DomeniuActivitate":null,"DomeniuSpecific":null,"ApmEmitere":null,"ApmRaportare":null,"AnpmApm":"APM Harghita","NotificareApm":"APM Harghita","EmitentApm":null,"ProprietarVechi":null,"ActivitatiIed":[],"ActivitatiIedPrtr":[],"ActivitatiPrtr":[],"AlteActivitati":[],"AlteSurse":[],"Ambalaje":[],"AriiProtejate":[],"CapacitateMaximaIed":[],"CapacitateMaximaProiectata":[],"CentralaTermica":[],"CodActivitate":[],"ConcentratiiMaximeApa":[],"ConcentratiiMaximeApaSubterana":[],"Cosuri":[],"CriteriiZoo":[],"DeseuriBaterii":[],"DeseuriBateriiColectate":[],"DeseuriDeee":[],"DeseuriDeeeColectate":[],"DeseuriProduse":[],"DeseuriColectate":[],"DeseuriStocate":[],"DeseuriTratate":[],"DeseuriComercializate":[],"DeseuriTranspor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4.xml><?xml version="1.0" encoding="utf-8"?>
<value xmlns="TableDependencies">[]</value>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D0BE3-811B-446D-BAD8-68E07FB5FE96}">
  <ds:schemaRefs>
    <ds:schemaRef ds:uri="System.Collections.Generic.List`1[[SIM.Reglementari.Model.Entities.RevizuiriModel, SIM.Reglementari.Model, Version=1.0.0.0, Culture=neutral, PublicKeyToken=null]]"/>
  </ds:schemaRefs>
</ds:datastoreItem>
</file>

<file path=customXml/itemProps2.xml><?xml version="1.0" encoding="utf-8"?>
<ds:datastoreItem xmlns:ds="http://schemas.openxmlformats.org/officeDocument/2006/customXml" ds:itemID="{167011C2-30CC-4E57-B21C-6D19D159E818}">
  <ds:schemaRefs>
    <ds:schemaRef ds:uri="System.Collections.Generic.List`1[[SIM.Reglementari.Model.Entities.AriiProtejateModel, SIM.Reglementari.Model, Version=1.0.0.0, Culture=neutral, PublicKeyToken=null]]"/>
  </ds:schemaRefs>
</ds:datastoreItem>
</file>

<file path=customXml/itemProps3.xml><?xml version="1.0" encoding="utf-8"?>
<ds:datastoreItem xmlns:ds="http://schemas.openxmlformats.org/officeDocument/2006/customXml" ds:itemID="{F61C94CB-82CE-46B2-A03F-A8418811FE9A}">
  <ds:schemaRefs>
    <ds:schemaRef ds:uri="SIM.Reglementari.Model.Entities.ActReglementareModel"/>
  </ds:schemaRefs>
</ds:datastoreItem>
</file>

<file path=customXml/itemProps4.xml><?xml version="1.0" encoding="utf-8"?>
<ds:datastoreItem xmlns:ds="http://schemas.openxmlformats.org/officeDocument/2006/customXml" ds:itemID="{1F312941-5064-44D9-B659-B9F12162879D}">
  <ds:schemaRefs>
    <ds:schemaRef ds:uri="TableDependencies"/>
  </ds:schemaRefs>
</ds:datastoreItem>
</file>

<file path=customXml/itemProps5.xml><?xml version="1.0" encoding="utf-8"?>
<ds:datastoreItem xmlns:ds="http://schemas.openxmlformats.org/officeDocument/2006/customXml" ds:itemID="{E82616F6-E510-4872-A2C2-25C17D0C0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5</Pages>
  <Words>1817</Words>
  <Characters>10359</Characters>
  <Application>Microsoft Office Word</Application>
  <DocSecurity>8</DocSecurity>
  <Lines>86</Lines>
  <Paragraphs>24</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Cabinet Preşedinte</vt:lpstr>
      <vt:lpstr>Cabinet Preşedinte</vt:lpstr>
    </vt:vector>
  </TitlesOfParts>
  <Company/>
  <LinksUpToDate>false</LinksUpToDate>
  <CharactersWithSpaces>12152</CharactersWithSpaces>
  <SharedDoc>false</SharedDoc>
  <HLinks>
    <vt:vector size="72" baseType="variant">
      <vt:variant>
        <vt:i4>2293883</vt:i4>
      </vt:variant>
      <vt:variant>
        <vt:i4>21</vt:i4>
      </vt:variant>
      <vt:variant>
        <vt:i4>0</vt:i4>
      </vt:variant>
      <vt:variant>
        <vt:i4>5</vt:i4>
      </vt:variant>
      <vt:variant>
        <vt:lpwstr>C:\Users\sanda.truica\Desktop\00079384.htm</vt:lpwstr>
      </vt:variant>
      <vt:variant>
        <vt:lpwstr/>
      </vt:variant>
      <vt:variant>
        <vt:i4>2293883</vt:i4>
      </vt:variant>
      <vt:variant>
        <vt:i4>18</vt:i4>
      </vt:variant>
      <vt:variant>
        <vt:i4>0</vt:i4>
      </vt:variant>
      <vt:variant>
        <vt:i4>5</vt:i4>
      </vt:variant>
      <vt:variant>
        <vt:lpwstr>C:\Users\sanda.truica\Desktop\00079384.htm</vt:lpwstr>
      </vt:variant>
      <vt:variant>
        <vt:lpwstr/>
      </vt:variant>
      <vt:variant>
        <vt:i4>2293883</vt:i4>
      </vt:variant>
      <vt:variant>
        <vt:i4>15</vt:i4>
      </vt:variant>
      <vt:variant>
        <vt:i4>0</vt:i4>
      </vt:variant>
      <vt:variant>
        <vt:i4>5</vt:i4>
      </vt:variant>
      <vt:variant>
        <vt:lpwstr>C:\Users\sanda.truica\Desktop\00079384.htm</vt:lpwstr>
      </vt:variant>
      <vt:variant>
        <vt:lpwstr/>
      </vt:variant>
      <vt:variant>
        <vt:i4>2687020</vt:i4>
      </vt:variant>
      <vt:variant>
        <vt:i4>12</vt:i4>
      </vt:variant>
      <vt:variant>
        <vt:i4>0</vt:i4>
      </vt:variant>
      <vt:variant>
        <vt:i4>5</vt:i4>
      </vt:variant>
      <vt:variant>
        <vt:lpwstr>http://arpmcj.anpm.ro/</vt:lpwstr>
      </vt:variant>
      <vt:variant>
        <vt:lpwstr/>
      </vt:variant>
      <vt:variant>
        <vt:i4>2687020</vt:i4>
      </vt:variant>
      <vt:variant>
        <vt:i4>9</vt:i4>
      </vt:variant>
      <vt:variant>
        <vt:i4>0</vt:i4>
      </vt:variant>
      <vt:variant>
        <vt:i4>5</vt:i4>
      </vt:variant>
      <vt:variant>
        <vt:lpwstr>http://arpmcj.anpm.ro/</vt:lpwstr>
      </vt:variant>
      <vt:variant>
        <vt:lpwstr/>
      </vt:variant>
      <vt:variant>
        <vt:i4>2687020</vt:i4>
      </vt:variant>
      <vt:variant>
        <vt:i4>6</vt:i4>
      </vt:variant>
      <vt:variant>
        <vt:i4>0</vt:i4>
      </vt:variant>
      <vt:variant>
        <vt:i4>5</vt:i4>
      </vt:variant>
      <vt:variant>
        <vt:lpwstr>http://arpmcj.anpm.ro/</vt:lpwstr>
      </vt:variant>
      <vt:variant>
        <vt:lpwstr/>
      </vt:variant>
      <vt:variant>
        <vt:i4>393306</vt:i4>
      </vt:variant>
      <vt:variant>
        <vt:i4>3</vt:i4>
      </vt:variant>
      <vt:variant>
        <vt:i4>0</vt:i4>
      </vt:variant>
      <vt:variant>
        <vt:i4>5</vt:i4>
      </vt:variant>
      <vt:variant>
        <vt:lpwstr>http://www.cnadnr.ro/</vt:lpwstr>
      </vt:variant>
      <vt:variant>
        <vt:lpwstr/>
      </vt:variant>
      <vt:variant>
        <vt:i4>2687020</vt:i4>
      </vt:variant>
      <vt:variant>
        <vt:i4>0</vt:i4>
      </vt:variant>
      <vt:variant>
        <vt:i4>0</vt:i4>
      </vt:variant>
      <vt:variant>
        <vt:i4>5</vt:i4>
      </vt:variant>
      <vt:variant>
        <vt:lpwstr>http://arpmcj.anpm.ro/</vt:lpwstr>
      </vt:variant>
      <vt:variant>
        <vt:lpwstr/>
      </vt:variant>
      <vt:variant>
        <vt:i4>3735583</vt:i4>
      </vt:variant>
      <vt:variant>
        <vt:i4>15</vt:i4>
      </vt:variant>
      <vt:variant>
        <vt:i4>0</vt:i4>
      </vt:variant>
      <vt:variant>
        <vt:i4>5</vt:i4>
      </vt:variant>
      <vt:variant>
        <vt:lpwstr>mailto:office@anpm.ro</vt:lpwstr>
      </vt:variant>
      <vt:variant>
        <vt:lpwstr/>
      </vt:variant>
      <vt:variant>
        <vt:i4>8060961</vt:i4>
      </vt:variant>
      <vt:variant>
        <vt:i4>12</vt:i4>
      </vt:variant>
      <vt:variant>
        <vt:i4>0</vt:i4>
      </vt:variant>
      <vt:variant>
        <vt:i4>5</vt:i4>
      </vt:variant>
      <vt:variant>
        <vt:lpwstr>http://www.anpm.ro/</vt:lpwstr>
      </vt:variant>
      <vt:variant>
        <vt:lpwstr/>
      </vt:variant>
      <vt:variant>
        <vt:i4>3735583</vt:i4>
      </vt:variant>
      <vt:variant>
        <vt:i4>9</vt:i4>
      </vt:variant>
      <vt:variant>
        <vt:i4>0</vt:i4>
      </vt:variant>
      <vt:variant>
        <vt:i4>5</vt:i4>
      </vt:variant>
      <vt:variant>
        <vt:lpwstr>mailto:office@anpm.ro</vt:lpwstr>
      </vt:variant>
      <vt:variant>
        <vt:lpwstr/>
      </vt:variant>
      <vt:variant>
        <vt:i4>8060961</vt:i4>
      </vt:variant>
      <vt:variant>
        <vt:i4>6</vt:i4>
      </vt:variant>
      <vt:variant>
        <vt:i4>0</vt:i4>
      </vt:variant>
      <vt:variant>
        <vt:i4>5</vt:i4>
      </vt:variant>
      <vt:variant>
        <vt:lpwstr>http://www.anpm.ro/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Preşedinte</dc:title>
  <dc:creator>cata</dc:creator>
  <cp:lastModifiedBy>Abos Judit</cp:lastModifiedBy>
  <cp:revision>7</cp:revision>
  <cp:lastPrinted>2014-04-25T12:16:00Z</cp:lastPrinted>
  <dcterms:created xsi:type="dcterms:W3CDTF">2015-10-26T07:49:00Z</dcterms:created>
  <dcterms:modified xsi:type="dcterms:W3CDTF">2016-10-25T09:38:00Z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Municipiul Miercurea Ciuc</vt:lpwstr>
  </property>
  <property fmtid="{D5CDD505-2E9C-101B-9397-08002B2CF9AE}" pid="5" name="SordId">
    <vt:lpwstr>(868CB91D-412B-7C99-D248-2B19C69D4543)</vt:lpwstr>
  </property>
  <property fmtid="{D5CDD505-2E9C-101B-9397-08002B2CF9AE}" pid="6" name="VersiuneDocument">
    <vt:lpwstr>5</vt:lpwstr>
  </property>
  <property fmtid="{D5CDD505-2E9C-101B-9397-08002B2CF9AE}" pid="7" name="RuntimeGuid">
    <vt:lpwstr>ce671ac4-b666-4d77-8cec-bddd2c9b8d69</vt:lpwstr>
  </property>
  <property fmtid="{D5CDD505-2E9C-101B-9397-08002B2CF9AE}" pid="8" name="PunctLucruId">
    <vt:lpwstr>273885</vt:lpwstr>
  </property>
  <property fmtid="{D5CDD505-2E9C-101B-9397-08002B2CF9AE}" pid="9" name="SablonSordId">
    <vt:lpwstr>(8B66777B-56B9-65A9-2773-1FA4A6BC21FB)</vt:lpwstr>
  </property>
  <property fmtid="{D5CDD505-2E9C-101B-9397-08002B2CF9AE}" pid="10" name="DosarSordId">
    <vt:lpwstr>3681825</vt:lpwstr>
  </property>
  <property fmtid="{D5CDD505-2E9C-101B-9397-08002B2CF9AE}" pid="11" name="DosarCerereSordId">
    <vt:lpwstr>3389194</vt:lpwstr>
  </property>
  <property fmtid="{D5CDD505-2E9C-101B-9397-08002B2CF9AE}" pid="12" name="TipActReglementare">
    <vt:lpwstr>4</vt:lpwstr>
  </property>
  <property fmtid="{D5CDD505-2E9C-101B-9397-08002B2CF9AE}" pid="13" name="IsRevizuire">
    <vt:lpwstr>False</vt:lpwstr>
  </property>
  <property fmtid="{D5CDD505-2E9C-101B-9397-08002B2CF9AE}" pid="14" name="VersiuneAddin">
    <vt:lpwstr>1.5.9</vt:lpwstr>
  </property>
  <property fmtid="{D5CDD505-2E9C-101B-9397-08002B2CF9AE}" pid="15" name="ActReglementareId">
    <vt:lpwstr>19bcea6c-5473-4873-8cf2-1972dd0bef51</vt:lpwstr>
  </property>
  <property fmtid="{D5CDD505-2E9C-101B-9397-08002B2CF9AE}" pid="16" name="CommitRoles">
    <vt:lpwstr>false</vt:lpwstr>
  </property>
</Properties>
</file>