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51" w:rsidRPr="00697BDD" w:rsidRDefault="00304851" w:rsidP="00C27385">
      <w:pPr>
        <w:ind w:left="4320" w:right="-720" w:firstLine="720"/>
        <w:rPr>
          <w:rFonts w:ascii="Garamond" w:hAnsi="Garamond"/>
          <w:sz w:val="24"/>
          <w:szCs w:val="24"/>
        </w:rPr>
      </w:pPr>
    </w:p>
    <w:p w:rsidR="00304851" w:rsidRPr="00697BDD" w:rsidRDefault="00304851" w:rsidP="00C27385">
      <w:pPr>
        <w:ind w:left="4320" w:right="-720" w:firstLine="720"/>
        <w:rPr>
          <w:rFonts w:ascii="Garamond" w:hAnsi="Garamond"/>
          <w:sz w:val="24"/>
          <w:szCs w:val="24"/>
        </w:rPr>
      </w:pPr>
    </w:p>
    <w:p w:rsidR="00596401" w:rsidRPr="00697BDD" w:rsidRDefault="00596401" w:rsidP="00C27385">
      <w:pPr>
        <w:ind w:right="-720"/>
        <w:rPr>
          <w:rFonts w:ascii="Garamond" w:hAnsi="Garamond"/>
          <w:sz w:val="24"/>
          <w:szCs w:val="24"/>
        </w:rPr>
      </w:pPr>
    </w:p>
    <w:p w:rsidR="00766C43" w:rsidRPr="00697BDD" w:rsidRDefault="00766C43" w:rsidP="00C27385">
      <w:pPr>
        <w:ind w:right="-720"/>
        <w:rPr>
          <w:rFonts w:ascii="Garamond" w:hAnsi="Garamond"/>
          <w:sz w:val="24"/>
          <w:szCs w:val="24"/>
        </w:rPr>
      </w:pPr>
    </w:p>
    <w:p w:rsidR="00766C43" w:rsidRPr="00697BDD" w:rsidRDefault="00766C43" w:rsidP="00C27385">
      <w:pPr>
        <w:ind w:right="-720"/>
        <w:rPr>
          <w:rFonts w:ascii="Garamond" w:hAnsi="Garamond"/>
          <w:sz w:val="24"/>
          <w:szCs w:val="24"/>
        </w:rPr>
      </w:pPr>
    </w:p>
    <w:p w:rsidR="00766C43" w:rsidRPr="00697BDD" w:rsidRDefault="00766C43" w:rsidP="00C27385">
      <w:pPr>
        <w:ind w:right="-720"/>
        <w:rPr>
          <w:rFonts w:ascii="Garamond" w:hAnsi="Garamond"/>
          <w:sz w:val="24"/>
          <w:szCs w:val="24"/>
        </w:rPr>
      </w:pPr>
    </w:p>
    <w:p w:rsidR="003505DB" w:rsidRPr="00697BDD" w:rsidRDefault="003505DB" w:rsidP="00C27385">
      <w:pPr>
        <w:ind w:right="-720"/>
        <w:rPr>
          <w:rFonts w:ascii="Garamond" w:hAnsi="Garamond"/>
          <w:sz w:val="24"/>
          <w:szCs w:val="24"/>
        </w:rPr>
      </w:pPr>
    </w:p>
    <w:p w:rsidR="00376AAD" w:rsidRPr="00697BDD" w:rsidRDefault="008F59F3" w:rsidP="00C27385">
      <w:pPr>
        <w:ind w:right="-720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 </w:t>
      </w:r>
    </w:p>
    <w:p w:rsidR="00AD4807" w:rsidRPr="00697BDD" w:rsidRDefault="00AD4807" w:rsidP="00C27385">
      <w:pPr>
        <w:ind w:right="-720" w:firstLine="720"/>
        <w:rPr>
          <w:rFonts w:ascii="Garamond" w:hAnsi="Garamond"/>
          <w:sz w:val="24"/>
          <w:szCs w:val="24"/>
        </w:rPr>
      </w:pPr>
    </w:p>
    <w:p w:rsidR="00AD4807" w:rsidRPr="00697BDD" w:rsidRDefault="00AD4807" w:rsidP="00313651">
      <w:pPr>
        <w:pStyle w:val="Szvegtrzs"/>
        <w:ind w:right="-1080"/>
        <w:jc w:val="center"/>
        <w:rPr>
          <w:rFonts w:ascii="Garamond" w:hAnsi="Garamond"/>
          <w:b/>
          <w:sz w:val="24"/>
          <w:szCs w:val="24"/>
        </w:rPr>
      </w:pPr>
      <w:r w:rsidRPr="00697BDD">
        <w:rPr>
          <w:rFonts w:ascii="Garamond" w:hAnsi="Garamond"/>
          <w:b/>
          <w:sz w:val="24"/>
          <w:szCs w:val="24"/>
        </w:rPr>
        <w:t>DECIZI</w:t>
      </w:r>
      <w:r w:rsidR="00900FDE" w:rsidRPr="00697BDD">
        <w:rPr>
          <w:rFonts w:ascii="Garamond" w:hAnsi="Garamond"/>
          <w:b/>
          <w:sz w:val="24"/>
          <w:szCs w:val="24"/>
        </w:rPr>
        <w:t>A ETAPEI</w:t>
      </w:r>
      <w:r w:rsidRPr="00697BDD">
        <w:rPr>
          <w:rFonts w:ascii="Garamond" w:hAnsi="Garamond"/>
          <w:b/>
          <w:sz w:val="24"/>
          <w:szCs w:val="24"/>
        </w:rPr>
        <w:t xml:space="preserve"> DE ÎNCADRARE</w:t>
      </w:r>
      <w:r w:rsidR="0002692A" w:rsidRPr="00697BDD">
        <w:rPr>
          <w:rFonts w:ascii="Garamond" w:hAnsi="Garamond"/>
          <w:b/>
          <w:sz w:val="24"/>
          <w:szCs w:val="24"/>
        </w:rPr>
        <w:t xml:space="preserve"> </w:t>
      </w:r>
    </w:p>
    <w:p w:rsidR="0002692A" w:rsidRPr="00697BDD" w:rsidRDefault="00697BDD" w:rsidP="00313651">
      <w:pPr>
        <w:pStyle w:val="Szvegtrzs"/>
        <w:ind w:right="-10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PROIECT</w:t>
      </w:r>
    </w:p>
    <w:p w:rsidR="00AD4807" w:rsidRPr="00697BDD" w:rsidRDefault="00596401" w:rsidP="00596401">
      <w:pPr>
        <w:pStyle w:val="Szvegtrzs"/>
        <w:ind w:right="-1080"/>
        <w:rPr>
          <w:rFonts w:ascii="Garamond" w:hAnsi="Garamond"/>
          <w:b/>
          <w:sz w:val="24"/>
          <w:szCs w:val="24"/>
        </w:rPr>
      </w:pPr>
      <w:r w:rsidRPr="00697BDD">
        <w:rPr>
          <w:rFonts w:ascii="Garamond" w:hAnsi="Garamond"/>
          <w:b/>
          <w:sz w:val="24"/>
          <w:szCs w:val="24"/>
        </w:rPr>
        <w:t xml:space="preserve">                                                </w:t>
      </w:r>
    </w:p>
    <w:p w:rsidR="00396E31" w:rsidRPr="00697BDD" w:rsidRDefault="00AD4807" w:rsidP="00396E31">
      <w:pPr>
        <w:pStyle w:val="Szvegtrzs"/>
        <w:ind w:right="-1080" w:firstLine="720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Ca urmare a </w:t>
      </w:r>
      <w:r w:rsidR="00900FDE" w:rsidRPr="00697BDD">
        <w:rPr>
          <w:rFonts w:ascii="Garamond" w:hAnsi="Garamond"/>
          <w:sz w:val="24"/>
          <w:szCs w:val="24"/>
        </w:rPr>
        <w:t xml:space="preserve">solicitării de emitere a acordului de mediu adresate de </w:t>
      </w:r>
      <w:r w:rsidR="00396E31" w:rsidRPr="00697BDD">
        <w:rPr>
          <w:rFonts w:ascii="Garamond" w:hAnsi="Garamond"/>
          <w:b/>
          <w:sz w:val="24"/>
          <w:szCs w:val="24"/>
        </w:rPr>
        <w:t>KOVÁCS PÁL</w:t>
      </w:r>
      <w:r w:rsidR="00F52D4B" w:rsidRPr="00697BDD">
        <w:rPr>
          <w:rFonts w:ascii="Garamond" w:hAnsi="Garamond"/>
          <w:sz w:val="24"/>
          <w:szCs w:val="24"/>
        </w:rPr>
        <w:t xml:space="preserve"> </w:t>
      </w:r>
      <w:r w:rsidR="00396E31" w:rsidRPr="00697BDD">
        <w:rPr>
          <w:rFonts w:ascii="Garamond" w:hAnsi="Garamond"/>
          <w:sz w:val="24"/>
          <w:szCs w:val="24"/>
        </w:rPr>
        <w:t>cu domicil</w:t>
      </w:r>
      <w:r w:rsidR="002667F2" w:rsidRPr="00697BDD">
        <w:rPr>
          <w:rFonts w:ascii="Garamond" w:hAnsi="Garamond"/>
          <w:sz w:val="24"/>
          <w:szCs w:val="24"/>
        </w:rPr>
        <w:t xml:space="preserve">iul în </w:t>
      </w:r>
      <w:r w:rsidR="00F52D4B" w:rsidRPr="00697BDD">
        <w:rPr>
          <w:rFonts w:ascii="Garamond" w:hAnsi="Garamond"/>
          <w:sz w:val="24"/>
          <w:szCs w:val="24"/>
        </w:rPr>
        <w:t xml:space="preserve">mun. </w:t>
      </w:r>
      <w:r w:rsidR="00396E31" w:rsidRPr="00697BDD">
        <w:rPr>
          <w:rFonts w:ascii="Garamond" w:hAnsi="Garamond"/>
          <w:sz w:val="24"/>
          <w:szCs w:val="24"/>
        </w:rPr>
        <w:t>Odorheiu-Secuiesc, Str. Uzinei nr. 19</w:t>
      </w:r>
      <w:r w:rsidR="001222F4" w:rsidRPr="00697BDD">
        <w:rPr>
          <w:rFonts w:ascii="Garamond" w:hAnsi="Garamond"/>
          <w:sz w:val="24"/>
          <w:szCs w:val="24"/>
        </w:rPr>
        <w:t>, jud. Harghita</w:t>
      </w:r>
      <w:r w:rsidRPr="00697BDD">
        <w:rPr>
          <w:rFonts w:ascii="Garamond" w:hAnsi="Garamond"/>
          <w:sz w:val="24"/>
          <w:szCs w:val="24"/>
        </w:rPr>
        <w:t xml:space="preserve">, înregistrată la </w:t>
      </w:r>
      <w:r w:rsidR="00900FDE" w:rsidRPr="00697BDD">
        <w:rPr>
          <w:rFonts w:ascii="Garamond" w:hAnsi="Garamond"/>
          <w:sz w:val="24"/>
          <w:szCs w:val="24"/>
        </w:rPr>
        <w:t>A</w:t>
      </w:r>
      <w:r w:rsidR="00596401" w:rsidRPr="00697BDD">
        <w:rPr>
          <w:rFonts w:ascii="Garamond" w:hAnsi="Garamond"/>
          <w:sz w:val="24"/>
          <w:szCs w:val="24"/>
        </w:rPr>
        <w:t>genţia pentru Protecţia Mediului</w:t>
      </w:r>
      <w:r w:rsidR="00900FDE" w:rsidRPr="00697BDD">
        <w:rPr>
          <w:rFonts w:ascii="Garamond" w:hAnsi="Garamond"/>
          <w:sz w:val="24"/>
          <w:szCs w:val="24"/>
        </w:rPr>
        <w:t xml:space="preserve"> Harghita cu </w:t>
      </w:r>
      <w:r w:rsidR="002667F2" w:rsidRPr="00697BDD">
        <w:rPr>
          <w:rFonts w:ascii="Garamond" w:hAnsi="Garamond"/>
          <w:sz w:val="24"/>
          <w:szCs w:val="24"/>
        </w:rPr>
        <w:t>nr.</w:t>
      </w:r>
      <w:r w:rsidR="00396E31" w:rsidRPr="00697BDD">
        <w:rPr>
          <w:rFonts w:ascii="Garamond" w:hAnsi="Garamond"/>
          <w:sz w:val="24"/>
          <w:szCs w:val="24"/>
        </w:rPr>
        <w:t xml:space="preserve"> 6601</w:t>
      </w:r>
      <w:r w:rsidR="00B20D96" w:rsidRPr="00697BDD">
        <w:rPr>
          <w:rFonts w:ascii="Garamond" w:hAnsi="Garamond"/>
          <w:sz w:val="24"/>
          <w:szCs w:val="24"/>
        </w:rPr>
        <w:t>/</w:t>
      </w:r>
      <w:r w:rsidR="00396E31" w:rsidRPr="00697BDD">
        <w:rPr>
          <w:rFonts w:ascii="Garamond" w:hAnsi="Garamond"/>
          <w:sz w:val="24"/>
          <w:szCs w:val="24"/>
        </w:rPr>
        <w:t>12</w:t>
      </w:r>
      <w:r w:rsidR="00F52D4B" w:rsidRPr="00697BDD">
        <w:rPr>
          <w:rFonts w:ascii="Garamond" w:hAnsi="Garamond"/>
          <w:sz w:val="24"/>
          <w:szCs w:val="24"/>
        </w:rPr>
        <w:t>.0</w:t>
      </w:r>
      <w:r w:rsidR="00396E31" w:rsidRPr="00697BDD">
        <w:rPr>
          <w:rFonts w:ascii="Garamond" w:hAnsi="Garamond"/>
          <w:sz w:val="24"/>
          <w:szCs w:val="24"/>
        </w:rPr>
        <w:t>8</w:t>
      </w:r>
      <w:r w:rsidR="0027371E" w:rsidRPr="00697BDD">
        <w:rPr>
          <w:rFonts w:ascii="Garamond" w:hAnsi="Garamond"/>
          <w:sz w:val="24"/>
          <w:szCs w:val="24"/>
        </w:rPr>
        <w:t>.20</w:t>
      </w:r>
      <w:r w:rsidR="00396E31" w:rsidRPr="00697BDD">
        <w:rPr>
          <w:rFonts w:ascii="Garamond" w:hAnsi="Garamond"/>
          <w:sz w:val="24"/>
          <w:szCs w:val="24"/>
        </w:rPr>
        <w:t>16</w:t>
      </w:r>
      <w:r w:rsidRPr="00697BDD">
        <w:rPr>
          <w:rFonts w:ascii="Garamond" w:hAnsi="Garamond"/>
          <w:sz w:val="24"/>
          <w:szCs w:val="24"/>
        </w:rPr>
        <w:t>,</w:t>
      </w:r>
      <w:r w:rsidR="00E53F4B" w:rsidRPr="00697BDD">
        <w:rPr>
          <w:rFonts w:ascii="Garamond" w:hAnsi="Garamond"/>
          <w:sz w:val="24"/>
          <w:szCs w:val="24"/>
        </w:rPr>
        <w:t xml:space="preserve"> completată la</w:t>
      </w:r>
      <w:r w:rsidR="00B20D96" w:rsidRPr="00697BDD">
        <w:rPr>
          <w:rFonts w:ascii="Garamond" w:hAnsi="Garamond"/>
          <w:sz w:val="24"/>
          <w:szCs w:val="24"/>
        </w:rPr>
        <w:t xml:space="preserve"> nr. </w:t>
      </w:r>
      <w:r w:rsidR="00396E31" w:rsidRPr="00697BDD">
        <w:rPr>
          <w:rFonts w:ascii="Garamond" w:hAnsi="Garamond"/>
          <w:sz w:val="24"/>
          <w:szCs w:val="24"/>
        </w:rPr>
        <w:t>7546/14.09.2016, 8605/21.10.2016</w:t>
      </w:r>
      <w:r w:rsidR="00535CEC" w:rsidRPr="00697BDD">
        <w:rPr>
          <w:rFonts w:ascii="Garamond" w:hAnsi="Garamond"/>
          <w:sz w:val="24"/>
          <w:szCs w:val="24"/>
        </w:rPr>
        <w:t>,</w:t>
      </w:r>
      <w:r w:rsidR="00396E31" w:rsidRPr="00697BDD">
        <w:rPr>
          <w:rFonts w:ascii="Garamond" w:hAnsi="Garamond"/>
          <w:sz w:val="24"/>
          <w:szCs w:val="24"/>
        </w:rPr>
        <w:t xml:space="preserve"> 9019/07.11.2016, şi la nr. 9168/11.11.2016,</w:t>
      </w:r>
      <w:r w:rsidR="00535CEC" w:rsidRPr="00697BDD">
        <w:rPr>
          <w:rFonts w:ascii="Garamond" w:hAnsi="Garamond"/>
          <w:sz w:val="24"/>
          <w:szCs w:val="24"/>
        </w:rPr>
        <w:t xml:space="preserve"> </w:t>
      </w:r>
      <w:r w:rsidRPr="00697BDD">
        <w:rPr>
          <w:rFonts w:ascii="Garamond" w:hAnsi="Garamond"/>
          <w:sz w:val="24"/>
          <w:szCs w:val="24"/>
        </w:rPr>
        <w:t xml:space="preserve">în baza </w:t>
      </w:r>
    </w:p>
    <w:p w:rsidR="00396E31" w:rsidRPr="00697BDD" w:rsidRDefault="00AD4807" w:rsidP="00396E31">
      <w:pPr>
        <w:pStyle w:val="Szvegtrzs"/>
        <w:ind w:right="-1080" w:firstLine="720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b/>
          <w:sz w:val="24"/>
          <w:szCs w:val="24"/>
        </w:rPr>
        <w:t xml:space="preserve">Hotărârii Guvernului nr. </w:t>
      </w:r>
      <w:r w:rsidR="00CA7BEA" w:rsidRPr="00697BDD">
        <w:rPr>
          <w:rFonts w:ascii="Garamond" w:hAnsi="Garamond"/>
          <w:b/>
          <w:sz w:val="24"/>
          <w:szCs w:val="24"/>
        </w:rPr>
        <w:t>445/2009</w:t>
      </w:r>
      <w:r w:rsidRPr="00697BDD">
        <w:rPr>
          <w:rFonts w:ascii="Garamond" w:hAnsi="Garamond"/>
          <w:sz w:val="24"/>
          <w:szCs w:val="24"/>
        </w:rPr>
        <w:t xml:space="preserve">, privind </w:t>
      </w:r>
      <w:r w:rsidR="00CA7BEA" w:rsidRPr="00697BDD">
        <w:rPr>
          <w:rFonts w:ascii="Garamond" w:hAnsi="Garamond"/>
          <w:sz w:val="24"/>
          <w:szCs w:val="24"/>
        </w:rPr>
        <w:t>evaluarea impactului anumitor proiecte publice şi private asupra mediului</w:t>
      </w:r>
      <w:r w:rsidR="00396E31" w:rsidRPr="00697BDD">
        <w:rPr>
          <w:rFonts w:ascii="Garamond" w:hAnsi="Garamond"/>
          <w:sz w:val="24"/>
          <w:szCs w:val="24"/>
        </w:rPr>
        <w:t xml:space="preserve"> cu modificările şi completările ulterioarele, </w:t>
      </w:r>
    </w:p>
    <w:p w:rsidR="008D34E9" w:rsidRPr="00697BDD" w:rsidRDefault="00AD4807" w:rsidP="00385F5D">
      <w:pPr>
        <w:pStyle w:val="Szvegtrzs"/>
        <w:ind w:right="-1080" w:firstLine="720"/>
        <w:rPr>
          <w:rFonts w:ascii="Garamond" w:hAnsi="Garamond" w:cs="Arial"/>
          <w:b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 </w:t>
      </w:r>
      <w:r w:rsidR="00FF3B59" w:rsidRPr="00697BDD">
        <w:rPr>
          <w:rFonts w:ascii="Garamond" w:hAnsi="Garamond"/>
          <w:b/>
          <w:sz w:val="24"/>
          <w:szCs w:val="24"/>
        </w:rPr>
        <w:t>Ordonanţei de Urgenţă a Guvernului nr. 57/2007</w:t>
      </w:r>
      <w:r w:rsidR="00FF3B59" w:rsidRPr="00697BDD">
        <w:rPr>
          <w:rFonts w:ascii="Garamond" w:hAnsi="Garamond"/>
          <w:sz w:val="24"/>
          <w:szCs w:val="24"/>
        </w:rPr>
        <w:t xml:space="preserve"> privind regimul ariilor naturale protejate , conservarea habitatelor naturale, a florei şi faunei sălbatice, cu modificările şi completările ulterioarele,</w:t>
      </w:r>
      <w:r w:rsidR="008D34E9" w:rsidRPr="00697BDD">
        <w:rPr>
          <w:rFonts w:ascii="Arial" w:hAnsi="Arial" w:cs="Arial"/>
          <w:sz w:val="24"/>
          <w:szCs w:val="24"/>
        </w:rPr>
        <w:t xml:space="preserve"> </w:t>
      </w:r>
      <w:r w:rsidR="008D34E9" w:rsidRPr="00697BDD">
        <w:rPr>
          <w:rFonts w:ascii="Garamond" w:hAnsi="Garamond" w:cs="Arial"/>
          <w:sz w:val="24"/>
          <w:szCs w:val="24"/>
        </w:rPr>
        <w:t xml:space="preserve">aprobată prin </w:t>
      </w:r>
      <w:r w:rsidR="008D34E9" w:rsidRPr="00697BDD">
        <w:rPr>
          <w:rFonts w:ascii="Garamond" w:hAnsi="Garamond" w:cs="Arial"/>
          <w:b/>
          <w:sz w:val="24"/>
          <w:szCs w:val="24"/>
        </w:rPr>
        <w:t>Legea nr. 49/2011,</w:t>
      </w:r>
    </w:p>
    <w:p w:rsidR="00591D17" w:rsidRPr="00697BDD" w:rsidRDefault="00FF3B59" w:rsidP="008D34E9">
      <w:pPr>
        <w:pStyle w:val="Szvegtrzs"/>
        <w:ind w:right="-1080" w:firstLine="720"/>
        <w:rPr>
          <w:rFonts w:ascii="Garamond" w:hAnsi="Garamond"/>
          <w:b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 </w:t>
      </w:r>
      <w:r w:rsidR="00AD4807" w:rsidRPr="00697BDD">
        <w:rPr>
          <w:rFonts w:ascii="Garamond" w:hAnsi="Garamond"/>
          <w:b/>
          <w:sz w:val="24"/>
          <w:szCs w:val="24"/>
        </w:rPr>
        <w:t>Agenţia pentru Protecţia Mediului Harghita decide</w:t>
      </w:r>
      <w:r w:rsidR="00AD4807" w:rsidRPr="00697BDD">
        <w:rPr>
          <w:rFonts w:ascii="Garamond" w:hAnsi="Garamond"/>
          <w:sz w:val="24"/>
          <w:szCs w:val="24"/>
        </w:rPr>
        <w:t>, ca urmare a consultărilor desfăşurate în cadrul şedinţei</w:t>
      </w:r>
      <w:r w:rsidR="002F3E72" w:rsidRPr="00697BDD">
        <w:rPr>
          <w:rFonts w:ascii="Garamond" w:hAnsi="Garamond"/>
          <w:sz w:val="24"/>
          <w:szCs w:val="24"/>
        </w:rPr>
        <w:t>/</w:t>
      </w:r>
      <w:r w:rsidR="002F3E72" w:rsidRPr="00697BDD">
        <w:rPr>
          <w:rFonts w:cs="Times New Roman"/>
          <w:sz w:val="24"/>
          <w:szCs w:val="24"/>
        </w:rPr>
        <w:t>ședințelor</w:t>
      </w:r>
      <w:r w:rsidR="00AD4807" w:rsidRPr="00697BDD">
        <w:rPr>
          <w:rFonts w:ascii="Garamond" w:hAnsi="Garamond"/>
          <w:sz w:val="24"/>
          <w:szCs w:val="24"/>
        </w:rPr>
        <w:t xml:space="preserve"> Co</w:t>
      </w:r>
      <w:r w:rsidR="00FD0C32" w:rsidRPr="00697BDD">
        <w:rPr>
          <w:rFonts w:ascii="Garamond" w:hAnsi="Garamond"/>
          <w:sz w:val="24"/>
          <w:szCs w:val="24"/>
        </w:rPr>
        <w:t>misiei</w:t>
      </w:r>
      <w:r w:rsidR="00AD4807" w:rsidRPr="00697BDD">
        <w:rPr>
          <w:rFonts w:ascii="Garamond" w:hAnsi="Garamond"/>
          <w:sz w:val="24"/>
          <w:szCs w:val="24"/>
        </w:rPr>
        <w:t xml:space="preserve"> de Analiză Tehnică din data de </w:t>
      </w:r>
      <w:r w:rsidR="002F3E72" w:rsidRPr="00697BDD">
        <w:rPr>
          <w:rFonts w:ascii="Garamond" w:hAnsi="Garamond"/>
          <w:b/>
          <w:sz w:val="24"/>
          <w:szCs w:val="24"/>
        </w:rPr>
        <w:t>08</w:t>
      </w:r>
      <w:r w:rsidR="00AD4807" w:rsidRPr="00697BDD">
        <w:rPr>
          <w:rFonts w:ascii="Garamond" w:hAnsi="Garamond"/>
          <w:b/>
          <w:sz w:val="24"/>
          <w:szCs w:val="24"/>
        </w:rPr>
        <w:t>.</w:t>
      </w:r>
      <w:r w:rsidR="002F3E72" w:rsidRPr="00697BDD">
        <w:rPr>
          <w:rFonts w:ascii="Garamond" w:hAnsi="Garamond"/>
          <w:b/>
          <w:sz w:val="24"/>
          <w:szCs w:val="24"/>
        </w:rPr>
        <w:t>11</w:t>
      </w:r>
      <w:r w:rsidR="00AD4807" w:rsidRPr="00697BDD">
        <w:rPr>
          <w:rFonts w:ascii="Garamond" w:hAnsi="Garamond"/>
          <w:b/>
          <w:sz w:val="24"/>
          <w:szCs w:val="24"/>
        </w:rPr>
        <w:t>.20</w:t>
      </w:r>
      <w:r w:rsidR="00B13F3F" w:rsidRPr="00697BDD">
        <w:rPr>
          <w:rFonts w:ascii="Garamond" w:hAnsi="Garamond"/>
          <w:b/>
          <w:sz w:val="24"/>
          <w:szCs w:val="24"/>
        </w:rPr>
        <w:t>1</w:t>
      </w:r>
      <w:r w:rsidR="002F3E72" w:rsidRPr="00697BDD">
        <w:rPr>
          <w:rFonts w:ascii="Garamond" w:hAnsi="Garamond"/>
          <w:b/>
          <w:sz w:val="24"/>
          <w:szCs w:val="24"/>
        </w:rPr>
        <w:t>6</w:t>
      </w:r>
      <w:bookmarkStart w:id="0" w:name="_GoBack"/>
      <w:bookmarkEnd w:id="0"/>
      <w:r w:rsidR="00AD4807" w:rsidRPr="00697BDD">
        <w:rPr>
          <w:rFonts w:ascii="Garamond" w:hAnsi="Garamond"/>
          <w:sz w:val="24"/>
          <w:szCs w:val="24"/>
        </w:rPr>
        <w:t>, că proiectul</w:t>
      </w:r>
      <w:r w:rsidR="00591D17" w:rsidRPr="00697BDD">
        <w:rPr>
          <w:rFonts w:ascii="Garamond" w:hAnsi="Garamond"/>
          <w:b/>
          <w:sz w:val="24"/>
          <w:szCs w:val="24"/>
        </w:rPr>
        <w:t xml:space="preserve"> </w:t>
      </w:r>
      <w:r w:rsidR="001222F4" w:rsidRPr="00697BDD">
        <w:rPr>
          <w:rFonts w:ascii="Garamond" w:hAnsi="Garamond"/>
          <w:b/>
          <w:sz w:val="24"/>
          <w:szCs w:val="24"/>
        </w:rPr>
        <w:t xml:space="preserve">” </w:t>
      </w:r>
      <w:r w:rsidR="002F3E72" w:rsidRPr="00697BDD">
        <w:rPr>
          <w:rFonts w:ascii="Garamond" w:hAnsi="Garamond"/>
          <w:b/>
          <w:sz w:val="24"/>
          <w:szCs w:val="24"/>
        </w:rPr>
        <w:t>Construire pensiune agroturistică cu parter şi mansardă</w:t>
      </w:r>
      <w:r w:rsidR="001222F4" w:rsidRPr="00697BDD">
        <w:rPr>
          <w:rFonts w:ascii="Garamond" w:hAnsi="Garamond"/>
          <w:b/>
          <w:vanish/>
          <w:sz w:val="24"/>
          <w:szCs w:val="24"/>
        </w:rPr>
        <w:t xml:space="preserve"> earea profesională continuă- mp</w:t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vanish/>
          <w:sz w:val="24"/>
          <w:szCs w:val="24"/>
        </w:rPr>
        <w:pgNum/>
      </w:r>
      <w:r w:rsidR="001222F4" w:rsidRPr="00697BDD">
        <w:rPr>
          <w:rFonts w:ascii="Garamond" w:hAnsi="Garamond"/>
          <w:b/>
          <w:sz w:val="24"/>
          <w:szCs w:val="24"/>
        </w:rPr>
        <w:t>”</w:t>
      </w:r>
      <w:r w:rsidR="001222F4" w:rsidRPr="00697BDD">
        <w:rPr>
          <w:rFonts w:ascii="Garamond" w:hAnsi="Garamond"/>
          <w:sz w:val="24"/>
          <w:szCs w:val="24"/>
        </w:rPr>
        <w:t xml:space="preserve">, propus a fi amplasat în </w:t>
      </w:r>
      <w:r w:rsidR="002F3E72" w:rsidRPr="00697BDD">
        <w:rPr>
          <w:rFonts w:ascii="Garamond" w:hAnsi="Garamond"/>
          <w:b/>
          <w:sz w:val="24"/>
          <w:szCs w:val="24"/>
        </w:rPr>
        <w:t xml:space="preserve">intravilanul comunei Zetea, sat Izvoare </w:t>
      </w:r>
      <w:proofErr w:type="spellStart"/>
      <w:r w:rsidR="002F3E72" w:rsidRPr="00697BDD">
        <w:rPr>
          <w:rFonts w:ascii="Garamond" w:hAnsi="Garamond"/>
          <w:b/>
          <w:sz w:val="24"/>
          <w:szCs w:val="24"/>
        </w:rPr>
        <w:t>f.n</w:t>
      </w:r>
      <w:proofErr w:type="spellEnd"/>
      <w:r w:rsidR="002F3E72" w:rsidRPr="00697BDD">
        <w:rPr>
          <w:rFonts w:ascii="Garamond" w:hAnsi="Garamond"/>
          <w:b/>
          <w:sz w:val="24"/>
          <w:szCs w:val="24"/>
        </w:rPr>
        <w:t>., jud. Harghita</w:t>
      </w:r>
      <w:r w:rsidR="001222F4" w:rsidRPr="00697BDD">
        <w:rPr>
          <w:rFonts w:ascii="Garamond" w:hAnsi="Garamond"/>
          <w:sz w:val="24"/>
          <w:szCs w:val="24"/>
        </w:rPr>
        <w:t>,</w:t>
      </w:r>
      <w:r w:rsidR="001222F4" w:rsidRPr="00697BDD">
        <w:rPr>
          <w:rFonts w:ascii="Garamond" w:hAnsi="Garamond"/>
        </w:rPr>
        <w:t xml:space="preserve"> </w:t>
      </w:r>
      <w:r w:rsidR="00AD4807" w:rsidRPr="00697BDD">
        <w:rPr>
          <w:rFonts w:ascii="Garamond" w:hAnsi="Garamond"/>
          <w:b/>
          <w:sz w:val="24"/>
          <w:szCs w:val="24"/>
        </w:rPr>
        <w:t>nu se supune evaluării</w:t>
      </w:r>
      <w:r w:rsidR="00AD4807" w:rsidRPr="00697BDD">
        <w:rPr>
          <w:rFonts w:ascii="Garamond" w:hAnsi="Garamond"/>
          <w:sz w:val="24"/>
          <w:szCs w:val="24"/>
        </w:rPr>
        <w:t xml:space="preserve"> </w:t>
      </w:r>
      <w:r w:rsidR="00AD4807" w:rsidRPr="00697BDD">
        <w:rPr>
          <w:rFonts w:ascii="Garamond" w:hAnsi="Garamond"/>
          <w:b/>
          <w:sz w:val="24"/>
          <w:szCs w:val="24"/>
        </w:rPr>
        <w:t>impactului asupra mediului</w:t>
      </w:r>
      <w:r w:rsidR="001222F4" w:rsidRPr="00697BDD">
        <w:rPr>
          <w:rFonts w:ascii="Garamond" w:hAnsi="Garamond"/>
          <w:b/>
          <w:sz w:val="24"/>
          <w:szCs w:val="24"/>
        </w:rPr>
        <w:t xml:space="preserve"> </w:t>
      </w:r>
      <w:r w:rsidR="002F3E72" w:rsidRPr="00697BDD">
        <w:rPr>
          <w:rFonts w:ascii="Garamond" w:hAnsi="Garamond"/>
          <w:b/>
          <w:sz w:val="24"/>
          <w:szCs w:val="24"/>
        </w:rPr>
        <w:t>şi nu se supune</w:t>
      </w:r>
      <w:r w:rsidR="001222F4" w:rsidRPr="00697BDD">
        <w:rPr>
          <w:rFonts w:ascii="Garamond" w:hAnsi="Garamond"/>
          <w:b/>
          <w:sz w:val="24"/>
          <w:szCs w:val="24"/>
        </w:rPr>
        <w:t xml:space="preserve"> </w:t>
      </w:r>
      <w:r w:rsidR="00591D17" w:rsidRPr="00697BDD">
        <w:rPr>
          <w:rFonts w:ascii="Garamond" w:hAnsi="Garamond"/>
          <w:b/>
          <w:sz w:val="24"/>
          <w:szCs w:val="24"/>
        </w:rPr>
        <w:t>evaluării adecvate.</w:t>
      </w:r>
    </w:p>
    <w:p w:rsidR="00ED5F84" w:rsidRPr="00697BDD" w:rsidRDefault="00ED5F84" w:rsidP="00591D17">
      <w:pPr>
        <w:pStyle w:val="Szvegtrzs"/>
        <w:ind w:right="-1080" w:firstLine="720"/>
        <w:rPr>
          <w:rFonts w:ascii="Garamond" w:hAnsi="Garamond"/>
          <w:sz w:val="24"/>
          <w:szCs w:val="24"/>
        </w:rPr>
      </w:pPr>
    </w:p>
    <w:p w:rsidR="00BC5936" w:rsidRPr="00697BDD" w:rsidRDefault="00F8321F" w:rsidP="00596401">
      <w:pPr>
        <w:pStyle w:val="Szvegtrzs"/>
        <w:ind w:right="-1080"/>
        <w:rPr>
          <w:rFonts w:ascii="Garamond" w:hAnsi="Garamond"/>
          <w:bCs/>
          <w:sz w:val="24"/>
          <w:szCs w:val="24"/>
        </w:rPr>
      </w:pPr>
      <w:r w:rsidRPr="00697BDD">
        <w:rPr>
          <w:rFonts w:ascii="Garamond" w:hAnsi="Garamond"/>
          <w:bCs/>
          <w:sz w:val="24"/>
          <w:szCs w:val="24"/>
        </w:rPr>
        <w:t>Justificarea prezentei decizii:</w:t>
      </w:r>
    </w:p>
    <w:p w:rsidR="00F8321F" w:rsidRPr="00697BDD" w:rsidRDefault="00F8321F" w:rsidP="002A02B6">
      <w:pPr>
        <w:pStyle w:val="Szvegtrzs"/>
        <w:numPr>
          <w:ilvl w:val="0"/>
          <w:numId w:val="9"/>
        </w:numPr>
        <w:ind w:right="-1080" w:hanging="540"/>
        <w:rPr>
          <w:rFonts w:ascii="Garamond" w:hAnsi="Garamond"/>
          <w:bCs/>
          <w:sz w:val="24"/>
          <w:szCs w:val="24"/>
        </w:rPr>
      </w:pPr>
      <w:r w:rsidRPr="00697BDD">
        <w:rPr>
          <w:rFonts w:ascii="Garamond" w:hAnsi="Garamond"/>
          <w:b/>
          <w:bCs/>
          <w:sz w:val="24"/>
          <w:szCs w:val="24"/>
        </w:rPr>
        <w:t xml:space="preserve">Motivele care au stat la baza luării deciziei etapei de încadrare în procedura de evaluare a impactului asupra mediului </w:t>
      </w:r>
      <w:r w:rsidRPr="00697BDD">
        <w:rPr>
          <w:rFonts w:ascii="Garamond" w:hAnsi="Garamond"/>
          <w:bCs/>
          <w:sz w:val="24"/>
          <w:szCs w:val="24"/>
        </w:rPr>
        <w:t>sunt următoarele:</w:t>
      </w:r>
    </w:p>
    <w:p w:rsidR="00151087" w:rsidRPr="00697BDD" w:rsidRDefault="00187DEF" w:rsidP="00151087">
      <w:pPr>
        <w:pStyle w:val="Szvegtrzs"/>
        <w:numPr>
          <w:ilvl w:val="1"/>
          <w:numId w:val="9"/>
        </w:numPr>
        <w:tabs>
          <w:tab w:val="clear" w:pos="1440"/>
          <w:tab w:val="num" w:pos="720"/>
        </w:tabs>
        <w:ind w:left="720" w:right="-1074"/>
        <w:rPr>
          <w:rFonts w:ascii="Garamond" w:hAnsi="Garamond" w:cs="Arial"/>
          <w:b/>
          <w:sz w:val="24"/>
          <w:szCs w:val="24"/>
        </w:rPr>
      </w:pPr>
      <w:r w:rsidRPr="00697BDD">
        <w:rPr>
          <w:rFonts w:ascii="Garamond" w:hAnsi="Garamond"/>
          <w:b/>
          <w:sz w:val="24"/>
          <w:szCs w:val="24"/>
        </w:rPr>
        <w:t xml:space="preserve">proiectul se încadrează în prevederile H.G. nr. 445/2009, </w:t>
      </w:r>
      <w:r w:rsidR="00535CEC" w:rsidRPr="00697BDD">
        <w:rPr>
          <w:rFonts w:ascii="Garamond" w:hAnsi="Garamond"/>
          <w:b/>
          <w:sz w:val="24"/>
          <w:szCs w:val="24"/>
        </w:rPr>
        <w:t xml:space="preserve">anexa nr. 2, </w:t>
      </w:r>
      <w:r w:rsidR="00151087" w:rsidRPr="00697BDD">
        <w:rPr>
          <w:rFonts w:ascii="Garamond" w:hAnsi="Garamond"/>
          <w:b/>
          <w:sz w:val="24"/>
          <w:szCs w:val="24"/>
        </w:rPr>
        <w:t xml:space="preserve">pct.10, </w:t>
      </w:r>
      <w:proofErr w:type="spellStart"/>
      <w:r w:rsidR="00151087" w:rsidRPr="00697BDD">
        <w:rPr>
          <w:rFonts w:ascii="Garamond" w:hAnsi="Garamond"/>
          <w:b/>
          <w:sz w:val="24"/>
          <w:szCs w:val="24"/>
        </w:rPr>
        <w:t>lit.b</w:t>
      </w:r>
      <w:proofErr w:type="spellEnd"/>
      <w:r w:rsidR="00535CEC" w:rsidRPr="00697BDD">
        <w:rPr>
          <w:rFonts w:ascii="Garamond" w:hAnsi="Garamond"/>
          <w:b/>
          <w:sz w:val="24"/>
          <w:szCs w:val="24"/>
        </w:rPr>
        <w:t>)</w:t>
      </w:r>
      <w:r w:rsidR="00535CEC" w:rsidRPr="00697BDD">
        <w:rPr>
          <w:rFonts w:ascii="Garamond" w:hAnsi="Garamond"/>
          <w:sz w:val="24"/>
          <w:szCs w:val="24"/>
        </w:rPr>
        <w:t xml:space="preserve"> – </w:t>
      </w:r>
      <w:r w:rsidR="00151087" w:rsidRPr="00697BDD">
        <w:rPr>
          <w:rStyle w:val="ln2tlitera"/>
          <w:rFonts w:ascii="Garamond" w:hAnsi="Garamond" w:cs="Arial"/>
          <w:sz w:val="24"/>
          <w:szCs w:val="24"/>
        </w:rPr>
        <w:t xml:space="preserve">proiecte de dezvoltare urbană, inclusiv construcţia centrelor comerciale şi a parcărilor auto; </w:t>
      </w:r>
    </w:p>
    <w:p w:rsidR="00DD4C11" w:rsidRPr="00697BDD" w:rsidRDefault="00F1505A" w:rsidP="002A02B6">
      <w:pPr>
        <w:pStyle w:val="Szvegtrzs"/>
        <w:numPr>
          <w:ilvl w:val="1"/>
          <w:numId w:val="9"/>
        </w:numPr>
        <w:tabs>
          <w:tab w:val="clear" w:pos="1440"/>
          <w:tab w:val="num" w:pos="720"/>
        </w:tabs>
        <w:ind w:left="720" w:right="-1080"/>
        <w:rPr>
          <w:rFonts w:ascii="Garamond" w:hAnsi="Garamond" w:cs="Arial"/>
          <w:b/>
          <w:sz w:val="24"/>
          <w:szCs w:val="24"/>
        </w:rPr>
      </w:pPr>
      <w:r w:rsidRPr="00697BDD">
        <w:rPr>
          <w:rStyle w:val="ln2tparagraf"/>
          <w:rFonts w:ascii="Garamond" w:hAnsi="Garamond" w:cs="Arial"/>
          <w:b/>
          <w:sz w:val="24"/>
          <w:szCs w:val="24"/>
        </w:rPr>
        <w:t xml:space="preserve">Criterii de selecţie </w:t>
      </w:r>
      <w:r w:rsidR="00DD4C11" w:rsidRPr="00697BDD">
        <w:rPr>
          <w:rStyle w:val="ln2tparagraf"/>
          <w:rFonts w:ascii="Garamond" w:hAnsi="Garamond" w:cs="Arial"/>
          <w:b/>
          <w:sz w:val="24"/>
          <w:szCs w:val="24"/>
        </w:rPr>
        <w:t>pentru stabilirea necesităţii efectuării evaluării impactului asupra mediului</w:t>
      </w:r>
      <w:r w:rsidR="007917CD" w:rsidRPr="00697BDD">
        <w:rPr>
          <w:rStyle w:val="ln2tparagraf"/>
          <w:rFonts w:ascii="Garamond" w:hAnsi="Garamond" w:cs="Arial"/>
          <w:b/>
          <w:sz w:val="24"/>
          <w:szCs w:val="24"/>
        </w:rPr>
        <w:t xml:space="preserve"> conf. </w:t>
      </w:r>
      <w:r w:rsidR="007917CD" w:rsidRPr="00697BDD">
        <w:rPr>
          <w:rFonts w:ascii="Garamond" w:hAnsi="Garamond"/>
          <w:b/>
          <w:sz w:val="24"/>
          <w:szCs w:val="24"/>
        </w:rPr>
        <w:t>Ane</w:t>
      </w:r>
      <w:r w:rsidRPr="00697BDD">
        <w:rPr>
          <w:rFonts w:ascii="Garamond" w:hAnsi="Garamond"/>
          <w:b/>
          <w:sz w:val="24"/>
          <w:szCs w:val="24"/>
        </w:rPr>
        <w:t>xa nr. 3 din</w:t>
      </w:r>
      <w:r w:rsidR="007917CD" w:rsidRPr="00697BDD">
        <w:rPr>
          <w:rFonts w:ascii="Garamond" w:hAnsi="Garamond"/>
          <w:b/>
          <w:sz w:val="24"/>
          <w:szCs w:val="24"/>
        </w:rPr>
        <w:t xml:space="preserve"> HG 445/2010</w:t>
      </w:r>
      <w:r w:rsidRPr="00697BDD">
        <w:rPr>
          <w:rFonts w:ascii="Garamond" w:hAnsi="Garamond"/>
          <w:b/>
          <w:sz w:val="24"/>
          <w:szCs w:val="24"/>
        </w:rPr>
        <w:t xml:space="preserve"> :</w:t>
      </w:r>
    </w:p>
    <w:p w:rsidR="00313651" w:rsidRPr="00697BDD" w:rsidRDefault="00313651" w:rsidP="002A02B6">
      <w:pPr>
        <w:pStyle w:val="Szvegtrzs"/>
        <w:numPr>
          <w:ilvl w:val="0"/>
          <w:numId w:val="3"/>
        </w:numPr>
        <w:tabs>
          <w:tab w:val="clear" w:pos="720"/>
          <w:tab w:val="num" w:pos="0"/>
        </w:tabs>
        <w:ind w:left="0" w:right="-894" w:firstLine="0"/>
        <w:rPr>
          <w:rFonts w:ascii="Garamond" w:hAnsi="Garamond" w:cs="Times New Roman"/>
          <w:b/>
          <w:bCs/>
          <w:sz w:val="24"/>
          <w:szCs w:val="24"/>
        </w:rPr>
      </w:pPr>
      <w:r w:rsidRPr="00697BDD">
        <w:rPr>
          <w:rFonts w:ascii="Garamond" w:hAnsi="Garamond" w:cs="Times New Roman"/>
          <w:b/>
          <w:bCs/>
          <w:sz w:val="24"/>
          <w:szCs w:val="24"/>
        </w:rPr>
        <w:t>Caracteristicile proiectului:</w:t>
      </w:r>
    </w:p>
    <w:p w:rsidR="00713BA4" w:rsidRPr="00697BDD" w:rsidRDefault="00313651" w:rsidP="00713BA4">
      <w:pPr>
        <w:pStyle w:val="Szvegtrzs"/>
        <w:numPr>
          <w:ilvl w:val="0"/>
          <w:numId w:val="4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 xml:space="preserve">mărimea proiectului: </w:t>
      </w:r>
    </w:p>
    <w:p w:rsidR="00D24B8C" w:rsidRPr="00697BDD" w:rsidRDefault="00D24B8C" w:rsidP="00D24B8C">
      <w:pPr>
        <w:pStyle w:val="Szvegtrzs"/>
        <w:ind w:left="720"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Proiectul prevede construirea unei pensiuni pe un teren în suprafa</w:t>
      </w:r>
      <w:r w:rsidRPr="00697BDD">
        <w:rPr>
          <w:rFonts w:cs="Times New Roman"/>
          <w:sz w:val="24"/>
          <w:szCs w:val="24"/>
        </w:rPr>
        <w:t>ț</w:t>
      </w:r>
      <w:r w:rsidRPr="00697BDD">
        <w:rPr>
          <w:rFonts w:ascii="Garamond" w:hAnsi="Garamond" w:cs="Garamond"/>
          <w:sz w:val="24"/>
          <w:szCs w:val="24"/>
        </w:rPr>
        <w:t>ă</w:t>
      </w:r>
      <w:r w:rsidRPr="00697BDD">
        <w:rPr>
          <w:rFonts w:ascii="Garamond" w:hAnsi="Garamond" w:cs="Times New Roman"/>
          <w:sz w:val="24"/>
          <w:szCs w:val="24"/>
        </w:rPr>
        <w:t xml:space="preserve"> de 6038,00 mp, pe o suprafa</w:t>
      </w:r>
      <w:r w:rsidRPr="00697BDD">
        <w:rPr>
          <w:rFonts w:cs="Times New Roman"/>
          <w:sz w:val="24"/>
          <w:szCs w:val="24"/>
        </w:rPr>
        <w:t>ț</w:t>
      </w:r>
      <w:r w:rsidRPr="00697BDD">
        <w:rPr>
          <w:rFonts w:ascii="Garamond" w:hAnsi="Garamond" w:cs="Garamond"/>
          <w:sz w:val="24"/>
          <w:szCs w:val="24"/>
        </w:rPr>
        <w:t>ă</w:t>
      </w:r>
      <w:r w:rsidRPr="00697BDD">
        <w:rPr>
          <w:rFonts w:ascii="Garamond" w:hAnsi="Garamond" w:cs="Times New Roman"/>
          <w:sz w:val="24"/>
          <w:szCs w:val="24"/>
        </w:rPr>
        <w:t xml:space="preserve"> construit</w:t>
      </w:r>
      <w:r w:rsidRPr="00697BDD">
        <w:rPr>
          <w:rFonts w:ascii="Garamond" w:hAnsi="Garamond" w:cs="Garamond"/>
          <w:sz w:val="24"/>
          <w:szCs w:val="24"/>
        </w:rPr>
        <w:t>ă</w:t>
      </w:r>
      <w:r w:rsidRPr="00697BDD">
        <w:rPr>
          <w:rFonts w:ascii="Garamond" w:hAnsi="Garamond" w:cs="Times New Roman"/>
          <w:sz w:val="24"/>
          <w:szCs w:val="24"/>
        </w:rPr>
        <w:t xml:space="preserve"> de 218,63 mp.</w:t>
      </w:r>
      <w:r w:rsidR="00526D0A" w:rsidRPr="00697BDD">
        <w:rPr>
          <w:rFonts w:ascii="Garamond" w:hAnsi="Garamond" w:cs="Times New Roman"/>
          <w:sz w:val="24"/>
          <w:szCs w:val="24"/>
        </w:rPr>
        <w:t xml:space="preserve"> Construc</w:t>
      </w:r>
      <w:r w:rsidR="00526D0A" w:rsidRPr="00697BDD">
        <w:rPr>
          <w:rFonts w:cs="Times New Roman"/>
          <w:sz w:val="24"/>
          <w:szCs w:val="24"/>
        </w:rPr>
        <w:t>ț</w:t>
      </w:r>
      <w:r w:rsidR="00526D0A" w:rsidRPr="00697BDD">
        <w:rPr>
          <w:rFonts w:ascii="Garamond" w:hAnsi="Garamond" w:cs="Times New Roman"/>
          <w:sz w:val="24"/>
          <w:szCs w:val="24"/>
        </w:rPr>
        <w:t>ia propus</w:t>
      </w:r>
      <w:r w:rsidR="00526D0A" w:rsidRPr="00697BDD">
        <w:rPr>
          <w:rFonts w:ascii="Garamond" w:hAnsi="Garamond" w:cs="Garamond"/>
          <w:sz w:val="24"/>
          <w:szCs w:val="24"/>
        </w:rPr>
        <w:t>ă</w:t>
      </w:r>
      <w:r w:rsidR="00526D0A" w:rsidRPr="00697BDD">
        <w:rPr>
          <w:rFonts w:ascii="Garamond" w:hAnsi="Garamond" w:cs="Times New Roman"/>
          <w:sz w:val="24"/>
          <w:szCs w:val="24"/>
        </w:rPr>
        <w:t xml:space="preserve"> va avea 2 nivele : parter </w:t>
      </w:r>
      <w:r w:rsidR="00526D0A" w:rsidRPr="00697BDD">
        <w:rPr>
          <w:rFonts w:cs="Times New Roman"/>
          <w:sz w:val="24"/>
          <w:szCs w:val="24"/>
        </w:rPr>
        <w:t>ș</w:t>
      </w:r>
      <w:r w:rsidR="00526D0A" w:rsidRPr="00697BDD">
        <w:rPr>
          <w:rFonts w:ascii="Garamond" w:hAnsi="Garamond" w:cs="Times New Roman"/>
          <w:sz w:val="24"/>
          <w:szCs w:val="24"/>
        </w:rPr>
        <w:t>i mansardă cu</w:t>
      </w:r>
      <w:r w:rsidR="00526D0A" w:rsidRPr="00697BDD">
        <w:rPr>
          <w:rFonts w:cs="Times New Roman"/>
          <w:sz w:val="24"/>
          <w:szCs w:val="24"/>
        </w:rPr>
        <w:t xml:space="preserve"> </w:t>
      </w:r>
      <w:r w:rsidR="00526D0A" w:rsidRPr="00697BDD">
        <w:rPr>
          <w:rFonts w:ascii="Garamond" w:hAnsi="Garamond" w:cs="Times New Roman"/>
          <w:sz w:val="24"/>
          <w:szCs w:val="24"/>
        </w:rPr>
        <w:t xml:space="preserve">capacitate de cazare cu 22 locuri în 11 camere, fiecare cu 2 paturi </w:t>
      </w:r>
      <w:r w:rsidR="00526D0A" w:rsidRPr="00697BDD">
        <w:rPr>
          <w:rFonts w:cs="Times New Roman"/>
          <w:sz w:val="24"/>
          <w:szCs w:val="24"/>
        </w:rPr>
        <w:t>ș</w:t>
      </w:r>
      <w:r w:rsidR="00526D0A" w:rsidRPr="00697BDD">
        <w:rPr>
          <w:rFonts w:ascii="Garamond" w:hAnsi="Garamond" w:cs="Times New Roman"/>
          <w:sz w:val="24"/>
          <w:szCs w:val="24"/>
        </w:rPr>
        <w:t>i baie proprie. Se va amenaja o parcare cu 11 locuri de parcare. Apa potabilă va fi asigurată din re</w:t>
      </w:r>
      <w:r w:rsidR="00526D0A" w:rsidRPr="00697BDD">
        <w:rPr>
          <w:rFonts w:cs="Times New Roman"/>
          <w:sz w:val="24"/>
          <w:szCs w:val="24"/>
        </w:rPr>
        <w:t>ț</w:t>
      </w:r>
      <w:r w:rsidR="00526D0A" w:rsidRPr="00697BDD">
        <w:rPr>
          <w:rFonts w:ascii="Garamond" w:hAnsi="Garamond" w:cs="Times New Roman"/>
          <w:sz w:val="24"/>
          <w:szCs w:val="24"/>
        </w:rPr>
        <w:t>eaua de alimentare cu apă potabilă a localită</w:t>
      </w:r>
      <w:r w:rsidR="00526D0A" w:rsidRPr="00697BDD">
        <w:rPr>
          <w:rFonts w:cs="Times New Roman"/>
          <w:sz w:val="24"/>
          <w:szCs w:val="24"/>
        </w:rPr>
        <w:t>ț</w:t>
      </w:r>
      <w:r w:rsidR="00526D0A" w:rsidRPr="00697BDD">
        <w:rPr>
          <w:rFonts w:ascii="Garamond" w:hAnsi="Garamond" w:cs="Times New Roman"/>
          <w:sz w:val="24"/>
          <w:szCs w:val="24"/>
        </w:rPr>
        <w:t xml:space="preserve">ii. Apele uzate rezultate din cadrul obiectivului vor fi epurate </w:t>
      </w:r>
      <w:r w:rsidR="00E07A68" w:rsidRPr="00697BDD">
        <w:rPr>
          <w:rFonts w:ascii="Garamond" w:hAnsi="Garamond" w:cs="Times New Roman"/>
          <w:sz w:val="24"/>
          <w:szCs w:val="24"/>
        </w:rPr>
        <w:t>cu o sta</w:t>
      </w:r>
      <w:r w:rsidR="00E07A68" w:rsidRPr="00697BDD">
        <w:rPr>
          <w:rFonts w:cs="Times New Roman"/>
          <w:sz w:val="24"/>
          <w:szCs w:val="24"/>
        </w:rPr>
        <w:t>ț</w:t>
      </w:r>
      <w:r w:rsidR="00E07A68" w:rsidRPr="00697BDD">
        <w:rPr>
          <w:rFonts w:ascii="Garamond" w:hAnsi="Garamond" w:cs="Times New Roman"/>
          <w:sz w:val="24"/>
          <w:szCs w:val="24"/>
        </w:rPr>
        <w:t xml:space="preserve">ie de epurare </w:t>
      </w:r>
      <w:proofErr w:type="spellStart"/>
      <w:r w:rsidR="00E07A68" w:rsidRPr="00697BDD">
        <w:rPr>
          <w:rFonts w:ascii="Garamond" w:hAnsi="Garamond" w:cs="Times New Roman"/>
          <w:sz w:val="24"/>
          <w:szCs w:val="24"/>
        </w:rPr>
        <w:t>mecano-biologic</w:t>
      </w:r>
      <w:r w:rsidR="00E07A68" w:rsidRPr="00697BDD">
        <w:rPr>
          <w:rFonts w:ascii="Garamond" w:hAnsi="Garamond" w:cs="Garamond"/>
          <w:sz w:val="24"/>
          <w:szCs w:val="24"/>
        </w:rPr>
        <w:t>ă</w:t>
      </w:r>
      <w:proofErr w:type="spellEnd"/>
      <w:r w:rsidR="00E07A68" w:rsidRPr="00697BDD">
        <w:rPr>
          <w:rFonts w:ascii="Garamond" w:hAnsi="Garamond" w:cs="Times New Roman"/>
          <w:sz w:val="24"/>
          <w:szCs w:val="24"/>
        </w:rPr>
        <w:t xml:space="preserve"> tip Eco </w:t>
      </w:r>
      <w:proofErr w:type="spellStart"/>
      <w:r w:rsidR="00E07A68" w:rsidRPr="00697BDD">
        <w:rPr>
          <w:rFonts w:ascii="Garamond" w:hAnsi="Garamond" w:cs="Times New Roman"/>
          <w:sz w:val="24"/>
          <w:szCs w:val="24"/>
        </w:rPr>
        <w:t>Cleaner</w:t>
      </w:r>
      <w:proofErr w:type="spellEnd"/>
      <w:r w:rsidR="00E07A68" w:rsidRPr="00697BDD">
        <w:rPr>
          <w:rFonts w:ascii="Garamond" w:hAnsi="Garamond" w:cs="Times New Roman"/>
          <w:sz w:val="24"/>
          <w:szCs w:val="24"/>
        </w:rPr>
        <w:t xml:space="preserve"> VFL AT20.Apele uzate epurate vor fi desc</w:t>
      </w:r>
      <w:r w:rsidR="00E07A68" w:rsidRPr="00697BDD">
        <w:rPr>
          <w:rFonts w:cs="Times New Roman"/>
          <w:sz w:val="24"/>
          <w:szCs w:val="24"/>
        </w:rPr>
        <w:t xml:space="preserve">ărcate </w:t>
      </w:r>
      <w:r w:rsidR="00E07A68" w:rsidRPr="00697BDD">
        <w:rPr>
          <w:rFonts w:ascii="Garamond" w:hAnsi="Garamond" w:cs="Times New Roman"/>
          <w:sz w:val="24"/>
          <w:szCs w:val="24"/>
        </w:rPr>
        <w:t>într-un pârâu necadastrat situat la limita proprietă</w:t>
      </w:r>
      <w:r w:rsidR="00E07A68" w:rsidRPr="00697BDD">
        <w:rPr>
          <w:rFonts w:cs="Times New Roman"/>
          <w:sz w:val="24"/>
          <w:szCs w:val="24"/>
        </w:rPr>
        <w:t>ț</w:t>
      </w:r>
      <w:r w:rsidR="00E07A68" w:rsidRPr="00697BDD">
        <w:rPr>
          <w:rFonts w:ascii="Garamond" w:hAnsi="Garamond" w:cs="Times New Roman"/>
          <w:sz w:val="24"/>
          <w:szCs w:val="24"/>
        </w:rPr>
        <w:t>ii cu descărcare în pârâul Băutor (Ivo).</w:t>
      </w:r>
    </w:p>
    <w:p w:rsidR="00313651" w:rsidRPr="00697BDD" w:rsidRDefault="00313651" w:rsidP="002A02B6">
      <w:pPr>
        <w:pStyle w:val="Szvegtrzs"/>
        <w:numPr>
          <w:ilvl w:val="0"/>
          <w:numId w:val="4"/>
        </w:numPr>
        <w:tabs>
          <w:tab w:val="left" w:pos="720"/>
        </w:tabs>
        <w:ind w:left="714" w:right="-894" w:hanging="357"/>
        <w:rPr>
          <w:rFonts w:ascii="Garamond" w:hAnsi="Garamond" w:cs="Times New Roman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 xml:space="preserve">Cumularea cu alte proiecte: </w:t>
      </w:r>
      <w:r w:rsidR="00E07A68" w:rsidRPr="00697BDD">
        <w:rPr>
          <w:rFonts w:ascii="Garamond" w:hAnsi="Garamond" w:cs="Times New Roman"/>
          <w:i/>
          <w:sz w:val="24"/>
          <w:szCs w:val="24"/>
        </w:rPr>
        <w:t>Nu este cazul</w:t>
      </w:r>
    </w:p>
    <w:p w:rsidR="002A411A" w:rsidRPr="00697BDD" w:rsidRDefault="00313651" w:rsidP="002A02B6">
      <w:pPr>
        <w:pStyle w:val="Szvegtrzs"/>
        <w:numPr>
          <w:ilvl w:val="0"/>
          <w:numId w:val="4"/>
        </w:numPr>
        <w:ind w:left="714" w:right="-894" w:hanging="357"/>
        <w:rPr>
          <w:rFonts w:ascii="Garamond" w:hAnsi="Garamond" w:cs="Times New Roman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Utilizarea resurselo</w:t>
      </w:r>
      <w:r w:rsidR="002A411A" w:rsidRPr="00697BDD">
        <w:rPr>
          <w:rFonts w:ascii="Garamond" w:hAnsi="Garamond" w:cs="Times New Roman"/>
          <w:sz w:val="24"/>
          <w:szCs w:val="24"/>
        </w:rPr>
        <w:t>r naturale:</w:t>
      </w:r>
      <w:r w:rsidR="00E029B0" w:rsidRPr="00697BDD">
        <w:rPr>
          <w:rFonts w:ascii="Garamond" w:hAnsi="Garamond" w:cs="Times New Roman"/>
          <w:sz w:val="24"/>
          <w:szCs w:val="24"/>
        </w:rPr>
        <w:t xml:space="preserve"> </w:t>
      </w:r>
      <w:r w:rsidR="00820A96" w:rsidRPr="00697BDD">
        <w:rPr>
          <w:rFonts w:ascii="Garamond" w:hAnsi="Garamond"/>
          <w:i/>
          <w:sz w:val="24"/>
          <w:szCs w:val="24"/>
        </w:rPr>
        <w:t>pentru realizarea proiectului se vor utiliza materiale şi instalaţii din surse autorizate, fără afectarea altor terenuri.</w:t>
      </w:r>
      <w:r w:rsidR="00A94B82" w:rsidRPr="00697BDD">
        <w:rPr>
          <w:rFonts w:ascii="Garamond" w:hAnsi="Garamond" w:cs="Times New Roman"/>
          <w:i/>
          <w:sz w:val="24"/>
          <w:szCs w:val="24"/>
        </w:rPr>
        <w:t>,</w:t>
      </w:r>
    </w:p>
    <w:p w:rsidR="00F12E30" w:rsidRPr="00697BDD" w:rsidRDefault="00313651" w:rsidP="002A02B6">
      <w:pPr>
        <w:pStyle w:val="Szvegtrzs"/>
        <w:numPr>
          <w:ilvl w:val="0"/>
          <w:numId w:val="4"/>
        </w:numPr>
        <w:ind w:left="714" w:right="-894" w:hanging="357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 xml:space="preserve">Producţia de deşeuri: </w:t>
      </w:r>
      <w:r w:rsidR="00820A96" w:rsidRPr="00697BDD">
        <w:rPr>
          <w:rFonts w:ascii="Garamond" w:hAnsi="Garamond" w:cs="Times New Roman"/>
          <w:i/>
        </w:rPr>
        <w:t xml:space="preserve"> </w:t>
      </w:r>
    </w:p>
    <w:p w:rsidR="00F27AE7" w:rsidRPr="00697BDD" w:rsidRDefault="00F12E30" w:rsidP="00F27AE7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 w:cs="Times New Roman"/>
          <w:i/>
          <w:sz w:val="24"/>
          <w:szCs w:val="24"/>
        </w:rPr>
        <w:t>M</w:t>
      </w:r>
      <w:r w:rsidR="00820A96" w:rsidRPr="00697BDD">
        <w:rPr>
          <w:rFonts w:ascii="Garamond" w:hAnsi="Garamond" w:cs="Times New Roman"/>
          <w:i/>
          <w:sz w:val="24"/>
          <w:szCs w:val="24"/>
        </w:rPr>
        <w:t xml:space="preserve">aterialele excavate vor fi utilizate ca umplutură, iar excesul de materiale va fi transportat la locurile indicate de </w:t>
      </w:r>
      <w:r w:rsidR="00820A96" w:rsidRPr="00697BDD">
        <w:rPr>
          <w:rFonts w:ascii="Garamond" w:hAnsi="Garamond" w:cs="Times New Roman"/>
          <w:i/>
          <w:color w:val="FF0000"/>
          <w:sz w:val="24"/>
          <w:szCs w:val="24"/>
        </w:rPr>
        <w:t xml:space="preserve">Primăria </w:t>
      </w:r>
      <w:r w:rsidR="00D06B25" w:rsidRPr="00697BDD">
        <w:rPr>
          <w:rFonts w:ascii="Garamond" w:hAnsi="Garamond" w:cs="Times New Roman"/>
          <w:i/>
          <w:color w:val="FF0000"/>
          <w:sz w:val="24"/>
          <w:szCs w:val="24"/>
        </w:rPr>
        <w:t>Comunei</w:t>
      </w:r>
      <w:r w:rsidR="00820A96" w:rsidRPr="00697BDD">
        <w:rPr>
          <w:rFonts w:ascii="Garamond" w:hAnsi="Garamond" w:cs="Times New Roman"/>
          <w:i/>
          <w:color w:val="FF0000"/>
          <w:sz w:val="24"/>
          <w:szCs w:val="24"/>
        </w:rPr>
        <w:t xml:space="preserve"> </w:t>
      </w:r>
      <w:r w:rsidR="002A7288" w:rsidRPr="00697BDD">
        <w:rPr>
          <w:rFonts w:ascii="Garamond" w:hAnsi="Garamond" w:cs="Times New Roman"/>
          <w:i/>
          <w:color w:val="FF0000"/>
          <w:sz w:val="24"/>
          <w:szCs w:val="24"/>
        </w:rPr>
        <w:t>Zetea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. </w:t>
      </w:r>
    </w:p>
    <w:p w:rsidR="00F27AE7" w:rsidRPr="00697BDD" w:rsidRDefault="00D06B25" w:rsidP="00F27AE7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lastRenderedPageBreak/>
        <w:t>Deşeurile menajere  şi nepericuloase produse vor fi colectate şi transportate de un operator economic de profil autorizat  la un depozit de deşeuri nepericuloase autorizat din punct de vedere a</w:t>
      </w:r>
      <w:r w:rsidR="00DC00DA" w:rsidRPr="00697BDD">
        <w:rPr>
          <w:rFonts w:ascii="Garamond" w:hAnsi="Garamond"/>
          <w:i/>
          <w:sz w:val="24"/>
          <w:szCs w:val="24"/>
        </w:rPr>
        <w:t>l</w:t>
      </w:r>
      <w:r w:rsidRPr="00697BDD">
        <w:rPr>
          <w:rFonts w:ascii="Garamond" w:hAnsi="Garamond"/>
          <w:i/>
          <w:sz w:val="24"/>
          <w:szCs w:val="24"/>
        </w:rPr>
        <w:t xml:space="preserve"> protecţiei mediului,</w:t>
      </w:r>
    </w:p>
    <w:p w:rsidR="00F27AE7" w:rsidRPr="00697BDD" w:rsidRDefault="00D06B25" w:rsidP="00F27AE7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 xml:space="preserve">Deşeurile </w:t>
      </w:r>
      <w:r w:rsidRPr="00697BDD">
        <w:rPr>
          <w:rFonts w:ascii="Garamond" w:hAnsi="Garamond"/>
          <w:b/>
          <w:i/>
          <w:sz w:val="24"/>
          <w:szCs w:val="24"/>
        </w:rPr>
        <w:t>reciclabile</w:t>
      </w:r>
      <w:r w:rsidRPr="00697BDD">
        <w:rPr>
          <w:rFonts w:ascii="Garamond" w:hAnsi="Garamond"/>
          <w:i/>
          <w:sz w:val="24"/>
          <w:szCs w:val="24"/>
        </w:rPr>
        <w:t xml:space="preserve"> vor fi predate operatorilor de profil autorizate din punct de vedere al protecţiei mediului pentru această categorie de activitate;</w:t>
      </w:r>
    </w:p>
    <w:p w:rsidR="00D06B25" w:rsidRPr="00697BDD" w:rsidRDefault="00D06B25" w:rsidP="00F27AE7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 xml:space="preserve">Deşeurile din </w:t>
      </w:r>
      <w:proofErr w:type="spellStart"/>
      <w:r w:rsidRPr="00697BDD">
        <w:rPr>
          <w:rFonts w:ascii="Garamond" w:hAnsi="Garamond"/>
          <w:i/>
          <w:sz w:val="24"/>
          <w:szCs w:val="24"/>
        </w:rPr>
        <w:t>construţii</w:t>
      </w:r>
      <w:proofErr w:type="spellEnd"/>
      <w:r w:rsidRPr="00697BDD">
        <w:rPr>
          <w:rFonts w:ascii="Garamond" w:hAnsi="Garamond"/>
          <w:i/>
          <w:sz w:val="24"/>
          <w:szCs w:val="24"/>
        </w:rPr>
        <w:t xml:space="preserve"> care nu pot fi valorificate, reciclate vor fi transportate la un depozit de deşeuri autorizat pentru eliminarea acestor tipuri de deşeuri;</w:t>
      </w:r>
    </w:p>
    <w:p w:rsidR="00A32A82" w:rsidRPr="00697BDD" w:rsidRDefault="00313651" w:rsidP="00247774">
      <w:pPr>
        <w:pStyle w:val="Szvegtrzs"/>
        <w:numPr>
          <w:ilvl w:val="0"/>
          <w:numId w:val="4"/>
        </w:numPr>
        <w:ind w:right="-1080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Emisii poluante, inclusiv zgomotul şi alte surse de disconfort:</w:t>
      </w:r>
    </w:p>
    <w:p w:rsidR="00CB6E7D" w:rsidRPr="00697BDD" w:rsidRDefault="00CB6E7D" w:rsidP="00CB6E7D">
      <w:pPr>
        <w:pStyle w:val="Szvegtrzs"/>
        <w:ind w:right="-1080"/>
        <w:rPr>
          <w:rFonts w:ascii="Garamond" w:hAnsi="Garamond" w:cs="Times New Roman"/>
          <w:b/>
          <w:i/>
          <w:sz w:val="24"/>
          <w:szCs w:val="24"/>
        </w:rPr>
      </w:pPr>
      <w:r w:rsidRPr="00697BDD">
        <w:rPr>
          <w:rFonts w:cs="Times New Roman"/>
          <w:b/>
          <w:i/>
          <w:sz w:val="24"/>
          <w:szCs w:val="24"/>
        </w:rPr>
        <w:t xml:space="preserve">       </w:t>
      </w:r>
      <w:r w:rsidRPr="00697BDD">
        <w:rPr>
          <w:rFonts w:ascii="Garamond" w:hAnsi="Garamond" w:cs="Times New Roman"/>
          <w:b/>
          <w:i/>
          <w:sz w:val="24"/>
          <w:szCs w:val="24"/>
        </w:rPr>
        <w:tab/>
        <w:t>E</w:t>
      </w:r>
      <w:r w:rsidR="00D529DB" w:rsidRPr="00697BDD">
        <w:rPr>
          <w:rFonts w:ascii="Garamond" w:hAnsi="Garamond" w:cs="Times New Roman"/>
          <w:b/>
          <w:i/>
          <w:sz w:val="24"/>
          <w:szCs w:val="24"/>
        </w:rPr>
        <w:t>misii în aer</w:t>
      </w:r>
      <w:r w:rsidRPr="00697BDD">
        <w:rPr>
          <w:rFonts w:ascii="Garamond" w:hAnsi="Garamond" w:cs="Times New Roman"/>
          <w:b/>
          <w:i/>
          <w:sz w:val="24"/>
          <w:szCs w:val="24"/>
        </w:rPr>
        <w:t xml:space="preserve">: </w:t>
      </w:r>
    </w:p>
    <w:p w:rsidR="002A7288" w:rsidRPr="00697BDD" w:rsidRDefault="002A7288" w:rsidP="002A7288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 xml:space="preserve">În cadrul organizării de şantier şi în etapa de funcţionare : proiectul nu prevede instalaţii de încălzire în  cadrul organizării de şantier , iar în etapa de funcţionare concentraţiile maxime de poluanţi evacuaţi prin gazele de ardere rezultate de la centrala termică utilizând combustibil </w:t>
      </w:r>
      <w:r w:rsidR="0060497D" w:rsidRPr="00697BDD">
        <w:rPr>
          <w:rFonts w:ascii="Garamond" w:hAnsi="Garamond"/>
          <w:i/>
          <w:sz w:val="24"/>
          <w:szCs w:val="24"/>
        </w:rPr>
        <w:t>solid</w:t>
      </w:r>
      <w:r w:rsidRPr="00697BDD">
        <w:rPr>
          <w:rFonts w:ascii="Garamond" w:hAnsi="Garamond"/>
          <w:i/>
          <w:sz w:val="24"/>
          <w:szCs w:val="24"/>
        </w:rPr>
        <w:t xml:space="preserve">, nu vor depăşi valorile limită preventive de emisie stabilite prin Ordinul  nr. 462/1993 emis de Ministerul Apelor, Pădurilor şi Protecţiei Mediului, anexa nr.2 </w:t>
      </w:r>
    </w:p>
    <w:p w:rsidR="00D529DB" w:rsidRPr="00697BDD" w:rsidRDefault="007402A4" w:rsidP="00D529DB">
      <w:pPr>
        <w:pStyle w:val="Szvegtrzs"/>
        <w:ind w:left="717"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b/>
          <w:i/>
          <w:sz w:val="24"/>
          <w:szCs w:val="24"/>
        </w:rPr>
        <w:t>Emisii în apă:</w:t>
      </w:r>
      <w:r w:rsidR="00D529DB" w:rsidRPr="00697BDD">
        <w:rPr>
          <w:rFonts w:ascii="Garamond" w:hAnsi="Garamond"/>
          <w:b/>
          <w:i/>
          <w:sz w:val="24"/>
          <w:szCs w:val="24"/>
        </w:rPr>
        <w:t xml:space="preserve"> </w:t>
      </w:r>
      <w:r w:rsidR="00D529DB" w:rsidRPr="00697BDD">
        <w:rPr>
          <w:rFonts w:ascii="Garamond" w:hAnsi="Garamond"/>
          <w:i/>
          <w:sz w:val="24"/>
          <w:szCs w:val="24"/>
        </w:rPr>
        <w:t>.</w:t>
      </w:r>
    </w:p>
    <w:p w:rsidR="0060497D" w:rsidRPr="00697BDD" w:rsidRDefault="00D529DB" w:rsidP="00220DFB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 xml:space="preserve"> </w:t>
      </w:r>
      <w:r w:rsidR="0060497D" w:rsidRPr="00697BDD">
        <w:rPr>
          <w:rFonts w:ascii="Garamond" w:hAnsi="Garamond"/>
          <w:i/>
          <w:sz w:val="24"/>
          <w:szCs w:val="24"/>
        </w:rPr>
        <w:t>Asigurarea încadrării concentraţiilor maxime de poluanţi evacuate în receptori naturali rezul</w:t>
      </w:r>
      <w:r w:rsidR="00220DFB" w:rsidRPr="00697BDD">
        <w:rPr>
          <w:rFonts w:ascii="Garamond" w:hAnsi="Garamond"/>
          <w:i/>
          <w:sz w:val="24"/>
          <w:szCs w:val="24"/>
        </w:rPr>
        <w:t>tate din apele uzate menajere</w:t>
      </w:r>
      <w:r w:rsidR="0060497D" w:rsidRPr="00697BDD">
        <w:rPr>
          <w:rFonts w:ascii="Garamond" w:hAnsi="Garamond"/>
          <w:i/>
          <w:sz w:val="24"/>
          <w:szCs w:val="24"/>
        </w:rPr>
        <w:t xml:space="preserve"> în limitele prescrise de prevederile anexei nr. 3 a HGR nr. 188/2002, modificat şi completat cu HGR nr.352/2005 – Normativ privind stabilirea limitelor de încărcare cu poluanţi a apelor uzate industriale şi urbane la evacuarea în receptorii naturali, NTPA-001/2005;</w:t>
      </w:r>
    </w:p>
    <w:p w:rsidR="00CB6E7D" w:rsidRPr="00697BDD" w:rsidRDefault="00CB6E7D" w:rsidP="009D1DC7">
      <w:pPr>
        <w:pStyle w:val="Szvegtrzs"/>
        <w:ind w:left="717" w:right="-894"/>
        <w:rPr>
          <w:rFonts w:ascii="Garamond" w:hAnsi="Garamond" w:cs="Times New Roman"/>
          <w:b/>
          <w:i/>
          <w:sz w:val="24"/>
          <w:szCs w:val="24"/>
        </w:rPr>
      </w:pPr>
      <w:r w:rsidRPr="00697BDD">
        <w:rPr>
          <w:rFonts w:ascii="Garamond" w:hAnsi="Garamond"/>
          <w:b/>
          <w:i/>
          <w:sz w:val="24"/>
          <w:szCs w:val="24"/>
        </w:rPr>
        <w:t xml:space="preserve">Nivelul de zgomot: </w:t>
      </w:r>
    </w:p>
    <w:p w:rsidR="00CB6E7D" w:rsidRPr="00697BDD" w:rsidRDefault="00CB6E7D" w:rsidP="007402A4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>Nivelul de zgomot rezultat în urma desfăşurării activităţilor aferente realizării proiectului în cadrul amplasamentului</w:t>
      </w:r>
      <w:r w:rsidR="003E2252" w:rsidRPr="00697BDD">
        <w:rPr>
          <w:rFonts w:ascii="Garamond" w:hAnsi="Garamond"/>
          <w:i/>
          <w:sz w:val="24"/>
          <w:szCs w:val="24"/>
        </w:rPr>
        <w:t xml:space="preserve"> respectiv după punerea în funcţiune a obiectivului propus</w:t>
      </w:r>
      <w:r w:rsidRPr="00697BDD">
        <w:rPr>
          <w:rFonts w:ascii="Garamond" w:hAnsi="Garamond"/>
          <w:i/>
          <w:sz w:val="24"/>
          <w:szCs w:val="24"/>
        </w:rPr>
        <w:t>, măsurat la 3 m de faţada celei mai apropiate clădiri de locuit şi la 1,5 m înălţime de la sol (</w:t>
      </w:r>
      <w:r w:rsidR="00220DFB" w:rsidRPr="00697BDD">
        <w:rPr>
          <w:rFonts w:ascii="Garamond" w:hAnsi="Garamond"/>
          <w:i/>
          <w:sz w:val="24"/>
          <w:szCs w:val="24"/>
        </w:rPr>
        <w:t>în conformitate cu prevederile standardului SR ISO nr. 1996/2-08 şi ale Ordinului Ministerului Sănătăţii nr.119/2014</w:t>
      </w:r>
      <w:r w:rsidRPr="00697BDD">
        <w:rPr>
          <w:rFonts w:ascii="Garamond" w:hAnsi="Garamond"/>
          <w:i/>
          <w:sz w:val="24"/>
          <w:szCs w:val="24"/>
        </w:rPr>
        <w:t>) nu va depăşi valoarea maximă de:</w:t>
      </w:r>
    </w:p>
    <w:p w:rsidR="007402A4" w:rsidRPr="00697BDD" w:rsidRDefault="00220DFB" w:rsidP="00220DFB">
      <w:pPr>
        <w:pStyle w:val="Cmsor1"/>
        <w:ind w:left="720"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 xml:space="preserve">L </w:t>
      </w:r>
      <w:proofErr w:type="spellStart"/>
      <w:r w:rsidRPr="00697BDD">
        <w:rPr>
          <w:rFonts w:ascii="Garamond" w:hAnsi="Garamond"/>
          <w:i/>
          <w:sz w:val="24"/>
          <w:szCs w:val="24"/>
          <w:vertAlign w:val="subscript"/>
        </w:rPr>
        <w:t>ech</w:t>
      </w:r>
      <w:proofErr w:type="spellEnd"/>
      <w:r w:rsidRPr="00697BDD">
        <w:rPr>
          <w:rFonts w:ascii="Garamond" w:hAnsi="Garamond"/>
          <w:i/>
          <w:sz w:val="24"/>
          <w:szCs w:val="24"/>
        </w:rPr>
        <w:t xml:space="preserve"> = 55 dB(A) între orele 07</w:t>
      </w:r>
      <w:r w:rsidRPr="00697BDD">
        <w:rPr>
          <w:rFonts w:ascii="Garamond" w:hAnsi="Garamond"/>
          <w:i/>
          <w:sz w:val="24"/>
          <w:szCs w:val="24"/>
          <w:vertAlign w:val="superscript"/>
        </w:rPr>
        <w:t>oo</w:t>
      </w:r>
      <w:r w:rsidRPr="00697BDD">
        <w:rPr>
          <w:rFonts w:ascii="Garamond" w:hAnsi="Garamond"/>
          <w:i/>
          <w:sz w:val="24"/>
          <w:szCs w:val="24"/>
        </w:rPr>
        <w:t xml:space="preserve"> – 23</w:t>
      </w:r>
      <w:r w:rsidRPr="00697BDD">
        <w:rPr>
          <w:rFonts w:ascii="Garamond" w:hAnsi="Garamond"/>
          <w:i/>
          <w:sz w:val="24"/>
          <w:szCs w:val="24"/>
          <w:vertAlign w:val="superscript"/>
        </w:rPr>
        <w:t>oo</w:t>
      </w:r>
      <w:r w:rsidRPr="00697BDD">
        <w:rPr>
          <w:rFonts w:ascii="Garamond" w:hAnsi="Garamond"/>
          <w:i/>
          <w:sz w:val="24"/>
          <w:szCs w:val="24"/>
        </w:rPr>
        <w:t xml:space="preserve"> şi L </w:t>
      </w:r>
      <w:proofErr w:type="spellStart"/>
      <w:r w:rsidRPr="00697BDD">
        <w:rPr>
          <w:rFonts w:ascii="Garamond" w:hAnsi="Garamond"/>
          <w:i/>
          <w:sz w:val="24"/>
          <w:szCs w:val="24"/>
          <w:vertAlign w:val="subscript"/>
        </w:rPr>
        <w:t>ech</w:t>
      </w:r>
      <w:proofErr w:type="spellEnd"/>
      <w:r w:rsidRPr="00697BDD">
        <w:rPr>
          <w:rFonts w:ascii="Garamond" w:hAnsi="Garamond"/>
          <w:i/>
          <w:sz w:val="24"/>
          <w:szCs w:val="24"/>
        </w:rPr>
        <w:t xml:space="preserve"> = 45 dB(A) între orele 23</w:t>
      </w:r>
      <w:r w:rsidRPr="00697BDD">
        <w:rPr>
          <w:rFonts w:ascii="Garamond" w:hAnsi="Garamond"/>
          <w:i/>
          <w:sz w:val="24"/>
          <w:szCs w:val="24"/>
          <w:vertAlign w:val="superscript"/>
        </w:rPr>
        <w:t>oo</w:t>
      </w:r>
      <w:r w:rsidRPr="00697BDD">
        <w:rPr>
          <w:rFonts w:ascii="Garamond" w:hAnsi="Garamond"/>
          <w:i/>
          <w:sz w:val="24"/>
          <w:szCs w:val="24"/>
        </w:rPr>
        <w:t>- 07</w:t>
      </w:r>
      <w:r w:rsidRPr="00697BDD">
        <w:rPr>
          <w:rFonts w:ascii="Garamond" w:hAnsi="Garamond"/>
          <w:i/>
          <w:sz w:val="24"/>
          <w:szCs w:val="24"/>
          <w:vertAlign w:val="superscript"/>
        </w:rPr>
        <w:t xml:space="preserve">oo </w:t>
      </w:r>
      <w:r w:rsidR="007402A4" w:rsidRPr="00697BDD">
        <w:rPr>
          <w:rFonts w:ascii="Garamond" w:hAnsi="Garamond"/>
          <w:sz w:val="24"/>
          <w:szCs w:val="24"/>
        </w:rPr>
        <w:tab/>
      </w:r>
      <w:r w:rsidR="007402A4" w:rsidRPr="00697BDD">
        <w:rPr>
          <w:rFonts w:ascii="Garamond" w:hAnsi="Garamond"/>
          <w:sz w:val="24"/>
          <w:szCs w:val="24"/>
        </w:rPr>
        <w:tab/>
      </w:r>
    </w:p>
    <w:p w:rsidR="001A6F23" w:rsidRPr="00697BDD" w:rsidRDefault="00313651" w:rsidP="007A1DE1">
      <w:pPr>
        <w:pStyle w:val="Szvegtrzs"/>
        <w:numPr>
          <w:ilvl w:val="0"/>
          <w:numId w:val="4"/>
        </w:numPr>
        <w:ind w:right="-894"/>
        <w:rPr>
          <w:rFonts w:ascii="Garamond" w:hAnsi="Garamond" w:cs="Times New Roman"/>
          <w:b/>
          <w:bCs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 xml:space="preserve">Riscul de accident, </w:t>
      </w:r>
      <w:r w:rsidR="00A32A82" w:rsidRPr="00697BDD">
        <w:rPr>
          <w:rFonts w:ascii="Garamond" w:hAnsi="Garamond" w:cs="Times New Roman"/>
          <w:sz w:val="24"/>
          <w:szCs w:val="24"/>
        </w:rPr>
        <w:t xml:space="preserve">ţinându-se seama în special de </w:t>
      </w:r>
      <w:r w:rsidRPr="00697BDD">
        <w:rPr>
          <w:rFonts w:ascii="Garamond" w:hAnsi="Garamond" w:cs="Times New Roman"/>
          <w:sz w:val="24"/>
          <w:szCs w:val="24"/>
        </w:rPr>
        <w:t xml:space="preserve">substanţele şi de tehnologie utilizate: </w:t>
      </w:r>
      <w:r w:rsidR="00A32A82" w:rsidRPr="00697BDD">
        <w:rPr>
          <w:rFonts w:ascii="Garamond" w:hAnsi="Garamond" w:cs="Times New Roman"/>
          <w:i/>
          <w:sz w:val="24"/>
          <w:szCs w:val="24"/>
        </w:rPr>
        <w:t>risc redus</w:t>
      </w:r>
      <w:r w:rsidR="001A6F23" w:rsidRPr="00697BDD">
        <w:rPr>
          <w:rFonts w:ascii="Garamond" w:hAnsi="Garamond" w:cs="Times New Roman"/>
          <w:sz w:val="24"/>
          <w:szCs w:val="24"/>
        </w:rPr>
        <w:t>;</w:t>
      </w:r>
      <w:r w:rsidR="00AE0DB4" w:rsidRPr="00697BDD">
        <w:rPr>
          <w:rFonts w:ascii="Garamond" w:hAnsi="Garamond" w:cs="Times New Roman"/>
          <w:sz w:val="24"/>
          <w:szCs w:val="24"/>
        </w:rPr>
        <w:t xml:space="preserve"> </w:t>
      </w:r>
      <w:r w:rsidR="00AE0DB4" w:rsidRPr="00697BDD">
        <w:rPr>
          <w:rFonts w:ascii="Garamond" w:hAnsi="Garamond" w:cs="Times New Roman"/>
          <w:i/>
          <w:sz w:val="24"/>
          <w:szCs w:val="24"/>
        </w:rPr>
        <w:t>nu vor fi  utilizate substanţe chimice periculoase</w:t>
      </w:r>
    </w:p>
    <w:p w:rsidR="00531C67" w:rsidRPr="00697BDD" w:rsidRDefault="00531C67" w:rsidP="002A02B6">
      <w:pPr>
        <w:pStyle w:val="Szvegtrzs"/>
        <w:numPr>
          <w:ilvl w:val="0"/>
          <w:numId w:val="3"/>
        </w:numPr>
        <w:tabs>
          <w:tab w:val="clear" w:pos="720"/>
          <w:tab w:val="num" w:pos="0"/>
        </w:tabs>
        <w:ind w:left="0" w:right="-894" w:firstLine="0"/>
        <w:rPr>
          <w:rFonts w:ascii="Garamond" w:hAnsi="Garamond" w:cs="Times New Roman"/>
          <w:b/>
          <w:bCs/>
          <w:sz w:val="24"/>
          <w:szCs w:val="24"/>
        </w:rPr>
      </w:pPr>
      <w:r w:rsidRPr="00697BDD">
        <w:rPr>
          <w:rFonts w:ascii="Garamond" w:hAnsi="Garamond"/>
          <w:b/>
          <w:sz w:val="24"/>
          <w:szCs w:val="24"/>
        </w:rPr>
        <w:t>Localizarea proiectului:</w:t>
      </w:r>
    </w:p>
    <w:p w:rsidR="007A1DE1" w:rsidRPr="00697BDD" w:rsidRDefault="00313651" w:rsidP="00791D65">
      <w:pPr>
        <w:pStyle w:val="Cmsor1"/>
        <w:numPr>
          <w:ilvl w:val="0"/>
          <w:numId w:val="6"/>
        </w:numPr>
        <w:tabs>
          <w:tab w:val="clear" w:pos="432"/>
          <w:tab w:val="num" w:pos="720"/>
        </w:tabs>
        <w:ind w:left="720" w:right="-894" w:hanging="720"/>
        <w:jc w:val="both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ut</w:t>
      </w:r>
      <w:r w:rsidR="007A1DE1" w:rsidRPr="00697BDD">
        <w:rPr>
          <w:rFonts w:ascii="Garamond" w:hAnsi="Garamond"/>
          <w:sz w:val="24"/>
          <w:szCs w:val="24"/>
        </w:rPr>
        <w:t xml:space="preserve">ilizarea existentă a terenului: </w:t>
      </w:r>
      <w:r w:rsidR="007A1DE1" w:rsidRPr="00697BDD">
        <w:rPr>
          <w:rFonts w:ascii="Garamond" w:hAnsi="Garamond"/>
          <w:i/>
          <w:sz w:val="24"/>
          <w:szCs w:val="24"/>
        </w:rPr>
        <w:t xml:space="preserve">terenul aferent proiectului se află în </w:t>
      </w:r>
      <w:r w:rsidR="00B81F31" w:rsidRPr="00697BDD">
        <w:rPr>
          <w:rFonts w:ascii="Garamond" w:hAnsi="Garamond"/>
          <w:i/>
          <w:sz w:val="24"/>
          <w:szCs w:val="24"/>
        </w:rPr>
        <w:t xml:space="preserve">intravilanul </w:t>
      </w:r>
      <w:r w:rsidR="007A1DE1" w:rsidRPr="00697BDD">
        <w:rPr>
          <w:rFonts w:ascii="Garamond" w:hAnsi="Garamond"/>
          <w:i/>
          <w:sz w:val="24"/>
          <w:szCs w:val="24"/>
        </w:rPr>
        <w:t xml:space="preserve">comunei </w:t>
      </w:r>
      <w:r w:rsidR="00220DFB" w:rsidRPr="00697BDD">
        <w:rPr>
          <w:rFonts w:ascii="Garamond" w:hAnsi="Garamond"/>
          <w:i/>
          <w:sz w:val="24"/>
          <w:szCs w:val="24"/>
        </w:rPr>
        <w:t>Zetea</w:t>
      </w:r>
      <w:r w:rsidR="009F7C7B" w:rsidRPr="00697BDD">
        <w:rPr>
          <w:rFonts w:ascii="Garamond" w:hAnsi="Garamond"/>
          <w:i/>
          <w:sz w:val="24"/>
          <w:szCs w:val="24"/>
        </w:rPr>
        <w:t xml:space="preserve">, </w:t>
      </w:r>
      <w:r w:rsidR="00220DFB" w:rsidRPr="00697BDD">
        <w:rPr>
          <w:rFonts w:ascii="Garamond" w:hAnsi="Garamond"/>
          <w:i/>
          <w:sz w:val="24"/>
          <w:szCs w:val="24"/>
        </w:rPr>
        <w:t xml:space="preserve">proprietate privată </w:t>
      </w:r>
      <w:r w:rsidR="009F7C7B" w:rsidRPr="00697BDD">
        <w:rPr>
          <w:rFonts w:ascii="Garamond" w:hAnsi="Garamond"/>
          <w:i/>
          <w:sz w:val="24"/>
          <w:szCs w:val="24"/>
        </w:rPr>
        <w:t xml:space="preserve">şi </w:t>
      </w:r>
      <w:r w:rsidR="007A1DE1" w:rsidRPr="00697BDD">
        <w:rPr>
          <w:rFonts w:ascii="Garamond" w:hAnsi="Garamond"/>
          <w:i/>
          <w:sz w:val="24"/>
          <w:szCs w:val="24"/>
        </w:rPr>
        <w:t xml:space="preserve"> folosinţa actuală fiind </w:t>
      </w:r>
      <w:r w:rsidR="00A550B4" w:rsidRPr="00697BDD">
        <w:rPr>
          <w:rFonts w:ascii="Garamond" w:hAnsi="Garamond"/>
          <w:i/>
          <w:sz w:val="24"/>
          <w:szCs w:val="24"/>
        </w:rPr>
        <w:t>fânea</w:t>
      </w:r>
      <w:r w:rsidR="00A550B4" w:rsidRPr="00697BDD">
        <w:rPr>
          <w:rFonts w:cs="Times New Roman"/>
          <w:i/>
          <w:sz w:val="24"/>
          <w:szCs w:val="24"/>
        </w:rPr>
        <w:t>ț</w:t>
      </w:r>
      <w:r w:rsidR="00A550B4" w:rsidRPr="00697BDD">
        <w:rPr>
          <w:rFonts w:ascii="Garamond" w:hAnsi="Garamond" w:cs="Garamond"/>
          <w:i/>
          <w:sz w:val="24"/>
          <w:szCs w:val="24"/>
        </w:rPr>
        <w:t>ă</w:t>
      </w:r>
      <w:r w:rsidR="00A550B4"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="00A550B4" w:rsidRPr="00697BDD">
        <w:rPr>
          <w:rFonts w:ascii="Garamond" w:hAnsi="Garamond" w:cs="Garamond"/>
          <w:i/>
          <w:sz w:val="24"/>
          <w:szCs w:val="24"/>
        </w:rPr>
        <w:t>î</w:t>
      </w:r>
      <w:r w:rsidR="00A550B4" w:rsidRPr="00697BDD">
        <w:rPr>
          <w:rFonts w:ascii="Garamond" w:hAnsi="Garamond" w:cs="Times New Roman"/>
          <w:i/>
          <w:sz w:val="24"/>
          <w:szCs w:val="24"/>
        </w:rPr>
        <w:t>n intravilan</w:t>
      </w:r>
      <w:r w:rsidR="009F7C7B" w:rsidRPr="00697BDD">
        <w:rPr>
          <w:rFonts w:ascii="Garamond" w:hAnsi="Garamond"/>
          <w:i/>
          <w:sz w:val="24"/>
          <w:szCs w:val="24"/>
        </w:rPr>
        <w:t>.</w:t>
      </w:r>
      <w:r w:rsidR="007A1DE1" w:rsidRPr="00697BDD">
        <w:rPr>
          <w:rFonts w:ascii="Garamond" w:hAnsi="Garamond"/>
          <w:i/>
          <w:sz w:val="24"/>
          <w:szCs w:val="24"/>
        </w:rPr>
        <w:t xml:space="preserve"> Nu se schimbă destinaţia terenului.</w:t>
      </w:r>
    </w:p>
    <w:p w:rsidR="00B451A2" w:rsidRPr="00697BDD" w:rsidRDefault="00313651" w:rsidP="00791D65">
      <w:pPr>
        <w:pStyle w:val="Cmsor2"/>
        <w:numPr>
          <w:ilvl w:val="1"/>
          <w:numId w:val="6"/>
        </w:numPr>
        <w:tabs>
          <w:tab w:val="clear" w:pos="431"/>
          <w:tab w:val="num" w:pos="720"/>
        </w:tabs>
        <w:ind w:left="720" w:right="-894" w:hanging="720"/>
        <w:jc w:val="both"/>
        <w:rPr>
          <w:rFonts w:ascii="Garamond" w:hAnsi="Garamond"/>
          <w:b w:val="0"/>
          <w:i/>
          <w:sz w:val="24"/>
          <w:szCs w:val="24"/>
        </w:rPr>
      </w:pPr>
      <w:r w:rsidRPr="00697BDD">
        <w:rPr>
          <w:rFonts w:ascii="Garamond" w:hAnsi="Garamond"/>
          <w:b w:val="0"/>
          <w:sz w:val="24"/>
          <w:szCs w:val="24"/>
        </w:rPr>
        <w:t>relativa abundenţă a resurselor naturale din zonă, calitatea şi capacitatea regenerativă a acestora:</w:t>
      </w:r>
      <w:r w:rsidR="00B451A2" w:rsidRPr="00697BDD">
        <w:rPr>
          <w:rFonts w:ascii="Garamond" w:hAnsi="Garamond"/>
          <w:b w:val="0"/>
          <w:i/>
          <w:sz w:val="24"/>
          <w:szCs w:val="24"/>
        </w:rPr>
        <w:t xml:space="preserve"> </w:t>
      </w:r>
    </w:p>
    <w:p w:rsidR="00D37DA3" w:rsidRPr="00697BDD" w:rsidRDefault="00B451A2" w:rsidP="00B451A2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>R</w:t>
      </w:r>
      <w:r w:rsidR="00313651" w:rsidRPr="00697BDD">
        <w:rPr>
          <w:rFonts w:ascii="Garamond" w:hAnsi="Garamond"/>
          <w:i/>
          <w:sz w:val="24"/>
          <w:szCs w:val="24"/>
        </w:rPr>
        <w:t>ealizarea proiectului nu va influenţa resursele naturale din zonă şi nu va avea impact negativ privind calitatea şi capacitatea regenerativă a acestora</w:t>
      </w:r>
      <w:r w:rsidR="00D37DA3" w:rsidRPr="00697BDD">
        <w:rPr>
          <w:rFonts w:ascii="Garamond" w:hAnsi="Garamond"/>
          <w:i/>
          <w:sz w:val="24"/>
          <w:szCs w:val="24"/>
        </w:rPr>
        <w:t>.</w:t>
      </w:r>
    </w:p>
    <w:p w:rsidR="00313651" w:rsidRPr="00697BDD" w:rsidRDefault="00313651" w:rsidP="00791D65">
      <w:pPr>
        <w:pStyle w:val="Cmsor2"/>
        <w:numPr>
          <w:ilvl w:val="1"/>
          <w:numId w:val="7"/>
        </w:numPr>
        <w:tabs>
          <w:tab w:val="clear" w:pos="431"/>
          <w:tab w:val="left" w:pos="720"/>
        </w:tabs>
        <w:ind w:left="720" w:right="-894" w:hanging="720"/>
        <w:jc w:val="both"/>
        <w:rPr>
          <w:rFonts w:ascii="Garamond" w:hAnsi="Garamond"/>
          <w:b w:val="0"/>
          <w:sz w:val="24"/>
          <w:szCs w:val="24"/>
        </w:rPr>
      </w:pPr>
      <w:r w:rsidRPr="00697BDD">
        <w:rPr>
          <w:rFonts w:ascii="Garamond" w:hAnsi="Garamond"/>
          <w:b w:val="0"/>
          <w:sz w:val="24"/>
          <w:szCs w:val="24"/>
        </w:rPr>
        <w:t>capacitatea de absorbţie a mediului:</w:t>
      </w:r>
    </w:p>
    <w:p w:rsidR="001A6F23" w:rsidRPr="00697BDD" w:rsidRDefault="00313651" w:rsidP="00313651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zone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umede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: - nu este cazul, </w:t>
      </w:r>
    </w:p>
    <w:p w:rsidR="00313651" w:rsidRPr="00697BDD" w:rsidRDefault="00313651" w:rsidP="00313651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zone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costiere</w:t>
      </w:r>
      <w:r w:rsidRPr="00697BDD">
        <w:rPr>
          <w:rFonts w:ascii="Garamond" w:hAnsi="Garamond" w:cs="Times New Roman"/>
          <w:i/>
          <w:sz w:val="24"/>
          <w:szCs w:val="24"/>
        </w:rPr>
        <w:t>: - nu este cazul,</w:t>
      </w:r>
    </w:p>
    <w:p w:rsidR="00B87B02" w:rsidRPr="00697BDD" w:rsidRDefault="00313651" w:rsidP="00B87B02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zone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montane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şi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cele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împădurite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: - </w:t>
      </w:r>
      <w:r w:rsidR="00F27AE7"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="00F27AE7" w:rsidRPr="00697BDD">
        <w:rPr>
          <w:rFonts w:ascii="Garamond" w:hAnsi="Garamond"/>
          <w:i/>
          <w:sz w:val="24"/>
          <w:szCs w:val="24"/>
        </w:rPr>
        <w:t>proiectul nu va afecta fondul forestier</w:t>
      </w:r>
      <w:r w:rsidR="00B87B02" w:rsidRPr="00697BDD">
        <w:rPr>
          <w:rFonts w:ascii="Garamond" w:hAnsi="Garamond" w:cs="Times New Roman"/>
          <w:i/>
          <w:sz w:val="24"/>
          <w:szCs w:val="24"/>
        </w:rPr>
        <w:t>,</w:t>
      </w:r>
    </w:p>
    <w:p w:rsidR="00F27AE7" w:rsidRPr="00697BDD" w:rsidRDefault="00313651" w:rsidP="00B25F2F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parcuri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şi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rezervaţii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naturale: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="00B25F2F" w:rsidRPr="00697BDD">
        <w:rPr>
          <w:rFonts w:ascii="Garamond" w:hAnsi="Garamond"/>
          <w:i/>
          <w:sz w:val="24"/>
          <w:szCs w:val="24"/>
        </w:rPr>
        <w:t>- nu este cazul</w:t>
      </w:r>
    </w:p>
    <w:p w:rsidR="00313651" w:rsidRPr="00697BDD" w:rsidRDefault="00313651" w:rsidP="00313651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arii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clasificate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sau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zone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protejate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( zone specificate la </w:t>
      </w:r>
      <w:proofErr w:type="spellStart"/>
      <w:r w:rsidRPr="00697BDD">
        <w:rPr>
          <w:rFonts w:ascii="Garamond" w:hAnsi="Garamond" w:cs="Times New Roman"/>
          <w:i/>
          <w:sz w:val="24"/>
          <w:szCs w:val="24"/>
        </w:rPr>
        <w:t>alin.e</w:t>
      </w:r>
      <w:proofErr w:type="spellEnd"/>
      <w:r w:rsidRPr="00697BDD">
        <w:rPr>
          <w:rFonts w:ascii="Garamond" w:hAnsi="Garamond" w:cs="Times New Roman"/>
          <w:i/>
          <w:sz w:val="24"/>
          <w:szCs w:val="24"/>
        </w:rPr>
        <w:t>), pct.2 din a</w:t>
      </w:r>
      <w:r w:rsidR="001A6F23" w:rsidRPr="00697BDD">
        <w:rPr>
          <w:rFonts w:ascii="Garamond" w:hAnsi="Garamond" w:cs="Times New Roman"/>
          <w:i/>
          <w:sz w:val="24"/>
          <w:szCs w:val="24"/>
        </w:rPr>
        <w:t xml:space="preserve">nexa 3) din HG nr.445/2009: </w:t>
      </w:r>
      <w:r w:rsidR="00B25F2F" w:rsidRPr="00697BDD">
        <w:rPr>
          <w:rFonts w:ascii="Garamond" w:hAnsi="Garamond" w:cs="Times New Roman"/>
          <w:i/>
          <w:sz w:val="24"/>
          <w:szCs w:val="24"/>
        </w:rPr>
        <w:t xml:space="preserve">- </w:t>
      </w:r>
      <w:r w:rsidR="001A6F23" w:rsidRPr="00697BDD">
        <w:rPr>
          <w:rFonts w:ascii="Garamond" w:hAnsi="Garamond" w:cs="Times New Roman"/>
          <w:i/>
          <w:sz w:val="24"/>
          <w:szCs w:val="24"/>
        </w:rPr>
        <w:t>nu este cazul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; </w:t>
      </w:r>
    </w:p>
    <w:p w:rsidR="00F27AE7" w:rsidRPr="00697BDD" w:rsidRDefault="00313651" w:rsidP="00F27AE7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zone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de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protecţie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specificată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Style w:val="ln2tlitera"/>
          <w:rFonts w:ascii="Garamond" w:hAnsi="Garamond" w:cs="Arial"/>
          <w:sz w:val="24"/>
          <w:szCs w:val="24"/>
        </w:rPr>
        <w:t xml:space="preserve">mai ales cele desemnate prin Ordonanţa de urgenţă a Guvernului </w:t>
      </w:r>
      <w:r w:rsidRPr="00697BDD">
        <w:rPr>
          <w:rStyle w:val="ln2lnk1"/>
          <w:rFonts w:ascii="Garamond" w:hAnsi="Garamond" w:cs="Arial"/>
          <w:sz w:val="24"/>
          <w:szCs w:val="24"/>
          <w:u w:val="none"/>
        </w:rPr>
        <w:t>nr. 57/2007</w:t>
      </w:r>
      <w:r w:rsidRPr="00697BDD">
        <w:rPr>
          <w:rStyle w:val="ln2tlitera"/>
          <w:rFonts w:ascii="Garamond" w:hAnsi="Garamond" w:cs="Arial"/>
          <w:sz w:val="24"/>
          <w:szCs w:val="24"/>
        </w:rPr>
        <w:t xml:space="preserve"> privind regimul ariilor naturale protejate, conservarea habitatelor naturale, a florei şi faunei sălbatice, cu modificările şi completările</w:t>
      </w:r>
      <w:r w:rsidRPr="00697BDD">
        <w:rPr>
          <w:rFonts w:ascii="Garamond" w:hAnsi="Garamond" w:cs="Times New Roman"/>
          <w:sz w:val="24"/>
          <w:szCs w:val="24"/>
        </w:rPr>
        <w:t>:</w:t>
      </w:r>
      <w:r w:rsidR="00A320E6" w:rsidRPr="00697BDD">
        <w:rPr>
          <w:rFonts w:ascii="Garamond" w:hAnsi="Garamond" w:cs="Times New Roman"/>
          <w:sz w:val="24"/>
          <w:szCs w:val="24"/>
        </w:rPr>
        <w:t xml:space="preserve"> </w:t>
      </w:r>
    </w:p>
    <w:p w:rsidR="00A550B4" w:rsidRPr="00697BDD" w:rsidRDefault="00A550B4" w:rsidP="00A550B4">
      <w:pPr>
        <w:pStyle w:val="Szvegtrzs"/>
        <w:numPr>
          <w:ilvl w:val="0"/>
          <w:numId w:val="11"/>
        </w:numPr>
        <w:ind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i/>
          <w:sz w:val="24"/>
          <w:szCs w:val="24"/>
        </w:rPr>
        <w:t xml:space="preserve">Amplasamentul proiectului nu este inclus în nici un sit Natura 2000 declarat prin acte normative, cel mai apropiat sit Natura 2000 de investiţia propusă fiind situl </w:t>
      </w:r>
      <w:r w:rsidRPr="00697BDD">
        <w:rPr>
          <w:rFonts w:ascii="Garamond" w:hAnsi="Garamond"/>
          <w:b/>
          <w:i/>
          <w:sz w:val="24"/>
          <w:szCs w:val="24"/>
        </w:rPr>
        <w:t>ROSPA 0034 - “Depresiunea şi Munţii Ciucului”</w:t>
      </w:r>
      <w:r w:rsidRPr="00697BDD">
        <w:rPr>
          <w:rFonts w:ascii="Garamond" w:hAnsi="Garamond"/>
          <w:sz w:val="24"/>
          <w:szCs w:val="24"/>
        </w:rPr>
        <w:t xml:space="preserve"> – arie de protecţie specială </w:t>
      </w:r>
      <w:proofErr w:type="spellStart"/>
      <w:r w:rsidRPr="00697BDD">
        <w:rPr>
          <w:rFonts w:ascii="Garamond" w:hAnsi="Garamond"/>
          <w:sz w:val="24"/>
          <w:szCs w:val="24"/>
        </w:rPr>
        <w:t>avifaunistică</w:t>
      </w:r>
      <w:proofErr w:type="spellEnd"/>
      <w:r w:rsidRPr="00697BDD">
        <w:rPr>
          <w:rFonts w:ascii="Garamond" w:hAnsi="Garamond"/>
          <w:sz w:val="24"/>
          <w:szCs w:val="24"/>
        </w:rPr>
        <w:t>, declarată prin H.G. 1284/2007, modificată şi completată cu H.G. nr. 971/2011,</w:t>
      </w:r>
      <w:r w:rsidRPr="00697BDD">
        <w:rPr>
          <w:rFonts w:ascii="Garamond" w:hAnsi="Garamond"/>
          <w:i/>
          <w:sz w:val="24"/>
          <w:szCs w:val="24"/>
        </w:rPr>
        <w:t xml:space="preserve"> situată la circa 4,4km de amplasament.</w:t>
      </w:r>
    </w:p>
    <w:p w:rsidR="00FC0C3A" w:rsidRPr="00697BDD" w:rsidRDefault="00313651" w:rsidP="00313651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arii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în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care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standardele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de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calitate a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mediului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stabilite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de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legislaţie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au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fost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deja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depăşite</w:t>
      </w:r>
      <w:r w:rsidRPr="00697BDD">
        <w:rPr>
          <w:rFonts w:ascii="Garamond" w:hAnsi="Garamond" w:cs="Times New Roman"/>
          <w:i/>
          <w:sz w:val="24"/>
          <w:szCs w:val="24"/>
        </w:rPr>
        <w:t>: nu este cazul</w:t>
      </w:r>
      <w:r w:rsidR="00291EBF" w:rsidRPr="00697BDD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B809C9" w:rsidRPr="00697BDD" w:rsidRDefault="00313651" w:rsidP="00B809C9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ariile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dens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populate</w:t>
      </w:r>
      <w:r w:rsidR="00FC0C3A" w:rsidRPr="00697BDD">
        <w:rPr>
          <w:rFonts w:ascii="Garamond" w:hAnsi="Garamond" w:cs="Times New Roman"/>
          <w:i/>
          <w:sz w:val="24"/>
          <w:szCs w:val="24"/>
        </w:rPr>
        <w:t xml:space="preserve">: </w:t>
      </w:r>
      <w:r w:rsidR="00B809C9" w:rsidRPr="00697BDD">
        <w:rPr>
          <w:rFonts w:ascii="Garamond" w:hAnsi="Garamond" w:cs="Times New Roman"/>
          <w:i/>
          <w:sz w:val="24"/>
          <w:szCs w:val="24"/>
        </w:rPr>
        <w:t xml:space="preserve">- proiectul este amplasat în </w:t>
      </w:r>
      <w:r w:rsidR="00A550B4" w:rsidRPr="00697BDD">
        <w:rPr>
          <w:rFonts w:ascii="Garamond" w:hAnsi="Garamond" w:cs="Times New Roman"/>
          <w:i/>
          <w:sz w:val="24"/>
          <w:szCs w:val="24"/>
        </w:rPr>
        <w:t xml:space="preserve">intravilanul </w:t>
      </w:r>
      <w:r w:rsidR="00F27AE7" w:rsidRPr="00697BDD">
        <w:rPr>
          <w:rFonts w:ascii="Garamond" w:hAnsi="Garamond" w:cs="Times New Roman"/>
          <w:i/>
          <w:sz w:val="24"/>
          <w:szCs w:val="24"/>
        </w:rPr>
        <w:t>comunei</w:t>
      </w:r>
      <w:r w:rsidR="00B809C9"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="00A550B4" w:rsidRPr="00697BDD">
        <w:rPr>
          <w:rFonts w:ascii="Garamond" w:hAnsi="Garamond" w:cs="Times New Roman"/>
          <w:i/>
          <w:sz w:val="24"/>
          <w:szCs w:val="24"/>
        </w:rPr>
        <w:t>Zetea</w:t>
      </w:r>
      <w:r w:rsidR="00B809C9" w:rsidRPr="00697BDD">
        <w:rPr>
          <w:rFonts w:ascii="Garamond" w:hAnsi="Garamond" w:cs="Times New Roman"/>
          <w:i/>
          <w:sz w:val="24"/>
          <w:szCs w:val="24"/>
        </w:rPr>
        <w:t xml:space="preserve">, </w:t>
      </w:r>
      <w:r w:rsidR="00A550B4" w:rsidRPr="00697BDD">
        <w:rPr>
          <w:rFonts w:ascii="Garamond" w:hAnsi="Garamond" w:cs="Times New Roman"/>
          <w:i/>
          <w:sz w:val="24"/>
          <w:szCs w:val="24"/>
        </w:rPr>
        <w:t>în zona caselor de vacan</w:t>
      </w:r>
      <w:r w:rsidR="00A550B4" w:rsidRPr="00697BDD">
        <w:rPr>
          <w:rFonts w:cs="Times New Roman"/>
          <w:i/>
          <w:sz w:val="24"/>
          <w:szCs w:val="24"/>
        </w:rPr>
        <w:t>ț</w:t>
      </w:r>
      <w:r w:rsidR="00A550B4" w:rsidRPr="00697BDD">
        <w:rPr>
          <w:rFonts w:ascii="Garamond" w:hAnsi="Garamond" w:cs="Garamond"/>
          <w:i/>
          <w:sz w:val="24"/>
          <w:szCs w:val="24"/>
        </w:rPr>
        <w:t>ă</w:t>
      </w:r>
      <w:r w:rsidR="00F27AE7" w:rsidRPr="00697BDD">
        <w:rPr>
          <w:rFonts w:ascii="Garamond" w:hAnsi="Garamond" w:cs="Times New Roman"/>
          <w:i/>
          <w:sz w:val="24"/>
          <w:szCs w:val="24"/>
        </w:rPr>
        <w:t>, nu este dens populat</w:t>
      </w:r>
    </w:p>
    <w:p w:rsidR="00313651" w:rsidRPr="00697BDD" w:rsidRDefault="00313651" w:rsidP="00313651">
      <w:pPr>
        <w:pStyle w:val="Szvegtrzs"/>
        <w:numPr>
          <w:ilvl w:val="0"/>
          <w:numId w:val="5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peisajele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cu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semnificaţie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istorică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, </w:t>
      </w:r>
      <w:r w:rsidRPr="00697BDD">
        <w:rPr>
          <w:rFonts w:ascii="Garamond" w:hAnsi="Garamond" w:cs="Times New Roman"/>
          <w:sz w:val="24"/>
          <w:szCs w:val="24"/>
        </w:rPr>
        <w:t>culturală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şi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 </w:t>
      </w:r>
      <w:r w:rsidRPr="00697BDD">
        <w:rPr>
          <w:rFonts w:ascii="Garamond" w:hAnsi="Garamond" w:cs="Times New Roman"/>
          <w:sz w:val="24"/>
          <w:szCs w:val="24"/>
        </w:rPr>
        <w:t>arheologică</w:t>
      </w:r>
      <w:r w:rsidRPr="00697BDD">
        <w:rPr>
          <w:rFonts w:ascii="Garamond" w:hAnsi="Garamond" w:cs="Times New Roman"/>
          <w:i/>
          <w:sz w:val="24"/>
          <w:szCs w:val="24"/>
        </w:rPr>
        <w:t xml:space="preserve">: </w:t>
      </w:r>
      <w:r w:rsidR="008C1A25" w:rsidRPr="00697BDD">
        <w:rPr>
          <w:rFonts w:ascii="Garamond" w:hAnsi="Garamond"/>
          <w:i/>
          <w:sz w:val="24"/>
          <w:szCs w:val="24"/>
        </w:rPr>
        <w:t>nu este cazul</w:t>
      </w:r>
      <w:r w:rsidRPr="00697BDD">
        <w:rPr>
          <w:rFonts w:ascii="Garamond" w:hAnsi="Garamond" w:cs="Times New Roman"/>
          <w:i/>
          <w:sz w:val="24"/>
          <w:szCs w:val="24"/>
        </w:rPr>
        <w:t>;</w:t>
      </w:r>
    </w:p>
    <w:p w:rsidR="00313651" w:rsidRPr="00697BDD" w:rsidRDefault="00313651" w:rsidP="002A02B6">
      <w:pPr>
        <w:pStyle w:val="Szvegtrzs"/>
        <w:numPr>
          <w:ilvl w:val="0"/>
          <w:numId w:val="3"/>
        </w:numPr>
        <w:tabs>
          <w:tab w:val="clear" w:pos="720"/>
          <w:tab w:val="num" w:pos="0"/>
        </w:tabs>
        <w:ind w:left="0" w:right="-894" w:firstLine="0"/>
        <w:rPr>
          <w:rFonts w:ascii="Garamond" w:hAnsi="Garamond" w:cs="Times New Roman"/>
          <w:b/>
          <w:bCs/>
          <w:sz w:val="24"/>
          <w:szCs w:val="24"/>
        </w:rPr>
      </w:pPr>
      <w:r w:rsidRPr="00697BDD">
        <w:rPr>
          <w:rFonts w:ascii="Garamond" w:hAnsi="Garamond" w:cs="Times New Roman"/>
          <w:b/>
          <w:bCs/>
          <w:sz w:val="24"/>
          <w:szCs w:val="24"/>
        </w:rPr>
        <w:lastRenderedPageBreak/>
        <w:t>Caracteristicile impactului potenţial:</w:t>
      </w:r>
    </w:p>
    <w:p w:rsidR="00313651" w:rsidRPr="00697BDD" w:rsidRDefault="00313651" w:rsidP="00791D65">
      <w:pPr>
        <w:pStyle w:val="Szvegtrzs"/>
        <w:ind w:left="720" w:right="-894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În raport cu criteriile stabilite la pct.1 şi 2 nu au fost identificate efecte semnificative posibile ale proiectului, cu accent deosebit pe:</w:t>
      </w:r>
    </w:p>
    <w:p w:rsidR="00313651" w:rsidRPr="00697BDD" w:rsidRDefault="00313651" w:rsidP="00313651">
      <w:pPr>
        <w:pStyle w:val="Szvegtrzs"/>
        <w:numPr>
          <w:ilvl w:val="0"/>
          <w:numId w:val="8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extinderea impactului :</w:t>
      </w:r>
    </w:p>
    <w:p w:rsidR="00313651" w:rsidRPr="00697BDD" w:rsidRDefault="00313651" w:rsidP="00C11FAD">
      <w:pPr>
        <w:numPr>
          <w:ilvl w:val="0"/>
          <w:numId w:val="2"/>
        </w:numPr>
        <w:ind w:right="-894"/>
        <w:jc w:val="both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aria geografică</w:t>
      </w:r>
      <w:r w:rsidRPr="00697BDD">
        <w:rPr>
          <w:rFonts w:ascii="Garamond" w:hAnsi="Garamond"/>
          <w:i/>
          <w:sz w:val="24"/>
          <w:szCs w:val="24"/>
        </w:rPr>
        <w:t xml:space="preserve">: </w:t>
      </w:r>
      <w:r w:rsidR="00B809C9" w:rsidRPr="00697BDD">
        <w:rPr>
          <w:rFonts w:ascii="Garamond" w:hAnsi="Garamond"/>
          <w:i/>
          <w:sz w:val="24"/>
          <w:szCs w:val="24"/>
        </w:rPr>
        <w:t xml:space="preserve">- locală, o parte a </w:t>
      </w:r>
      <w:r w:rsidR="00A550B4" w:rsidRPr="00697BDD">
        <w:rPr>
          <w:rFonts w:ascii="Garamond" w:hAnsi="Garamond"/>
          <w:i/>
          <w:sz w:val="24"/>
          <w:szCs w:val="24"/>
        </w:rPr>
        <w:t>intravilanului</w:t>
      </w:r>
      <w:r w:rsidRPr="00697BDD">
        <w:rPr>
          <w:rFonts w:ascii="Garamond" w:hAnsi="Garamond"/>
          <w:i/>
          <w:sz w:val="24"/>
          <w:szCs w:val="24"/>
        </w:rPr>
        <w:t>;</w:t>
      </w:r>
    </w:p>
    <w:p w:rsidR="00313651" w:rsidRPr="00697BDD" w:rsidRDefault="00313651" w:rsidP="00C11FAD">
      <w:pPr>
        <w:numPr>
          <w:ilvl w:val="0"/>
          <w:numId w:val="2"/>
        </w:numPr>
        <w:ind w:right="-894"/>
        <w:jc w:val="both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numărul persoanelor afectate: </w:t>
      </w:r>
      <w:r w:rsidR="00A320E6" w:rsidRPr="00697BDD">
        <w:rPr>
          <w:rFonts w:ascii="Garamond" w:hAnsi="Garamond" w:cs="Times New Roman"/>
          <w:i/>
          <w:sz w:val="24"/>
          <w:szCs w:val="24"/>
        </w:rPr>
        <w:t>prin realizarea proiectului nu vor fi persoane afectate negativ</w:t>
      </w:r>
      <w:r w:rsidRPr="00697BDD">
        <w:rPr>
          <w:rFonts w:ascii="Garamond" w:hAnsi="Garamond"/>
          <w:i/>
          <w:sz w:val="24"/>
          <w:szCs w:val="24"/>
        </w:rPr>
        <w:t>;</w:t>
      </w:r>
    </w:p>
    <w:p w:rsidR="00313651" w:rsidRPr="00697BDD" w:rsidRDefault="00313651" w:rsidP="00C11FAD">
      <w:pPr>
        <w:pStyle w:val="Szvegtrzs"/>
        <w:numPr>
          <w:ilvl w:val="0"/>
          <w:numId w:val="8"/>
        </w:numPr>
        <w:ind w:right="-89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natura </w:t>
      </w:r>
      <w:proofErr w:type="spellStart"/>
      <w:r w:rsidRPr="00697BDD">
        <w:rPr>
          <w:rFonts w:ascii="Garamond" w:hAnsi="Garamond"/>
          <w:sz w:val="24"/>
          <w:szCs w:val="24"/>
        </w:rPr>
        <w:t>transfrontieră</w:t>
      </w:r>
      <w:proofErr w:type="spellEnd"/>
      <w:r w:rsidRPr="00697BDD">
        <w:rPr>
          <w:rFonts w:ascii="Garamond" w:hAnsi="Garamond"/>
          <w:sz w:val="24"/>
          <w:szCs w:val="24"/>
        </w:rPr>
        <w:t xml:space="preserve"> a impactului</w:t>
      </w:r>
      <w:r w:rsidRPr="00697BDD">
        <w:rPr>
          <w:rFonts w:ascii="Garamond" w:hAnsi="Garamond"/>
          <w:i/>
          <w:sz w:val="24"/>
          <w:szCs w:val="24"/>
        </w:rPr>
        <w:t>: nu este cazul,</w:t>
      </w:r>
    </w:p>
    <w:p w:rsidR="00EE6769" w:rsidRPr="00697BDD" w:rsidRDefault="00EE6769" w:rsidP="00C11FAD">
      <w:pPr>
        <w:pStyle w:val="Szvegtrzs"/>
        <w:numPr>
          <w:ilvl w:val="0"/>
          <w:numId w:val="8"/>
        </w:numPr>
        <w:ind w:right="-894"/>
        <w:rPr>
          <w:rFonts w:ascii="Garamond" w:hAnsi="Garamond" w:cs="Times New Roman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mărimea şi complexitatea impactului</w:t>
      </w:r>
      <w:r w:rsidRPr="00697BDD">
        <w:rPr>
          <w:rFonts w:ascii="Garamond" w:hAnsi="Garamond" w:cs="Times New Roman"/>
          <w:i/>
          <w:sz w:val="24"/>
          <w:szCs w:val="24"/>
        </w:rPr>
        <w:t>:</w:t>
      </w:r>
    </w:p>
    <w:p w:rsidR="00EE6769" w:rsidRPr="00697BDD" w:rsidRDefault="00EE6769" w:rsidP="00373726">
      <w:pPr>
        <w:numPr>
          <w:ilvl w:val="0"/>
          <w:numId w:val="2"/>
        </w:numPr>
        <w:ind w:right="-894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în perioada realizării proiectului: </w:t>
      </w:r>
      <w:r w:rsidRPr="00697BDD">
        <w:rPr>
          <w:rFonts w:ascii="Garamond" w:hAnsi="Garamond"/>
          <w:i/>
          <w:sz w:val="24"/>
          <w:szCs w:val="24"/>
        </w:rPr>
        <w:t>- impact minor - vor rezulta deşeuri de construcţii, care vor fi gestionate conform pct. 1.d.</w:t>
      </w:r>
      <w:r w:rsidR="00373726" w:rsidRPr="00697BDD">
        <w:rPr>
          <w:rFonts w:ascii="Garamond" w:hAnsi="Garamond"/>
          <w:i/>
          <w:sz w:val="24"/>
          <w:szCs w:val="24"/>
        </w:rPr>
        <w:t>,</w:t>
      </w:r>
      <w:r w:rsidR="00D529DB" w:rsidRPr="00697BDD">
        <w:rPr>
          <w:rFonts w:ascii="Garamond" w:hAnsi="Garamond"/>
          <w:i/>
          <w:sz w:val="24"/>
          <w:szCs w:val="24"/>
        </w:rPr>
        <w:t xml:space="preserve"> </w:t>
      </w:r>
      <w:r w:rsidRPr="00697BDD">
        <w:rPr>
          <w:rFonts w:ascii="Garamond" w:hAnsi="Garamond"/>
          <w:i/>
          <w:sz w:val="24"/>
          <w:szCs w:val="24"/>
        </w:rPr>
        <w:t xml:space="preserve">respectiv </w:t>
      </w:r>
      <w:r w:rsidRPr="00697BDD">
        <w:rPr>
          <w:rFonts w:ascii="Garamond" w:hAnsi="Garamond" w:cs="Courier New"/>
          <w:i/>
          <w:color w:val="000000"/>
          <w:sz w:val="24"/>
          <w:szCs w:val="24"/>
        </w:rPr>
        <w:t>zgomotului produs de utilaje</w:t>
      </w:r>
      <w:r w:rsidRPr="00697BDD">
        <w:rPr>
          <w:rFonts w:ascii="Garamond" w:hAnsi="Garamond"/>
          <w:i/>
          <w:sz w:val="24"/>
          <w:szCs w:val="24"/>
        </w:rPr>
        <w:t xml:space="preserve"> în urma executării lucrărilor aferente realizării proiectului va fi </w:t>
      </w:r>
      <w:r w:rsidRPr="00697BDD">
        <w:rPr>
          <w:rFonts w:ascii="Garamond" w:hAnsi="Garamond" w:cs="Courier New"/>
          <w:i/>
          <w:color w:val="000000"/>
          <w:sz w:val="24"/>
          <w:szCs w:val="24"/>
        </w:rPr>
        <w:t xml:space="preserve">temporar şi nu va avea impact negativ semnificativ asupra </w:t>
      </w:r>
      <w:r w:rsidR="00373726" w:rsidRPr="00697BDD">
        <w:rPr>
          <w:rFonts w:ascii="Garamond" w:hAnsi="Garamond" w:cs="Courier New"/>
          <w:i/>
          <w:color w:val="000000"/>
          <w:sz w:val="24"/>
          <w:szCs w:val="24"/>
        </w:rPr>
        <w:t xml:space="preserve">locuitorilor din zonă </w:t>
      </w:r>
      <w:r w:rsidRPr="00697BDD">
        <w:rPr>
          <w:rFonts w:ascii="Garamond" w:hAnsi="Garamond" w:cs="Courier New"/>
          <w:i/>
          <w:color w:val="000000"/>
          <w:sz w:val="24"/>
          <w:szCs w:val="24"/>
        </w:rPr>
        <w:t>.</w:t>
      </w:r>
    </w:p>
    <w:p w:rsidR="00373726" w:rsidRPr="00697BDD" w:rsidRDefault="00EE6769" w:rsidP="00373726">
      <w:pPr>
        <w:numPr>
          <w:ilvl w:val="0"/>
          <w:numId w:val="2"/>
        </w:numPr>
        <w:ind w:right="-894"/>
        <w:jc w:val="both"/>
        <w:rPr>
          <w:rFonts w:ascii="Garamond" w:hAnsi="Garamond"/>
          <w:i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în perioada funcţionării: - </w:t>
      </w:r>
      <w:r w:rsidR="00373726" w:rsidRPr="00697BDD">
        <w:rPr>
          <w:rFonts w:ascii="Garamond" w:hAnsi="Garamond"/>
          <w:i/>
          <w:sz w:val="24"/>
          <w:szCs w:val="24"/>
        </w:rPr>
        <w:t>valorile emisiilor de poluanţi emişi în aer, apă,</w:t>
      </w:r>
      <w:r w:rsidR="00385F5D" w:rsidRPr="00697BDD">
        <w:rPr>
          <w:rFonts w:ascii="Garamond" w:hAnsi="Garamond"/>
          <w:i/>
          <w:sz w:val="24"/>
          <w:szCs w:val="24"/>
        </w:rPr>
        <w:t xml:space="preserve"> </w:t>
      </w:r>
      <w:r w:rsidR="00385F5D" w:rsidRPr="00697BDD">
        <w:rPr>
          <w:rFonts w:ascii="Garamond" w:hAnsi="Garamond"/>
          <w:i/>
          <w:color w:val="FF0000"/>
          <w:sz w:val="24"/>
          <w:szCs w:val="24"/>
        </w:rPr>
        <w:t>sol</w:t>
      </w:r>
      <w:r w:rsidR="00385F5D" w:rsidRPr="00697BDD">
        <w:rPr>
          <w:rFonts w:ascii="Garamond" w:hAnsi="Garamond"/>
          <w:i/>
          <w:sz w:val="24"/>
          <w:szCs w:val="24"/>
        </w:rPr>
        <w:t>,</w:t>
      </w:r>
      <w:r w:rsidR="00373726" w:rsidRPr="00697BDD">
        <w:rPr>
          <w:rFonts w:ascii="Garamond" w:hAnsi="Garamond"/>
          <w:i/>
          <w:sz w:val="24"/>
          <w:szCs w:val="24"/>
        </w:rPr>
        <w:t>nivelul de zgomot, după punerea în funcţiune a proiectului se vor încadra sub valorile limită stabilite prin acte normative în vigoare, conform pct. 1.e,</w:t>
      </w:r>
    </w:p>
    <w:p w:rsidR="00EE6769" w:rsidRPr="00697BDD" w:rsidRDefault="00EE6769" w:rsidP="00C11FAD">
      <w:pPr>
        <w:numPr>
          <w:ilvl w:val="0"/>
          <w:numId w:val="2"/>
        </w:numPr>
        <w:ind w:right="-894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în perioada încetării activităţii: - </w:t>
      </w:r>
      <w:r w:rsidRPr="00697BDD">
        <w:rPr>
          <w:rFonts w:ascii="Garamond" w:hAnsi="Garamond"/>
          <w:i/>
          <w:sz w:val="24"/>
          <w:szCs w:val="24"/>
        </w:rPr>
        <w:t>nu vor exista deşeuri periculoase care să prezintă impact asupra mediului în cazul desfiinţării/dezafectării;</w:t>
      </w:r>
    </w:p>
    <w:p w:rsidR="00EE6769" w:rsidRPr="00697BDD" w:rsidRDefault="00EE6769" w:rsidP="00C11FAD">
      <w:pPr>
        <w:pStyle w:val="Szvegtrzs"/>
        <w:numPr>
          <w:ilvl w:val="0"/>
          <w:numId w:val="8"/>
        </w:numPr>
        <w:ind w:right="-894"/>
        <w:rPr>
          <w:rFonts w:ascii="Garamond" w:hAnsi="Garamond" w:cs="Times New Roman"/>
          <w:i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probabilitatea impactului:</w:t>
      </w:r>
      <w:r w:rsidRPr="00697BDD">
        <w:t xml:space="preserve"> </w:t>
      </w:r>
      <w:r w:rsidRPr="00697BDD">
        <w:rPr>
          <w:rFonts w:ascii="Garamond" w:hAnsi="Garamond"/>
          <w:i/>
          <w:sz w:val="24"/>
          <w:szCs w:val="24"/>
        </w:rPr>
        <w:t>redusă,</w:t>
      </w:r>
    </w:p>
    <w:p w:rsidR="00EE6769" w:rsidRPr="00697BDD" w:rsidRDefault="00EE6769" w:rsidP="00C11FAD">
      <w:pPr>
        <w:pStyle w:val="Szvegtrzs"/>
        <w:numPr>
          <w:ilvl w:val="0"/>
          <w:numId w:val="8"/>
        </w:numPr>
        <w:tabs>
          <w:tab w:val="clear" w:pos="720"/>
          <w:tab w:val="num" w:pos="0"/>
        </w:tabs>
        <w:ind w:right="-894"/>
        <w:rPr>
          <w:rFonts w:ascii="Garamond" w:hAnsi="Garamond" w:cs="Times New Roman"/>
          <w:i/>
          <w:sz w:val="24"/>
          <w:szCs w:val="24"/>
        </w:rPr>
      </w:pPr>
      <w:r w:rsidRPr="00697BDD">
        <w:rPr>
          <w:rFonts w:ascii="Garamond" w:hAnsi="Garamond" w:cs="Times New Roman"/>
          <w:sz w:val="24"/>
          <w:szCs w:val="24"/>
        </w:rPr>
        <w:t>durata, frecvenţa şi reversibilitatea impactului:</w:t>
      </w:r>
      <w:r w:rsidRPr="00697BDD">
        <w:rPr>
          <w:rFonts w:cs="Times New Roman"/>
        </w:rPr>
        <w:t xml:space="preserve"> </w:t>
      </w:r>
      <w:r w:rsidRPr="00697BDD">
        <w:rPr>
          <w:rFonts w:ascii="Garamond" w:hAnsi="Garamond"/>
          <w:i/>
          <w:sz w:val="24"/>
          <w:szCs w:val="24"/>
        </w:rPr>
        <w:t xml:space="preserve">impactul redus este pe termen scurt : în timpul realizării proiectului, nu rezultă impact remanent. Valorile emisiilor de poluanţi în aer, apă, sol după punerea în funcţiune a proiectului se vor </w:t>
      </w:r>
      <w:proofErr w:type="spellStart"/>
      <w:r w:rsidRPr="00697BDD">
        <w:rPr>
          <w:rFonts w:ascii="Garamond" w:hAnsi="Garamond"/>
          <w:i/>
          <w:sz w:val="24"/>
          <w:szCs w:val="24"/>
        </w:rPr>
        <w:t>incadra</w:t>
      </w:r>
      <w:proofErr w:type="spellEnd"/>
      <w:r w:rsidRPr="00697BDD">
        <w:rPr>
          <w:rFonts w:ascii="Garamond" w:hAnsi="Garamond"/>
          <w:i/>
          <w:sz w:val="24"/>
          <w:szCs w:val="24"/>
        </w:rPr>
        <w:t xml:space="preserve"> sub valorile limită de emisie stabilite prin acte normative în vigoare.</w:t>
      </w:r>
    </w:p>
    <w:p w:rsidR="00354E82" w:rsidRPr="00697BDD" w:rsidRDefault="00354E82" w:rsidP="00354E82">
      <w:pPr>
        <w:pStyle w:val="Szvegtrzs"/>
        <w:ind w:left="720" w:right="-894"/>
        <w:rPr>
          <w:rFonts w:ascii="Garamond" w:hAnsi="Garamond" w:cs="Times New Roman"/>
          <w:i/>
          <w:sz w:val="24"/>
          <w:szCs w:val="24"/>
        </w:rPr>
      </w:pPr>
    </w:p>
    <w:p w:rsidR="00137172" w:rsidRPr="00697BDD" w:rsidRDefault="00137172" w:rsidP="00906B1D">
      <w:pPr>
        <w:pStyle w:val="Szvegtrzs"/>
        <w:ind w:right="-1080"/>
        <w:rPr>
          <w:rFonts w:ascii="Garamond" w:hAnsi="Garamond" w:cs="Arial"/>
          <w:b/>
          <w:sz w:val="24"/>
          <w:szCs w:val="24"/>
        </w:rPr>
      </w:pPr>
    </w:p>
    <w:p w:rsidR="009579C7" w:rsidRPr="00697BDD" w:rsidRDefault="00EA24D4" w:rsidP="00906B1D">
      <w:pPr>
        <w:pStyle w:val="Szvegtrzs"/>
        <w:ind w:right="-1080"/>
        <w:rPr>
          <w:rFonts w:ascii="Garamond" w:hAnsi="Garamond" w:cs="Arial"/>
          <w:b/>
          <w:sz w:val="24"/>
          <w:szCs w:val="24"/>
        </w:rPr>
      </w:pPr>
      <w:r w:rsidRPr="00697BDD">
        <w:rPr>
          <w:rFonts w:ascii="Garamond" w:hAnsi="Garamond" w:cs="Arial"/>
          <w:b/>
          <w:sz w:val="24"/>
          <w:szCs w:val="24"/>
        </w:rPr>
        <w:t>Condiţii</w:t>
      </w:r>
      <w:r w:rsidR="00A91718" w:rsidRPr="00697BDD">
        <w:rPr>
          <w:rFonts w:ascii="Garamond" w:hAnsi="Garamond" w:cs="Arial"/>
          <w:b/>
          <w:sz w:val="24"/>
          <w:szCs w:val="24"/>
        </w:rPr>
        <w:t xml:space="preserve"> de realizare a proiectului</w:t>
      </w:r>
      <w:r w:rsidR="00F20AA0" w:rsidRPr="00697BDD">
        <w:rPr>
          <w:rFonts w:ascii="Garamond" w:hAnsi="Garamond" w:cs="Arial"/>
          <w:b/>
          <w:sz w:val="24"/>
          <w:szCs w:val="24"/>
        </w:rPr>
        <w:t xml:space="preserve"> </w:t>
      </w:r>
      <w:r w:rsidR="00A91718" w:rsidRPr="00697BDD">
        <w:rPr>
          <w:rFonts w:ascii="Garamond" w:hAnsi="Garamond" w:cs="Arial"/>
          <w:b/>
          <w:sz w:val="24"/>
          <w:szCs w:val="24"/>
        </w:rPr>
        <w:t xml:space="preserve">: </w:t>
      </w:r>
      <w:r w:rsidR="009579C7" w:rsidRPr="00697BDD">
        <w:rPr>
          <w:rFonts w:ascii="Garamond" w:hAnsi="Garamond" w:cs="Arial"/>
          <w:sz w:val="24"/>
          <w:szCs w:val="24"/>
        </w:rPr>
        <w:t xml:space="preserve"> </w:t>
      </w:r>
      <w:r w:rsidR="009579C7" w:rsidRPr="00697BDD">
        <w:rPr>
          <w:rFonts w:ascii="Garamond" w:hAnsi="Garamond" w:cs="Arial"/>
          <w:b/>
          <w:sz w:val="24"/>
          <w:szCs w:val="24"/>
        </w:rPr>
        <w:t xml:space="preserve"> </w:t>
      </w:r>
    </w:p>
    <w:p w:rsidR="00C63F6F" w:rsidRPr="00697BDD" w:rsidRDefault="00C63F6F" w:rsidP="00C63F6F">
      <w:pPr>
        <w:numPr>
          <w:ilvl w:val="0"/>
          <w:numId w:val="12"/>
        </w:numPr>
        <w:ind w:right="-1074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Gestionarea deşeurilor rezultate în timpul realizării investiţiei, respectiv după punerea în funcţiune a investiţiei propuse cu respectarea prevederilor Legii nr. 211/2011 privind regimul deşeurilor.</w:t>
      </w:r>
    </w:p>
    <w:p w:rsidR="00906B1D" w:rsidRPr="00697BDD" w:rsidRDefault="00906B1D" w:rsidP="00906B1D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Evitarea poluării solului şi a mediului acvatic cu produse petroliere în urma pierderilor de carburanţi de la mijloacele de transport şi de la utilajele de construcţii folosite în timpul executării lucrărilor de </w:t>
      </w:r>
      <w:proofErr w:type="spellStart"/>
      <w:r w:rsidRPr="00697BDD">
        <w:rPr>
          <w:rFonts w:ascii="Garamond" w:hAnsi="Garamond"/>
          <w:sz w:val="24"/>
          <w:szCs w:val="24"/>
        </w:rPr>
        <w:t>construcţii.Impunerea</w:t>
      </w:r>
      <w:proofErr w:type="spellEnd"/>
      <w:r w:rsidRPr="00697BDD">
        <w:rPr>
          <w:rFonts w:ascii="Garamond" w:hAnsi="Garamond"/>
          <w:sz w:val="24"/>
          <w:szCs w:val="24"/>
        </w:rPr>
        <w:t xml:space="preserve"> pentru constructor a dotării cu materiale absorbante pentru produse petroliere</w:t>
      </w:r>
      <w:r w:rsidRPr="00697BDD">
        <w:t xml:space="preserve"> </w:t>
      </w:r>
      <w:r w:rsidRPr="00697BDD">
        <w:rPr>
          <w:rFonts w:ascii="Garamond" w:hAnsi="Garamond"/>
          <w:sz w:val="24"/>
          <w:szCs w:val="24"/>
        </w:rPr>
        <w:t>în scopul garantării evitării poluării accidentale a mediului cu aceste substanţe.</w:t>
      </w:r>
    </w:p>
    <w:p w:rsidR="00906B1D" w:rsidRPr="00697BDD" w:rsidRDefault="00906B1D" w:rsidP="00906B1D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Asigurarea încadrării concentraţiilor de poluanţi evacuate în receptori naturali rezultate în faza de execuţie</w:t>
      </w:r>
      <w:r w:rsidR="00385F5D" w:rsidRPr="00697BDD">
        <w:rPr>
          <w:rFonts w:ascii="Garamond" w:hAnsi="Garamond"/>
          <w:sz w:val="24"/>
          <w:szCs w:val="24"/>
        </w:rPr>
        <w:t xml:space="preserve"> respectiv după punerea în func</w:t>
      </w:r>
      <w:r w:rsidR="00385F5D" w:rsidRPr="00697BDD">
        <w:rPr>
          <w:rFonts w:cs="Times New Roman"/>
          <w:sz w:val="24"/>
          <w:szCs w:val="24"/>
        </w:rPr>
        <w:t>ț</w:t>
      </w:r>
      <w:r w:rsidR="00385F5D" w:rsidRPr="00697BDD">
        <w:rPr>
          <w:rFonts w:ascii="Garamond" w:hAnsi="Garamond" w:cs="Times New Roman"/>
          <w:sz w:val="24"/>
          <w:szCs w:val="24"/>
        </w:rPr>
        <w:t>iune</w:t>
      </w:r>
      <w:r w:rsidR="00385F5D" w:rsidRPr="00697BDD">
        <w:rPr>
          <w:rFonts w:cs="Times New Roman"/>
          <w:sz w:val="24"/>
          <w:szCs w:val="24"/>
        </w:rPr>
        <w:t xml:space="preserve"> (</w:t>
      </w:r>
      <w:r w:rsidR="00385F5D" w:rsidRPr="00697BDD">
        <w:rPr>
          <w:rFonts w:ascii="Garamond" w:hAnsi="Garamond"/>
          <w:sz w:val="24"/>
          <w:szCs w:val="24"/>
        </w:rPr>
        <w:t>din apele uzate menajere)</w:t>
      </w:r>
      <w:r w:rsidRPr="00697BDD">
        <w:rPr>
          <w:rFonts w:ascii="Garamond" w:hAnsi="Garamond"/>
          <w:sz w:val="24"/>
          <w:szCs w:val="24"/>
        </w:rPr>
        <w:t xml:space="preserve"> în </w:t>
      </w:r>
      <w:r w:rsidR="006E4573" w:rsidRPr="00697BDD">
        <w:rPr>
          <w:rFonts w:ascii="Garamond" w:hAnsi="Garamond"/>
          <w:sz w:val="24"/>
          <w:szCs w:val="24"/>
        </w:rPr>
        <w:t>limitele prescrise de prevederile anexei nr. 3 a HGR nr. 188/2002, modificat şi completat cu HGR nr.352/2005 – Normativ privind stabilirea limitelor de încărcare cu poluanţi a apelor uzate industriale şi urbane la evacuarea în receptorii naturali, NTPA-001/2005</w:t>
      </w:r>
      <w:r w:rsidRPr="00697BDD">
        <w:rPr>
          <w:rFonts w:ascii="Garamond" w:hAnsi="Garamond"/>
          <w:sz w:val="24"/>
          <w:szCs w:val="24"/>
        </w:rPr>
        <w:t>;</w:t>
      </w:r>
    </w:p>
    <w:p w:rsidR="00906B1D" w:rsidRPr="00697BDD" w:rsidRDefault="00906B1D" w:rsidP="00906B1D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Este interzisă afectarea terenurilor în afara amplasamentelor autorizate pentru realizarea lucrărilor de investiţii, prin:</w:t>
      </w:r>
    </w:p>
    <w:p w:rsidR="00906B1D" w:rsidRPr="00697BDD" w:rsidRDefault="00906B1D" w:rsidP="00906B1D">
      <w:pPr>
        <w:numPr>
          <w:ilvl w:val="0"/>
          <w:numId w:val="1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abandonarea, înlăturarea sau eliminarea deşeurilor în locuri neautorizate;</w:t>
      </w:r>
    </w:p>
    <w:p w:rsidR="00906B1D" w:rsidRPr="00697BDD" w:rsidRDefault="00906B1D" w:rsidP="00906B1D">
      <w:pPr>
        <w:numPr>
          <w:ilvl w:val="0"/>
          <w:numId w:val="1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staţionarea mijloacelor de transport în afara terenurilor desemnate în acest scop</w:t>
      </w:r>
    </w:p>
    <w:p w:rsidR="00906B1D" w:rsidRPr="00697BDD" w:rsidRDefault="00906B1D" w:rsidP="00906B1D">
      <w:pPr>
        <w:numPr>
          <w:ilvl w:val="0"/>
          <w:numId w:val="1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distrugerea sau degradarea, prin orice mijloace, a vegetaţiei ierboase sau lemnoase;</w:t>
      </w:r>
    </w:p>
    <w:p w:rsidR="00906B1D" w:rsidRPr="00697BDD" w:rsidRDefault="00906B1D" w:rsidP="002A02B6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Suprafeţele de teren afectate temporar prin execuţia lucrărilor vor fi redate în categoria de folosinţă avută anterior, sarcina revenindu-i titularului proiectului.</w:t>
      </w:r>
    </w:p>
    <w:p w:rsidR="00125689" w:rsidRPr="00697BDD" w:rsidRDefault="00125689" w:rsidP="002A02B6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Evitarea decopertării solului şi îndepărtării vegetaţiei pe o suprafaţă mai mare decât cea strict necesară</w:t>
      </w:r>
    </w:p>
    <w:p w:rsidR="00385F5D" w:rsidRPr="00697BDD" w:rsidRDefault="00906B1D" w:rsidP="00385F5D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>În cadrul lucrărilor aferente proiectului se vor utiliza materiale de construcţii numai din surse autorizate din punct de vedere al protecţiei mediului.</w:t>
      </w:r>
    </w:p>
    <w:p w:rsidR="00385F5D" w:rsidRPr="00697BDD" w:rsidRDefault="00385F5D" w:rsidP="00385F5D">
      <w:pPr>
        <w:numPr>
          <w:ilvl w:val="0"/>
          <w:numId w:val="12"/>
        </w:numPr>
        <w:ind w:right="-1080"/>
        <w:jc w:val="both"/>
        <w:rPr>
          <w:rFonts w:ascii="Garamond" w:hAnsi="Garamond"/>
          <w:sz w:val="24"/>
          <w:szCs w:val="24"/>
        </w:rPr>
      </w:pPr>
      <w:r w:rsidRPr="00697BDD">
        <w:rPr>
          <w:rFonts w:ascii="Garamond" w:hAnsi="Garamond"/>
          <w:sz w:val="24"/>
          <w:szCs w:val="24"/>
        </w:rPr>
        <w:t xml:space="preserve">La punerea în funcţiune a obiectivului propus de a se realiza aveţi obligaţia de a solicita şi de a obţine autorizaţie de mediu conform  Ordinului M.M.D.D. nr. 1798/2007, </w:t>
      </w:r>
    </w:p>
    <w:p w:rsidR="00B62089" w:rsidRPr="00697BDD" w:rsidRDefault="00B62089" w:rsidP="006679D1">
      <w:pPr>
        <w:pStyle w:val="Szvegtrzs"/>
        <w:ind w:right="-1080"/>
        <w:rPr>
          <w:rFonts w:ascii="Garamond" w:hAnsi="Garamond" w:cs="Arial"/>
          <w:sz w:val="24"/>
          <w:szCs w:val="24"/>
        </w:rPr>
      </w:pPr>
    </w:p>
    <w:p w:rsidR="00EE6769" w:rsidRPr="00697BDD" w:rsidRDefault="00EE6769" w:rsidP="00EE6769">
      <w:pPr>
        <w:pStyle w:val="Szvegtrzs"/>
        <w:ind w:right="-375"/>
        <w:rPr>
          <w:rFonts w:ascii="Garamond" w:hAnsi="Garamond" w:cs="Arial"/>
          <w:b/>
          <w:color w:val="FF0000"/>
          <w:sz w:val="24"/>
          <w:szCs w:val="24"/>
        </w:rPr>
      </w:pPr>
    </w:p>
    <w:p w:rsidR="00EE6769" w:rsidRPr="00697BDD" w:rsidRDefault="00EE6769" w:rsidP="00C05DBB">
      <w:pPr>
        <w:pStyle w:val="Szvegtrzs"/>
        <w:ind w:right="-1074"/>
        <w:rPr>
          <w:rFonts w:ascii="Garamond" w:hAnsi="Garamond" w:cs="Times New Roman"/>
          <w:sz w:val="24"/>
          <w:szCs w:val="24"/>
        </w:rPr>
      </w:pPr>
      <w:r w:rsidRPr="00697BDD">
        <w:rPr>
          <w:rFonts w:ascii="Garamond" w:hAnsi="Garamond" w:cs="Arial"/>
          <w:sz w:val="24"/>
          <w:szCs w:val="24"/>
        </w:rPr>
        <w:lastRenderedPageBreak/>
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</w:t>
      </w:r>
      <w:r w:rsidRPr="00697BDD">
        <w:rPr>
          <w:rFonts w:ascii="Garamond" w:hAnsi="Garamond"/>
          <w:sz w:val="24"/>
          <w:szCs w:val="24"/>
        </w:rPr>
        <w:t>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EE6769" w:rsidRPr="00697BDD" w:rsidRDefault="00EE6769" w:rsidP="00C05DBB">
      <w:pPr>
        <w:pStyle w:val="Szvegtrzs"/>
        <w:ind w:right="-1074"/>
        <w:rPr>
          <w:b/>
          <w:sz w:val="8"/>
          <w:szCs w:val="8"/>
        </w:rPr>
      </w:pPr>
    </w:p>
    <w:p w:rsidR="00EE6769" w:rsidRPr="00697BDD" w:rsidRDefault="00EE6769" w:rsidP="00C05DBB">
      <w:pPr>
        <w:pStyle w:val="Szvegtrzs"/>
        <w:ind w:right="-1074"/>
        <w:rPr>
          <w:rFonts w:ascii="Garamond" w:hAnsi="Garamond"/>
          <w:b/>
          <w:sz w:val="24"/>
          <w:szCs w:val="24"/>
        </w:rPr>
      </w:pPr>
      <w:r w:rsidRPr="00697BDD">
        <w:rPr>
          <w:rFonts w:ascii="Garamond" w:hAnsi="Garamond"/>
          <w:b/>
          <w:sz w:val="24"/>
          <w:szCs w:val="24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EE6769" w:rsidRPr="00697BDD" w:rsidRDefault="00EE6769" w:rsidP="00596401">
      <w:pPr>
        <w:ind w:right="-1080"/>
        <w:rPr>
          <w:rFonts w:ascii="Garamond" w:hAnsi="Garamond"/>
          <w:sz w:val="24"/>
          <w:szCs w:val="24"/>
        </w:rPr>
      </w:pPr>
    </w:p>
    <w:p w:rsidR="00385F5D" w:rsidRPr="00697BDD" w:rsidRDefault="00385F5D" w:rsidP="00596401">
      <w:pPr>
        <w:ind w:right="-1080"/>
        <w:rPr>
          <w:rFonts w:ascii="Garamond" w:hAnsi="Garamond"/>
          <w:sz w:val="24"/>
          <w:szCs w:val="24"/>
        </w:rPr>
      </w:pPr>
    </w:p>
    <w:p w:rsidR="00385F5D" w:rsidRPr="00697BDD" w:rsidRDefault="00385F5D" w:rsidP="00385F5D">
      <w:pPr>
        <w:rPr>
          <w:rFonts w:ascii="Garamond" w:hAnsi="Garamond"/>
        </w:rPr>
      </w:pPr>
      <w:r w:rsidRPr="00697BDD">
        <w:rPr>
          <w:rFonts w:ascii="Garamond" w:hAnsi="Garamond"/>
          <w:b/>
        </w:rPr>
        <w:t>DIRECTOR EXECUTIV,</w:t>
      </w:r>
      <w:r w:rsidRPr="00697BDD">
        <w:rPr>
          <w:rFonts w:ascii="Garamond" w:hAnsi="Garamond"/>
          <w:b/>
        </w:rPr>
        <w:tab/>
      </w:r>
      <w:r w:rsidRPr="00697BDD">
        <w:rPr>
          <w:rFonts w:ascii="Garamond" w:hAnsi="Garamond"/>
          <w:b/>
        </w:rPr>
        <w:tab/>
      </w:r>
      <w:r w:rsidRPr="00697BDD">
        <w:rPr>
          <w:rFonts w:ascii="Garamond" w:hAnsi="Garamond"/>
          <w:b/>
        </w:rPr>
        <w:tab/>
      </w:r>
      <w:r w:rsidRPr="00697BDD">
        <w:rPr>
          <w:rFonts w:ascii="Garamond" w:hAnsi="Garamond"/>
          <w:b/>
        </w:rPr>
        <w:tab/>
        <w:t>ŞEF SERVICIU A.A.A.,</w:t>
      </w:r>
    </w:p>
    <w:p w:rsidR="00385F5D" w:rsidRPr="00697BDD" w:rsidRDefault="00385F5D" w:rsidP="00385F5D">
      <w:pPr>
        <w:rPr>
          <w:rFonts w:ascii="Garamond" w:hAnsi="Garamond"/>
        </w:rPr>
      </w:pPr>
      <w:r w:rsidRPr="00697BDD">
        <w:rPr>
          <w:rFonts w:ascii="Garamond" w:hAnsi="Garamond"/>
        </w:rPr>
        <w:t>ing. DOMOKOS László József</w:t>
      </w:r>
      <w:r w:rsidRPr="00697BDD">
        <w:rPr>
          <w:rFonts w:ascii="Garamond" w:hAnsi="Garamond"/>
        </w:rPr>
        <w:tab/>
      </w:r>
      <w:r w:rsidRPr="00697BDD">
        <w:rPr>
          <w:rFonts w:ascii="Garamond" w:hAnsi="Garamond"/>
        </w:rPr>
        <w:tab/>
      </w:r>
      <w:r w:rsidRPr="00697BDD">
        <w:rPr>
          <w:rFonts w:ascii="Garamond" w:hAnsi="Garamond"/>
        </w:rPr>
        <w:tab/>
      </w:r>
      <w:r w:rsidRPr="00697BDD">
        <w:rPr>
          <w:rFonts w:ascii="Garamond" w:hAnsi="Garamond"/>
        </w:rPr>
        <w:tab/>
        <w:t>ing. LÁSZLÓ Anna</w:t>
      </w:r>
    </w:p>
    <w:p w:rsidR="00385F5D" w:rsidRPr="00697BDD" w:rsidRDefault="00385F5D" w:rsidP="00385F5D">
      <w:pPr>
        <w:ind w:firstLine="720"/>
        <w:rPr>
          <w:rFonts w:ascii="Garamond" w:hAnsi="Garamond"/>
        </w:rPr>
      </w:pPr>
    </w:p>
    <w:p w:rsidR="00385F5D" w:rsidRPr="00697BDD" w:rsidRDefault="00385F5D" w:rsidP="00385F5D">
      <w:pPr>
        <w:ind w:firstLine="720"/>
        <w:rPr>
          <w:rFonts w:ascii="Garamond" w:hAnsi="Garamond"/>
        </w:rPr>
      </w:pPr>
    </w:p>
    <w:p w:rsidR="00385F5D" w:rsidRPr="00697BDD" w:rsidRDefault="00385F5D" w:rsidP="00385F5D">
      <w:pPr>
        <w:ind w:firstLine="720"/>
        <w:rPr>
          <w:rFonts w:ascii="Garamond" w:hAnsi="Garamond"/>
        </w:rPr>
      </w:pPr>
    </w:p>
    <w:p w:rsidR="00385F5D" w:rsidRPr="00697BDD" w:rsidRDefault="00385F5D" w:rsidP="00385F5D">
      <w:pPr>
        <w:ind w:firstLine="720"/>
        <w:rPr>
          <w:rFonts w:ascii="Garamond" w:hAnsi="Garamond"/>
        </w:rPr>
      </w:pPr>
    </w:p>
    <w:p w:rsidR="00385F5D" w:rsidRPr="00697BDD" w:rsidRDefault="00385F5D" w:rsidP="00385F5D">
      <w:pPr>
        <w:ind w:firstLine="720"/>
        <w:rPr>
          <w:rFonts w:ascii="Garamond" w:hAnsi="Garamond"/>
        </w:rPr>
      </w:pPr>
    </w:p>
    <w:p w:rsidR="00385F5D" w:rsidRPr="00697BDD" w:rsidRDefault="00385F5D" w:rsidP="00385F5D">
      <w:pPr>
        <w:ind w:firstLine="720"/>
        <w:rPr>
          <w:rFonts w:ascii="Garamond" w:hAnsi="Garamond"/>
        </w:rPr>
      </w:pPr>
    </w:p>
    <w:p w:rsidR="00385F5D" w:rsidRPr="00697BDD" w:rsidRDefault="00385F5D" w:rsidP="00385F5D">
      <w:pPr>
        <w:rPr>
          <w:rFonts w:ascii="Garamond" w:hAnsi="Garamond"/>
          <w:b/>
        </w:rPr>
      </w:pPr>
      <w:r w:rsidRPr="00697BDD">
        <w:rPr>
          <w:rFonts w:ascii="Garamond" w:hAnsi="Garamond"/>
          <w:b/>
        </w:rPr>
        <w:t>ÎNTOCMIT,</w:t>
      </w:r>
    </w:p>
    <w:p w:rsidR="00385F5D" w:rsidRPr="00697BDD" w:rsidRDefault="00385F5D" w:rsidP="00385F5D">
      <w:pPr>
        <w:rPr>
          <w:rFonts w:ascii="Garamond" w:hAnsi="Garamond"/>
          <w:b/>
        </w:rPr>
      </w:pPr>
      <w:r w:rsidRPr="00697BDD">
        <w:rPr>
          <w:rFonts w:ascii="Garamond" w:hAnsi="Garamond"/>
        </w:rPr>
        <w:t>ing. TŐKE Laura</w:t>
      </w:r>
    </w:p>
    <w:p w:rsidR="00AD74D8" w:rsidRPr="00697BDD" w:rsidRDefault="00AD74D8" w:rsidP="00EE6769">
      <w:pPr>
        <w:ind w:right="-1080"/>
        <w:rPr>
          <w:rFonts w:ascii="Garamond" w:hAnsi="Garamond"/>
          <w:b/>
          <w:sz w:val="24"/>
          <w:szCs w:val="24"/>
        </w:rPr>
      </w:pPr>
    </w:p>
    <w:sectPr w:rsidR="00AD74D8" w:rsidRPr="00697BDD" w:rsidSect="00766C43">
      <w:footerReference w:type="even" r:id="rId8"/>
      <w:footerReference w:type="default" r:id="rId9"/>
      <w:pgSz w:w="12240" w:h="15840"/>
      <w:pgMar w:top="899" w:right="1797" w:bottom="1079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C3" w:rsidRDefault="005C27C3">
      <w:r>
        <w:separator/>
      </w:r>
    </w:p>
  </w:endnote>
  <w:endnote w:type="continuationSeparator" w:id="0">
    <w:p w:rsidR="005C27C3" w:rsidRDefault="005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DB" w:rsidRDefault="003505DB" w:rsidP="00E34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05DB" w:rsidRDefault="003505DB" w:rsidP="00E345C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DB" w:rsidRDefault="003505DB" w:rsidP="00E34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7BDD">
      <w:rPr>
        <w:rStyle w:val="Oldalszm"/>
        <w:noProof/>
      </w:rPr>
      <w:t>1</w:t>
    </w:r>
    <w:r>
      <w:rPr>
        <w:rStyle w:val="Oldalszm"/>
      </w:rPr>
      <w:fldChar w:fldCharType="end"/>
    </w:r>
  </w:p>
  <w:p w:rsidR="003505DB" w:rsidRDefault="003505DB" w:rsidP="00E345C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C3" w:rsidRDefault="005C27C3">
      <w:r>
        <w:separator/>
      </w:r>
    </w:p>
  </w:footnote>
  <w:footnote w:type="continuationSeparator" w:id="0">
    <w:p w:rsidR="005C27C3" w:rsidRDefault="005C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2984"/>
    <w:multiLevelType w:val="hybridMultilevel"/>
    <w:tmpl w:val="2976D9B0"/>
    <w:lvl w:ilvl="0" w:tplc="20D037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E0548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40BD5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7661"/>
    <w:multiLevelType w:val="hybridMultilevel"/>
    <w:tmpl w:val="88466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1E214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37304C"/>
    <w:multiLevelType w:val="hybridMultilevel"/>
    <w:tmpl w:val="4336B92C"/>
    <w:lvl w:ilvl="0" w:tplc="B20E7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2106E"/>
    <w:multiLevelType w:val="hybridMultilevel"/>
    <w:tmpl w:val="E5F0B98C"/>
    <w:lvl w:ilvl="0" w:tplc="108894C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F154E"/>
    <w:multiLevelType w:val="hybridMultilevel"/>
    <w:tmpl w:val="297856F4"/>
    <w:lvl w:ilvl="0" w:tplc="230E111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1755402E"/>
    <w:multiLevelType w:val="multilevel"/>
    <w:tmpl w:val="15328EEC"/>
    <w:lvl w:ilvl="0">
      <w:start w:val="2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</w:rPr>
    </w:lvl>
    <w:lvl w:ilvl="1">
      <w:start w:val="2"/>
      <w:numFmt w:val="decimal"/>
      <w:lvlText w:val="%2.2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2">
      <w:start w:val="1"/>
      <w:numFmt w:val="decimal"/>
      <w:lvlText w:val="%3.3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1559BF"/>
    <w:multiLevelType w:val="hybridMultilevel"/>
    <w:tmpl w:val="259656E8"/>
    <w:lvl w:ilvl="0" w:tplc="3272A2E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E8A280">
      <w:start w:val="19"/>
      <w:numFmt w:val="bullet"/>
      <w:lvlText w:val="-"/>
      <w:lvlJc w:val="left"/>
      <w:pPr>
        <w:tabs>
          <w:tab w:val="num" w:pos="4380"/>
        </w:tabs>
        <w:ind w:left="4380" w:hanging="780"/>
      </w:pPr>
      <w:rPr>
        <w:rFonts w:ascii="Garamond" w:hAnsi="Garamond" w:cs="Arial" w:hint="default"/>
        <w:b/>
        <w:i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EE5535"/>
    <w:multiLevelType w:val="hybridMultilevel"/>
    <w:tmpl w:val="1F5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280">
      <w:start w:val="19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Garamond" w:hAnsi="Garamond" w:cs="Aria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521C8"/>
    <w:multiLevelType w:val="hybridMultilevel"/>
    <w:tmpl w:val="7786B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C3370"/>
    <w:multiLevelType w:val="hybridMultilevel"/>
    <w:tmpl w:val="348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5542"/>
    <w:multiLevelType w:val="singleLevel"/>
    <w:tmpl w:val="1EE22896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>
    <w:nsid w:val="3B6E31C0"/>
    <w:multiLevelType w:val="multilevel"/>
    <w:tmpl w:val="D2B4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FB75FF0"/>
    <w:multiLevelType w:val="hybridMultilevel"/>
    <w:tmpl w:val="66309D14"/>
    <w:lvl w:ilvl="0" w:tplc="EF7AB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8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7109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70C03E52"/>
    <w:multiLevelType w:val="multilevel"/>
    <w:tmpl w:val="F83835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05888"/>
    <w:multiLevelType w:val="hybridMultilevel"/>
    <w:tmpl w:val="093ECF14"/>
    <w:lvl w:ilvl="0" w:tplc="3272A2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1E214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EA1043"/>
    <w:multiLevelType w:val="hybridMultilevel"/>
    <w:tmpl w:val="BA76D97A"/>
    <w:lvl w:ilvl="0" w:tplc="2896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2CCE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35C7"/>
    <w:multiLevelType w:val="hybridMultilevel"/>
    <w:tmpl w:val="D2220AFA"/>
    <w:lvl w:ilvl="0" w:tplc="EF7AB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8FDB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1D222A"/>
    <w:multiLevelType w:val="multilevel"/>
    <w:tmpl w:val="CB0E52A8"/>
    <w:lvl w:ilvl="0">
      <w:start w:val="2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</w:rPr>
    </w:lvl>
    <w:lvl w:ilvl="1">
      <w:start w:val="2"/>
      <w:numFmt w:val="decimal"/>
      <w:lvlText w:val="%2.3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2">
      <w:start w:val="2"/>
      <w:numFmt w:val="decimal"/>
      <w:lvlText w:val="%3.3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9"/>
  </w:num>
  <w:num w:numId="8">
    <w:abstractNumId w:val="18"/>
  </w:num>
  <w:num w:numId="9">
    <w:abstractNumId w:val="1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15"/>
  </w:num>
  <w:num w:numId="15">
    <w:abstractNumId w:val="8"/>
  </w:num>
  <w:num w:numId="16">
    <w:abstractNumId w:val="7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2E"/>
    <w:rsid w:val="00003E81"/>
    <w:rsid w:val="000046AC"/>
    <w:rsid w:val="00007EA4"/>
    <w:rsid w:val="000126C5"/>
    <w:rsid w:val="00013CEC"/>
    <w:rsid w:val="0001465E"/>
    <w:rsid w:val="000153E9"/>
    <w:rsid w:val="000168BF"/>
    <w:rsid w:val="00017149"/>
    <w:rsid w:val="00025907"/>
    <w:rsid w:val="000267F8"/>
    <w:rsid w:val="0002692A"/>
    <w:rsid w:val="00026A6C"/>
    <w:rsid w:val="0003350B"/>
    <w:rsid w:val="00034596"/>
    <w:rsid w:val="00034A36"/>
    <w:rsid w:val="00050A30"/>
    <w:rsid w:val="000527C0"/>
    <w:rsid w:val="000541DF"/>
    <w:rsid w:val="0006638F"/>
    <w:rsid w:val="00070AD9"/>
    <w:rsid w:val="00072C4A"/>
    <w:rsid w:val="000759F3"/>
    <w:rsid w:val="00082682"/>
    <w:rsid w:val="0008773B"/>
    <w:rsid w:val="0009038B"/>
    <w:rsid w:val="000914F1"/>
    <w:rsid w:val="000A2254"/>
    <w:rsid w:val="000A63D5"/>
    <w:rsid w:val="000A6BF9"/>
    <w:rsid w:val="000B4474"/>
    <w:rsid w:val="000B5061"/>
    <w:rsid w:val="000B5CD1"/>
    <w:rsid w:val="000C00B0"/>
    <w:rsid w:val="000C0ABF"/>
    <w:rsid w:val="000C1355"/>
    <w:rsid w:val="000C34F9"/>
    <w:rsid w:val="000D23CF"/>
    <w:rsid w:val="000D5A86"/>
    <w:rsid w:val="000D6126"/>
    <w:rsid w:val="000E2510"/>
    <w:rsid w:val="000E5ADD"/>
    <w:rsid w:val="000E6D87"/>
    <w:rsid w:val="000F3B84"/>
    <w:rsid w:val="000F6E45"/>
    <w:rsid w:val="00103524"/>
    <w:rsid w:val="00106787"/>
    <w:rsid w:val="00107609"/>
    <w:rsid w:val="00113607"/>
    <w:rsid w:val="001177F0"/>
    <w:rsid w:val="001222F4"/>
    <w:rsid w:val="001234B9"/>
    <w:rsid w:val="00125689"/>
    <w:rsid w:val="0012682B"/>
    <w:rsid w:val="00132A68"/>
    <w:rsid w:val="00137172"/>
    <w:rsid w:val="00145C86"/>
    <w:rsid w:val="001506A8"/>
    <w:rsid w:val="00151087"/>
    <w:rsid w:val="00162922"/>
    <w:rsid w:val="001753B6"/>
    <w:rsid w:val="00187DEF"/>
    <w:rsid w:val="0019455E"/>
    <w:rsid w:val="00194CCD"/>
    <w:rsid w:val="001A0552"/>
    <w:rsid w:val="001A05BD"/>
    <w:rsid w:val="001A2258"/>
    <w:rsid w:val="001A6F23"/>
    <w:rsid w:val="001B1DFC"/>
    <w:rsid w:val="001C0756"/>
    <w:rsid w:val="001C38C1"/>
    <w:rsid w:val="001C3CF3"/>
    <w:rsid w:val="001C446D"/>
    <w:rsid w:val="001C4734"/>
    <w:rsid w:val="001C754D"/>
    <w:rsid w:val="001D4076"/>
    <w:rsid w:val="001D44CF"/>
    <w:rsid w:val="001E1A6D"/>
    <w:rsid w:val="001E27BC"/>
    <w:rsid w:val="001E3C47"/>
    <w:rsid w:val="001E442E"/>
    <w:rsid w:val="001E5C93"/>
    <w:rsid w:val="001F4B09"/>
    <w:rsid w:val="00200151"/>
    <w:rsid w:val="002016F7"/>
    <w:rsid w:val="0021230D"/>
    <w:rsid w:val="002162A0"/>
    <w:rsid w:val="00220DFB"/>
    <w:rsid w:val="002221C0"/>
    <w:rsid w:val="0023010F"/>
    <w:rsid w:val="00230FA9"/>
    <w:rsid w:val="00231CAE"/>
    <w:rsid w:val="00232A4D"/>
    <w:rsid w:val="00233623"/>
    <w:rsid w:val="00242D1F"/>
    <w:rsid w:val="00247774"/>
    <w:rsid w:val="00253209"/>
    <w:rsid w:val="00254DC8"/>
    <w:rsid w:val="00264F0B"/>
    <w:rsid w:val="002667F2"/>
    <w:rsid w:val="00267708"/>
    <w:rsid w:val="002731CE"/>
    <w:rsid w:val="0027371E"/>
    <w:rsid w:val="00277B52"/>
    <w:rsid w:val="00280365"/>
    <w:rsid w:val="00291EBF"/>
    <w:rsid w:val="00294C1F"/>
    <w:rsid w:val="002A02B6"/>
    <w:rsid w:val="002A2CC5"/>
    <w:rsid w:val="002A3FEB"/>
    <w:rsid w:val="002A411A"/>
    <w:rsid w:val="002A43CA"/>
    <w:rsid w:val="002A6DCA"/>
    <w:rsid w:val="002A7288"/>
    <w:rsid w:val="002A7A5C"/>
    <w:rsid w:val="002B1249"/>
    <w:rsid w:val="002C7170"/>
    <w:rsid w:val="002C7A96"/>
    <w:rsid w:val="002D52E2"/>
    <w:rsid w:val="002E0EFB"/>
    <w:rsid w:val="002E23B6"/>
    <w:rsid w:val="002E4259"/>
    <w:rsid w:val="002E5A6D"/>
    <w:rsid w:val="002F3E72"/>
    <w:rsid w:val="002F5E44"/>
    <w:rsid w:val="00304851"/>
    <w:rsid w:val="00313651"/>
    <w:rsid w:val="003226D4"/>
    <w:rsid w:val="00325227"/>
    <w:rsid w:val="003272B5"/>
    <w:rsid w:val="0033568E"/>
    <w:rsid w:val="0034175F"/>
    <w:rsid w:val="00342866"/>
    <w:rsid w:val="00343844"/>
    <w:rsid w:val="0034544A"/>
    <w:rsid w:val="003464E8"/>
    <w:rsid w:val="003505DB"/>
    <w:rsid w:val="003509A3"/>
    <w:rsid w:val="00351B07"/>
    <w:rsid w:val="003528B6"/>
    <w:rsid w:val="00354E82"/>
    <w:rsid w:val="003615A3"/>
    <w:rsid w:val="00364F9E"/>
    <w:rsid w:val="00370587"/>
    <w:rsid w:val="003714A7"/>
    <w:rsid w:val="00372A54"/>
    <w:rsid w:val="00373726"/>
    <w:rsid w:val="00376AAD"/>
    <w:rsid w:val="00385F5D"/>
    <w:rsid w:val="0038769F"/>
    <w:rsid w:val="00395CDD"/>
    <w:rsid w:val="00396E31"/>
    <w:rsid w:val="003A1ECB"/>
    <w:rsid w:val="003A2F37"/>
    <w:rsid w:val="003B0679"/>
    <w:rsid w:val="003D592C"/>
    <w:rsid w:val="003D64CD"/>
    <w:rsid w:val="003D6923"/>
    <w:rsid w:val="003E2252"/>
    <w:rsid w:val="003E5A41"/>
    <w:rsid w:val="003F1399"/>
    <w:rsid w:val="003F5853"/>
    <w:rsid w:val="003F6883"/>
    <w:rsid w:val="003F7448"/>
    <w:rsid w:val="003F7997"/>
    <w:rsid w:val="00400C58"/>
    <w:rsid w:val="004062CA"/>
    <w:rsid w:val="00406CC3"/>
    <w:rsid w:val="00411E7D"/>
    <w:rsid w:val="004159CA"/>
    <w:rsid w:val="00421144"/>
    <w:rsid w:val="00422CA5"/>
    <w:rsid w:val="0042344A"/>
    <w:rsid w:val="00423F30"/>
    <w:rsid w:val="0042587F"/>
    <w:rsid w:val="00425ED0"/>
    <w:rsid w:val="00425F14"/>
    <w:rsid w:val="004279D4"/>
    <w:rsid w:val="00431972"/>
    <w:rsid w:val="00434533"/>
    <w:rsid w:val="00443D8A"/>
    <w:rsid w:val="00444057"/>
    <w:rsid w:val="0044656E"/>
    <w:rsid w:val="00450E86"/>
    <w:rsid w:val="00453332"/>
    <w:rsid w:val="004555E2"/>
    <w:rsid w:val="00461AC6"/>
    <w:rsid w:val="00461DE7"/>
    <w:rsid w:val="00464825"/>
    <w:rsid w:val="0046794B"/>
    <w:rsid w:val="004700F0"/>
    <w:rsid w:val="00470936"/>
    <w:rsid w:val="004724A7"/>
    <w:rsid w:val="00473601"/>
    <w:rsid w:val="00475899"/>
    <w:rsid w:val="0048140D"/>
    <w:rsid w:val="0048398C"/>
    <w:rsid w:val="00486234"/>
    <w:rsid w:val="00493376"/>
    <w:rsid w:val="00495CB2"/>
    <w:rsid w:val="00497676"/>
    <w:rsid w:val="00497E81"/>
    <w:rsid w:val="00497F7B"/>
    <w:rsid w:val="004A398A"/>
    <w:rsid w:val="004A7308"/>
    <w:rsid w:val="004E382C"/>
    <w:rsid w:val="004F52CB"/>
    <w:rsid w:val="004F6107"/>
    <w:rsid w:val="00506DA1"/>
    <w:rsid w:val="005116BE"/>
    <w:rsid w:val="005132F4"/>
    <w:rsid w:val="00520C01"/>
    <w:rsid w:val="00526D0A"/>
    <w:rsid w:val="0052713B"/>
    <w:rsid w:val="00531C67"/>
    <w:rsid w:val="005346D5"/>
    <w:rsid w:val="00534F3A"/>
    <w:rsid w:val="00535CEC"/>
    <w:rsid w:val="00545CE1"/>
    <w:rsid w:val="0054742E"/>
    <w:rsid w:val="00560FB2"/>
    <w:rsid w:val="00571884"/>
    <w:rsid w:val="005731F3"/>
    <w:rsid w:val="005733D1"/>
    <w:rsid w:val="005772BA"/>
    <w:rsid w:val="00580A0D"/>
    <w:rsid w:val="00580FFA"/>
    <w:rsid w:val="00582706"/>
    <w:rsid w:val="00586199"/>
    <w:rsid w:val="00590C44"/>
    <w:rsid w:val="00591D17"/>
    <w:rsid w:val="00595577"/>
    <w:rsid w:val="00596401"/>
    <w:rsid w:val="0059697F"/>
    <w:rsid w:val="005A23AA"/>
    <w:rsid w:val="005A3BEB"/>
    <w:rsid w:val="005A7A2C"/>
    <w:rsid w:val="005B3CC7"/>
    <w:rsid w:val="005B70D6"/>
    <w:rsid w:val="005C27C3"/>
    <w:rsid w:val="005C44ED"/>
    <w:rsid w:val="005C547C"/>
    <w:rsid w:val="005D67C5"/>
    <w:rsid w:val="005E0873"/>
    <w:rsid w:val="005E549A"/>
    <w:rsid w:val="005F02E5"/>
    <w:rsid w:val="005F1B86"/>
    <w:rsid w:val="005F38CE"/>
    <w:rsid w:val="00603216"/>
    <w:rsid w:val="0060497D"/>
    <w:rsid w:val="00606377"/>
    <w:rsid w:val="006136E9"/>
    <w:rsid w:val="00617CF7"/>
    <w:rsid w:val="00620DE0"/>
    <w:rsid w:val="00622241"/>
    <w:rsid w:val="00623F77"/>
    <w:rsid w:val="0062702E"/>
    <w:rsid w:val="00631D4F"/>
    <w:rsid w:val="006337ED"/>
    <w:rsid w:val="00635100"/>
    <w:rsid w:val="006406E8"/>
    <w:rsid w:val="006444AA"/>
    <w:rsid w:val="00644B38"/>
    <w:rsid w:val="006518B8"/>
    <w:rsid w:val="00656A11"/>
    <w:rsid w:val="00657893"/>
    <w:rsid w:val="00657A42"/>
    <w:rsid w:val="00660870"/>
    <w:rsid w:val="00660CC6"/>
    <w:rsid w:val="00663A49"/>
    <w:rsid w:val="006679D1"/>
    <w:rsid w:val="00672A6C"/>
    <w:rsid w:val="0067465A"/>
    <w:rsid w:val="00683D61"/>
    <w:rsid w:val="00684CDE"/>
    <w:rsid w:val="006851CA"/>
    <w:rsid w:val="006976A5"/>
    <w:rsid w:val="00697BDD"/>
    <w:rsid w:val="006A4119"/>
    <w:rsid w:val="006A5FEB"/>
    <w:rsid w:val="006B0861"/>
    <w:rsid w:val="006B1440"/>
    <w:rsid w:val="006C0A6C"/>
    <w:rsid w:val="006C1A21"/>
    <w:rsid w:val="006C6A08"/>
    <w:rsid w:val="006E4573"/>
    <w:rsid w:val="006E4CBA"/>
    <w:rsid w:val="00700AB8"/>
    <w:rsid w:val="00701729"/>
    <w:rsid w:val="007026D0"/>
    <w:rsid w:val="00704871"/>
    <w:rsid w:val="0070556A"/>
    <w:rsid w:val="007058C2"/>
    <w:rsid w:val="007077E6"/>
    <w:rsid w:val="00707C49"/>
    <w:rsid w:val="00713BA4"/>
    <w:rsid w:val="00714A41"/>
    <w:rsid w:val="00730988"/>
    <w:rsid w:val="007334A4"/>
    <w:rsid w:val="007353AA"/>
    <w:rsid w:val="00735CF6"/>
    <w:rsid w:val="00736DBA"/>
    <w:rsid w:val="007402A4"/>
    <w:rsid w:val="00750186"/>
    <w:rsid w:val="0075466B"/>
    <w:rsid w:val="007601C2"/>
    <w:rsid w:val="00762AB1"/>
    <w:rsid w:val="00764F52"/>
    <w:rsid w:val="00766C43"/>
    <w:rsid w:val="00766D53"/>
    <w:rsid w:val="007722D1"/>
    <w:rsid w:val="00782F86"/>
    <w:rsid w:val="00782FDE"/>
    <w:rsid w:val="00790044"/>
    <w:rsid w:val="007902C7"/>
    <w:rsid w:val="00790414"/>
    <w:rsid w:val="007917CD"/>
    <w:rsid w:val="00791D65"/>
    <w:rsid w:val="00792566"/>
    <w:rsid w:val="00792DF8"/>
    <w:rsid w:val="0079468A"/>
    <w:rsid w:val="007A0ECB"/>
    <w:rsid w:val="007A1D4F"/>
    <w:rsid w:val="007A1DE1"/>
    <w:rsid w:val="007A7E63"/>
    <w:rsid w:val="007B0915"/>
    <w:rsid w:val="007B5284"/>
    <w:rsid w:val="007B5D7F"/>
    <w:rsid w:val="007B7731"/>
    <w:rsid w:val="007D1171"/>
    <w:rsid w:val="007D1D9A"/>
    <w:rsid w:val="007D513B"/>
    <w:rsid w:val="007D70F7"/>
    <w:rsid w:val="007E3412"/>
    <w:rsid w:val="007E3D67"/>
    <w:rsid w:val="007F0BA5"/>
    <w:rsid w:val="007F59F4"/>
    <w:rsid w:val="0080118F"/>
    <w:rsid w:val="008066D4"/>
    <w:rsid w:val="00820A96"/>
    <w:rsid w:val="00821811"/>
    <w:rsid w:val="00821BD1"/>
    <w:rsid w:val="00823913"/>
    <w:rsid w:val="00844CED"/>
    <w:rsid w:val="00852217"/>
    <w:rsid w:val="00852463"/>
    <w:rsid w:val="00852510"/>
    <w:rsid w:val="0085265A"/>
    <w:rsid w:val="00852BB9"/>
    <w:rsid w:val="00857524"/>
    <w:rsid w:val="00857D8A"/>
    <w:rsid w:val="008609E6"/>
    <w:rsid w:val="00861F6D"/>
    <w:rsid w:val="00864DEC"/>
    <w:rsid w:val="00866C4E"/>
    <w:rsid w:val="008717BE"/>
    <w:rsid w:val="0087390C"/>
    <w:rsid w:val="00881B15"/>
    <w:rsid w:val="008903C8"/>
    <w:rsid w:val="008A4AFE"/>
    <w:rsid w:val="008B7731"/>
    <w:rsid w:val="008C1A25"/>
    <w:rsid w:val="008C3D19"/>
    <w:rsid w:val="008C4E28"/>
    <w:rsid w:val="008C5878"/>
    <w:rsid w:val="008C71C5"/>
    <w:rsid w:val="008D0167"/>
    <w:rsid w:val="008D34E9"/>
    <w:rsid w:val="008D774E"/>
    <w:rsid w:val="008E0398"/>
    <w:rsid w:val="008E1D7E"/>
    <w:rsid w:val="008E3F0B"/>
    <w:rsid w:val="008E7A34"/>
    <w:rsid w:val="008F0FB8"/>
    <w:rsid w:val="008F3B7E"/>
    <w:rsid w:val="008F59F3"/>
    <w:rsid w:val="00900FDE"/>
    <w:rsid w:val="0090232A"/>
    <w:rsid w:val="00903F94"/>
    <w:rsid w:val="00906B1D"/>
    <w:rsid w:val="00910787"/>
    <w:rsid w:val="00916A8E"/>
    <w:rsid w:val="00921288"/>
    <w:rsid w:val="00921557"/>
    <w:rsid w:val="0092557C"/>
    <w:rsid w:val="00943B10"/>
    <w:rsid w:val="00955632"/>
    <w:rsid w:val="009564A3"/>
    <w:rsid w:val="009579C7"/>
    <w:rsid w:val="0096177D"/>
    <w:rsid w:val="009626BD"/>
    <w:rsid w:val="0096488D"/>
    <w:rsid w:val="0097323B"/>
    <w:rsid w:val="00975F2A"/>
    <w:rsid w:val="00992284"/>
    <w:rsid w:val="00994D9A"/>
    <w:rsid w:val="009952BD"/>
    <w:rsid w:val="009955D0"/>
    <w:rsid w:val="009A5217"/>
    <w:rsid w:val="009B4EC6"/>
    <w:rsid w:val="009B61AC"/>
    <w:rsid w:val="009B7BBC"/>
    <w:rsid w:val="009C14C2"/>
    <w:rsid w:val="009C3CDD"/>
    <w:rsid w:val="009D0857"/>
    <w:rsid w:val="009D1DC7"/>
    <w:rsid w:val="009D54A8"/>
    <w:rsid w:val="009D6B20"/>
    <w:rsid w:val="009E0652"/>
    <w:rsid w:val="009E3C3D"/>
    <w:rsid w:val="009F1F47"/>
    <w:rsid w:val="009F315A"/>
    <w:rsid w:val="009F7C7B"/>
    <w:rsid w:val="00A02882"/>
    <w:rsid w:val="00A063D1"/>
    <w:rsid w:val="00A07FEC"/>
    <w:rsid w:val="00A1194A"/>
    <w:rsid w:val="00A12157"/>
    <w:rsid w:val="00A132AA"/>
    <w:rsid w:val="00A219A4"/>
    <w:rsid w:val="00A2655F"/>
    <w:rsid w:val="00A274EE"/>
    <w:rsid w:val="00A320E6"/>
    <w:rsid w:val="00A32A82"/>
    <w:rsid w:val="00A33B41"/>
    <w:rsid w:val="00A37724"/>
    <w:rsid w:val="00A44B35"/>
    <w:rsid w:val="00A477FC"/>
    <w:rsid w:val="00A53DF6"/>
    <w:rsid w:val="00A550B4"/>
    <w:rsid w:val="00A562E5"/>
    <w:rsid w:val="00A57865"/>
    <w:rsid w:val="00A609B8"/>
    <w:rsid w:val="00A61225"/>
    <w:rsid w:val="00A630AD"/>
    <w:rsid w:val="00A6782A"/>
    <w:rsid w:val="00A74F92"/>
    <w:rsid w:val="00A77DE7"/>
    <w:rsid w:val="00A8174D"/>
    <w:rsid w:val="00A8191E"/>
    <w:rsid w:val="00A84B72"/>
    <w:rsid w:val="00A84BA3"/>
    <w:rsid w:val="00A91718"/>
    <w:rsid w:val="00A93BFF"/>
    <w:rsid w:val="00A94B82"/>
    <w:rsid w:val="00A9559D"/>
    <w:rsid w:val="00AA5488"/>
    <w:rsid w:val="00AB26D6"/>
    <w:rsid w:val="00AB29D3"/>
    <w:rsid w:val="00AB6F0F"/>
    <w:rsid w:val="00AB70F9"/>
    <w:rsid w:val="00AC229B"/>
    <w:rsid w:val="00AC5D8A"/>
    <w:rsid w:val="00AD4807"/>
    <w:rsid w:val="00AD74D8"/>
    <w:rsid w:val="00AE07CC"/>
    <w:rsid w:val="00AE0999"/>
    <w:rsid w:val="00AE0DB4"/>
    <w:rsid w:val="00AE17F5"/>
    <w:rsid w:val="00AE6F32"/>
    <w:rsid w:val="00AE7369"/>
    <w:rsid w:val="00AE79F0"/>
    <w:rsid w:val="00AF546E"/>
    <w:rsid w:val="00B11122"/>
    <w:rsid w:val="00B13F3F"/>
    <w:rsid w:val="00B15F1E"/>
    <w:rsid w:val="00B17C63"/>
    <w:rsid w:val="00B17DFF"/>
    <w:rsid w:val="00B20D96"/>
    <w:rsid w:val="00B240DC"/>
    <w:rsid w:val="00B25F2F"/>
    <w:rsid w:val="00B2671B"/>
    <w:rsid w:val="00B27E70"/>
    <w:rsid w:val="00B30415"/>
    <w:rsid w:val="00B30A27"/>
    <w:rsid w:val="00B44B62"/>
    <w:rsid w:val="00B451A2"/>
    <w:rsid w:val="00B454E9"/>
    <w:rsid w:val="00B50D66"/>
    <w:rsid w:val="00B51C01"/>
    <w:rsid w:val="00B5374F"/>
    <w:rsid w:val="00B62089"/>
    <w:rsid w:val="00B63BE0"/>
    <w:rsid w:val="00B653E8"/>
    <w:rsid w:val="00B70C7C"/>
    <w:rsid w:val="00B72DCE"/>
    <w:rsid w:val="00B74FD9"/>
    <w:rsid w:val="00B7524A"/>
    <w:rsid w:val="00B809C9"/>
    <w:rsid w:val="00B81F31"/>
    <w:rsid w:val="00B8295B"/>
    <w:rsid w:val="00B87B02"/>
    <w:rsid w:val="00B87C74"/>
    <w:rsid w:val="00B94ADE"/>
    <w:rsid w:val="00BA1DAC"/>
    <w:rsid w:val="00BA2C65"/>
    <w:rsid w:val="00BA70EE"/>
    <w:rsid w:val="00BB20A8"/>
    <w:rsid w:val="00BB27FF"/>
    <w:rsid w:val="00BB2A94"/>
    <w:rsid w:val="00BB444A"/>
    <w:rsid w:val="00BC43A2"/>
    <w:rsid w:val="00BC5936"/>
    <w:rsid w:val="00BC7A4E"/>
    <w:rsid w:val="00BD164B"/>
    <w:rsid w:val="00BD5FFB"/>
    <w:rsid w:val="00BD6758"/>
    <w:rsid w:val="00BD6F2D"/>
    <w:rsid w:val="00BE0DF7"/>
    <w:rsid w:val="00BE1841"/>
    <w:rsid w:val="00BE2FB2"/>
    <w:rsid w:val="00BE4BEA"/>
    <w:rsid w:val="00BF76DD"/>
    <w:rsid w:val="00C00D2C"/>
    <w:rsid w:val="00C019BE"/>
    <w:rsid w:val="00C0412E"/>
    <w:rsid w:val="00C04984"/>
    <w:rsid w:val="00C05DBB"/>
    <w:rsid w:val="00C07AE9"/>
    <w:rsid w:val="00C10020"/>
    <w:rsid w:val="00C11FAD"/>
    <w:rsid w:val="00C20CEF"/>
    <w:rsid w:val="00C270E5"/>
    <w:rsid w:val="00C2724E"/>
    <w:rsid w:val="00C27385"/>
    <w:rsid w:val="00C4102A"/>
    <w:rsid w:val="00C44DC0"/>
    <w:rsid w:val="00C45DDB"/>
    <w:rsid w:val="00C46FE6"/>
    <w:rsid w:val="00C60C88"/>
    <w:rsid w:val="00C63F6F"/>
    <w:rsid w:val="00C659EF"/>
    <w:rsid w:val="00C66C48"/>
    <w:rsid w:val="00C70F08"/>
    <w:rsid w:val="00C73F08"/>
    <w:rsid w:val="00C74208"/>
    <w:rsid w:val="00C775C1"/>
    <w:rsid w:val="00C81669"/>
    <w:rsid w:val="00C81B46"/>
    <w:rsid w:val="00C95AC3"/>
    <w:rsid w:val="00C97B87"/>
    <w:rsid w:val="00CA0E2F"/>
    <w:rsid w:val="00CA1F2C"/>
    <w:rsid w:val="00CA3162"/>
    <w:rsid w:val="00CA3749"/>
    <w:rsid w:val="00CA7BEA"/>
    <w:rsid w:val="00CB6991"/>
    <w:rsid w:val="00CB6E7D"/>
    <w:rsid w:val="00CB6F4B"/>
    <w:rsid w:val="00CC1B58"/>
    <w:rsid w:val="00CC2C83"/>
    <w:rsid w:val="00CC4FC7"/>
    <w:rsid w:val="00CC523F"/>
    <w:rsid w:val="00CC76B0"/>
    <w:rsid w:val="00CD2869"/>
    <w:rsid w:val="00CE4580"/>
    <w:rsid w:val="00CF225A"/>
    <w:rsid w:val="00D01D52"/>
    <w:rsid w:val="00D03AAE"/>
    <w:rsid w:val="00D047C0"/>
    <w:rsid w:val="00D06B25"/>
    <w:rsid w:val="00D1309E"/>
    <w:rsid w:val="00D137E4"/>
    <w:rsid w:val="00D174B9"/>
    <w:rsid w:val="00D21FE5"/>
    <w:rsid w:val="00D24B8C"/>
    <w:rsid w:val="00D311E8"/>
    <w:rsid w:val="00D317F4"/>
    <w:rsid w:val="00D3282F"/>
    <w:rsid w:val="00D37DA3"/>
    <w:rsid w:val="00D43F79"/>
    <w:rsid w:val="00D46467"/>
    <w:rsid w:val="00D529DB"/>
    <w:rsid w:val="00D54499"/>
    <w:rsid w:val="00D554C0"/>
    <w:rsid w:val="00D62CEA"/>
    <w:rsid w:val="00D6565D"/>
    <w:rsid w:val="00D750B2"/>
    <w:rsid w:val="00D768ED"/>
    <w:rsid w:val="00D824FA"/>
    <w:rsid w:val="00D84F36"/>
    <w:rsid w:val="00D866E6"/>
    <w:rsid w:val="00D908A3"/>
    <w:rsid w:val="00D919EE"/>
    <w:rsid w:val="00DA1442"/>
    <w:rsid w:val="00DA1591"/>
    <w:rsid w:val="00DA24D2"/>
    <w:rsid w:val="00DA5C14"/>
    <w:rsid w:val="00DB283B"/>
    <w:rsid w:val="00DC00DA"/>
    <w:rsid w:val="00DC0CAA"/>
    <w:rsid w:val="00DC5AAA"/>
    <w:rsid w:val="00DD2E5F"/>
    <w:rsid w:val="00DD4565"/>
    <w:rsid w:val="00DD4C11"/>
    <w:rsid w:val="00DE11A7"/>
    <w:rsid w:val="00DE1276"/>
    <w:rsid w:val="00DE3054"/>
    <w:rsid w:val="00DF4440"/>
    <w:rsid w:val="00DF637D"/>
    <w:rsid w:val="00DF7F5A"/>
    <w:rsid w:val="00E029B0"/>
    <w:rsid w:val="00E03DBF"/>
    <w:rsid w:val="00E04110"/>
    <w:rsid w:val="00E05009"/>
    <w:rsid w:val="00E07A68"/>
    <w:rsid w:val="00E1140C"/>
    <w:rsid w:val="00E13B50"/>
    <w:rsid w:val="00E140DF"/>
    <w:rsid w:val="00E14BE6"/>
    <w:rsid w:val="00E159E2"/>
    <w:rsid w:val="00E1743F"/>
    <w:rsid w:val="00E345C6"/>
    <w:rsid w:val="00E35541"/>
    <w:rsid w:val="00E36DC1"/>
    <w:rsid w:val="00E5062B"/>
    <w:rsid w:val="00E506B0"/>
    <w:rsid w:val="00E50FB5"/>
    <w:rsid w:val="00E51B4C"/>
    <w:rsid w:val="00E53F4B"/>
    <w:rsid w:val="00E55188"/>
    <w:rsid w:val="00E56763"/>
    <w:rsid w:val="00E57E7B"/>
    <w:rsid w:val="00E61ED3"/>
    <w:rsid w:val="00E6230B"/>
    <w:rsid w:val="00E655CD"/>
    <w:rsid w:val="00E6679C"/>
    <w:rsid w:val="00E74598"/>
    <w:rsid w:val="00E81BDE"/>
    <w:rsid w:val="00E81F68"/>
    <w:rsid w:val="00E85655"/>
    <w:rsid w:val="00E907FF"/>
    <w:rsid w:val="00E916E7"/>
    <w:rsid w:val="00E94ED0"/>
    <w:rsid w:val="00E9556C"/>
    <w:rsid w:val="00E95DBF"/>
    <w:rsid w:val="00E974EF"/>
    <w:rsid w:val="00EA24D4"/>
    <w:rsid w:val="00EA2BF3"/>
    <w:rsid w:val="00EA318C"/>
    <w:rsid w:val="00EB2E29"/>
    <w:rsid w:val="00EC07C5"/>
    <w:rsid w:val="00ED16AE"/>
    <w:rsid w:val="00ED46FD"/>
    <w:rsid w:val="00ED52F4"/>
    <w:rsid w:val="00ED5F84"/>
    <w:rsid w:val="00EE4A9C"/>
    <w:rsid w:val="00EE6769"/>
    <w:rsid w:val="00EF3E64"/>
    <w:rsid w:val="00EF4B38"/>
    <w:rsid w:val="00F02225"/>
    <w:rsid w:val="00F034B0"/>
    <w:rsid w:val="00F05B01"/>
    <w:rsid w:val="00F063D6"/>
    <w:rsid w:val="00F10039"/>
    <w:rsid w:val="00F11133"/>
    <w:rsid w:val="00F12E30"/>
    <w:rsid w:val="00F134A5"/>
    <w:rsid w:val="00F1505A"/>
    <w:rsid w:val="00F17156"/>
    <w:rsid w:val="00F20AA0"/>
    <w:rsid w:val="00F27053"/>
    <w:rsid w:val="00F27068"/>
    <w:rsid w:val="00F27AE7"/>
    <w:rsid w:val="00F369D6"/>
    <w:rsid w:val="00F44A75"/>
    <w:rsid w:val="00F4544F"/>
    <w:rsid w:val="00F470A1"/>
    <w:rsid w:val="00F52D4B"/>
    <w:rsid w:val="00F57D6F"/>
    <w:rsid w:val="00F65308"/>
    <w:rsid w:val="00F6597F"/>
    <w:rsid w:val="00F66B35"/>
    <w:rsid w:val="00F748D8"/>
    <w:rsid w:val="00F81454"/>
    <w:rsid w:val="00F8321F"/>
    <w:rsid w:val="00F9005D"/>
    <w:rsid w:val="00F90EC3"/>
    <w:rsid w:val="00F91678"/>
    <w:rsid w:val="00F96434"/>
    <w:rsid w:val="00FA7762"/>
    <w:rsid w:val="00FB08CF"/>
    <w:rsid w:val="00FB0D73"/>
    <w:rsid w:val="00FB1453"/>
    <w:rsid w:val="00FB5910"/>
    <w:rsid w:val="00FC0C3A"/>
    <w:rsid w:val="00FD0C32"/>
    <w:rsid w:val="00FE1056"/>
    <w:rsid w:val="00FE360E"/>
    <w:rsid w:val="00FE3B11"/>
    <w:rsid w:val="00FF3B59"/>
    <w:rsid w:val="00FF3BB1"/>
    <w:rsid w:val="00FF3F35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4FD9"/>
    <w:rPr>
      <w:rFonts w:cs="Tahoma"/>
      <w:sz w:val="28"/>
      <w:szCs w:val="28"/>
      <w:lang w:val="ro-RO" w:bidi="hi-IN"/>
    </w:rPr>
  </w:style>
  <w:style w:type="paragraph" w:styleId="Cmsor1">
    <w:name w:val="heading 1"/>
    <w:basedOn w:val="Norml"/>
    <w:next w:val="Norml"/>
    <w:qFormat/>
    <w:rsid w:val="00B74FD9"/>
    <w:pPr>
      <w:keepNext/>
      <w:outlineLvl w:val="0"/>
    </w:pPr>
  </w:style>
  <w:style w:type="paragraph" w:styleId="Cmsor2">
    <w:name w:val="heading 2"/>
    <w:basedOn w:val="Norml"/>
    <w:next w:val="Norml"/>
    <w:qFormat/>
    <w:rsid w:val="00B74FD9"/>
    <w:pPr>
      <w:keepNext/>
      <w:outlineLvl w:val="1"/>
    </w:pPr>
    <w:rPr>
      <w:b/>
      <w:bCs/>
    </w:rPr>
  </w:style>
  <w:style w:type="paragraph" w:styleId="Cmsor4">
    <w:name w:val="heading 4"/>
    <w:basedOn w:val="Norml"/>
    <w:next w:val="Norml"/>
    <w:qFormat/>
    <w:rsid w:val="00A93BFF"/>
    <w:pPr>
      <w:keepNext/>
      <w:spacing w:before="240" w:after="60"/>
      <w:outlineLvl w:val="3"/>
    </w:pPr>
    <w:rPr>
      <w:rFonts w:cs="Times New Roman"/>
      <w:b/>
      <w:bCs/>
    </w:rPr>
  </w:style>
  <w:style w:type="paragraph" w:styleId="Cmsor5">
    <w:name w:val="heading 5"/>
    <w:basedOn w:val="Norml"/>
    <w:next w:val="Norml"/>
    <w:qFormat/>
    <w:rsid w:val="00B74FD9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74FD9"/>
    <w:pPr>
      <w:jc w:val="both"/>
    </w:pPr>
  </w:style>
  <w:style w:type="paragraph" w:styleId="Szvegtrzsbehzssal">
    <w:name w:val="Body Text Indent"/>
    <w:basedOn w:val="Norml"/>
    <w:rsid w:val="00B74FD9"/>
    <w:pPr>
      <w:ind w:left="3686" w:hanging="2966"/>
    </w:pPr>
  </w:style>
  <w:style w:type="paragraph" w:styleId="Szvegtrzsbehzssal2">
    <w:name w:val="Body Text Indent 2"/>
    <w:basedOn w:val="Norml"/>
    <w:rsid w:val="00B74FD9"/>
    <w:pPr>
      <w:ind w:firstLine="720"/>
      <w:jc w:val="both"/>
    </w:pPr>
  </w:style>
  <w:style w:type="paragraph" w:styleId="Buborkszveg">
    <w:name w:val="Balloon Text"/>
    <w:basedOn w:val="Norml"/>
    <w:semiHidden/>
    <w:rsid w:val="00F11133"/>
    <w:rPr>
      <w:rFonts w:ascii="Tahoma" w:hAnsi="Tahoma"/>
      <w:sz w:val="16"/>
      <w:szCs w:val="16"/>
    </w:rPr>
  </w:style>
  <w:style w:type="paragraph" w:styleId="llb">
    <w:name w:val="footer"/>
    <w:basedOn w:val="Norml"/>
    <w:rsid w:val="001C754D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1C754D"/>
  </w:style>
  <w:style w:type="character" w:customStyle="1" w:styleId="corneliabadila">
    <w:name w:val="cornelia.badila"/>
    <w:basedOn w:val="Bekezdsalapbettpusa"/>
    <w:semiHidden/>
    <w:rsid w:val="00294C1F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l"/>
    <w:rsid w:val="003D592C"/>
    <w:pPr>
      <w:spacing w:after="160" w:line="240" w:lineRule="exact"/>
    </w:pPr>
    <w:rPr>
      <w:rFonts w:ascii="Verdana" w:hAnsi="Verdana" w:cs="Times New Roman"/>
      <w:sz w:val="20"/>
      <w:szCs w:val="20"/>
      <w:lang w:val="en-US" w:bidi="ar-SA"/>
    </w:rPr>
  </w:style>
  <w:style w:type="character" w:styleId="Hiperhivatkozs">
    <w:name w:val="Hyperlink"/>
    <w:basedOn w:val="Bekezdsalapbettpusa"/>
    <w:rsid w:val="007F59F4"/>
    <w:rPr>
      <w:color w:val="0000FF"/>
      <w:u w:val="single"/>
    </w:rPr>
  </w:style>
  <w:style w:type="character" w:customStyle="1" w:styleId="ln2lnk1">
    <w:name w:val="ln2lnk1"/>
    <w:basedOn w:val="Bekezdsalapbettpusa"/>
    <w:rsid w:val="00423F30"/>
    <w:rPr>
      <w:sz w:val="18"/>
      <w:szCs w:val="18"/>
      <w:u w:val="single"/>
    </w:rPr>
  </w:style>
  <w:style w:type="character" w:customStyle="1" w:styleId="ln2tlitera">
    <w:name w:val="ln2tlitera"/>
    <w:basedOn w:val="Bekezdsalapbettpusa"/>
    <w:rsid w:val="00423F30"/>
  </w:style>
  <w:style w:type="paragraph" w:customStyle="1" w:styleId="CharChar">
    <w:name w:val="Char Char"/>
    <w:basedOn w:val="Norml"/>
    <w:rsid w:val="00DE1276"/>
    <w:rPr>
      <w:rFonts w:cs="Times New Roman"/>
      <w:sz w:val="24"/>
      <w:szCs w:val="24"/>
      <w:lang w:val="pl-PL" w:eastAsia="pl-PL" w:bidi="ar-SA"/>
    </w:rPr>
  </w:style>
  <w:style w:type="character" w:customStyle="1" w:styleId="ln2paragraf1">
    <w:name w:val="ln2paragraf1"/>
    <w:basedOn w:val="Bekezdsalapbettpusa"/>
    <w:rsid w:val="00DD4C11"/>
    <w:rPr>
      <w:b/>
      <w:bCs/>
    </w:rPr>
  </w:style>
  <w:style w:type="character" w:customStyle="1" w:styleId="ln2tparagraf">
    <w:name w:val="ln2tparagraf"/>
    <w:basedOn w:val="Bekezdsalapbettpusa"/>
    <w:rsid w:val="00DD4C11"/>
  </w:style>
  <w:style w:type="paragraph" w:customStyle="1" w:styleId="CharCharChar1CharCharChar">
    <w:name w:val="Char Char Char1 Char Char Char"/>
    <w:basedOn w:val="Norml"/>
    <w:rsid w:val="007917CD"/>
    <w:rPr>
      <w:rFonts w:cs="Times New Roman"/>
      <w:sz w:val="24"/>
      <w:szCs w:val="24"/>
      <w:lang w:val="pl-PL" w:eastAsia="pl-PL" w:bidi="ar-SA"/>
    </w:rPr>
  </w:style>
  <w:style w:type="paragraph" w:customStyle="1" w:styleId="BodyText21">
    <w:name w:val="Body Text 21"/>
    <w:basedOn w:val="Norml"/>
    <w:rsid w:val="00AD74D8"/>
    <w:pPr>
      <w:jc w:val="both"/>
    </w:pPr>
    <w:rPr>
      <w:snapToGrid w:val="0"/>
    </w:rPr>
  </w:style>
  <w:style w:type="paragraph" w:customStyle="1" w:styleId="CaracterCaracter">
    <w:name w:val="Caracter Caracter"/>
    <w:basedOn w:val="Norml"/>
    <w:rsid w:val="00866C4E"/>
    <w:rPr>
      <w:rFonts w:cs="Times New Roman"/>
      <w:sz w:val="24"/>
      <w:szCs w:val="24"/>
      <w:lang w:val="pl-PL" w:eastAsia="pl-PL" w:bidi="ar-SA"/>
    </w:rPr>
  </w:style>
  <w:style w:type="paragraph" w:customStyle="1" w:styleId="Char0">
    <w:name w:val="Char"/>
    <w:basedOn w:val="Norml"/>
    <w:rsid w:val="00591D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35CEC"/>
    <w:rPr>
      <w:rFonts w:cs="Tahoma"/>
      <w:sz w:val="28"/>
      <w:szCs w:val="28"/>
      <w:lang w:val="ro-RO" w:bidi="hi-IN"/>
    </w:rPr>
  </w:style>
  <w:style w:type="paragraph" w:styleId="Listaszerbekezds">
    <w:name w:val="List Paragraph"/>
    <w:basedOn w:val="Norml"/>
    <w:uiPriority w:val="34"/>
    <w:qFormat/>
    <w:rsid w:val="00C11FAD"/>
    <w:pPr>
      <w:ind w:left="720"/>
      <w:contextualSpacing/>
    </w:pPr>
    <w:rPr>
      <w:rFonts w:cs="Times New Roman"/>
      <w:sz w:val="24"/>
      <w:szCs w:val="24"/>
      <w:lang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4FD9"/>
    <w:rPr>
      <w:rFonts w:cs="Tahoma"/>
      <w:sz w:val="28"/>
      <w:szCs w:val="28"/>
      <w:lang w:val="ro-RO" w:bidi="hi-IN"/>
    </w:rPr>
  </w:style>
  <w:style w:type="paragraph" w:styleId="Cmsor1">
    <w:name w:val="heading 1"/>
    <w:basedOn w:val="Norml"/>
    <w:next w:val="Norml"/>
    <w:qFormat/>
    <w:rsid w:val="00B74FD9"/>
    <w:pPr>
      <w:keepNext/>
      <w:outlineLvl w:val="0"/>
    </w:pPr>
  </w:style>
  <w:style w:type="paragraph" w:styleId="Cmsor2">
    <w:name w:val="heading 2"/>
    <w:basedOn w:val="Norml"/>
    <w:next w:val="Norml"/>
    <w:qFormat/>
    <w:rsid w:val="00B74FD9"/>
    <w:pPr>
      <w:keepNext/>
      <w:outlineLvl w:val="1"/>
    </w:pPr>
    <w:rPr>
      <w:b/>
      <w:bCs/>
    </w:rPr>
  </w:style>
  <w:style w:type="paragraph" w:styleId="Cmsor4">
    <w:name w:val="heading 4"/>
    <w:basedOn w:val="Norml"/>
    <w:next w:val="Norml"/>
    <w:qFormat/>
    <w:rsid w:val="00A93BFF"/>
    <w:pPr>
      <w:keepNext/>
      <w:spacing w:before="240" w:after="60"/>
      <w:outlineLvl w:val="3"/>
    </w:pPr>
    <w:rPr>
      <w:rFonts w:cs="Times New Roman"/>
      <w:b/>
      <w:bCs/>
    </w:rPr>
  </w:style>
  <w:style w:type="paragraph" w:styleId="Cmsor5">
    <w:name w:val="heading 5"/>
    <w:basedOn w:val="Norml"/>
    <w:next w:val="Norml"/>
    <w:qFormat/>
    <w:rsid w:val="00B74FD9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74FD9"/>
    <w:pPr>
      <w:jc w:val="both"/>
    </w:pPr>
  </w:style>
  <w:style w:type="paragraph" w:styleId="Szvegtrzsbehzssal">
    <w:name w:val="Body Text Indent"/>
    <w:basedOn w:val="Norml"/>
    <w:rsid w:val="00B74FD9"/>
    <w:pPr>
      <w:ind w:left="3686" w:hanging="2966"/>
    </w:pPr>
  </w:style>
  <w:style w:type="paragraph" w:styleId="Szvegtrzsbehzssal2">
    <w:name w:val="Body Text Indent 2"/>
    <w:basedOn w:val="Norml"/>
    <w:rsid w:val="00B74FD9"/>
    <w:pPr>
      <w:ind w:firstLine="720"/>
      <w:jc w:val="both"/>
    </w:pPr>
  </w:style>
  <w:style w:type="paragraph" w:styleId="Buborkszveg">
    <w:name w:val="Balloon Text"/>
    <w:basedOn w:val="Norml"/>
    <w:semiHidden/>
    <w:rsid w:val="00F11133"/>
    <w:rPr>
      <w:rFonts w:ascii="Tahoma" w:hAnsi="Tahoma"/>
      <w:sz w:val="16"/>
      <w:szCs w:val="16"/>
    </w:rPr>
  </w:style>
  <w:style w:type="paragraph" w:styleId="llb">
    <w:name w:val="footer"/>
    <w:basedOn w:val="Norml"/>
    <w:rsid w:val="001C754D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1C754D"/>
  </w:style>
  <w:style w:type="character" w:customStyle="1" w:styleId="corneliabadila">
    <w:name w:val="cornelia.badila"/>
    <w:basedOn w:val="Bekezdsalapbettpusa"/>
    <w:semiHidden/>
    <w:rsid w:val="00294C1F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l"/>
    <w:rsid w:val="003D592C"/>
    <w:pPr>
      <w:spacing w:after="160" w:line="240" w:lineRule="exact"/>
    </w:pPr>
    <w:rPr>
      <w:rFonts w:ascii="Verdana" w:hAnsi="Verdana" w:cs="Times New Roman"/>
      <w:sz w:val="20"/>
      <w:szCs w:val="20"/>
      <w:lang w:val="en-US" w:bidi="ar-SA"/>
    </w:rPr>
  </w:style>
  <w:style w:type="character" w:styleId="Hiperhivatkozs">
    <w:name w:val="Hyperlink"/>
    <w:basedOn w:val="Bekezdsalapbettpusa"/>
    <w:rsid w:val="007F59F4"/>
    <w:rPr>
      <w:color w:val="0000FF"/>
      <w:u w:val="single"/>
    </w:rPr>
  </w:style>
  <w:style w:type="character" w:customStyle="1" w:styleId="ln2lnk1">
    <w:name w:val="ln2lnk1"/>
    <w:basedOn w:val="Bekezdsalapbettpusa"/>
    <w:rsid w:val="00423F30"/>
    <w:rPr>
      <w:sz w:val="18"/>
      <w:szCs w:val="18"/>
      <w:u w:val="single"/>
    </w:rPr>
  </w:style>
  <w:style w:type="character" w:customStyle="1" w:styleId="ln2tlitera">
    <w:name w:val="ln2tlitera"/>
    <w:basedOn w:val="Bekezdsalapbettpusa"/>
    <w:rsid w:val="00423F30"/>
  </w:style>
  <w:style w:type="paragraph" w:customStyle="1" w:styleId="CharChar">
    <w:name w:val="Char Char"/>
    <w:basedOn w:val="Norml"/>
    <w:rsid w:val="00DE1276"/>
    <w:rPr>
      <w:rFonts w:cs="Times New Roman"/>
      <w:sz w:val="24"/>
      <w:szCs w:val="24"/>
      <w:lang w:val="pl-PL" w:eastAsia="pl-PL" w:bidi="ar-SA"/>
    </w:rPr>
  </w:style>
  <w:style w:type="character" w:customStyle="1" w:styleId="ln2paragraf1">
    <w:name w:val="ln2paragraf1"/>
    <w:basedOn w:val="Bekezdsalapbettpusa"/>
    <w:rsid w:val="00DD4C11"/>
    <w:rPr>
      <w:b/>
      <w:bCs/>
    </w:rPr>
  </w:style>
  <w:style w:type="character" w:customStyle="1" w:styleId="ln2tparagraf">
    <w:name w:val="ln2tparagraf"/>
    <w:basedOn w:val="Bekezdsalapbettpusa"/>
    <w:rsid w:val="00DD4C11"/>
  </w:style>
  <w:style w:type="paragraph" w:customStyle="1" w:styleId="CharCharChar1CharCharChar">
    <w:name w:val="Char Char Char1 Char Char Char"/>
    <w:basedOn w:val="Norml"/>
    <w:rsid w:val="007917CD"/>
    <w:rPr>
      <w:rFonts w:cs="Times New Roman"/>
      <w:sz w:val="24"/>
      <w:szCs w:val="24"/>
      <w:lang w:val="pl-PL" w:eastAsia="pl-PL" w:bidi="ar-SA"/>
    </w:rPr>
  </w:style>
  <w:style w:type="paragraph" w:customStyle="1" w:styleId="BodyText21">
    <w:name w:val="Body Text 21"/>
    <w:basedOn w:val="Norml"/>
    <w:rsid w:val="00AD74D8"/>
    <w:pPr>
      <w:jc w:val="both"/>
    </w:pPr>
    <w:rPr>
      <w:snapToGrid w:val="0"/>
    </w:rPr>
  </w:style>
  <w:style w:type="paragraph" w:customStyle="1" w:styleId="CaracterCaracter">
    <w:name w:val="Caracter Caracter"/>
    <w:basedOn w:val="Norml"/>
    <w:rsid w:val="00866C4E"/>
    <w:rPr>
      <w:rFonts w:cs="Times New Roman"/>
      <w:sz w:val="24"/>
      <w:szCs w:val="24"/>
      <w:lang w:val="pl-PL" w:eastAsia="pl-PL" w:bidi="ar-SA"/>
    </w:rPr>
  </w:style>
  <w:style w:type="paragraph" w:customStyle="1" w:styleId="Char0">
    <w:name w:val="Char"/>
    <w:basedOn w:val="Norml"/>
    <w:rsid w:val="00591D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35CEC"/>
    <w:rPr>
      <w:rFonts w:cs="Tahoma"/>
      <w:sz w:val="28"/>
      <w:szCs w:val="28"/>
      <w:lang w:val="ro-RO" w:bidi="hi-IN"/>
    </w:rPr>
  </w:style>
  <w:style w:type="paragraph" w:styleId="Listaszerbekezds">
    <w:name w:val="List Paragraph"/>
    <w:basedOn w:val="Norml"/>
    <w:uiPriority w:val="34"/>
    <w:qFormat/>
    <w:rsid w:val="00C11FAD"/>
    <w:pPr>
      <w:ind w:left="720"/>
      <w:contextualSpacing/>
    </w:pPr>
    <w:rPr>
      <w:rFonts w:cs="Times New Roman"/>
      <w:sz w:val="24"/>
      <w:szCs w:val="24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1634</Words>
  <Characters>9809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DECIZIE</vt:lpstr>
      <vt:lpstr>DECIZIE</vt:lpstr>
    </vt:vector>
  </TitlesOfParts>
  <Company>APM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</dc:title>
  <dc:creator>ENIKO</dc:creator>
  <cp:lastModifiedBy>Toke Laura</cp:lastModifiedBy>
  <cp:revision>5</cp:revision>
  <cp:lastPrinted>2011-08-23T13:55:00Z</cp:lastPrinted>
  <dcterms:created xsi:type="dcterms:W3CDTF">2016-11-14T09:43:00Z</dcterms:created>
  <dcterms:modified xsi:type="dcterms:W3CDTF">2016-11-15T09:43:00Z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1c63c035-5abc-4011-82f1-ec060b58fc5a</vt:lpwstr>
  </property>
</Properties>
</file>