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10" w:rsidRPr="00752D03" w:rsidRDefault="00241E10" w:rsidP="008F0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1E10" w:rsidRPr="00752D03" w:rsidRDefault="00241E10" w:rsidP="008F0F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52D03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41E10" w:rsidRPr="00752D03" w:rsidRDefault="00241E10" w:rsidP="008F0FD1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752D03">
        <w:rPr>
          <w:rFonts w:ascii="Arial" w:hAnsi="Arial" w:cs="Arial"/>
          <w:b/>
        </w:rPr>
        <w:t>DECIZIA ETAPEI DE ÎNCADRARE</w:t>
      </w:r>
      <w:r w:rsidRPr="00752D03">
        <w:rPr>
          <w:rFonts w:ascii="Arial" w:hAnsi="Arial" w:cs="Arial"/>
          <w:b/>
          <w:bCs/>
        </w:rPr>
        <w:t xml:space="preserve"> </w:t>
      </w:r>
    </w:p>
    <w:p w:rsidR="00241E10" w:rsidRPr="00752D03" w:rsidRDefault="00241E10" w:rsidP="008F0FD1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752D03">
        <w:rPr>
          <w:rFonts w:ascii="Arial" w:hAnsi="Arial" w:cs="Arial"/>
          <w:i w:val="0"/>
          <w:lang w:val="ro-RO"/>
        </w:rPr>
        <w:t>Nr.</w:t>
      </w:r>
      <w:r w:rsidR="00782116" w:rsidRPr="00752D03">
        <w:rPr>
          <w:rFonts w:ascii="Arial" w:hAnsi="Arial" w:cs="Arial"/>
          <w:i w:val="0"/>
          <w:lang w:val="ro-RO"/>
        </w:rPr>
        <w:t xml:space="preserve">  </w:t>
      </w:r>
      <w:r w:rsidRPr="00752D03">
        <w:rPr>
          <w:rFonts w:ascii="Arial" w:hAnsi="Arial" w:cs="Arial"/>
          <w:i w:val="0"/>
          <w:lang w:val="ro-RO"/>
        </w:rPr>
        <w:t xml:space="preserve">din </w:t>
      </w:r>
      <w:r w:rsidR="00A30F9C">
        <w:rPr>
          <w:rFonts w:ascii="Arial" w:hAnsi="Arial" w:cs="Arial"/>
          <w:i w:val="0"/>
          <w:lang w:val="ro-RO"/>
        </w:rPr>
        <w:t>12</w:t>
      </w:r>
      <w:r w:rsidR="00782116" w:rsidRPr="00752D03">
        <w:rPr>
          <w:rFonts w:ascii="Arial" w:hAnsi="Arial" w:cs="Arial"/>
          <w:i w:val="0"/>
          <w:lang w:val="ro-RO"/>
        </w:rPr>
        <w:t>.10.2017</w:t>
      </w:r>
    </w:p>
    <w:p w:rsidR="00241E10" w:rsidRPr="00752D03" w:rsidRDefault="00A30F9C" w:rsidP="008F0FD1">
      <w:pPr>
        <w:spacing w:after="0"/>
        <w:jc w:val="center"/>
        <w:rPr>
          <w:lang w:val="ro-RO"/>
        </w:rPr>
      </w:pPr>
      <w:r>
        <w:rPr>
          <w:lang w:val="ro-RO"/>
        </w:rPr>
        <w:t>draft</w:t>
      </w:r>
      <w:bookmarkStart w:id="0" w:name="_GoBack"/>
      <w:bookmarkEnd w:id="0"/>
    </w:p>
    <w:p w:rsidR="00241E10" w:rsidRPr="00752D03" w:rsidRDefault="00241E10" w:rsidP="008F0FD1">
      <w:pPr>
        <w:spacing w:after="120" w:line="240" w:lineRule="auto"/>
        <w:jc w:val="center"/>
        <w:rPr>
          <w:lang w:val="ro-RO"/>
        </w:rPr>
      </w:pPr>
      <w:r w:rsidRPr="00752D03">
        <w:rPr>
          <w:lang w:val="ro-RO"/>
        </w:rPr>
        <w:t xml:space="preserve"> </w:t>
      </w:r>
    </w:p>
    <w:p w:rsidR="00241E10" w:rsidRPr="00752D03" w:rsidRDefault="00241E10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41E10" w:rsidRPr="00752D03" w:rsidRDefault="00241E10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41E10" w:rsidRPr="00752D03" w:rsidRDefault="00241E10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752D03">
        <w:rPr>
          <w:rFonts w:ascii="Arial" w:hAnsi="Arial" w:cs="Arial"/>
          <w:b/>
          <w:sz w:val="24"/>
          <w:szCs w:val="24"/>
          <w:lang w:val="ro-RO"/>
        </w:rPr>
        <w:t xml:space="preserve"> MUNICIPIUL GHEORGHENI</w:t>
      </w:r>
      <w:r w:rsidRPr="00752D03">
        <w:rPr>
          <w:rFonts w:ascii="Arial" w:hAnsi="Arial" w:cs="Arial"/>
          <w:sz w:val="24"/>
          <w:szCs w:val="24"/>
          <w:lang w:val="ro-RO"/>
        </w:rPr>
        <w:t>, cu sediul în Str. Libert</w:t>
      </w:r>
      <w:r w:rsidR="00782116" w:rsidRPr="00752D03">
        <w:rPr>
          <w:rFonts w:ascii="Arial" w:hAnsi="Arial" w:cs="Arial"/>
          <w:sz w:val="24"/>
          <w:szCs w:val="24"/>
          <w:lang w:val="ro-RO"/>
        </w:rPr>
        <w:t>ăț</w:t>
      </w:r>
      <w:r w:rsidRPr="00752D03">
        <w:rPr>
          <w:rFonts w:ascii="Arial" w:hAnsi="Arial" w:cs="Arial"/>
          <w:sz w:val="24"/>
          <w:szCs w:val="24"/>
          <w:lang w:val="ro-RO"/>
        </w:rPr>
        <w:t>ii, Nr. 27, Gheorgheni , Jude</w:t>
      </w:r>
      <w:r w:rsidR="00782116" w:rsidRPr="00752D03">
        <w:rPr>
          <w:rFonts w:ascii="Arial" w:hAnsi="Arial" w:cs="Arial"/>
          <w:sz w:val="24"/>
          <w:szCs w:val="24"/>
          <w:lang w:val="ro-RO"/>
        </w:rPr>
        <w:t>ț</w:t>
      </w:r>
      <w:r w:rsidRPr="00752D03">
        <w:rPr>
          <w:rFonts w:ascii="Arial" w:hAnsi="Arial" w:cs="Arial"/>
          <w:sz w:val="24"/>
          <w:szCs w:val="24"/>
          <w:lang w:val="ro-RO"/>
        </w:rPr>
        <w:t>ul Harghita, , înregistrată la APM Harghita cu nr. 7733</w:t>
      </w:r>
      <w:r w:rsidRPr="00752D03">
        <w:rPr>
          <w:rFonts w:ascii="Arial" w:hAnsi="Arial" w:cs="Arial"/>
          <w:spacing w:val="-6"/>
          <w:sz w:val="24"/>
          <w:szCs w:val="24"/>
          <w:lang w:val="ro-RO"/>
        </w:rPr>
        <w:t>/08.09.2017,</w:t>
      </w:r>
      <w:r w:rsidRPr="00752D03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241E10" w:rsidRPr="00752D03" w:rsidRDefault="00241E10" w:rsidP="00241E10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52D03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752D03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241E10" w:rsidRPr="00752D03" w:rsidRDefault="00241E10" w:rsidP="00241E1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52D03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752D03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752D03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752D03">
        <w:rPr>
          <w:rFonts w:ascii="Arial" w:hAnsi="Arial" w:cs="Arial"/>
          <w:sz w:val="24"/>
          <w:szCs w:val="24"/>
          <w:lang w:val="ro-RO"/>
        </w:rPr>
        <w:t>,</w:t>
      </w:r>
    </w:p>
    <w:p w:rsidR="00241E10" w:rsidRPr="00752D03" w:rsidRDefault="00241E10" w:rsidP="008F0FD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752D03">
        <w:rPr>
          <w:rFonts w:ascii="Arial" w:hAnsi="Arial" w:cs="Arial"/>
          <w:b/>
          <w:sz w:val="24"/>
          <w:szCs w:val="24"/>
          <w:lang w:val="ro-RO"/>
        </w:rPr>
        <w:t>12.10.2017</w:t>
      </w:r>
      <w:r w:rsidRPr="00752D03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752D03">
        <w:rPr>
          <w:rFonts w:ascii="Arial" w:hAnsi="Arial" w:cs="Arial"/>
          <w:b/>
          <w:sz w:val="24"/>
          <w:szCs w:val="24"/>
          <w:lang w:val="ro-RO"/>
        </w:rPr>
        <w:t>„Extindere și modernizare rețea de alimentare cu apă în municipiul Gheorgheni, jud. Harghita”</w:t>
      </w:r>
      <w:r w:rsidRPr="00752D03">
        <w:rPr>
          <w:rFonts w:ascii="Arial" w:hAnsi="Arial" w:cs="Arial"/>
          <w:sz w:val="24"/>
          <w:szCs w:val="24"/>
          <w:lang w:val="ro-RO"/>
        </w:rPr>
        <w:t xml:space="preserve">, propus a fi amplasat în mun. Gheorgheni nu se supune evaluării impactului asupra mediului şi nu se supune evaluării adecvate.  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nr.II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 xml:space="preserve">, pct.13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lit.a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 xml:space="preserve"> coroborat cu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pct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 xml:space="preserve"> 10 </w:t>
      </w:r>
      <w:proofErr w:type="spellStart"/>
      <w:r w:rsidRPr="00752D03">
        <w:rPr>
          <w:rFonts w:ascii="Arial" w:hAnsi="Arial" w:cs="Arial"/>
          <w:sz w:val="24"/>
          <w:szCs w:val="24"/>
          <w:lang w:val="ro-RO"/>
        </w:rPr>
        <w:t>lit.b</w:t>
      </w:r>
      <w:proofErr w:type="spellEnd"/>
      <w:r w:rsidRPr="00752D03">
        <w:rPr>
          <w:rFonts w:ascii="Arial" w:hAnsi="Arial" w:cs="Arial"/>
          <w:sz w:val="24"/>
          <w:szCs w:val="24"/>
          <w:lang w:val="ro-RO"/>
        </w:rPr>
        <w:t>;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>)Caracteristicile proiectului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</w:t>
      </w:r>
      <w:r w:rsidRPr="00752D03">
        <w:rPr>
          <w:rFonts w:ascii="Garamond" w:hAnsi="Garamond"/>
          <w:b/>
          <w:bCs/>
          <w:lang w:val="ro-RO"/>
        </w:rPr>
        <w:t>1.</w:t>
      </w:r>
      <w:r w:rsidRPr="00752D03">
        <w:rPr>
          <w:rFonts w:ascii="Garamond" w:hAnsi="Garamond"/>
          <w:b/>
          <w:bCs/>
          <w:lang w:val="ro-RO"/>
        </w:rPr>
        <w:tab/>
      </w:r>
      <w:r w:rsidRPr="00752D03">
        <w:rPr>
          <w:rFonts w:ascii="Garamond" w:hAnsi="Garamond"/>
          <w:bCs/>
          <w:sz w:val="24"/>
          <w:szCs w:val="24"/>
          <w:lang w:val="ro-RO"/>
        </w:rPr>
        <w:t xml:space="preserve">a. </w:t>
      </w:r>
      <w:r w:rsidRPr="00752D03">
        <w:rPr>
          <w:rFonts w:ascii="Garamond" w:hAnsi="Garamond"/>
          <w:sz w:val="24"/>
          <w:szCs w:val="24"/>
          <w:lang w:val="ro-RO"/>
        </w:rPr>
        <w:t>Mărimea proiectului: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 xml:space="preserve">Proiectul prevede extinderea </w:t>
      </w:r>
      <w:r w:rsidRPr="00752D03">
        <w:rPr>
          <w:rFonts w:ascii="Times New Roman" w:hAnsi="Times New Roman"/>
          <w:lang w:val="ro-RO"/>
        </w:rPr>
        <w:t>ș</w:t>
      </w:r>
      <w:r w:rsidRPr="00752D03">
        <w:rPr>
          <w:rFonts w:ascii="Garamond" w:hAnsi="Garamond"/>
          <w:lang w:val="ro-RO"/>
        </w:rPr>
        <w:t>i modernizarea re</w:t>
      </w:r>
      <w:r w:rsidRPr="00752D03">
        <w:rPr>
          <w:rFonts w:ascii="Times New Roman" w:hAnsi="Times New Roman"/>
          <w:lang w:val="ro-RO"/>
        </w:rPr>
        <w:t>ț</w:t>
      </w:r>
      <w:r w:rsidRPr="00752D03">
        <w:rPr>
          <w:rFonts w:ascii="Garamond" w:hAnsi="Garamond"/>
          <w:lang w:val="ro-RO"/>
        </w:rPr>
        <w:t>elei de distribu</w:t>
      </w:r>
      <w:r w:rsidRPr="00752D03">
        <w:rPr>
          <w:rFonts w:ascii="Times New Roman" w:hAnsi="Times New Roman"/>
          <w:lang w:val="ro-RO"/>
        </w:rPr>
        <w:t>ț</w:t>
      </w:r>
      <w:r w:rsidRPr="00752D03">
        <w:rPr>
          <w:rFonts w:ascii="Garamond" w:hAnsi="Garamond"/>
          <w:lang w:val="ro-RO"/>
        </w:rPr>
        <w:t>ie ap</w:t>
      </w:r>
      <w:r w:rsidRPr="00752D03">
        <w:rPr>
          <w:rFonts w:ascii="Garamond" w:hAnsi="Garamond" w:cs="Garamond"/>
          <w:lang w:val="ro-RO"/>
        </w:rPr>
        <w:t>ă</w:t>
      </w:r>
      <w:r w:rsidRPr="00752D03">
        <w:rPr>
          <w:rFonts w:ascii="Garamond" w:hAnsi="Garamond"/>
          <w:lang w:val="ro-RO"/>
        </w:rPr>
        <w:t xml:space="preserve"> </w:t>
      </w:r>
      <w:r w:rsidRPr="00752D03">
        <w:rPr>
          <w:rFonts w:ascii="Garamond" w:hAnsi="Garamond" w:cs="Garamond"/>
          <w:lang w:val="ro-RO"/>
        </w:rPr>
        <w:t>î</w:t>
      </w:r>
      <w:r w:rsidRPr="00752D03">
        <w:rPr>
          <w:rFonts w:ascii="Garamond" w:hAnsi="Garamond"/>
          <w:lang w:val="ro-RO"/>
        </w:rPr>
        <w:t>n municipiul Gheorgheni, pe o lungime total</w:t>
      </w:r>
      <w:r w:rsidRPr="00752D03">
        <w:rPr>
          <w:rFonts w:ascii="Garamond" w:hAnsi="Garamond" w:cs="Garamond"/>
          <w:lang w:val="ro-RO"/>
        </w:rPr>
        <w:t>ă</w:t>
      </w:r>
      <w:r w:rsidRPr="00752D03">
        <w:rPr>
          <w:rFonts w:ascii="Garamond" w:hAnsi="Garamond"/>
          <w:lang w:val="ro-RO"/>
        </w:rPr>
        <w:t xml:space="preserve"> de </w:t>
      </w:r>
      <w:r w:rsidRPr="00752D03">
        <w:rPr>
          <w:rFonts w:ascii="Garamond" w:hAnsi="Garamond"/>
          <w:b/>
          <w:lang w:val="ro-RO"/>
        </w:rPr>
        <w:t>L=28329,0 m</w:t>
      </w:r>
      <w:r w:rsidRPr="00752D03">
        <w:rPr>
          <w:rFonts w:ascii="Garamond" w:hAnsi="Garamond"/>
          <w:lang w:val="ro-RO"/>
        </w:rPr>
        <w:t>.</w:t>
      </w:r>
    </w:p>
    <w:p w:rsidR="00241E10" w:rsidRPr="00752D03" w:rsidRDefault="00241E10" w:rsidP="008F0FD1">
      <w:pPr>
        <w:pStyle w:val="Default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>Re</w:t>
      </w:r>
      <w:r w:rsidRPr="00752D03">
        <w:rPr>
          <w:rFonts w:ascii="Times New Roman" w:hAnsi="Times New Roman" w:cs="Times New Roman"/>
          <w:lang w:val="ro-RO"/>
        </w:rPr>
        <w:t>ț</w:t>
      </w:r>
      <w:r w:rsidRPr="00752D03">
        <w:rPr>
          <w:rFonts w:ascii="Garamond" w:hAnsi="Garamond"/>
          <w:lang w:val="ro-RO"/>
        </w:rPr>
        <w:t>eaua de distribu</w:t>
      </w:r>
      <w:r w:rsidRPr="00752D03">
        <w:rPr>
          <w:rFonts w:ascii="Times New Roman" w:hAnsi="Times New Roman" w:cs="Times New Roman"/>
          <w:lang w:val="ro-RO"/>
        </w:rPr>
        <w:t>ț</w:t>
      </w:r>
      <w:r w:rsidRPr="00752D03">
        <w:rPr>
          <w:rFonts w:ascii="Garamond" w:hAnsi="Garamond"/>
          <w:lang w:val="ro-RO"/>
        </w:rPr>
        <w:t xml:space="preserve">ie va fi din conducte PEID, PE 100 cu </w:t>
      </w:r>
      <w:proofErr w:type="spellStart"/>
      <w:r w:rsidRPr="00752D03">
        <w:rPr>
          <w:rFonts w:ascii="Garamond" w:hAnsi="Garamond"/>
          <w:lang w:val="ro-RO"/>
        </w:rPr>
        <w:t>Dn</w:t>
      </w:r>
      <w:proofErr w:type="spellEnd"/>
      <w:r w:rsidRPr="00752D03">
        <w:rPr>
          <w:rFonts w:ascii="Garamond" w:hAnsi="Garamond"/>
          <w:lang w:val="ro-RO"/>
        </w:rPr>
        <w:t xml:space="preserve">  63-400 mm. Pe traseul re</w:t>
      </w:r>
      <w:r w:rsidRPr="00752D03">
        <w:rPr>
          <w:rFonts w:ascii="Times New Roman" w:hAnsi="Times New Roman" w:cs="Times New Roman"/>
          <w:lang w:val="ro-RO"/>
        </w:rPr>
        <w:t>ț</w:t>
      </w:r>
      <w:r w:rsidRPr="00752D03">
        <w:rPr>
          <w:rFonts w:ascii="Garamond" w:hAnsi="Garamond"/>
          <w:lang w:val="ro-RO"/>
        </w:rPr>
        <w:t>elei de distribu</w:t>
      </w:r>
      <w:r w:rsidRPr="00752D03">
        <w:rPr>
          <w:rFonts w:ascii="Times New Roman" w:hAnsi="Times New Roman" w:cs="Times New Roman"/>
          <w:lang w:val="ro-RO"/>
        </w:rPr>
        <w:t>ț</w:t>
      </w:r>
      <w:r w:rsidRPr="00752D03">
        <w:rPr>
          <w:rFonts w:ascii="Garamond" w:hAnsi="Garamond"/>
          <w:lang w:val="ro-RO"/>
        </w:rPr>
        <w:t>ie vor fi amenajate c</w:t>
      </w:r>
      <w:r w:rsidRPr="00752D03">
        <w:rPr>
          <w:rFonts w:ascii="Garamond" w:hAnsi="Garamond" w:cs="Garamond"/>
          <w:lang w:val="ro-RO"/>
        </w:rPr>
        <w:t>ă</w:t>
      </w:r>
      <w:r w:rsidRPr="00752D03">
        <w:rPr>
          <w:rFonts w:ascii="Garamond" w:hAnsi="Garamond"/>
          <w:lang w:val="ro-RO"/>
        </w:rPr>
        <w:t xml:space="preserve">mine de vane </w:t>
      </w:r>
      <w:r w:rsidRPr="00752D03">
        <w:rPr>
          <w:rFonts w:ascii="Times New Roman" w:hAnsi="Times New Roman" w:cs="Times New Roman"/>
          <w:lang w:val="ro-RO"/>
        </w:rPr>
        <w:t>ș</w:t>
      </w:r>
      <w:r w:rsidRPr="00752D03">
        <w:rPr>
          <w:rFonts w:ascii="Garamond" w:hAnsi="Garamond"/>
          <w:lang w:val="ro-RO"/>
        </w:rPr>
        <w:t>i hidran</w:t>
      </w:r>
      <w:r w:rsidRPr="00752D03">
        <w:rPr>
          <w:rFonts w:ascii="Times New Roman" w:hAnsi="Times New Roman" w:cs="Times New Roman"/>
          <w:lang w:val="ro-RO"/>
        </w:rPr>
        <w:t>ț</w:t>
      </w:r>
      <w:r w:rsidRPr="00752D03">
        <w:rPr>
          <w:rFonts w:ascii="Garamond" w:hAnsi="Garamond"/>
          <w:lang w:val="ro-RO"/>
        </w:rPr>
        <w:t>i de incendiu.</w:t>
      </w:r>
    </w:p>
    <w:p w:rsidR="00241E10" w:rsidRPr="00752D03" w:rsidRDefault="00241E10" w:rsidP="008F0FD1">
      <w:pPr>
        <w:pStyle w:val="Default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>Vor fi executate 1414 bran</w:t>
      </w:r>
      <w:r w:rsidRPr="00752D03">
        <w:rPr>
          <w:rFonts w:ascii="Times New Roman" w:hAnsi="Times New Roman" w:cs="Times New Roman"/>
          <w:lang w:val="ro-RO"/>
        </w:rPr>
        <w:t>ș</w:t>
      </w:r>
      <w:r w:rsidRPr="00752D03">
        <w:rPr>
          <w:rFonts w:ascii="Garamond" w:hAnsi="Garamond"/>
          <w:lang w:val="ro-RO"/>
        </w:rPr>
        <w:t>amente.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ab/>
      </w:r>
      <w:r w:rsidRPr="00752D03">
        <w:rPr>
          <w:rFonts w:ascii="Garamond" w:hAnsi="Garamond"/>
          <w:lang w:val="ro-RO"/>
        </w:rPr>
        <w:t xml:space="preserve">b. Cumularea cu alte proiecte: </w:t>
      </w:r>
      <w:r w:rsidRPr="00752D03">
        <w:rPr>
          <w:rFonts w:ascii="Garamond" w:hAnsi="Garamond"/>
          <w:i/>
          <w:lang w:val="ro-RO"/>
        </w:rPr>
        <w:t>Nu este cazul.</w:t>
      </w:r>
    </w:p>
    <w:p w:rsidR="00241E10" w:rsidRPr="00752D03" w:rsidRDefault="00241E10" w:rsidP="008F0FD1">
      <w:pPr>
        <w:pStyle w:val="Corptext"/>
        <w:ind w:right="51" w:firstLine="72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 xml:space="preserve">c. Utilizarea resurselor naturale: </w:t>
      </w:r>
      <w:r w:rsidRPr="00752D03">
        <w:rPr>
          <w:rFonts w:ascii="Garamond" w:hAnsi="Garamond"/>
          <w:i/>
          <w:lang w:val="ro-RO"/>
        </w:rPr>
        <w:t>Se va utiliza sursa de apa potabilă existentă, cerin</w:t>
      </w:r>
      <w:r w:rsidRPr="00752D03">
        <w:rPr>
          <w:rFonts w:ascii="Times New Roman" w:hAnsi="Times New Roman"/>
          <w:i/>
          <w:lang w:val="ro-RO"/>
        </w:rPr>
        <w:t xml:space="preserve">ța de apă fiind de Q zi </w:t>
      </w:r>
      <w:proofErr w:type="spellStart"/>
      <w:r w:rsidRPr="00752D03">
        <w:rPr>
          <w:rFonts w:ascii="Times New Roman" w:hAnsi="Times New Roman"/>
          <w:i/>
          <w:lang w:val="ro-RO"/>
        </w:rPr>
        <w:t>max</w:t>
      </w:r>
      <w:proofErr w:type="spellEnd"/>
      <w:r w:rsidRPr="00752D03">
        <w:rPr>
          <w:rFonts w:ascii="Times New Roman" w:hAnsi="Times New Roman"/>
          <w:i/>
          <w:lang w:val="ro-RO"/>
        </w:rPr>
        <w:t xml:space="preserve"> </w:t>
      </w:r>
      <w:r w:rsidRPr="00752D03">
        <w:rPr>
          <w:rFonts w:ascii="Garamond" w:hAnsi="Garamond"/>
          <w:i/>
          <w:lang w:val="ro-RO"/>
        </w:rPr>
        <w:t>=-39,0 l/s.</w:t>
      </w:r>
    </w:p>
    <w:p w:rsidR="00241E10" w:rsidRPr="00752D03" w:rsidRDefault="00241E10" w:rsidP="008F0FD1">
      <w:pPr>
        <w:pStyle w:val="Corptext"/>
        <w:ind w:right="-1080" w:firstLine="720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>d. Producţia de deşeuri: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>Deşeurile municipale amestecate (cod 20.03.01) vor fi transportate de către unităţi economice autorizate în acest sens.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>Deşeurile rezultate din construcţii montaj vor fi  transportate de operatorul economic autorizat în zonă.</w:t>
      </w:r>
    </w:p>
    <w:p w:rsidR="00241E10" w:rsidRPr="00752D03" w:rsidRDefault="00241E10" w:rsidP="008F0FD1">
      <w:pPr>
        <w:pStyle w:val="Corptext"/>
        <w:ind w:right="-1080" w:firstLine="720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>e. Emisii poluante, inclusiv zgomotul şi alte surse de disconfort: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În timpul construcţiei: </w:t>
      </w:r>
    </w:p>
    <w:p w:rsidR="00241E10" w:rsidRPr="00752D03" w:rsidRDefault="00241E10" w:rsidP="008F0FD1">
      <w:pPr>
        <w:pStyle w:val="Corptext"/>
        <w:ind w:left="357" w:firstLine="363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lastRenderedPageBreak/>
        <w:t>-emisii</w:t>
      </w:r>
      <w:proofErr w:type="spellEnd"/>
      <w:r w:rsidRPr="00752D03">
        <w:rPr>
          <w:rFonts w:ascii="Garamond" w:hAnsi="Garamond"/>
          <w:i/>
          <w:lang w:val="ro-RO"/>
        </w:rPr>
        <w:t xml:space="preserve"> în </w:t>
      </w:r>
      <w:proofErr w:type="spellStart"/>
      <w:r w:rsidRPr="00752D03">
        <w:rPr>
          <w:rFonts w:ascii="Garamond" w:hAnsi="Garamond"/>
          <w:i/>
          <w:lang w:val="ro-RO"/>
        </w:rPr>
        <w:t>aer-</w:t>
      </w:r>
      <w:proofErr w:type="spellEnd"/>
      <w:r w:rsidRPr="00752D03">
        <w:rPr>
          <w:rFonts w:ascii="Garamond" w:hAnsi="Garamond"/>
          <w:i/>
          <w:lang w:val="ro-RO"/>
        </w:rPr>
        <w:t xml:space="preserve"> în faza de construire vor fi pulberi rezultate în urma manipulării materiilor de construcţii, emisii de gaze de eşapament, aceste efecte vor fi doar temporare </w:t>
      </w:r>
    </w:p>
    <w:p w:rsidR="00241E10" w:rsidRPr="00752D03" w:rsidRDefault="00241E10" w:rsidP="008F0FD1">
      <w:pPr>
        <w:pStyle w:val="Corptext"/>
        <w:ind w:left="357" w:firstLine="363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-emisii</w:t>
      </w:r>
      <w:proofErr w:type="spellEnd"/>
      <w:r w:rsidRPr="00752D03">
        <w:rPr>
          <w:rFonts w:ascii="Garamond" w:hAnsi="Garamond"/>
          <w:i/>
          <w:lang w:val="ro-RO"/>
        </w:rPr>
        <w:t xml:space="preserve"> în apă:- nu este cazul.</w:t>
      </w:r>
    </w:p>
    <w:p w:rsidR="00241E10" w:rsidRPr="00752D03" w:rsidRDefault="00241E10" w:rsidP="008F0FD1">
      <w:pPr>
        <w:pStyle w:val="Corptext"/>
        <w:ind w:left="357" w:firstLine="363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-emisii</w:t>
      </w:r>
      <w:proofErr w:type="spellEnd"/>
      <w:r w:rsidRPr="00752D03">
        <w:rPr>
          <w:rFonts w:ascii="Garamond" w:hAnsi="Garamond"/>
          <w:i/>
          <w:lang w:val="ro-RO"/>
        </w:rPr>
        <w:t xml:space="preserve"> în sol:- nu este cazul. </w:t>
      </w:r>
    </w:p>
    <w:p w:rsidR="00241E10" w:rsidRPr="00752D03" w:rsidRDefault="00241E10" w:rsidP="008F0FD1">
      <w:pPr>
        <w:pStyle w:val="Corptext"/>
        <w:ind w:left="357" w:firstLine="363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-zgomot</w:t>
      </w:r>
      <w:proofErr w:type="spellEnd"/>
      <w:r w:rsidRPr="00752D03">
        <w:rPr>
          <w:rFonts w:ascii="Garamond" w:hAnsi="Garamond"/>
          <w:i/>
          <w:lang w:val="ro-RO"/>
        </w:rPr>
        <w:t>:</w:t>
      </w:r>
      <w:proofErr w:type="spellStart"/>
      <w:r w:rsidRPr="00752D03">
        <w:rPr>
          <w:rFonts w:ascii="Garamond" w:hAnsi="Garamond"/>
          <w:i/>
          <w:lang w:val="ro-RO"/>
        </w:rPr>
        <w:t>-generat</w:t>
      </w:r>
      <w:proofErr w:type="spellEnd"/>
      <w:r w:rsidRPr="00752D03">
        <w:rPr>
          <w:rFonts w:ascii="Garamond" w:hAnsi="Garamond"/>
          <w:i/>
          <w:lang w:val="ro-RO"/>
        </w:rPr>
        <w:t xml:space="preserve"> de utilaje de construcţii (excavare) se vor resimţi pe perioade scurte de timp.</w:t>
      </w:r>
    </w:p>
    <w:p w:rsidR="00241E10" w:rsidRPr="00752D03" w:rsidRDefault="00241E10" w:rsidP="008F0FD1">
      <w:pPr>
        <w:pStyle w:val="Default"/>
        <w:rPr>
          <w:rFonts w:ascii="Garamond" w:hAnsi="Garamond"/>
          <w:i/>
          <w:lang w:val="ro-RO"/>
        </w:rPr>
      </w:pPr>
      <w:r w:rsidRPr="00752D03">
        <w:rPr>
          <w:lang w:val="ro-RO"/>
        </w:rPr>
        <w:tab/>
      </w:r>
      <w:r w:rsidRPr="00752D03">
        <w:rPr>
          <w:rFonts w:ascii="Garamond" w:hAnsi="Garamond"/>
          <w:i/>
          <w:lang w:val="ro-RO"/>
        </w:rPr>
        <w:t>În timpul func</w:t>
      </w:r>
      <w:r w:rsidRPr="00752D03">
        <w:rPr>
          <w:rFonts w:ascii="Times New Roman" w:hAnsi="Times New Roman" w:cs="Times New Roman"/>
          <w:i/>
          <w:lang w:val="ro-RO"/>
        </w:rPr>
        <w:t>ț</w:t>
      </w:r>
      <w:r w:rsidRPr="00752D03">
        <w:rPr>
          <w:rFonts w:ascii="Garamond" w:hAnsi="Garamond"/>
          <w:i/>
          <w:lang w:val="ro-RO"/>
        </w:rPr>
        <w:t>ion</w:t>
      </w:r>
      <w:r w:rsidRPr="00752D03">
        <w:rPr>
          <w:rFonts w:ascii="Garamond" w:hAnsi="Garamond" w:cs="Garamond"/>
          <w:i/>
          <w:lang w:val="ro-RO"/>
        </w:rPr>
        <w:t>ă</w:t>
      </w:r>
      <w:r w:rsidRPr="00752D03">
        <w:rPr>
          <w:rFonts w:ascii="Garamond" w:hAnsi="Garamond"/>
          <w:i/>
          <w:lang w:val="ro-RO"/>
        </w:rPr>
        <w:t>rii:</w:t>
      </w:r>
    </w:p>
    <w:p w:rsidR="00241E10" w:rsidRPr="00752D03" w:rsidRDefault="00241E10" w:rsidP="008F0FD1">
      <w:pPr>
        <w:spacing w:after="0" w:line="240" w:lineRule="auto"/>
        <w:ind w:left="357" w:right="51" w:hanging="357"/>
        <w:jc w:val="both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ab/>
      </w:r>
      <w:r w:rsidRPr="00752D03">
        <w:rPr>
          <w:rFonts w:ascii="Garamond" w:hAnsi="Garamond"/>
          <w:i/>
          <w:lang w:val="ro-RO"/>
        </w:rPr>
        <w:tab/>
        <w:t>-</w:t>
      </w:r>
      <w:r w:rsidRPr="00752D03">
        <w:rPr>
          <w:rFonts w:ascii="Garamond" w:hAnsi="Garamond"/>
          <w:i/>
          <w:sz w:val="26"/>
          <w:szCs w:val="26"/>
          <w:lang w:val="ro-RO"/>
        </w:rPr>
        <w:t xml:space="preserve"> emisii în apă:</w:t>
      </w:r>
      <w:proofErr w:type="spellStart"/>
      <w:r w:rsidRPr="00752D03">
        <w:rPr>
          <w:rFonts w:ascii="Garamond" w:hAnsi="Garamond"/>
          <w:i/>
          <w:sz w:val="26"/>
          <w:szCs w:val="26"/>
          <w:lang w:val="ro-RO"/>
        </w:rPr>
        <w:t>-bran</w:t>
      </w:r>
      <w:r w:rsidRPr="00752D03">
        <w:rPr>
          <w:rFonts w:ascii="Times New Roman" w:hAnsi="Times New Roman"/>
          <w:i/>
          <w:sz w:val="26"/>
          <w:szCs w:val="26"/>
          <w:lang w:val="ro-RO"/>
        </w:rPr>
        <w:t>ș</w:t>
      </w:r>
      <w:r w:rsidRPr="00752D03">
        <w:rPr>
          <w:rFonts w:ascii="Garamond" w:hAnsi="Garamond" w:cs="Garamond"/>
          <w:i/>
          <w:sz w:val="26"/>
          <w:szCs w:val="26"/>
          <w:lang w:val="ro-RO"/>
        </w:rPr>
        <w:t>ă</w:t>
      </w:r>
      <w:r w:rsidRPr="00752D03">
        <w:rPr>
          <w:rFonts w:ascii="Garamond" w:hAnsi="Garamond"/>
          <w:i/>
          <w:sz w:val="26"/>
          <w:szCs w:val="26"/>
          <w:lang w:val="ro-RO"/>
        </w:rPr>
        <w:t>rile</w:t>
      </w:r>
      <w:proofErr w:type="spellEnd"/>
      <w:r w:rsidRPr="00752D03">
        <w:rPr>
          <w:rFonts w:ascii="Garamond" w:hAnsi="Garamond"/>
          <w:i/>
          <w:sz w:val="26"/>
          <w:szCs w:val="26"/>
          <w:lang w:val="ro-RO"/>
        </w:rPr>
        <w:t xml:space="preserve"> la re</w:t>
      </w:r>
      <w:r w:rsidRPr="00752D03">
        <w:rPr>
          <w:rFonts w:ascii="Times New Roman" w:hAnsi="Times New Roman"/>
          <w:i/>
          <w:sz w:val="26"/>
          <w:szCs w:val="26"/>
          <w:lang w:val="ro-RO"/>
        </w:rPr>
        <w:t>ț</w:t>
      </w:r>
      <w:r w:rsidRPr="00752D03">
        <w:rPr>
          <w:rFonts w:ascii="Garamond" w:hAnsi="Garamond"/>
          <w:i/>
          <w:sz w:val="26"/>
          <w:szCs w:val="26"/>
          <w:lang w:val="ro-RO"/>
        </w:rPr>
        <w:t>eaua de ap</w:t>
      </w:r>
      <w:r w:rsidRPr="00752D03">
        <w:rPr>
          <w:rFonts w:ascii="Garamond" w:hAnsi="Garamond" w:cs="Garamond"/>
          <w:i/>
          <w:sz w:val="26"/>
          <w:szCs w:val="26"/>
          <w:lang w:val="ro-RO"/>
        </w:rPr>
        <w:t>ă</w:t>
      </w:r>
      <w:r w:rsidRPr="00752D03">
        <w:rPr>
          <w:rFonts w:ascii="Garamond" w:hAnsi="Garamond"/>
          <w:i/>
          <w:sz w:val="26"/>
          <w:szCs w:val="26"/>
          <w:lang w:val="ro-RO"/>
        </w:rPr>
        <w:t xml:space="preserve"> potabil</w:t>
      </w:r>
      <w:r w:rsidRPr="00752D03">
        <w:rPr>
          <w:rFonts w:ascii="Garamond" w:hAnsi="Garamond" w:cs="Garamond"/>
          <w:i/>
          <w:sz w:val="26"/>
          <w:szCs w:val="26"/>
          <w:lang w:val="ro-RO"/>
        </w:rPr>
        <w:t>ă</w:t>
      </w:r>
      <w:r w:rsidRPr="00752D03">
        <w:rPr>
          <w:rFonts w:ascii="Garamond" w:hAnsi="Garamond"/>
          <w:i/>
          <w:sz w:val="26"/>
          <w:szCs w:val="26"/>
          <w:lang w:val="ro-RO"/>
        </w:rPr>
        <w:t xml:space="preserve"> pot fi executate numai dacă sunt asigurate </w:t>
      </w:r>
      <w:r w:rsidRPr="00752D03">
        <w:rPr>
          <w:rFonts w:ascii="Garamond" w:hAnsi="Garamond"/>
          <w:i/>
          <w:sz w:val="26"/>
          <w:szCs w:val="26"/>
          <w:lang w:val="ro-RO" w:eastAsia="ro-RO"/>
        </w:rPr>
        <w:t xml:space="preserve">sisteme individuale de colectare </w:t>
      </w:r>
      <w:r w:rsidRPr="00752D03">
        <w:rPr>
          <w:rFonts w:ascii="Garamond" w:hAnsi="Garamond"/>
          <w:b/>
          <w:i/>
          <w:sz w:val="26"/>
          <w:szCs w:val="26"/>
          <w:lang w:val="ro-RO" w:eastAsia="ro-RO"/>
        </w:rPr>
        <w:t>corespunzătoare</w:t>
      </w:r>
      <w:r w:rsidRPr="00752D03">
        <w:rPr>
          <w:rFonts w:ascii="Garamond" w:hAnsi="Garamond"/>
          <w:i/>
          <w:sz w:val="26"/>
          <w:szCs w:val="26"/>
          <w:lang w:val="ro-RO" w:eastAsia="ro-RO"/>
        </w:rPr>
        <w:t xml:space="preserve"> a apelor uzate.</w:t>
      </w:r>
    </w:p>
    <w:p w:rsidR="00241E10" w:rsidRPr="00752D03" w:rsidRDefault="00241E10" w:rsidP="008F0FD1">
      <w:pPr>
        <w:pStyle w:val="Corptext"/>
        <w:ind w:right="51" w:firstLine="72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>f. Riscul de accident, ţinându-se seama în special de  substanţele şi de tehnologie utilizate:</w:t>
      </w:r>
      <w:r w:rsidRPr="00752D03">
        <w:rPr>
          <w:rFonts w:ascii="Garamond" w:hAnsi="Garamond"/>
          <w:i/>
          <w:lang w:val="ro-RO"/>
        </w:rPr>
        <w:t xml:space="preserve"> - proiectul nu prevede utilizarea substanţelor periculoase care ar putea genera fenomene de accidente. </w:t>
      </w:r>
    </w:p>
    <w:p w:rsidR="00241E10" w:rsidRPr="00752D03" w:rsidRDefault="00241E10" w:rsidP="008F0FD1">
      <w:pPr>
        <w:pStyle w:val="Corptext"/>
        <w:ind w:left="357" w:right="-1080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ab/>
      </w:r>
      <w:r w:rsidRPr="00752D03">
        <w:rPr>
          <w:rFonts w:ascii="Garamond" w:hAnsi="Garamond"/>
          <w:b/>
          <w:lang w:val="ro-RO"/>
        </w:rPr>
        <w:t>2</w:t>
      </w:r>
      <w:r w:rsidRPr="00752D03">
        <w:rPr>
          <w:rFonts w:ascii="Garamond" w:hAnsi="Garamond"/>
          <w:lang w:val="ro-RO"/>
        </w:rPr>
        <w:t xml:space="preserve">. </w:t>
      </w:r>
      <w:r w:rsidRPr="00752D03">
        <w:rPr>
          <w:rFonts w:ascii="Garamond" w:hAnsi="Garamond"/>
          <w:b/>
          <w:bCs/>
          <w:lang w:val="ro-RO"/>
        </w:rPr>
        <w:t>Localizarea proiectului</w:t>
      </w:r>
      <w:r w:rsidRPr="00752D03">
        <w:rPr>
          <w:rFonts w:ascii="Garamond" w:hAnsi="Garamond"/>
          <w:lang w:val="ro-RO"/>
        </w:rPr>
        <w:t xml:space="preserve">: 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bCs/>
          <w:lang w:val="ro-RO"/>
        </w:rPr>
        <w:t>2</w:t>
      </w:r>
      <w:r w:rsidRPr="00752D03">
        <w:rPr>
          <w:rFonts w:ascii="Garamond" w:hAnsi="Garamond"/>
          <w:lang w:val="ro-RO"/>
        </w:rPr>
        <w:t>.1.utilizarea existentă a terenului:</w:t>
      </w:r>
      <w:r w:rsidRPr="00752D03">
        <w:rPr>
          <w:rFonts w:ascii="Garamond" w:hAnsi="Garamond"/>
          <w:i/>
          <w:lang w:val="ro-RO"/>
        </w:rPr>
        <w:t>- Terenul se află în  intravilanul localităţii Gheorgheni,  fiind în zona trotuarelor drumurilor, spa</w:t>
      </w:r>
      <w:r w:rsidRPr="00752D03">
        <w:rPr>
          <w:rFonts w:ascii="Times New Roman" w:hAnsi="Times New Roman"/>
          <w:i/>
          <w:lang w:val="ro-RO"/>
        </w:rPr>
        <w:t>țiilor verzi</w:t>
      </w:r>
      <w:r w:rsidRPr="00752D03">
        <w:rPr>
          <w:rFonts w:ascii="Garamond" w:hAnsi="Garamond"/>
          <w:i/>
          <w:lang w:val="ro-RO"/>
        </w:rPr>
        <w:t>, conform Certificatului de Urbanism nr.171/04.09.2017 emis de Primăria Municipiului Gheorgheni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>2.2.relativa abundenţă a resurselor naturale din zonă, calitatea şi capacitatea regenerativă a acestora:</w:t>
      </w:r>
      <w:proofErr w:type="spellStart"/>
      <w:r w:rsidRPr="00752D03">
        <w:rPr>
          <w:rFonts w:ascii="Garamond" w:hAnsi="Garamond"/>
          <w:i/>
          <w:lang w:val="ro-RO"/>
        </w:rPr>
        <w:t>-nu</w:t>
      </w:r>
      <w:proofErr w:type="spellEnd"/>
      <w:r w:rsidRPr="00752D03">
        <w:rPr>
          <w:rFonts w:ascii="Garamond" w:hAnsi="Garamond"/>
          <w:i/>
          <w:lang w:val="ro-RO"/>
        </w:rPr>
        <w:t xml:space="preserve"> este cazul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>2.3.capacitatea de absorbţie a mediului: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a. </w:t>
      </w:r>
      <w:r w:rsidRPr="00752D03">
        <w:rPr>
          <w:rFonts w:ascii="Garamond" w:hAnsi="Garamond"/>
          <w:lang w:val="ro-RO"/>
        </w:rPr>
        <w:t>zone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umede</w:t>
      </w:r>
      <w:r w:rsidRPr="00752D03">
        <w:rPr>
          <w:rFonts w:ascii="Garamond" w:hAnsi="Garamond"/>
          <w:i/>
          <w:lang w:val="ro-RO"/>
        </w:rPr>
        <w:t>: nu este cazul,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b. </w:t>
      </w:r>
      <w:r w:rsidRPr="00752D03">
        <w:rPr>
          <w:rFonts w:ascii="Garamond" w:hAnsi="Garamond"/>
          <w:lang w:val="ro-RO"/>
        </w:rPr>
        <w:t>zone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costiere</w:t>
      </w:r>
      <w:r w:rsidRPr="00752D03">
        <w:rPr>
          <w:rFonts w:ascii="Garamond" w:hAnsi="Garamond"/>
          <w:i/>
          <w:lang w:val="ro-RO"/>
        </w:rPr>
        <w:t>: nu este cazul,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c. </w:t>
      </w:r>
      <w:r w:rsidRPr="00752D03">
        <w:rPr>
          <w:rFonts w:ascii="Garamond" w:hAnsi="Garamond"/>
          <w:lang w:val="ro-RO"/>
        </w:rPr>
        <w:t>zone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montane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şi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cele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împădurite</w:t>
      </w:r>
      <w:r w:rsidRPr="00752D03">
        <w:rPr>
          <w:rFonts w:ascii="Garamond" w:hAnsi="Garamond"/>
          <w:i/>
          <w:lang w:val="ro-RO"/>
        </w:rPr>
        <w:t>: proiectul nu va afecta fondul forestier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d. </w:t>
      </w:r>
      <w:r w:rsidRPr="00752D03">
        <w:rPr>
          <w:rFonts w:ascii="Garamond" w:hAnsi="Garamond"/>
          <w:lang w:val="ro-RO"/>
        </w:rPr>
        <w:t>parcuri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şi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rezervaţii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naturale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ariile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clasificate</w:t>
      </w:r>
      <w:r w:rsidRPr="00752D03">
        <w:rPr>
          <w:rFonts w:ascii="Garamond" w:hAnsi="Garamond"/>
          <w:i/>
          <w:lang w:val="ro-RO"/>
        </w:rPr>
        <w:t>: nu este cazul,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>e.</w:t>
      </w:r>
      <w:r w:rsidRPr="00752D03">
        <w:rPr>
          <w:rFonts w:ascii="Garamond" w:hAnsi="Garamond"/>
          <w:lang w:val="ro-RO"/>
        </w:rPr>
        <w:t xml:space="preserve"> arii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clasificate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sau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zone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protejate</w:t>
      </w:r>
      <w:r w:rsidRPr="00752D03">
        <w:rPr>
          <w:rFonts w:ascii="Garamond" w:hAnsi="Garamond"/>
          <w:i/>
          <w:lang w:val="ro-RO"/>
        </w:rPr>
        <w:t>: nu este cazul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>f</w:t>
      </w:r>
      <w:r w:rsidRPr="00752D03">
        <w:rPr>
          <w:rFonts w:ascii="Garamond" w:hAnsi="Garamond"/>
          <w:lang w:val="ro-RO"/>
        </w:rPr>
        <w:t xml:space="preserve"> zone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de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protecţie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 xml:space="preserve">specială </w:t>
      </w:r>
      <w:r w:rsidRPr="00752D03">
        <w:rPr>
          <w:rStyle w:val="ln2tlitera"/>
          <w:rFonts w:ascii="Garamond" w:hAnsi="Garamond" w:cs="Arial"/>
          <w:lang w:val="ro-RO"/>
        </w:rPr>
        <w:t xml:space="preserve">mai ales cele desemnate prin Ordonanţa de urgenţă a Guvernului </w:t>
      </w:r>
      <w:r w:rsidRPr="00752D03">
        <w:rPr>
          <w:rStyle w:val="ln2lnk1"/>
          <w:rFonts w:ascii="Garamond" w:hAnsi="Garamond" w:cs="Arial"/>
          <w:sz w:val="28"/>
          <w:szCs w:val="28"/>
          <w:lang w:val="ro-RO"/>
        </w:rPr>
        <w:t>nr. 57/2007</w:t>
      </w:r>
      <w:r w:rsidRPr="00752D03">
        <w:rPr>
          <w:rStyle w:val="ln2tlitera"/>
          <w:rFonts w:ascii="Garamond" w:hAnsi="Garamond" w:cs="Arial"/>
          <w:lang w:val="ro-RO"/>
        </w:rPr>
        <w:t xml:space="preserve"> privind regimul ariilor naturale protejate, conservarea habitatelor naturale, a florei şi faunei sălbatice, cu modificările şi completările ulterioare: </w:t>
      </w:r>
      <w:r w:rsidRPr="00752D03">
        <w:rPr>
          <w:rStyle w:val="ln2tlitera"/>
          <w:rFonts w:ascii="Garamond" w:hAnsi="Garamond"/>
          <w:i/>
          <w:lang w:val="ro-RO"/>
        </w:rPr>
        <w:t xml:space="preserve">amplasamentul proiectului nu se află în interiorul ariilor naturale protejate declarate prin acte normative. Cea mai apropiată arie naturală protejată se situează la limita sitului Natura 2000 </w:t>
      </w:r>
      <w:r w:rsidRPr="00752D03">
        <w:rPr>
          <w:rStyle w:val="ln2tlitera"/>
          <w:rFonts w:ascii="Garamond" w:hAnsi="Garamond"/>
          <w:b/>
          <w:i/>
          <w:lang w:val="ro-RO"/>
        </w:rPr>
        <w:t xml:space="preserve">“Depresiunea </w:t>
      </w:r>
      <w:r w:rsidRPr="00752D03">
        <w:rPr>
          <w:rStyle w:val="ln2tlitera"/>
          <w:rFonts w:ascii="Times New Roman" w:hAnsi="Times New Roman"/>
          <w:b/>
          <w:i/>
          <w:lang w:val="ro-RO"/>
        </w:rPr>
        <w:t>și Munții Giurgeului</w:t>
      </w:r>
      <w:r w:rsidRPr="00752D03">
        <w:rPr>
          <w:rStyle w:val="ln2tlitera"/>
          <w:rFonts w:ascii="Garamond" w:hAnsi="Garamond"/>
          <w:b/>
          <w:i/>
          <w:lang w:val="ro-RO"/>
        </w:rPr>
        <w:t>”</w:t>
      </w:r>
      <w:r w:rsidRPr="00752D03">
        <w:rPr>
          <w:rStyle w:val="ln2tlitera"/>
          <w:rFonts w:ascii="Garamond" w:hAnsi="Garamond"/>
          <w:i/>
          <w:lang w:val="ro-RO"/>
        </w:rPr>
        <w:t xml:space="preserve"> cod ROSPA  0033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g. </w:t>
      </w:r>
      <w:r w:rsidRPr="00752D03">
        <w:rPr>
          <w:rFonts w:ascii="Garamond" w:hAnsi="Garamond"/>
          <w:lang w:val="ro-RO"/>
        </w:rPr>
        <w:t>arii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în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care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standardele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de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calitate</w:t>
      </w:r>
      <w:r w:rsidRPr="00752D03">
        <w:rPr>
          <w:rFonts w:ascii="Garamond" w:hAnsi="Garamond"/>
          <w:i/>
          <w:lang w:val="ro-RO"/>
        </w:rPr>
        <w:t xml:space="preserve"> a </w:t>
      </w:r>
      <w:r w:rsidRPr="00752D03">
        <w:rPr>
          <w:rFonts w:ascii="Garamond" w:hAnsi="Garamond"/>
          <w:lang w:val="ro-RO"/>
        </w:rPr>
        <w:t>mediului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stabilite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de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legislaţie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au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fost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deja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depăşite</w:t>
      </w:r>
      <w:r w:rsidRPr="00752D03">
        <w:rPr>
          <w:rFonts w:ascii="Garamond" w:hAnsi="Garamond"/>
          <w:i/>
          <w:lang w:val="ro-RO"/>
        </w:rPr>
        <w:t>: nu este cazul;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h.</w:t>
      </w:r>
      <w:r w:rsidRPr="00752D03">
        <w:rPr>
          <w:rFonts w:ascii="Garamond" w:hAnsi="Garamond"/>
          <w:lang w:val="ro-RO"/>
        </w:rPr>
        <w:t>ariile</w:t>
      </w:r>
      <w:proofErr w:type="spellEnd"/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dens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populate</w:t>
      </w:r>
      <w:r w:rsidRPr="00752D03">
        <w:rPr>
          <w:rFonts w:ascii="Garamond" w:hAnsi="Garamond"/>
          <w:i/>
          <w:lang w:val="ro-RO"/>
        </w:rPr>
        <w:t>:nu este cazul,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i.</w:t>
      </w:r>
      <w:r w:rsidRPr="00752D03">
        <w:rPr>
          <w:rFonts w:ascii="Garamond" w:hAnsi="Garamond"/>
          <w:lang w:val="ro-RO"/>
        </w:rPr>
        <w:t>peisajele</w:t>
      </w:r>
      <w:proofErr w:type="spellEnd"/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cu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semnificaţie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istorică</w:t>
      </w:r>
      <w:r w:rsidRPr="00752D03">
        <w:rPr>
          <w:rFonts w:ascii="Garamond" w:hAnsi="Garamond"/>
          <w:i/>
          <w:lang w:val="ro-RO"/>
        </w:rPr>
        <w:t xml:space="preserve">, </w:t>
      </w:r>
      <w:r w:rsidRPr="00752D03">
        <w:rPr>
          <w:rFonts w:ascii="Garamond" w:hAnsi="Garamond"/>
          <w:lang w:val="ro-RO"/>
        </w:rPr>
        <w:t>culturală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şi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arheologică</w:t>
      </w:r>
      <w:r w:rsidRPr="00752D03">
        <w:rPr>
          <w:rFonts w:ascii="Garamond" w:hAnsi="Garamond"/>
          <w:i/>
          <w:lang w:val="ro-RO"/>
        </w:rPr>
        <w:t>: nu este cazul</w:t>
      </w:r>
    </w:p>
    <w:p w:rsidR="00241E10" w:rsidRPr="00752D03" w:rsidRDefault="00241E10" w:rsidP="008F0FD1">
      <w:pPr>
        <w:pStyle w:val="Corptext"/>
        <w:ind w:left="360" w:right="-1080"/>
        <w:rPr>
          <w:rFonts w:ascii="Garamond" w:hAnsi="Garamond"/>
          <w:b/>
          <w:bCs/>
          <w:lang w:val="ro-RO"/>
        </w:rPr>
      </w:pPr>
      <w:r w:rsidRPr="00752D03">
        <w:rPr>
          <w:rFonts w:ascii="Garamond" w:hAnsi="Garamond"/>
          <w:b/>
          <w:bCs/>
          <w:lang w:val="ro-RO"/>
        </w:rPr>
        <w:t xml:space="preserve"> 3.Caracteristicile impactului potenţial: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 xml:space="preserve">În raport cu criteriile stabilite mai sus la pct. 1 şi 2 </w:t>
      </w:r>
      <w:r w:rsidRPr="00752D03">
        <w:rPr>
          <w:rFonts w:ascii="Garamond" w:hAnsi="Garamond"/>
          <w:b/>
          <w:lang w:val="ro-RO"/>
        </w:rPr>
        <w:t>nu au fost identificate efecte semnificative</w:t>
      </w:r>
      <w:r w:rsidRPr="00752D03">
        <w:rPr>
          <w:rFonts w:ascii="Garamond" w:hAnsi="Garamond"/>
          <w:lang w:val="ro-RO"/>
        </w:rPr>
        <w:t xml:space="preserve"> posibile, astfel: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lang w:val="ro-RO"/>
        </w:rPr>
      </w:pPr>
      <w:r w:rsidRPr="00752D03">
        <w:rPr>
          <w:rFonts w:ascii="Garamond" w:hAnsi="Garamond"/>
          <w:lang w:val="ro-RO"/>
        </w:rPr>
        <w:t>a.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>extinderea impactului :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 xml:space="preserve">- aria geografică: </w:t>
      </w:r>
      <w:proofErr w:type="spellStart"/>
      <w:r w:rsidRPr="00752D03">
        <w:rPr>
          <w:rFonts w:ascii="Garamond" w:hAnsi="Garamond"/>
          <w:i/>
          <w:lang w:val="ro-RO"/>
        </w:rPr>
        <w:t>redusă-</w:t>
      </w:r>
      <w:proofErr w:type="spellEnd"/>
      <w:r w:rsidRPr="00752D03">
        <w:rPr>
          <w:rFonts w:ascii="Garamond" w:hAnsi="Garamond"/>
          <w:i/>
          <w:lang w:val="ro-RO"/>
        </w:rPr>
        <w:t xml:space="preserve"> o parte a intravilanului municipiului Gheorgheni 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i/>
          <w:lang w:val="ro-RO"/>
        </w:rPr>
        <w:t>- numărul persoanelor afectate: prin realizarea proiectului nu vor fi persoane afectate negativ.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>b.</w:t>
      </w:r>
      <w:r w:rsidRPr="00752D03">
        <w:rPr>
          <w:rFonts w:ascii="Garamond" w:hAnsi="Garamond"/>
          <w:i/>
          <w:lang w:val="ro-RO"/>
        </w:rPr>
        <w:t xml:space="preserve"> </w:t>
      </w:r>
      <w:r w:rsidRPr="00752D03">
        <w:rPr>
          <w:rFonts w:ascii="Garamond" w:hAnsi="Garamond"/>
          <w:lang w:val="ro-RO"/>
        </w:rPr>
        <w:t xml:space="preserve">natura </w:t>
      </w:r>
      <w:proofErr w:type="spellStart"/>
      <w:r w:rsidRPr="00752D03">
        <w:rPr>
          <w:rFonts w:ascii="Garamond" w:hAnsi="Garamond"/>
          <w:lang w:val="ro-RO"/>
        </w:rPr>
        <w:t>transfrontieră</w:t>
      </w:r>
      <w:proofErr w:type="spellEnd"/>
      <w:r w:rsidRPr="00752D03">
        <w:rPr>
          <w:rFonts w:ascii="Garamond" w:hAnsi="Garamond"/>
          <w:lang w:val="ro-RO"/>
        </w:rPr>
        <w:t xml:space="preserve"> a impactului</w:t>
      </w:r>
      <w:r w:rsidRPr="00752D03">
        <w:rPr>
          <w:rFonts w:ascii="Garamond" w:hAnsi="Garamond"/>
          <w:i/>
          <w:lang w:val="ro-RO"/>
        </w:rPr>
        <w:t>: nu este cazul,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>c. mărimea şi complexitatea impactului</w:t>
      </w:r>
      <w:r w:rsidRPr="00752D03">
        <w:rPr>
          <w:rFonts w:ascii="Garamond" w:hAnsi="Garamond"/>
          <w:i/>
          <w:lang w:val="ro-RO"/>
        </w:rPr>
        <w:t>:</w:t>
      </w:r>
    </w:p>
    <w:p w:rsidR="00241E10" w:rsidRPr="00752D03" w:rsidRDefault="00241E10" w:rsidP="008F0FD1">
      <w:pPr>
        <w:pStyle w:val="Corptext"/>
        <w:ind w:right="-1080" w:firstLine="720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-</w:t>
      </w:r>
      <w:r w:rsidRPr="00752D03">
        <w:rPr>
          <w:rFonts w:ascii="Garamond" w:hAnsi="Garamond"/>
          <w:lang w:val="ro-RO"/>
        </w:rPr>
        <w:t>în</w:t>
      </w:r>
      <w:proofErr w:type="spellEnd"/>
      <w:r w:rsidRPr="00752D03">
        <w:rPr>
          <w:rFonts w:ascii="Garamond" w:hAnsi="Garamond"/>
          <w:lang w:val="ro-RO"/>
        </w:rPr>
        <w:t xml:space="preserve"> perioada realizării proiectului</w:t>
      </w:r>
      <w:r w:rsidRPr="00752D03">
        <w:rPr>
          <w:rFonts w:ascii="Garamond" w:hAnsi="Garamond"/>
          <w:i/>
          <w:lang w:val="ro-RO"/>
        </w:rPr>
        <w:t>: vor rezulta deşeuri, care vor fi gestionate conform pct. 1.d,</w:t>
      </w:r>
    </w:p>
    <w:p w:rsidR="00241E10" w:rsidRPr="00752D03" w:rsidRDefault="00241E10" w:rsidP="008F0FD1">
      <w:pPr>
        <w:pStyle w:val="Corptext"/>
        <w:ind w:right="51" w:firstLine="720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-</w:t>
      </w:r>
      <w:r w:rsidRPr="00752D03">
        <w:rPr>
          <w:rFonts w:ascii="Garamond" w:hAnsi="Garamond"/>
          <w:lang w:val="ro-RO"/>
        </w:rPr>
        <w:t>în</w:t>
      </w:r>
      <w:proofErr w:type="spellEnd"/>
      <w:r w:rsidRPr="00752D03">
        <w:rPr>
          <w:rFonts w:ascii="Garamond" w:hAnsi="Garamond"/>
          <w:lang w:val="ro-RO"/>
        </w:rPr>
        <w:t xml:space="preserve"> perioada funcţionării</w:t>
      </w:r>
      <w:r w:rsidRPr="00752D03">
        <w:rPr>
          <w:rFonts w:ascii="Garamond" w:hAnsi="Garamond"/>
          <w:i/>
          <w:lang w:val="ro-RO"/>
        </w:rPr>
        <w:t>: valorile emisiilor în apă, sol după punerea în funcţiune a proiectului se vor încadra sub valorile limită stabilite prin acte normative în vigoare</w:t>
      </w:r>
    </w:p>
    <w:p w:rsidR="00241E10" w:rsidRPr="00752D03" w:rsidRDefault="00241E10" w:rsidP="008F0FD1">
      <w:pPr>
        <w:pStyle w:val="Corptext"/>
        <w:ind w:right="-1080" w:firstLine="720"/>
        <w:rPr>
          <w:rFonts w:ascii="Garamond" w:hAnsi="Garamond"/>
          <w:i/>
          <w:lang w:val="ro-RO"/>
        </w:rPr>
      </w:pPr>
      <w:proofErr w:type="spellStart"/>
      <w:r w:rsidRPr="00752D03">
        <w:rPr>
          <w:rFonts w:ascii="Garamond" w:hAnsi="Garamond"/>
          <w:i/>
          <w:lang w:val="ro-RO"/>
        </w:rPr>
        <w:t>-</w:t>
      </w:r>
      <w:r w:rsidRPr="00752D03">
        <w:rPr>
          <w:rFonts w:ascii="Garamond" w:hAnsi="Garamond"/>
          <w:lang w:val="ro-RO"/>
        </w:rPr>
        <w:t>în</w:t>
      </w:r>
      <w:proofErr w:type="spellEnd"/>
      <w:r w:rsidRPr="00752D03">
        <w:rPr>
          <w:rFonts w:ascii="Garamond" w:hAnsi="Garamond"/>
          <w:lang w:val="ro-RO"/>
        </w:rPr>
        <w:t xml:space="preserve"> perioada încetării activităţii</w:t>
      </w:r>
      <w:r w:rsidRPr="00752D03">
        <w:rPr>
          <w:rFonts w:ascii="Garamond" w:hAnsi="Garamond"/>
          <w:i/>
          <w:lang w:val="ro-RO"/>
        </w:rPr>
        <w:t>: nu vor exista deşeuri periculoase care să prezintă impact asupra mediului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>d. probabilitatea impactului</w:t>
      </w:r>
      <w:r w:rsidRPr="00752D03">
        <w:rPr>
          <w:rFonts w:ascii="Garamond" w:hAnsi="Garamond"/>
          <w:i/>
          <w:lang w:val="ro-RO"/>
        </w:rPr>
        <w:t>: mică,</w:t>
      </w:r>
    </w:p>
    <w:p w:rsidR="00241E10" w:rsidRPr="00752D03" w:rsidRDefault="00241E10" w:rsidP="008F0FD1">
      <w:pPr>
        <w:pStyle w:val="Corptext"/>
        <w:ind w:right="-1080"/>
        <w:rPr>
          <w:rFonts w:ascii="Garamond" w:hAnsi="Garamond"/>
          <w:i/>
          <w:lang w:val="ro-RO"/>
        </w:rPr>
      </w:pPr>
      <w:r w:rsidRPr="00752D03">
        <w:rPr>
          <w:rFonts w:ascii="Garamond" w:hAnsi="Garamond"/>
          <w:lang w:val="ro-RO"/>
        </w:rPr>
        <w:t>e. durata, frecvenţa şi reversibilitatea impactului</w:t>
      </w:r>
      <w:r w:rsidRPr="00752D03">
        <w:rPr>
          <w:rFonts w:ascii="Garamond" w:hAnsi="Garamond"/>
          <w:i/>
          <w:lang w:val="ro-RO"/>
        </w:rPr>
        <w:t xml:space="preserve">: impactul minor este pe termen scurt, nu rezultă impact remanent. 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52D03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241E10" w:rsidRPr="00752D03" w:rsidRDefault="00241E10" w:rsidP="008F0FD1">
      <w:pPr>
        <w:spacing w:after="0" w:line="240" w:lineRule="auto"/>
        <w:ind w:right="51"/>
        <w:jc w:val="both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t xml:space="preserve">a) Respectarea Avizului de Gospodărire a Apelor nr.296 din 02.10.2017 emis de Administraţia </w:t>
      </w:r>
      <w:proofErr w:type="spellStart"/>
      <w:r w:rsidRPr="00752D03">
        <w:rPr>
          <w:rFonts w:ascii="Garamond" w:hAnsi="Garamond"/>
          <w:sz w:val="26"/>
          <w:szCs w:val="26"/>
          <w:lang w:val="ro-RO"/>
        </w:rPr>
        <w:t>Bazinală</w:t>
      </w:r>
      <w:proofErr w:type="spellEnd"/>
      <w:r w:rsidRPr="00752D03">
        <w:rPr>
          <w:rFonts w:ascii="Garamond" w:hAnsi="Garamond"/>
          <w:sz w:val="26"/>
          <w:szCs w:val="26"/>
          <w:lang w:val="ro-RO"/>
        </w:rPr>
        <w:t xml:space="preserve"> de Apă Mureş</w:t>
      </w:r>
    </w:p>
    <w:p w:rsidR="00241E10" w:rsidRPr="00752D03" w:rsidRDefault="00241E10" w:rsidP="008F0FD1">
      <w:pPr>
        <w:spacing w:after="0" w:line="240" w:lineRule="auto"/>
        <w:ind w:right="51"/>
        <w:jc w:val="both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t>b) Evitarea poluării solului şi a mediului acvatic cu produse petroliere în urma pierderilor de carburanţi de la mijloacele de transport şi de la utilajele de construcţii folosite în timpul executării lucrărilor</w:t>
      </w:r>
    </w:p>
    <w:p w:rsidR="00241E10" w:rsidRPr="00752D03" w:rsidRDefault="00241E10" w:rsidP="008F0FD1">
      <w:pPr>
        <w:tabs>
          <w:tab w:val="left" w:pos="360"/>
        </w:tabs>
        <w:spacing w:after="0" w:line="240" w:lineRule="auto"/>
        <w:ind w:right="51"/>
        <w:jc w:val="both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lastRenderedPageBreak/>
        <w:tab/>
        <w:t>Impunerea pentru constructor a dotării cu materiale absorbante pentru produse petroliere în scopul garantării evitării poluării accidentale a mediului cu aceste substanţe.</w:t>
      </w:r>
    </w:p>
    <w:p w:rsidR="00241E10" w:rsidRPr="00752D03" w:rsidRDefault="00241E10" w:rsidP="008F0FD1">
      <w:pPr>
        <w:pStyle w:val="Corptext"/>
        <w:ind w:right="51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t>c) Este interzisă afectarea terenurilor în afara amplasamentelor autorizate pentru realizarea lucrărilor de investiţii, prin:</w:t>
      </w:r>
    </w:p>
    <w:p w:rsidR="00241E10" w:rsidRPr="00752D03" w:rsidRDefault="00241E10" w:rsidP="008F0FD1">
      <w:pPr>
        <w:spacing w:after="0" w:line="240" w:lineRule="auto"/>
        <w:ind w:left="1004" w:right="-1080"/>
        <w:jc w:val="both"/>
        <w:rPr>
          <w:rFonts w:ascii="Garamond" w:hAnsi="Garamond"/>
          <w:sz w:val="26"/>
          <w:szCs w:val="26"/>
          <w:lang w:val="ro-RO"/>
        </w:rPr>
      </w:pPr>
      <w:proofErr w:type="spellStart"/>
      <w:r w:rsidRPr="00752D03">
        <w:rPr>
          <w:rFonts w:ascii="Garamond" w:hAnsi="Garamond"/>
          <w:sz w:val="26"/>
          <w:szCs w:val="26"/>
          <w:lang w:val="ro-RO"/>
        </w:rPr>
        <w:t>-abandonarea</w:t>
      </w:r>
      <w:proofErr w:type="spellEnd"/>
      <w:r w:rsidRPr="00752D03">
        <w:rPr>
          <w:rFonts w:ascii="Garamond" w:hAnsi="Garamond"/>
          <w:sz w:val="26"/>
          <w:szCs w:val="26"/>
          <w:lang w:val="ro-RO"/>
        </w:rPr>
        <w:t>, înlăturarea sau eliminarea deşeurilor în locuri neautorizate;</w:t>
      </w:r>
    </w:p>
    <w:p w:rsidR="00241E10" w:rsidRPr="00752D03" w:rsidRDefault="00241E10" w:rsidP="008F0FD1">
      <w:pPr>
        <w:spacing w:after="0" w:line="240" w:lineRule="auto"/>
        <w:ind w:left="284" w:right="-1080" w:firstLine="720"/>
        <w:jc w:val="both"/>
        <w:rPr>
          <w:rFonts w:ascii="Garamond" w:hAnsi="Garamond"/>
          <w:sz w:val="26"/>
          <w:szCs w:val="26"/>
          <w:lang w:val="ro-RO"/>
        </w:rPr>
      </w:pPr>
      <w:proofErr w:type="spellStart"/>
      <w:r w:rsidRPr="00752D03">
        <w:rPr>
          <w:rFonts w:ascii="Garamond" w:hAnsi="Garamond"/>
          <w:sz w:val="26"/>
          <w:szCs w:val="26"/>
          <w:lang w:val="ro-RO"/>
        </w:rPr>
        <w:t>-staţionarea</w:t>
      </w:r>
      <w:proofErr w:type="spellEnd"/>
      <w:r w:rsidRPr="00752D03">
        <w:rPr>
          <w:rFonts w:ascii="Garamond" w:hAnsi="Garamond"/>
          <w:sz w:val="26"/>
          <w:szCs w:val="26"/>
          <w:lang w:val="ro-RO"/>
        </w:rPr>
        <w:t xml:space="preserve"> mijloacelor de transport în afara terenurilor desemnate în acest scop</w:t>
      </w:r>
    </w:p>
    <w:p w:rsidR="00241E10" w:rsidRPr="00752D03" w:rsidRDefault="00241E10" w:rsidP="008F0FD1">
      <w:pPr>
        <w:spacing w:after="0" w:line="240" w:lineRule="auto"/>
        <w:ind w:left="284" w:right="-1080" w:firstLine="720"/>
        <w:jc w:val="both"/>
        <w:rPr>
          <w:rFonts w:ascii="Garamond" w:hAnsi="Garamond"/>
          <w:sz w:val="26"/>
          <w:szCs w:val="26"/>
          <w:lang w:val="ro-RO"/>
        </w:rPr>
      </w:pPr>
      <w:proofErr w:type="spellStart"/>
      <w:r w:rsidRPr="00752D03">
        <w:rPr>
          <w:rFonts w:ascii="Garamond" w:hAnsi="Garamond"/>
          <w:sz w:val="26"/>
          <w:szCs w:val="26"/>
          <w:lang w:val="ro-RO"/>
        </w:rPr>
        <w:t>-distrugerea</w:t>
      </w:r>
      <w:proofErr w:type="spellEnd"/>
      <w:r w:rsidRPr="00752D03">
        <w:rPr>
          <w:rFonts w:ascii="Garamond" w:hAnsi="Garamond"/>
          <w:sz w:val="26"/>
          <w:szCs w:val="26"/>
          <w:lang w:val="ro-RO"/>
        </w:rPr>
        <w:t xml:space="preserve"> sau degradarea, prin orice mijloace, a vegetaţiei ierboase sau lemnoase;</w:t>
      </w:r>
    </w:p>
    <w:p w:rsidR="00241E10" w:rsidRPr="00752D03" w:rsidRDefault="00241E10" w:rsidP="008F0FD1">
      <w:pPr>
        <w:spacing w:after="0" w:line="240" w:lineRule="auto"/>
        <w:ind w:right="-357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t>d) În cadrul lucrărilor aferente proiectului se vor utiliza materiale de construcţii numai din surse autorizate din punct de vedere al protecţiei mediului.</w:t>
      </w:r>
    </w:p>
    <w:p w:rsidR="00241E10" w:rsidRPr="00752D03" w:rsidRDefault="00241E10" w:rsidP="008F0FD1">
      <w:pPr>
        <w:spacing w:after="0" w:line="240" w:lineRule="auto"/>
        <w:ind w:left="357" w:right="51" w:hanging="357"/>
        <w:jc w:val="both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t>e) Suprafeţele de teren afectate temporar prin execuţia lucrărilor vor fi redate în categoria de folosinţă avută anterior, sarcina revenindu-i titularului proiectului.</w:t>
      </w:r>
    </w:p>
    <w:p w:rsidR="00241E10" w:rsidRPr="00752D03" w:rsidRDefault="00241E10" w:rsidP="008F0FD1">
      <w:pPr>
        <w:pStyle w:val="Corptext"/>
        <w:autoSpaceDE/>
        <w:adjustRightInd/>
        <w:jc w:val="both"/>
        <w:rPr>
          <w:rFonts w:ascii="Garamond" w:hAnsi="Garamond" w:cs="Arial"/>
          <w:sz w:val="26"/>
          <w:szCs w:val="26"/>
          <w:lang w:val="ro-RO"/>
        </w:rPr>
      </w:pPr>
      <w:r w:rsidRPr="00752D03">
        <w:rPr>
          <w:rFonts w:ascii="Garamond" w:hAnsi="Garamond"/>
          <w:sz w:val="26"/>
          <w:szCs w:val="26"/>
          <w:lang w:val="ro-RO"/>
        </w:rPr>
        <w:t xml:space="preserve">f) </w:t>
      </w:r>
      <w:r w:rsidRPr="00752D03">
        <w:rPr>
          <w:rFonts w:ascii="Garamond" w:hAnsi="Garamond" w:cs="Arial"/>
          <w:sz w:val="26"/>
          <w:szCs w:val="26"/>
          <w:lang w:val="ro-RO"/>
        </w:rPr>
        <w:t>La finalizarea investiţiei aveţi obligaţia de a notifica APM Harghita.</w:t>
      </w:r>
      <w:r w:rsidRPr="00752D03">
        <w:rPr>
          <w:rFonts w:ascii="Garamond" w:hAnsi="Garamond" w:cs="Arial"/>
          <w:color w:val="000000"/>
          <w:sz w:val="26"/>
          <w:szCs w:val="26"/>
          <w:lang w:val="ro-RO"/>
        </w:rPr>
        <w:t xml:space="preserve"> Pe baza notificării APM Harghita va lua decizia după caz, cu privire la menţinerea autorizaţiei de mediu nr. 159/07.04.2014, emisă pentru S.C. Gospodărirea Oră</w:t>
      </w:r>
      <w:r w:rsidRPr="00752D03">
        <w:rPr>
          <w:rFonts w:ascii="Times New Roman" w:hAnsi="Times New Roman"/>
          <w:color w:val="000000"/>
          <w:sz w:val="26"/>
          <w:szCs w:val="26"/>
          <w:lang w:val="ro-RO"/>
        </w:rPr>
        <w:t xml:space="preserve">șenească S.A. </w:t>
      </w:r>
      <w:r w:rsidRPr="00752D03">
        <w:rPr>
          <w:rFonts w:ascii="Garamond" w:hAnsi="Garamond" w:cs="Arial"/>
          <w:color w:val="000000"/>
          <w:sz w:val="26"/>
          <w:szCs w:val="26"/>
          <w:lang w:val="ro-RO"/>
        </w:rPr>
        <w:t>sau la necesitatea revizuirii acesteia, informând titularul despre această decizie</w:t>
      </w:r>
      <w:r w:rsidRPr="00752D03">
        <w:rPr>
          <w:rFonts w:ascii="Garamond" w:hAnsi="Garamond" w:cs="Arial"/>
          <w:sz w:val="26"/>
          <w:szCs w:val="26"/>
          <w:lang w:val="ro-RO"/>
        </w:rPr>
        <w:t>.</w:t>
      </w:r>
    </w:p>
    <w:p w:rsidR="00241E10" w:rsidRPr="00752D03" w:rsidRDefault="00241E10" w:rsidP="008F0FD1">
      <w:pPr>
        <w:pStyle w:val="Default"/>
        <w:rPr>
          <w:lang w:val="ro-RO"/>
        </w:rPr>
      </w:pPr>
    </w:p>
    <w:p w:rsidR="00241E10" w:rsidRPr="00752D03" w:rsidRDefault="00241E10" w:rsidP="008F0FD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51"/>
        <w:jc w:val="both"/>
        <w:rPr>
          <w:rFonts w:ascii="Garamond" w:hAnsi="Garamond"/>
          <w:sz w:val="26"/>
          <w:szCs w:val="26"/>
          <w:lang w:val="ro-RO"/>
        </w:rPr>
      </w:pPr>
      <w:r w:rsidRPr="00752D03">
        <w:rPr>
          <w:rFonts w:ascii="Garamond" w:hAnsi="Garamond" w:cs="Arial"/>
          <w:sz w:val="26"/>
          <w:szCs w:val="26"/>
          <w:lang w:val="ro-RO"/>
        </w:rPr>
        <w:t xml:space="preserve"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</w:t>
      </w:r>
      <w:r w:rsidRPr="00752D03">
        <w:rPr>
          <w:rFonts w:ascii="Garamond" w:hAnsi="Garamond"/>
          <w:sz w:val="26"/>
          <w:szCs w:val="26"/>
          <w:lang w:val="ro-RO"/>
        </w:rPr>
        <w:t>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52D03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360" w:lineRule="auto"/>
        <w:ind w:left="142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752D03"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</w:t>
      </w:r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52D03">
        <w:rPr>
          <w:rFonts w:ascii="Arial" w:hAnsi="Arial" w:cs="Arial"/>
          <w:b/>
          <w:bCs/>
          <w:sz w:val="24"/>
          <w:szCs w:val="24"/>
          <w:lang w:val="ro-RO"/>
        </w:rPr>
        <w:t xml:space="preserve">     Ing. DOMOKOS László József</w:t>
      </w:r>
    </w:p>
    <w:p w:rsidR="00241E10" w:rsidRPr="00752D03" w:rsidRDefault="00241E10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752D03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752D03">
        <w:rPr>
          <w:rFonts w:ascii="Arial" w:hAnsi="Arial" w:cs="Arial"/>
          <w:b/>
          <w:bCs/>
          <w:sz w:val="24"/>
          <w:szCs w:val="24"/>
          <w:lang w:val="ro-RO"/>
        </w:rPr>
        <w:t>ŞEF SERVICIUA A.A.</w:t>
      </w:r>
    </w:p>
    <w:p w:rsidR="00241E10" w:rsidRPr="00752D03" w:rsidRDefault="00241E10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752D03">
        <w:rPr>
          <w:rFonts w:ascii="Arial" w:hAnsi="Arial" w:cs="Arial"/>
          <w:b/>
          <w:bCs/>
          <w:sz w:val="24"/>
          <w:szCs w:val="24"/>
          <w:lang w:val="ro-RO"/>
        </w:rPr>
        <w:t xml:space="preserve">    Ing. LÁSZLÓ Anna</w:t>
      </w:r>
    </w:p>
    <w:p w:rsidR="00241E10" w:rsidRPr="00752D03" w:rsidRDefault="00241E10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52D03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752D03">
        <w:rPr>
          <w:rFonts w:ascii="Arial" w:hAnsi="Arial" w:cs="Arial"/>
          <w:b/>
          <w:bCs/>
          <w:sz w:val="24"/>
          <w:szCs w:val="24"/>
          <w:lang w:val="ro-RO"/>
        </w:rPr>
        <w:t xml:space="preserve">ÎNTOCMIT, </w:t>
      </w:r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52D03">
        <w:rPr>
          <w:rFonts w:ascii="Arial" w:hAnsi="Arial" w:cs="Arial"/>
          <w:b/>
          <w:bCs/>
          <w:sz w:val="24"/>
          <w:szCs w:val="24"/>
          <w:lang w:val="ro-RO"/>
        </w:rPr>
        <w:t xml:space="preserve">    Ing. BOTH </w:t>
      </w:r>
      <w:proofErr w:type="spellStart"/>
      <w:r w:rsidRPr="00752D03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41E10" w:rsidRPr="00752D03" w:rsidRDefault="00241E10" w:rsidP="008F0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41E10" w:rsidRPr="00752D03" w:rsidRDefault="00241E10" w:rsidP="008F0FD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21E6B" w:rsidRPr="00752D03" w:rsidRDefault="00621E6B">
      <w:pPr>
        <w:rPr>
          <w:lang w:val="ro-RO"/>
        </w:rPr>
      </w:pPr>
    </w:p>
    <w:sectPr w:rsidR="00621E6B" w:rsidRPr="00752D03" w:rsidSect="00241E1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41" w:rsidRDefault="00782116">
      <w:pPr>
        <w:spacing w:after="0" w:line="240" w:lineRule="auto"/>
      </w:pPr>
      <w:r>
        <w:separator/>
      </w:r>
    </w:p>
  </w:endnote>
  <w:endnote w:type="continuationSeparator" w:id="0">
    <w:p w:rsidR="00904C41" w:rsidRDefault="0078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41E10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A30F9C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889234035"/>
        </w:sdtPr>
        <w:sdtEndPr/>
        <w:sdtContent>
          <w:p w:rsidR="00C57D56" w:rsidRPr="00C57D56" w:rsidRDefault="00241E10" w:rsidP="00C57D56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D56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C57D56" w:rsidRPr="00C57D56" w:rsidRDefault="00241E10" w:rsidP="00C57D5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C57D56" w:rsidRPr="00C57D56" w:rsidRDefault="00241E10" w:rsidP="00C57D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C57D5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241E10" w:rsidP="00C57D56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C57D56" w:rsidRPr="00C57D56" w:rsidRDefault="00241E10" w:rsidP="00C57D56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C57D56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C57D56" w:rsidRPr="00C57D56" w:rsidRDefault="00241E10" w:rsidP="00C57D56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C57D56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C57D56" w:rsidRPr="00C57D56" w:rsidRDefault="00241E10" w:rsidP="00C57D5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C57D56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B72680" w:rsidRPr="00C57D56" w:rsidRDefault="00A30F9C" w:rsidP="00C57D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41" w:rsidRDefault="00782116">
      <w:pPr>
        <w:spacing w:after="0" w:line="240" w:lineRule="auto"/>
      </w:pPr>
      <w:r>
        <w:separator/>
      </w:r>
    </w:p>
  </w:footnote>
  <w:footnote w:type="continuationSeparator" w:id="0">
    <w:p w:rsidR="00904C41" w:rsidRDefault="0078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A30F9C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71824314" r:id="rId2"/>
      </w:pict>
    </w:r>
    <w:r w:rsidR="00241E10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389345EA" wp14:editId="04EE00B9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41E1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41E1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30F9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41E1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41E1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30F9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30F9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30F9C" w:rsidP="00C57D5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41E1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41E1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A30F9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0"/>
    <w:rsid w:val="000013CA"/>
    <w:rsid w:val="00003612"/>
    <w:rsid w:val="00005389"/>
    <w:rsid w:val="00006BA8"/>
    <w:rsid w:val="000109FC"/>
    <w:rsid w:val="00012601"/>
    <w:rsid w:val="000212CB"/>
    <w:rsid w:val="00021A4B"/>
    <w:rsid w:val="0002277D"/>
    <w:rsid w:val="00022F37"/>
    <w:rsid w:val="00023E2B"/>
    <w:rsid w:val="00023FA9"/>
    <w:rsid w:val="0002413D"/>
    <w:rsid w:val="00024DB4"/>
    <w:rsid w:val="00030701"/>
    <w:rsid w:val="00030B35"/>
    <w:rsid w:val="00030B51"/>
    <w:rsid w:val="000317B3"/>
    <w:rsid w:val="00032DB1"/>
    <w:rsid w:val="00034CD7"/>
    <w:rsid w:val="00034FF0"/>
    <w:rsid w:val="000353CD"/>
    <w:rsid w:val="00040347"/>
    <w:rsid w:val="00044339"/>
    <w:rsid w:val="0004577A"/>
    <w:rsid w:val="00053C72"/>
    <w:rsid w:val="0005688E"/>
    <w:rsid w:val="0005721D"/>
    <w:rsid w:val="00060D5E"/>
    <w:rsid w:val="00062184"/>
    <w:rsid w:val="00062371"/>
    <w:rsid w:val="00070043"/>
    <w:rsid w:val="0007043A"/>
    <w:rsid w:val="0007336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4B3F"/>
    <w:rsid w:val="00094FC0"/>
    <w:rsid w:val="00095476"/>
    <w:rsid w:val="00095C7C"/>
    <w:rsid w:val="00096E5D"/>
    <w:rsid w:val="000A1684"/>
    <w:rsid w:val="000A20E5"/>
    <w:rsid w:val="000A49DA"/>
    <w:rsid w:val="000A684A"/>
    <w:rsid w:val="000B296E"/>
    <w:rsid w:val="000B3857"/>
    <w:rsid w:val="000B3969"/>
    <w:rsid w:val="000B4AB3"/>
    <w:rsid w:val="000B4D4B"/>
    <w:rsid w:val="000B660A"/>
    <w:rsid w:val="000C0BF3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D1DC3"/>
    <w:rsid w:val="000D2235"/>
    <w:rsid w:val="000D3C01"/>
    <w:rsid w:val="000D49F5"/>
    <w:rsid w:val="000E17E5"/>
    <w:rsid w:val="000E556A"/>
    <w:rsid w:val="000F14CF"/>
    <w:rsid w:val="000F17ED"/>
    <w:rsid w:val="000F4D67"/>
    <w:rsid w:val="000F5651"/>
    <w:rsid w:val="000F5ED4"/>
    <w:rsid w:val="000F60A8"/>
    <w:rsid w:val="000F7533"/>
    <w:rsid w:val="001029E1"/>
    <w:rsid w:val="00111F31"/>
    <w:rsid w:val="00112B22"/>
    <w:rsid w:val="00112C08"/>
    <w:rsid w:val="00114356"/>
    <w:rsid w:val="001143D5"/>
    <w:rsid w:val="00115304"/>
    <w:rsid w:val="001243B9"/>
    <w:rsid w:val="00124958"/>
    <w:rsid w:val="001251A5"/>
    <w:rsid w:val="00127F45"/>
    <w:rsid w:val="00132608"/>
    <w:rsid w:val="00134AA9"/>
    <w:rsid w:val="001350BE"/>
    <w:rsid w:val="0013547E"/>
    <w:rsid w:val="0013573D"/>
    <w:rsid w:val="001424B5"/>
    <w:rsid w:val="0014576C"/>
    <w:rsid w:val="00147510"/>
    <w:rsid w:val="00150D5E"/>
    <w:rsid w:val="001523D8"/>
    <w:rsid w:val="0015334A"/>
    <w:rsid w:val="001556D0"/>
    <w:rsid w:val="00157446"/>
    <w:rsid w:val="001609CF"/>
    <w:rsid w:val="00161F40"/>
    <w:rsid w:val="001622C9"/>
    <w:rsid w:val="00163E9C"/>
    <w:rsid w:val="00163FDA"/>
    <w:rsid w:val="001643FD"/>
    <w:rsid w:val="001647A3"/>
    <w:rsid w:val="00164D83"/>
    <w:rsid w:val="00166634"/>
    <w:rsid w:val="00167B2D"/>
    <w:rsid w:val="00171EE6"/>
    <w:rsid w:val="001726C3"/>
    <w:rsid w:val="0017445A"/>
    <w:rsid w:val="00176A24"/>
    <w:rsid w:val="0017723F"/>
    <w:rsid w:val="00177261"/>
    <w:rsid w:val="00180522"/>
    <w:rsid w:val="001813CB"/>
    <w:rsid w:val="00182106"/>
    <w:rsid w:val="00183A56"/>
    <w:rsid w:val="00183B3D"/>
    <w:rsid w:val="001846E9"/>
    <w:rsid w:val="00184947"/>
    <w:rsid w:val="00184AC2"/>
    <w:rsid w:val="00190CCD"/>
    <w:rsid w:val="001920CC"/>
    <w:rsid w:val="001924CE"/>
    <w:rsid w:val="00196935"/>
    <w:rsid w:val="001A0335"/>
    <w:rsid w:val="001A3FFD"/>
    <w:rsid w:val="001A535A"/>
    <w:rsid w:val="001A7FFD"/>
    <w:rsid w:val="001B3865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2B18"/>
    <w:rsid w:val="001C2C58"/>
    <w:rsid w:val="001C3274"/>
    <w:rsid w:val="001C4E12"/>
    <w:rsid w:val="001C7CE8"/>
    <w:rsid w:val="001D0874"/>
    <w:rsid w:val="001D147A"/>
    <w:rsid w:val="001D219E"/>
    <w:rsid w:val="001D31D5"/>
    <w:rsid w:val="001D6E30"/>
    <w:rsid w:val="001E271D"/>
    <w:rsid w:val="001E2B24"/>
    <w:rsid w:val="001E3256"/>
    <w:rsid w:val="001E4E62"/>
    <w:rsid w:val="001E6210"/>
    <w:rsid w:val="001F4971"/>
    <w:rsid w:val="001F5845"/>
    <w:rsid w:val="001F6E5C"/>
    <w:rsid w:val="001F715D"/>
    <w:rsid w:val="0020175D"/>
    <w:rsid w:val="0020286B"/>
    <w:rsid w:val="00204C5E"/>
    <w:rsid w:val="00205878"/>
    <w:rsid w:val="00210FEE"/>
    <w:rsid w:val="00212211"/>
    <w:rsid w:val="002129C8"/>
    <w:rsid w:val="0021493A"/>
    <w:rsid w:val="00214E19"/>
    <w:rsid w:val="00220BEE"/>
    <w:rsid w:val="00221448"/>
    <w:rsid w:val="0022173A"/>
    <w:rsid w:val="00221DCE"/>
    <w:rsid w:val="00223CF1"/>
    <w:rsid w:val="00224D70"/>
    <w:rsid w:val="00226D02"/>
    <w:rsid w:val="0022723A"/>
    <w:rsid w:val="00231EB9"/>
    <w:rsid w:val="0023473A"/>
    <w:rsid w:val="00234953"/>
    <w:rsid w:val="00234F76"/>
    <w:rsid w:val="00235674"/>
    <w:rsid w:val="00235E60"/>
    <w:rsid w:val="00236741"/>
    <w:rsid w:val="00237CC6"/>
    <w:rsid w:val="00241E10"/>
    <w:rsid w:val="00243581"/>
    <w:rsid w:val="00244F48"/>
    <w:rsid w:val="002459C2"/>
    <w:rsid w:val="002460F6"/>
    <w:rsid w:val="00250E4A"/>
    <w:rsid w:val="00253164"/>
    <w:rsid w:val="00253A99"/>
    <w:rsid w:val="00257E79"/>
    <w:rsid w:val="0026048D"/>
    <w:rsid w:val="00261C23"/>
    <w:rsid w:val="002646E6"/>
    <w:rsid w:val="00265303"/>
    <w:rsid w:val="00270E64"/>
    <w:rsid w:val="002731A3"/>
    <w:rsid w:val="002736BA"/>
    <w:rsid w:val="00276FCF"/>
    <w:rsid w:val="00281A14"/>
    <w:rsid w:val="002825E8"/>
    <w:rsid w:val="0028392C"/>
    <w:rsid w:val="002858B4"/>
    <w:rsid w:val="0029068E"/>
    <w:rsid w:val="00291634"/>
    <w:rsid w:val="00293517"/>
    <w:rsid w:val="002977D5"/>
    <w:rsid w:val="00297EAD"/>
    <w:rsid w:val="002A1AE5"/>
    <w:rsid w:val="002A1C9B"/>
    <w:rsid w:val="002A22A0"/>
    <w:rsid w:val="002A260A"/>
    <w:rsid w:val="002A63AD"/>
    <w:rsid w:val="002A6781"/>
    <w:rsid w:val="002A67D7"/>
    <w:rsid w:val="002A7534"/>
    <w:rsid w:val="002A7B00"/>
    <w:rsid w:val="002B0209"/>
    <w:rsid w:val="002B3485"/>
    <w:rsid w:val="002B44CC"/>
    <w:rsid w:val="002B560D"/>
    <w:rsid w:val="002B6800"/>
    <w:rsid w:val="002B73A0"/>
    <w:rsid w:val="002C5E4E"/>
    <w:rsid w:val="002C7272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000A"/>
    <w:rsid w:val="003224FE"/>
    <w:rsid w:val="00323F21"/>
    <w:rsid w:val="003244CB"/>
    <w:rsid w:val="00324D1D"/>
    <w:rsid w:val="00326B5A"/>
    <w:rsid w:val="0033103B"/>
    <w:rsid w:val="00331096"/>
    <w:rsid w:val="00331644"/>
    <w:rsid w:val="00333783"/>
    <w:rsid w:val="003407E8"/>
    <w:rsid w:val="00343F6E"/>
    <w:rsid w:val="003471F9"/>
    <w:rsid w:val="00347EE3"/>
    <w:rsid w:val="0035024F"/>
    <w:rsid w:val="00352F56"/>
    <w:rsid w:val="00353BC9"/>
    <w:rsid w:val="00354421"/>
    <w:rsid w:val="00354715"/>
    <w:rsid w:val="00354A3D"/>
    <w:rsid w:val="003576AB"/>
    <w:rsid w:val="0036045F"/>
    <w:rsid w:val="003625BA"/>
    <w:rsid w:val="00363B78"/>
    <w:rsid w:val="0036566F"/>
    <w:rsid w:val="00365DD0"/>
    <w:rsid w:val="00370763"/>
    <w:rsid w:val="00371334"/>
    <w:rsid w:val="00373358"/>
    <w:rsid w:val="0037361A"/>
    <w:rsid w:val="00373E44"/>
    <w:rsid w:val="00374AE8"/>
    <w:rsid w:val="0037530C"/>
    <w:rsid w:val="00377444"/>
    <w:rsid w:val="003811BF"/>
    <w:rsid w:val="003816DC"/>
    <w:rsid w:val="003830F8"/>
    <w:rsid w:val="0038656C"/>
    <w:rsid w:val="00391420"/>
    <w:rsid w:val="00391B2F"/>
    <w:rsid w:val="00396065"/>
    <w:rsid w:val="00397311"/>
    <w:rsid w:val="003A154E"/>
    <w:rsid w:val="003A21E3"/>
    <w:rsid w:val="003A29D9"/>
    <w:rsid w:val="003A4558"/>
    <w:rsid w:val="003A51B3"/>
    <w:rsid w:val="003A7572"/>
    <w:rsid w:val="003A79F8"/>
    <w:rsid w:val="003B03F7"/>
    <w:rsid w:val="003B0520"/>
    <w:rsid w:val="003B3800"/>
    <w:rsid w:val="003B516A"/>
    <w:rsid w:val="003C2D61"/>
    <w:rsid w:val="003C2EA5"/>
    <w:rsid w:val="003C4D59"/>
    <w:rsid w:val="003C5627"/>
    <w:rsid w:val="003C567E"/>
    <w:rsid w:val="003C6590"/>
    <w:rsid w:val="003D011D"/>
    <w:rsid w:val="003D1192"/>
    <w:rsid w:val="003D2AFB"/>
    <w:rsid w:val="003D2E7D"/>
    <w:rsid w:val="003D3294"/>
    <w:rsid w:val="003D5BB3"/>
    <w:rsid w:val="003E040B"/>
    <w:rsid w:val="003E0BE5"/>
    <w:rsid w:val="003E22E0"/>
    <w:rsid w:val="003E654E"/>
    <w:rsid w:val="003E6BC6"/>
    <w:rsid w:val="003E7CB6"/>
    <w:rsid w:val="003E7F3E"/>
    <w:rsid w:val="003F08A6"/>
    <w:rsid w:val="003F15E8"/>
    <w:rsid w:val="003F340E"/>
    <w:rsid w:val="004042D6"/>
    <w:rsid w:val="00404F25"/>
    <w:rsid w:val="004070EB"/>
    <w:rsid w:val="00407B0B"/>
    <w:rsid w:val="0041390A"/>
    <w:rsid w:val="00414B88"/>
    <w:rsid w:val="00416E8A"/>
    <w:rsid w:val="004207C1"/>
    <w:rsid w:val="00421C49"/>
    <w:rsid w:val="00423168"/>
    <w:rsid w:val="0042520F"/>
    <w:rsid w:val="0042552F"/>
    <w:rsid w:val="00426555"/>
    <w:rsid w:val="00430B7B"/>
    <w:rsid w:val="00430B86"/>
    <w:rsid w:val="00430D6C"/>
    <w:rsid w:val="00431381"/>
    <w:rsid w:val="0043372F"/>
    <w:rsid w:val="004349A5"/>
    <w:rsid w:val="004355C6"/>
    <w:rsid w:val="00436C53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216"/>
    <w:rsid w:val="00450279"/>
    <w:rsid w:val="00451485"/>
    <w:rsid w:val="00452216"/>
    <w:rsid w:val="00453301"/>
    <w:rsid w:val="00453F12"/>
    <w:rsid w:val="004550E0"/>
    <w:rsid w:val="00455E12"/>
    <w:rsid w:val="00456305"/>
    <w:rsid w:val="00456F36"/>
    <w:rsid w:val="00460224"/>
    <w:rsid w:val="0046072D"/>
    <w:rsid w:val="00460BC6"/>
    <w:rsid w:val="00462F89"/>
    <w:rsid w:val="0046319D"/>
    <w:rsid w:val="004649DF"/>
    <w:rsid w:val="004654B9"/>
    <w:rsid w:val="00465D45"/>
    <w:rsid w:val="00466386"/>
    <w:rsid w:val="00470DC6"/>
    <w:rsid w:val="00472E75"/>
    <w:rsid w:val="00473F6A"/>
    <w:rsid w:val="00474E3E"/>
    <w:rsid w:val="004756D4"/>
    <w:rsid w:val="00476A86"/>
    <w:rsid w:val="00482C90"/>
    <w:rsid w:val="0048639F"/>
    <w:rsid w:val="004876C7"/>
    <w:rsid w:val="00490B07"/>
    <w:rsid w:val="00495390"/>
    <w:rsid w:val="00495B8D"/>
    <w:rsid w:val="0049681C"/>
    <w:rsid w:val="00496BF3"/>
    <w:rsid w:val="00497A93"/>
    <w:rsid w:val="00497D6D"/>
    <w:rsid w:val="00497D7A"/>
    <w:rsid w:val="004A31CF"/>
    <w:rsid w:val="004A44F6"/>
    <w:rsid w:val="004A4C22"/>
    <w:rsid w:val="004A573A"/>
    <w:rsid w:val="004A5CC3"/>
    <w:rsid w:val="004B0C7E"/>
    <w:rsid w:val="004B0FF4"/>
    <w:rsid w:val="004B53C9"/>
    <w:rsid w:val="004C6F5A"/>
    <w:rsid w:val="004D17D5"/>
    <w:rsid w:val="004D2AA6"/>
    <w:rsid w:val="004D3131"/>
    <w:rsid w:val="004D34DD"/>
    <w:rsid w:val="004D5886"/>
    <w:rsid w:val="004D75B3"/>
    <w:rsid w:val="004E3979"/>
    <w:rsid w:val="004E3E83"/>
    <w:rsid w:val="004E518A"/>
    <w:rsid w:val="004E64EF"/>
    <w:rsid w:val="004E7990"/>
    <w:rsid w:val="004E7EE2"/>
    <w:rsid w:val="004F0FF0"/>
    <w:rsid w:val="004F628E"/>
    <w:rsid w:val="004F65B4"/>
    <w:rsid w:val="005004FB"/>
    <w:rsid w:val="00500509"/>
    <w:rsid w:val="0050142B"/>
    <w:rsid w:val="0050266C"/>
    <w:rsid w:val="00506FAF"/>
    <w:rsid w:val="00513703"/>
    <w:rsid w:val="00514968"/>
    <w:rsid w:val="00514E76"/>
    <w:rsid w:val="00517B15"/>
    <w:rsid w:val="005201F8"/>
    <w:rsid w:val="00520C0D"/>
    <w:rsid w:val="00525620"/>
    <w:rsid w:val="0053235B"/>
    <w:rsid w:val="00532395"/>
    <w:rsid w:val="00537E36"/>
    <w:rsid w:val="005400B6"/>
    <w:rsid w:val="00541617"/>
    <w:rsid w:val="0054248C"/>
    <w:rsid w:val="005438EA"/>
    <w:rsid w:val="00544ED2"/>
    <w:rsid w:val="005468F0"/>
    <w:rsid w:val="00550908"/>
    <w:rsid w:val="00554C0B"/>
    <w:rsid w:val="00556536"/>
    <w:rsid w:val="00556B51"/>
    <w:rsid w:val="00560BED"/>
    <w:rsid w:val="00562051"/>
    <w:rsid w:val="00563C44"/>
    <w:rsid w:val="005644EC"/>
    <w:rsid w:val="00564F74"/>
    <w:rsid w:val="00567D5B"/>
    <w:rsid w:val="00570E7D"/>
    <w:rsid w:val="005748F9"/>
    <w:rsid w:val="00574E1A"/>
    <w:rsid w:val="00574F6B"/>
    <w:rsid w:val="00575E2D"/>
    <w:rsid w:val="005770D1"/>
    <w:rsid w:val="005812AE"/>
    <w:rsid w:val="0058335C"/>
    <w:rsid w:val="005849AC"/>
    <w:rsid w:val="00586720"/>
    <w:rsid w:val="0059053E"/>
    <w:rsid w:val="005922A9"/>
    <w:rsid w:val="0059299D"/>
    <w:rsid w:val="00592B31"/>
    <w:rsid w:val="005939DF"/>
    <w:rsid w:val="005943B1"/>
    <w:rsid w:val="0059556F"/>
    <w:rsid w:val="00595645"/>
    <w:rsid w:val="005977E8"/>
    <w:rsid w:val="005A069B"/>
    <w:rsid w:val="005A262D"/>
    <w:rsid w:val="005A332F"/>
    <w:rsid w:val="005A3827"/>
    <w:rsid w:val="005A508D"/>
    <w:rsid w:val="005A650C"/>
    <w:rsid w:val="005A7002"/>
    <w:rsid w:val="005A786A"/>
    <w:rsid w:val="005B185E"/>
    <w:rsid w:val="005B2AA3"/>
    <w:rsid w:val="005B76B2"/>
    <w:rsid w:val="005C13FF"/>
    <w:rsid w:val="005C26CE"/>
    <w:rsid w:val="005C559A"/>
    <w:rsid w:val="005C5792"/>
    <w:rsid w:val="005C74B6"/>
    <w:rsid w:val="005C7A16"/>
    <w:rsid w:val="005D051C"/>
    <w:rsid w:val="005D1F0B"/>
    <w:rsid w:val="005E03F8"/>
    <w:rsid w:val="005E1D32"/>
    <w:rsid w:val="005E1EB5"/>
    <w:rsid w:val="005E2AB0"/>
    <w:rsid w:val="005E668B"/>
    <w:rsid w:val="005F0C6E"/>
    <w:rsid w:val="005F166D"/>
    <w:rsid w:val="005F1FE1"/>
    <w:rsid w:val="005F2997"/>
    <w:rsid w:val="005F2CCE"/>
    <w:rsid w:val="005F2F12"/>
    <w:rsid w:val="005F3117"/>
    <w:rsid w:val="005F5BDE"/>
    <w:rsid w:val="005F5D7A"/>
    <w:rsid w:val="005F66AF"/>
    <w:rsid w:val="00600C59"/>
    <w:rsid w:val="006015C7"/>
    <w:rsid w:val="00604465"/>
    <w:rsid w:val="0060566F"/>
    <w:rsid w:val="00606297"/>
    <w:rsid w:val="00606745"/>
    <w:rsid w:val="00607AC8"/>
    <w:rsid w:val="0061046B"/>
    <w:rsid w:val="00612B9A"/>
    <w:rsid w:val="00614CDF"/>
    <w:rsid w:val="00617735"/>
    <w:rsid w:val="00621E6B"/>
    <w:rsid w:val="00622301"/>
    <w:rsid w:val="00623BAE"/>
    <w:rsid w:val="0062469B"/>
    <w:rsid w:val="00624DFF"/>
    <w:rsid w:val="006252C2"/>
    <w:rsid w:val="00627B95"/>
    <w:rsid w:val="0063174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43F0"/>
    <w:rsid w:val="00646A40"/>
    <w:rsid w:val="00647975"/>
    <w:rsid w:val="00647AB5"/>
    <w:rsid w:val="00647F1A"/>
    <w:rsid w:val="006513E6"/>
    <w:rsid w:val="00651E72"/>
    <w:rsid w:val="00652568"/>
    <w:rsid w:val="00652E21"/>
    <w:rsid w:val="0065377C"/>
    <w:rsid w:val="00654C36"/>
    <w:rsid w:val="00655743"/>
    <w:rsid w:val="00655879"/>
    <w:rsid w:val="00655D82"/>
    <w:rsid w:val="006601B3"/>
    <w:rsid w:val="006626DF"/>
    <w:rsid w:val="0066416D"/>
    <w:rsid w:val="00665E1E"/>
    <w:rsid w:val="00670F1D"/>
    <w:rsid w:val="00671673"/>
    <w:rsid w:val="0067226F"/>
    <w:rsid w:val="00672692"/>
    <w:rsid w:val="006732E1"/>
    <w:rsid w:val="0067393A"/>
    <w:rsid w:val="00673DC7"/>
    <w:rsid w:val="00675C5F"/>
    <w:rsid w:val="00677907"/>
    <w:rsid w:val="00683424"/>
    <w:rsid w:val="006860A2"/>
    <w:rsid w:val="00687CF8"/>
    <w:rsid w:val="006909A4"/>
    <w:rsid w:val="00692CBD"/>
    <w:rsid w:val="00693A96"/>
    <w:rsid w:val="00693E4A"/>
    <w:rsid w:val="00694298"/>
    <w:rsid w:val="006A166A"/>
    <w:rsid w:val="006A32B2"/>
    <w:rsid w:val="006A4B3D"/>
    <w:rsid w:val="006A7F36"/>
    <w:rsid w:val="006B28ED"/>
    <w:rsid w:val="006B3D1E"/>
    <w:rsid w:val="006B666D"/>
    <w:rsid w:val="006C0CAE"/>
    <w:rsid w:val="006C16D7"/>
    <w:rsid w:val="006C3322"/>
    <w:rsid w:val="006C54E4"/>
    <w:rsid w:val="006C5F59"/>
    <w:rsid w:val="006D561E"/>
    <w:rsid w:val="006D5D80"/>
    <w:rsid w:val="006D6DC3"/>
    <w:rsid w:val="006E29F7"/>
    <w:rsid w:val="006E4C9D"/>
    <w:rsid w:val="006E7C35"/>
    <w:rsid w:val="006F146E"/>
    <w:rsid w:val="006F214E"/>
    <w:rsid w:val="006F629E"/>
    <w:rsid w:val="006F7070"/>
    <w:rsid w:val="00700F56"/>
    <w:rsid w:val="007016BF"/>
    <w:rsid w:val="00704915"/>
    <w:rsid w:val="00705C7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3E70"/>
    <w:rsid w:val="0073439C"/>
    <w:rsid w:val="00734DEF"/>
    <w:rsid w:val="0073572E"/>
    <w:rsid w:val="00735968"/>
    <w:rsid w:val="00735A65"/>
    <w:rsid w:val="00744455"/>
    <w:rsid w:val="00744636"/>
    <w:rsid w:val="00752D03"/>
    <w:rsid w:val="00753C1D"/>
    <w:rsid w:val="00753D73"/>
    <w:rsid w:val="007540B9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4C72"/>
    <w:rsid w:val="0077773A"/>
    <w:rsid w:val="00780196"/>
    <w:rsid w:val="00782116"/>
    <w:rsid w:val="00782D01"/>
    <w:rsid w:val="00782E90"/>
    <w:rsid w:val="00784574"/>
    <w:rsid w:val="007854C1"/>
    <w:rsid w:val="00790226"/>
    <w:rsid w:val="00791396"/>
    <w:rsid w:val="007923BF"/>
    <w:rsid w:val="00794074"/>
    <w:rsid w:val="0079411A"/>
    <w:rsid w:val="00795AD0"/>
    <w:rsid w:val="00796E44"/>
    <w:rsid w:val="007A0D3F"/>
    <w:rsid w:val="007A2C18"/>
    <w:rsid w:val="007A514E"/>
    <w:rsid w:val="007A7AC2"/>
    <w:rsid w:val="007A7EE9"/>
    <w:rsid w:val="007B0BD0"/>
    <w:rsid w:val="007B1221"/>
    <w:rsid w:val="007B1F15"/>
    <w:rsid w:val="007B27C8"/>
    <w:rsid w:val="007B3DE6"/>
    <w:rsid w:val="007B576A"/>
    <w:rsid w:val="007B61E5"/>
    <w:rsid w:val="007C068C"/>
    <w:rsid w:val="007C2A7D"/>
    <w:rsid w:val="007C3932"/>
    <w:rsid w:val="007C501E"/>
    <w:rsid w:val="007D325A"/>
    <w:rsid w:val="007D6778"/>
    <w:rsid w:val="007E2065"/>
    <w:rsid w:val="007E3E2A"/>
    <w:rsid w:val="007E4967"/>
    <w:rsid w:val="007E7CB2"/>
    <w:rsid w:val="007F1089"/>
    <w:rsid w:val="007F2D1E"/>
    <w:rsid w:val="007F6690"/>
    <w:rsid w:val="007F6A81"/>
    <w:rsid w:val="007F7F68"/>
    <w:rsid w:val="00801862"/>
    <w:rsid w:val="00804214"/>
    <w:rsid w:val="008043E0"/>
    <w:rsid w:val="00805C7D"/>
    <w:rsid w:val="00806CCB"/>
    <w:rsid w:val="00807BED"/>
    <w:rsid w:val="00811569"/>
    <w:rsid w:val="008123A1"/>
    <w:rsid w:val="008155D6"/>
    <w:rsid w:val="00820808"/>
    <w:rsid w:val="0082319D"/>
    <w:rsid w:val="008239AC"/>
    <w:rsid w:val="00831108"/>
    <w:rsid w:val="00831D92"/>
    <w:rsid w:val="008321C3"/>
    <w:rsid w:val="0083225B"/>
    <w:rsid w:val="008330BD"/>
    <w:rsid w:val="00833CF9"/>
    <w:rsid w:val="00834317"/>
    <w:rsid w:val="0083461F"/>
    <w:rsid w:val="00835331"/>
    <w:rsid w:val="008361F0"/>
    <w:rsid w:val="008372D4"/>
    <w:rsid w:val="0084018E"/>
    <w:rsid w:val="008406BD"/>
    <w:rsid w:val="0084191F"/>
    <w:rsid w:val="00843C7D"/>
    <w:rsid w:val="0084451E"/>
    <w:rsid w:val="008445CC"/>
    <w:rsid w:val="00846371"/>
    <w:rsid w:val="00851342"/>
    <w:rsid w:val="00855EBC"/>
    <w:rsid w:val="00857199"/>
    <w:rsid w:val="00861762"/>
    <w:rsid w:val="00864A28"/>
    <w:rsid w:val="00864AAC"/>
    <w:rsid w:val="00864F48"/>
    <w:rsid w:val="008666E5"/>
    <w:rsid w:val="008716E5"/>
    <w:rsid w:val="00871EA2"/>
    <w:rsid w:val="00871FD9"/>
    <w:rsid w:val="0087233E"/>
    <w:rsid w:val="00877BAB"/>
    <w:rsid w:val="008814E7"/>
    <w:rsid w:val="0088198B"/>
    <w:rsid w:val="0088498C"/>
    <w:rsid w:val="00890B78"/>
    <w:rsid w:val="0089190D"/>
    <w:rsid w:val="00894FC5"/>
    <w:rsid w:val="0089629F"/>
    <w:rsid w:val="00896747"/>
    <w:rsid w:val="008A128E"/>
    <w:rsid w:val="008A190C"/>
    <w:rsid w:val="008A1B16"/>
    <w:rsid w:val="008A4A97"/>
    <w:rsid w:val="008A584F"/>
    <w:rsid w:val="008B0713"/>
    <w:rsid w:val="008B126A"/>
    <w:rsid w:val="008B611B"/>
    <w:rsid w:val="008C4775"/>
    <w:rsid w:val="008C5057"/>
    <w:rsid w:val="008C5C85"/>
    <w:rsid w:val="008C7330"/>
    <w:rsid w:val="008C7627"/>
    <w:rsid w:val="008C7F47"/>
    <w:rsid w:val="008D0A94"/>
    <w:rsid w:val="008D1232"/>
    <w:rsid w:val="008D3731"/>
    <w:rsid w:val="008D6921"/>
    <w:rsid w:val="008E745D"/>
    <w:rsid w:val="008F366C"/>
    <w:rsid w:val="008F4440"/>
    <w:rsid w:val="008F4680"/>
    <w:rsid w:val="008F6992"/>
    <w:rsid w:val="008F7179"/>
    <w:rsid w:val="008F78C1"/>
    <w:rsid w:val="008F7B3D"/>
    <w:rsid w:val="00904C41"/>
    <w:rsid w:val="00910E29"/>
    <w:rsid w:val="00910F54"/>
    <w:rsid w:val="00912C9A"/>
    <w:rsid w:val="009130DF"/>
    <w:rsid w:val="0091713A"/>
    <w:rsid w:val="00923252"/>
    <w:rsid w:val="00926E96"/>
    <w:rsid w:val="00930589"/>
    <w:rsid w:val="00931120"/>
    <w:rsid w:val="00932404"/>
    <w:rsid w:val="00933FEF"/>
    <w:rsid w:val="009421B2"/>
    <w:rsid w:val="009449EC"/>
    <w:rsid w:val="00945F71"/>
    <w:rsid w:val="009516D4"/>
    <w:rsid w:val="00954B32"/>
    <w:rsid w:val="00955C7E"/>
    <w:rsid w:val="00956EC5"/>
    <w:rsid w:val="009570AA"/>
    <w:rsid w:val="00962134"/>
    <w:rsid w:val="00967D24"/>
    <w:rsid w:val="009716E2"/>
    <w:rsid w:val="00974379"/>
    <w:rsid w:val="00975065"/>
    <w:rsid w:val="009750EE"/>
    <w:rsid w:val="00980792"/>
    <w:rsid w:val="00982D65"/>
    <w:rsid w:val="00986A79"/>
    <w:rsid w:val="009873E9"/>
    <w:rsid w:val="009909DE"/>
    <w:rsid w:val="0099201D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29B4"/>
    <w:rsid w:val="009B64D2"/>
    <w:rsid w:val="009B752A"/>
    <w:rsid w:val="009C0A04"/>
    <w:rsid w:val="009C4460"/>
    <w:rsid w:val="009C56B9"/>
    <w:rsid w:val="009C617B"/>
    <w:rsid w:val="009C7AFC"/>
    <w:rsid w:val="009D128F"/>
    <w:rsid w:val="009D2175"/>
    <w:rsid w:val="009D3C8F"/>
    <w:rsid w:val="009D3F55"/>
    <w:rsid w:val="009D4E96"/>
    <w:rsid w:val="009D600F"/>
    <w:rsid w:val="009D7B4D"/>
    <w:rsid w:val="009E1321"/>
    <w:rsid w:val="009E5046"/>
    <w:rsid w:val="009E54DB"/>
    <w:rsid w:val="009E5881"/>
    <w:rsid w:val="009F0443"/>
    <w:rsid w:val="009F1572"/>
    <w:rsid w:val="009F4D21"/>
    <w:rsid w:val="009F5952"/>
    <w:rsid w:val="00A04961"/>
    <w:rsid w:val="00A0511A"/>
    <w:rsid w:val="00A05FEB"/>
    <w:rsid w:val="00A0642A"/>
    <w:rsid w:val="00A07057"/>
    <w:rsid w:val="00A077F6"/>
    <w:rsid w:val="00A113A0"/>
    <w:rsid w:val="00A1692A"/>
    <w:rsid w:val="00A17E9D"/>
    <w:rsid w:val="00A22C26"/>
    <w:rsid w:val="00A242DF"/>
    <w:rsid w:val="00A25D82"/>
    <w:rsid w:val="00A27E14"/>
    <w:rsid w:val="00A30F53"/>
    <w:rsid w:val="00A30F9C"/>
    <w:rsid w:val="00A324ED"/>
    <w:rsid w:val="00A330E4"/>
    <w:rsid w:val="00A33A15"/>
    <w:rsid w:val="00A3666B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3F29"/>
    <w:rsid w:val="00A64447"/>
    <w:rsid w:val="00A658D2"/>
    <w:rsid w:val="00A72B74"/>
    <w:rsid w:val="00A72DA4"/>
    <w:rsid w:val="00A74698"/>
    <w:rsid w:val="00A747CE"/>
    <w:rsid w:val="00A74F06"/>
    <w:rsid w:val="00A766B4"/>
    <w:rsid w:val="00A76A4B"/>
    <w:rsid w:val="00A76B33"/>
    <w:rsid w:val="00A76F44"/>
    <w:rsid w:val="00A8028A"/>
    <w:rsid w:val="00A8317F"/>
    <w:rsid w:val="00A84500"/>
    <w:rsid w:val="00A84F58"/>
    <w:rsid w:val="00A92E6C"/>
    <w:rsid w:val="00A930A6"/>
    <w:rsid w:val="00A9470E"/>
    <w:rsid w:val="00AA3E76"/>
    <w:rsid w:val="00AA541C"/>
    <w:rsid w:val="00AA5E16"/>
    <w:rsid w:val="00AB039F"/>
    <w:rsid w:val="00AB63C4"/>
    <w:rsid w:val="00AC27C7"/>
    <w:rsid w:val="00AC45D5"/>
    <w:rsid w:val="00AC5986"/>
    <w:rsid w:val="00AC616A"/>
    <w:rsid w:val="00AC738F"/>
    <w:rsid w:val="00AD091A"/>
    <w:rsid w:val="00AD1EFC"/>
    <w:rsid w:val="00AD31D5"/>
    <w:rsid w:val="00AD34BD"/>
    <w:rsid w:val="00AD7D34"/>
    <w:rsid w:val="00AE1FA9"/>
    <w:rsid w:val="00AE59B7"/>
    <w:rsid w:val="00AE61CA"/>
    <w:rsid w:val="00AE7EF9"/>
    <w:rsid w:val="00AF16D5"/>
    <w:rsid w:val="00AF52EC"/>
    <w:rsid w:val="00B005EE"/>
    <w:rsid w:val="00B0170D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5829"/>
    <w:rsid w:val="00B27772"/>
    <w:rsid w:val="00B30BF4"/>
    <w:rsid w:val="00B31071"/>
    <w:rsid w:val="00B31458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1950"/>
    <w:rsid w:val="00B55487"/>
    <w:rsid w:val="00B55EB3"/>
    <w:rsid w:val="00B574A2"/>
    <w:rsid w:val="00B62489"/>
    <w:rsid w:val="00B62D70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204B"/>
    <w:rsid w:val="00B857C6"/>
    <w:rsid w:val="00B8655C"/>
    <w:rsid w:val="00B86E35"/>
    <w:rsid w:val="00B90726"/>
    <w:rsid w:val="00B91EF0"/>
    <w:rsid w:val="00B92902"/>
    <w:rsid w:val="00B9348D"/>
    <w:rsid w:val="00B9486E"/>
    <w:rsid w:val="00BA0267"/>
    <w:rsid w:val="00BA1B7A"/>
    <w:rsid w:val="00BB0513"/>
    <w:rsid w:val="00BB6052"/>
    <w:rsid w:val="00BB7429"/>
    <w:rsid w:val="00BC0EBB"/>
    <w:rsid w:val="00BC258A"/>
    <w:rsid w:val="00BC2C6D"/>
    <w:rsid w:val="00BC5852"/>
    <w:rsid w:val="00BC6275"/>
    <w:rsid w:val="00BC7F35"/>
    <w:rsid w:val="00BD1461"/>
    <w:rsid w:val="00BD1F09"/>
    <w:rsid w:val="00BD26C7"/>
    <w:rsid w:val="00BD2959"/>
    <w:rsid w:val="00BD2995"/>
    <w:rsid w:val="00BD2B01"/>
    <w:rsid w:val="00BE1061"/>
    <w:rsid w:val="00BE46E1"/>
    <w:rsid w:val="00BE4ED4"/>
    <w:rsid w:val="00BF0AF3"/>
    <w:rsid w:val="00BF45D8"/>
    <w:rsid w:val="00BF7105"/>
    <w:rsid w:val="00BF7A24"/>
    <w:rsid w:val="00C01495"/>
    <w:rsid w:val="00C01B97"/>
    <w:rsid w:val="00C02F0F"/>
    <w:rsid w:val="00C046E1"/>
    <w:rsid w:val="00C05B6E"/>
    <w:rsid w:val="00C11D85"/>
    <w:rsid w:val="00C124C4"/>
    <w:rsid w:val="00C15275"/>
    <w:rsid w:val="00C166EB"/>
    <w:rsid w:val="00C16E6E"/>
    <w:rsid w:val="00C1731A"/>
    <w:rsid w:val="00C20870"/>
    <w:rsid w:val="00C20BFA"/>
    <w:rsid w:val="00C22C27"/>
    <w:rsid w:val="00C22C97"/>
    <w:rsid w:val="00C3109E"/>
    <w:rsid w:val="00C3277C"/>
    <w:rsid w:val="00C32A05"/>
    <w:rsid w:val="00C4076F"/>
    <w:rsid w:val="00C41095"/>
    <w:rsid w:val="00C42295"/>
    <w:rsid w:val="00C42306"/>
    <w:rsid w:val="00C424C3"/>
    <w:rsid w:val="00C43F2B"/>
    <w:rsid w:val="00C44865"/>
    <w:rsid w:val="00C4550B"/>
    <w:rsid w:val="00C46160"/>
    <w:rsid w:val="00C468E8"/>
    <w:rsid w:val="00C52B82"/>
    <w:rsid w:val="00C56BF6"/>
    <w:rsid w:val="00C60819"/>
    <w:rsid w:val="00C60A3E"/>
    <w:rsid w:val="00C62481"/>
    <w:rsid w:val="00C64E65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5CF8"/>
    <w:rsid w:val="00C8706F"/>
    <w:rsid w:val="00C91FEF"/>
    <w:rsid w:val="00C93B18"/>
    <w:rsid w:val="00C9406A"/>
    <w:rsid w:val="00C96D90"/>
    <w:rsid w:val="00CA1680"/>
    <w:rsid w:val="00CA2F6B"/>
    <w:rsid w:val="00CA6613"/>
    <w:rsid w:val="00CA78C5"/>
    <w:rsid w:val="00CB0B73"/>
    <w:rsid w:val="00CB4DE5"/>
    <w:rsid w:val="00CB6677"/>
    <w:rsid w:val="00CC0FE1"/>
    <w:rsid w:val="00CC2644"/>
    <w:rsid w:val="00CC317E"/>
    <w:rsid w:val="00CC358D"/>
    <w:rsid w:val="00CD5B7D"/>
    <w:rsid w:val="00CD754F"/>
    <w:rsid w:val="00CD7D13"/>
    <w:rsid w:val="00CE3C4C"/>
    <w:rsid w:val="00CE4427"/>
    <w:rsid w:val="00CF2BF9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2FD"/>
    <w:rsid w:val="00D30924"/>
    <w:rsid w:val="00D311AE"/>
    <w:rsid w:val="00D315DB"/>
    <w:rsid w:val="00D33248"/>
    <w:rsid w:val="00D35458"/>
    <w:rsid w:val="00D36D57"/>
    <w:rsid w:val="00D378C8"/>
    <w:rsid w:val="00D4113D"/>
    <w:rsid w:val="00D43AB5"/>
    <w:rsid w:val="00D4782F"/>
    <w:rsid w:val="00D52B95"/>
    <w:rsid w:val="00D57CAD"/>
    <w:rsid w:val="00D612BD"/>
    <w:rsid w:val="00D61456"/>
    <w:rsid w:val="00D61A6F"/>
    <w:rsid w:val="00D61EBF"/>
    <w:rsid w:val="00D65A03"/>
    <w:rsid w:val="00D65D1D"/>
    <w:rsid w:val="00D70671"/>
    <w:rsid w:val="00D7145E"/>
    <w:rsid w:val="00D7172F"/>
    <w:rsid w:val="00D75A52"/>
    <w:rsid w:val="00D760B1"/>
    <w:rsid w:val="00D807B2"/>
    <w:rsid w:val="00D81C1C"/>
    <w:rsid w:val="00D82903"/>
    <w:rsid w:val="00D831A1"/>
    <w:rsid w:val="00D837D3"/>
    <w:rsid w:val="00D83F33"/>
    <w:rsid w:val="00D85165"/>
    <w:rsid w:val="00D85DB3"/>
    <w:rsid w:val="00D9059E"/>
    <w:rsid w:val="00D90847"/>
    <w:rsid w:val="00D9426B"/>
    <w:rsid w:val="00D94E19"/>
    <w:rsid w:val="00D96A32"/>
    <w:rsid w:val="00D96E9B"/>
    <w:rsid w:val="00DA098B"/>
    <w:rsid w:val="00DA4C6A"/>
    <w:rsid w:val="00DA56D8"/>
    <w:rsid w:val="00DA5CE8"/>
    <w:rsid w:val="00DA7361"/>
    <w:rsid w:val="00DA7654"/>
    <w:rsid w:val="00DB5458"/>
    <w:rsid w:val="00DB6C70"/>
    <w:rsid w:val="00DC1A10"/>
    <w:rsid w:val="00DC4D34"/>
    <w:rsid w:val="00DD266A"/>
    <w:rsid w:val="00DD453F"/>
    <w:rsid w:val="00DD4900"/>
    <w:rsid w:val="00DD4A11"/>
    <w:rsid w:val="00DD554E"/>
    <w:rsid w:val="00DD748F"/>
    <w:rsid w:val="00DD7727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14DD"/>
    <w:rsid w:val="00E1397B"/>
    <w:rsid w:val="00E148DC"/>
    <w:rsid w:val="00E15A5F"/>
    <w:rsid w:val="00E15CA8"/>
    <w:rsid w:val="00E21359"/>
    <w:rsid w:val="00E21B04"/>
    <w:rsid w:val="00E229CC"/>
    <w:rsid w:val="00E22D3F"/>
    <w:rsid w:val="00E23A86"/>
    <w:rsid w:val="00E23EBA"/>
    <w:rsid w:val="00E25B3B"/>
    <w:rsid w:val="00E26B9F"/>
    <w:rsid w:val="00E310CB"/>
    <w:rsid w:val="00E31C53"/>
    <w:rsid w:val="00E405C9"/>
    <w:rsid w:val="00E40CB9"/>
    <w:rsid w:val="00E41EE0"/>
    <w:rsid w:val="00E421FB"/>
    <w:rsid w:val="00E4340F"/>
    <w:rsid w:val="00E43A20"/>
    <w:rsid w:val="00E45577"/>
    <w:rsid w:val="00E47806"/>
    <w:rsid w:val="00E52825"/>
    <w:rsid w:val="00E52DB6"/>
    <w:rsid w:val="00E55FC6"/>
    <w:rsid w:val="00E57215"/>
    <w:rsid w:val="00E61017"/>
    <w:rsid w:val="00E612AF"/>
    <w:rsid w:val="00E6156C"/>
    <w:rsid w:val="00E626F6"/>
    <w:rsid w:val="00E63982"/>
    <w:rsid w:val="00E655ED"/>
    <w:rsid w:val="00E66A38"/>
    <w:rsid w:val="00E728B8"/>
    <w:rsid w:val="00E72A52"/>
    <w:rsid w:val="00E731BC"/>
    <w:rsid w:val="00E73860"/>
    <w:rsid w:val="00E74E89"/>
    <w:rsid w:val="00E76A4F"/>
    <w:rsid w:val="00E866BA"/>
    <w:rsid w:val="00E87E27"/>
    <w:rsid w:val="00E91EF0"/>
    <w:rsid w:val="00E92C63"/>
    <w:rsid w:val="00E94BAE"/>
    <w:rsid w:val="00E95376"/>
    <w:rsid w:val="00E97B4A"/>
    <w:rsid w:val="00EA0A2D"/>
    <w:rsid w:val="00EA11E3"/>
    <w:rsid w:val="00EA2850"/>
    <w:rsid w:val="00EA3097"/>
    <w:rsid w:val="00EA41C7"/>
    <w:rsid w:val="00EA4655"/>
    <w:rsid w:val="00EA5F56"/>
    <w:rsid w:val="00EA660C"/>
    <w:rsid w:val="00EB06A9"/>
    <w:rsid w:val="00EB1448"/>
    <w:rsid w:val="00EB2197"/>
    <w:rsid w:val="00EB5802"/>
    <w:rsid w:val="00EB6FF2"/>
    <w:rsid w:val="00EB7AC2"/>
    <w:rsid w:val="00EC07C2"/>
    <w:rsid w:val="00EC0C08"/>
    <w:rsid w:val="00EC2B62"/>
    <w:rsid w:val="00EC3FB3"/>
    <w:rsid w:val="00EC6930"/>
    <w:rsid w:val="00ED1FEF"/>
    <w:rsid w:val="00ED4F9D"/>
    <w:rsid w:val="00ED693B"/>
    <w:rsid w:val="00EE12CE"/>
    <w:rsid w:val="00EE1FBE"/>
    <w:rsid w:val="00EE33B9"/>
    <w:rsid w:val="00EE4A21"/>
    <w:rsid w:val="00EE55E3"/>
    <w:rsid w:val="00EF13B5"/>
    <w:rsid w:val="00EF13DE"/>
    <w:rsid w:val="00EF25B0"/>
    <w:rsid w:val="00EF37D8"/>
    <w:rsid w:val="00EF51AE"/>
    <w:rsid w:val="00EF72FC"/>
    <w:rsid w:val="00F03236"/>
    <w:rsid w:val="00F03E3D"/>
    <w:rsid w:val="00F04273"/>
    <w:rsid w:val="00F07CBE"/>
    <w:rsid w:val="00F100A0"/>
    <w:rsid w:val="00F10375"/>
    <w:rsid w:val="00F13C9A"/>
    <w:rsid w:val="00F1584F"/>
    <w:rsid w:val="00F23469"/>
    <w:rsid w:val="00F27A5F"/>
    <w:rsid w:val="00F30702"/>
    <w:rsid w:val="00F32EA8"/>
    <w:rsid w:val="00F3361F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561"/>
    <w:rsid w:val="00F44FD3"/>
    <w:rsid w:val="00F4726F"/>
    <w:rsid w:val="00F5091E"/>
    <w:rsid w:val="00F52000"/>
    <w:rsid w:val="00F52A2C"/>
    <w:rsid w:val="00F5309B"/>
    <w:rsid w:val="00F5404B"/>
    <w:rsid w:val="00F551B1"/>
    <w:rsid w:val="00F61D77"/>
    <w:rsid w:val="00F77825"/>
    <w:rsid w:val="00F77CAE"/>
    <w:rsid w:val="00F8200D"/>
    <w:rsid w:val="00F82D9E"/>
    <w:rsid w:val="00F83DBF"/>
    <w:rsid w:val="00F86DB6"/>
    <w:rsid w:val="00F86EA7"/>
    <w:rsid w:val="00F933AD"/>
    <w:rsid w:val="00FA09B8"/>
    <w:rsid w:val="00FA1555"/>
    <w:rsid w:val="00FA344D"/>
    <w:rsid w:val="00FA7E7E"/>
    <w:rsid w:val="00FB000E"/>
    <w:rsid w:val="00FB1AF2"/>
    <w:rsid w:val="00FB1E68"/>
    <w:rsid w:val="00FB47AA"/>
    <w:rsid w:val="00FB799B"/>
    <w:rsid w:val="00FC0C2E"/>
    <w:rsid w:val="00FC71C0"/>
    <w:rsid w:val="00FD0AF8"/>
    <w:rsid w:val="00FD45BA"/>
    <w:rsid w:val="00FD547D"/>
    <w:rsid w:val="00FE1215"/>
    <w:rsid w:val="00FE2F02"/>
    <w:rsid w:val="00FE37FF"/>
    <w:rsid w:val="00FF06D7"/>
    <w:rsid w:val="00FF13A0"/>
    <w:rsid w:val="00FF1CF6"/>
    <w:rsid w:val="00FF397E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10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241E1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241E1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41E10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241E10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24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241E10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24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241E10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241E10"/>
  </w:style>
  <w:style w:type="paragraph" w:customStyle="1" w:styleId="Default">
    <w:name w:val="Default"/>
    <w:rsid w:val="00241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241E10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241E10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241E10"/>
  </w:style>
  <w:style w:type="paragraph" w:styleId="Listparagraf">
    <w:name w:val="List Paragraph"/>
    <w:basedOn w:val="Normal"/>
    <w:uiPriority w:val="34"/>
    <w:qFormat/>
    <w:rsid w:val="00241E10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241E10"/>
    <w:rPr>
      <w:color w:val="808080"/>
    </w:rPr>
  </w:style>
  <w:style w:type="character" w:customStyle="1" w:styleId="ln2lnk1">
    <w:name w:val="ln2lnk1"/>
    <w:basedOn w:val="Fontdeparagrafimplicit"/>
    <w:rsid w:val="00241E10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1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10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241E1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241E1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41E10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241E10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24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241E10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24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241E10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241E10"/>
  </w:style>
  <w:style w:type="paragraph" w:customStyle="1" w:styleId="Default">
    <w:name w:val="Default"/>
    <w:rsid w:val="00241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241E10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241E10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241E10"/>
  </w:style>
  <w:style w:type="paragraph" w:styleId="Listparagraf">
    <w:name w:val="List Paragraph"/>
    <w:basedOn w:val="Normal"/>
    <w:uiPriority w:val="34"/>
    <w:qFormat/>
    <w:rsid w:val="00241E10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241E10"/>
    <w:rPr>
      <w:color w:val="808080"/>
    </w:rPr>
  </w:style>
  <w:style w:type="character" w:customStyle="1" w:styleId="ln2lnk1">
    <w:name w:val="ln2lnk1"/>
    <w:basedOn w:val="Fontdeparagrafimplicit"/>
    <w:rsid w:val="00241E10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1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3</cp:revision>
  <dcterms:created xsi:type="dcterms:W3CDTF">2017-11-10T11:05:00Z</dcterms:created>
  <dcterms:modified xsi:type="dcterms:W3CDTF">2017-11-10T11:05:00Z</dcterms:modified>
</cp:coreProperties>
</file>