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2" w:rsidRPr="001E5F0A" w:rsidRDefault="00EA3012" w:rsidP="005045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E5F0A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</w:p>
    <w:p w:rsidR="00EA3012" w:rsidRPr="001E5F0A" w:rsidRDefault="00EA3012" w:rsidP="00B2360D">
      <w:pPr>
        <w:pStyle w:val="Titlu1"/>
        <w:spacing w:after="120"/>
        <w:ind w:left="2160" w:firstLine="720"/>
        <w:rPr>
          <w:rFonts w:ascii="Arial" w:hAnsi="Arial" w:cs="Arial"/>
          <w:b/>
          <w:bCs/>
        </w:rPr>
      </w:pPr>
      <w:r w:rsidRPr="001E5F0A">
        <w:rPr>
          <w:rFonts w:ascii="Arial" w:hAnsi="Arial" w:cs="Arial"/>
          <w:b/>
        </w:rPr>
        <w:t>DECIZIA ETAPEI DE ÎNCADRARE</w:t>
      </w:r>
      <w:r w:rsidRPr="001E5F0A">
        <w:rPr>
          <w:rFonts w:ascii="Arial" w:hAnsi="Arial" w:cs="Arial"/>
          <w:b/>
          <w:bCs/>
        </w:rPr>
        <w:t xml:space="preserve"> </w:t>
      </w:r>
    </w:p>
    <w:p w:rsidR="00EA3012" w:rsidRPr="001E5F0A" w:rsidRDefault="00B2360D" w:rsidP="005045BB">
      <w:pPr>
        <w:pStyle w:val="Titlu2"/>
        <w:tabs>
          <w:tab w:val="center" w:pos="4987"/>
          <w:tab w:val="left" w:pos="7650"/>
        </w:tabs>
        <w:spacing w:before="0" w:after="0" w:line="240" w:lineRule="auto"/>
        <w:jc w:val="both"/>
        <w:rPr>
          <w:lang w:val="ro-RO"/>
        </w:rPr>
      </w:pPr>
      <w:r w:rsidRPr="001E5F0A">
        <w:rPr>
          <w:rFonts w:ascii="Arial" w:hAnsi="Arial" w:cs="Arial"/>
          <w:b/>
          <w:bCs/>
          <w:i w:val="0"/>
          <w:lang w:val="ro-RO"/>
        </w:rPr>
        <w:tab/>
      </w:r>
      <w:r w:rsidR="00EC5F19" w:rsidRPr="001E5F0A">
        <w:rPr>
          <w:rFonts w:ascii="Arial" w:hAnsi="Arial" w:cs="Arial"/>
          <w:b/>
          <w:bCs/>
          <w:i w:val="0"/>
          <w:lang w:val="ro-RO"/>
        </w:rPr>
        <w:t>Nr</w:t>
      </w:r>
      <w:r w:rsidR="00084918" w:rsidRPr="001E5F0A">
        <w:rPr>
          <w:rFonts w:ascii="Arial" w:hAnsi="Arial" w:cs="Arial"/>
          <w:b/>
          <w:bCs/>
          <w:i w:val="0"/>
          <w:lang w:val="ro-RO"/>
        </w:rPr>
        <w:t>.</w:t>
      </w:r>
      <w:r w:rsidR="005C6A17" w:rsidRPr="001E5F0A">
        <w:rPr>
          <w:rFonts w:ascii="Arial" w:hAnsi="Arial" w:cs="Arial"/>
          <w:b/>
          <w:bCs/>
          <w:i w:val="0"/>
          <w:lang w:val="ro-RO"/>
        </w:rPr>
        <w:t xml:space="preserve"> Proiect</w:t>
      </w:r>
      <w:r w:rsidR="00EA3012" w:rsidRPr="001E5F0A">
        <w:rPr>
          <w:rFonts w:ascii="Arial" w:hAnsi="Arial" w:cs="Arial"/>
          <w:b/>
          <w:bCs/>
          <w:i w:val="0"/>
          <w:lang w:val="ro-RO"/>
        </w:rPr>
        <w:t xml:space="preserve"> din </w:t>
      </w:r>
      <w:r w:rsidR="005C6A17" w:rsidRPr="001E5F0A">
        <w:rPr>
          <w:rFonts w:ascii="Arial" w:hAnsi="Arial" w:cs="Arial"/>
          <w:b/>
          <w:bCs/>
          <w:i w:val="0"/>
          <w:lang w:val="ro-RO"/>
        </w:rPr>
        <w:t>21</w:t>
      </w:r>
      <w:r w:rsidR="00084918" w:rsidRPr="001E5F0A">
        <w:rPr>
          <w:rFonts w:ascii="Arial" w:hAnsi="Arial" w:cs="Arial"/>
          <w:b/>
          <w:bCs/>
          <w:i w:val="0"/>
          <w:lang w:val="ro-RO"/>
        </w:rPr>
        <w:t>.</w:t>
      </w:r>
      <w:r w:rsidR="00B632C2" w:rsidRPr="001E5F0A">
        <w:rPr>
          <w:rFonts w:ascii="Arial" w:hAnsi="Arial" w:cs="Arial"/>
          <w:b/>
          <w:bCs/>
          <w:i w:val="0"/>
          <w:lang w:val="ro-RO"/>
        </w:rPr>
        <w:t>1</w:t>
      </w:r>
      <w:r w:rsidR="005C6A17" w:rsidRPr="001E5F0A">
        <w:rPr>
          <w:rFonts w:ascii="Arial" w:hAnsi="Arial" w:cs="Arial"/>
          <w:b/>
          <w:bCs/>
          <w:i w:val="0"/>
          <w:lang w:val="ro-RO"/>
        </w:rPr>
        <w:t>1</w:t>
      </w:r>
      <w:r w:rsidR="00244FC8" w:rsidRPr="001E5F0A">
        <w:rPr>
          <w:rFonts w:ascii="Arial" w:hAnsi="Arial" w:cs="Arial"/>
          <w:b/>
          <w:bCs/>
          <w:i w:val="0"/>
          <w:lang w:val="ro-RO"/>
        </w:rPr>
        <w:t>.2017</w:t>
      </w:r>
    </w:p>
    <w:p w:rsidR="00EA3012" w:rsidRPr="001E5F0A" w:rsidRDefault="00EA3012" w:rsidP="005045BB">
      <w:pPr>
        <w:spacing w:after="120" w:line="240" w:lineRule="auto"/>
        <w:jc w:val="both"/>
        <w:rPr>
          <w:lang w:val="ro-RO"/>
        </w:rPr>
      </w:pPr>
      <w:r w:rsidRPr="001E5F0A">
        <w:rPr>
          <w:lang w:val="ro-RO"/>
        </w:rPr>
        <w:t xml:space="preserve"> </w:t>
      </w:r>
      <w:r w:rsidR="009F43D2" w:rsidRPr="001E5F0A">
        <w:rPr>
          <w:lang w:val="ro-RO"/>
        </w:rPr>
        <w:tab/>
      </w:r>
      <w:r w:rsidR="009F43D2" w:rsidRPr="001E5F0A">
        <w:rPr>
          <w:lang w:val="ro-RO"/>
        </w:rPr>
        <w:tab/>
      </w:r>
      <w:r w:rsidR="009F43D2" w:rsidRPr="001E5F0A">
        <w:rPr>
          <w:lang w:val="ro-RO"/>
        </w:rPr>
        <w:tab/>
      </w:r>
      <w:r w:rsidR="009F43D2" w:rsidRPr="001E5F0A">
        <w:rPr>
          <w:lang w:val="ro-RO"/>
        </w:rPr>
        <w:tab/>
      </w:r>
      <w:r w:rsidR="009F43D2" w:rsidRPr="001E5F0A">
        <w:rPr>
          <w:lang w:val="ro-RO"/>
        </w:rPr>
        <w:tab/>
      </w:r>
      <w:r w:rsidR="009F43D2" w:rsidRPr="001E5F0A">
        <w:rPr>
          <w:lang w:val="ro-RO"/>
        </w:rPr>
        <w:tab/>
      </w:r>
    </w:p>
    <w:p w:rsidR="00EA3012" w:rsidRPr="001E5F0A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1E5F0A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244FC8" w:rsidRPr="001E5F0A">
        <w:rPr>
          <w:rFonts w:ascii="Arial" w:hAnsi="Arial" w:cs="Arial"/>
          <w:b/>
          <w:sz w:val="24"/>
          <w:szCs w:val="24"/>
          <w:lang w:val="ro-RO"/>
        </w:rPr>
        <w:t xml:space="preserve"> COMUNA </w:t>
      </w:r>
      <w:r w:rsidR="005C6A17" w:rsidRPr="001E5F0A">
        <w:rPr>
          <w:rFonts w:ascii="Arial" w:hAnsi="Arial" w:cs="Arial"/>
          <w:b/>
          <w:sz w:val="24"/>
          <w:szCs w:val="24"/>
          <w:lang w:val="ro-RO"/>
        </w:rPr>
        <w:t>ȘIMONEȘTI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244FC8" w:rsidRPr="001E5F0A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244FC8" w:rsidRPr="001E5F0A">
        <w:rPr>
          <w:rFonts w:ascii="Arial" w:hAnsi="Arial" w:cs="Arial"/>
          <w:sz w:val="24"/>
          <w:szCs w:val="24"/>
          <w:lang w:val="ro-RO"/>
        </w:rPr>
        <w:t xml:space="preserve">. </w:t>
      </w:r>
      <w:r w:rsidR="005C6A17" w:rsidRPr="001E5F0A">
        <w:rPr>
          <w:rFonts w:ascii="Arial" w:hAnsi="Arial" w:cs="Arial"/>
          <w:sz w:val="24"/>
          <w:szCs w:val="24"/>
          <w:lang w:val="ro-RO"/>
        </w:rPr>
        <w:t>Șimonești</w:t>
      </w:r>
      <w:r w:rsidR="007A5823" w:rsidRPr="001E5F0A">
        <w:rPr>
          <w:rFonts w:ascii="Arial" w:hAnsi="Arial" w:cs="Arial"/>
          <w:sz w:val="24"/>
          <w:szCs w:val="24"/>
          <w:lang w:val="ro-RO"/>
        </w:rPr>
        <w:t>, s</w:t>
      </w:r>
      <w:r w:rsidR="005C6A17" w:rsidRPr="001E5F0A">
        <w:rPr>
          <w:rFonts w:ascii="Arial" w:hAnsi="Arial" w:cs="Arial"/>
          <w:sz w:val="24"/>
          <w:szCs w:val="24"/>
          <w:lang w:val="ro-RO"/>
        </w:rPr>
        <w:t>a</w:t>
      </w:r>
      <w:r w:rsidR="007A5823" w:rsidRPr="001E5F0A">
        <w:rPr>
          <w:rFonts w:ascii="Arial" w:hAnsi="Arial" w:cs="Arial"/>
          <w:sz w:val="24"/>
          <w:szCs w:val="24"/>
          <w:lang w:val="ro-RO"/>
        </w:rPr>
        <w:t xml:space="preserve">t </w:t>
      </w:r>
      <w:r w:rsidR="005C6A17" w:rsidRPr="001E5F0A">
        <w:rPr>
          <w:rFonts w:ascii="Arial" w:hAnsi="Arial" w:cs="Arial"/>
          <w:sz w:val="24"/>
          <w:szCs w:val="24"/>
          <w:lang w:val="ro-RO"/>
        </w:rPr>
        <w:t xml:space="preserve">Șimonești, str. Morii, </w:t>
      </w:r>
      <w:r w:rsidR="007A5823" w:rsidRPr="001E5F0A">
        <w:rPr>
          <w:rFonts w:ascii="Arial" w:hAnsi="Arial" w:cs="Arial"/>
          <w:sz w:val="24"/>
          <w:szCs w:val="24"/>
          <w:lang w:val="ro-RO"/>
        </w:rPr>
        <w:t>nr.</w:t>
      </w:r>
      <w:r w:rsidR="005C6A17" w:rsidRPr="001E5F0A">
        <w:rPr>
          <w:rFonts w:ascii="Arial" w:hAnsi="Arial" w:cs="Arial"/>
          <w:sz w:val="24"/>
          <w:szCs w:val="24"/>
          <w:lang w:val="ro-RO"/>
        </w:rPr>
        <w:t xml:space="preserve"> 249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, </w:t>
      </w:r>
      <w:r w:rsidR="00B632C2" w:rsidRPr="001E5F0A">
        <w:rPr>
          <w:rFonts w:ascii="Arial" w:hAnsi="Arial" w:cs="Arial"/>
          <w:sz w:val="24"/>
          <w:szCs w:val="24"/>
          <w:lang w:val="ro-RO"/>
        </w:rPr>
        <w:t>j</w:t>
      </w:r>
      <w:r w:rsidRPr="001E5F0A">
        <w:rPr>
          <w:rFonts w:ascii="Arial" w:hAnsi="Arial" w:cs="Arial"/>
          <w:sz w:val="24"/>
          <w:szCs w:val="24"/>
          <w:lang w:val="ro-RO"/>
        </w:rPr>
        <w:t>ude</w:t>
      </w:r>
      <w:r w:rsidR="00B632C2" w:rsidRPr="001E5F0A">
        <w:rPr>
          <w:rFonts w:ascii="Arial" w:hAnsi="Arial" w:cs="Arial"/>
          <w:sz w:val="24"/>
          <w:szCs w:val="24"/>
          <w:lang w:val="ro-RO"/>
        </w:rPr>
        <w:t>ț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ul Harghita, înregistrată la APM Harghita cu nr. </w:t>
      </w:r>
      <w:r w:rsidR="005C6A17" w:rsidRPr="001E5F0A">
        <w:rPr>
          <w:rFonts w:ascii="Arial" w:hAnsi="Arial" w:cs="Arial"/>
          <w:sz w:val="24"/>
          <w:szCs w:val="24"/>
          <w:lang w:val="ro-RO"/>
        </w:rPr>
        <w:t>8859</w:t>
      </w:r>
      <w:r w:rsidRPr="001E5F0A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5C6A17" w:rsidRPr="001E5F0A">
        <w:rPr>
          <w:rFonts w:ascii="Arial" w:hAnsi="Arial" w:cs="Arial"/>
          <w:spacing w:val="-6"/>
          <w:sz w:val="24"/>
          <w:szCs w:val="24"/>
          <w:lang w:val="ro-RO"/>
        </w:rPr>
        <w:t>18</w:t>
      </w:r>
      <w:r w:rsidR="00A76DAE" w:rsidRPr="001E5F0A">
        <w:rPr>
          <w:rFonts w:ascii="Arial" w:hAnsi="Arial" w:cs="Arial"/>
          <w:spacing w:val="-6"/>
          <w:sz w:val="24"/>
          <w:szCs w:val="24"/>
          <w:lang w:val="ro-RO"/>
        </w:rPr>
        <w:t>.07.2017</w:t>
      </w:r>
      <w:r w:rsidR="009F43D2" w:rsidRPr="001E5F0A">
        <w:rPr>
          <w:rFonts w:ascii="Arial" w:hAnsi="Arial" w:cs="Arial"/>
          <w:sz w:val="24"/>
          <w:szCs w:val="24"/>
          <w:lang w:val="ro-RO"/>
        </w:rPr>
        <w:t>,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EA3012" w:rsidRPr="001E5F0A" w:rsidRDefault="00EA3012" w:rsidP="005045BB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E5F0A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1E5F0A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A3012" w:rsidRPr="001E5F0A" w:rsidRDefault="00EA3012" w:rsidP="005045B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E5F0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1E5F0A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1E5F0A">
        <w:rPr>
          <w:rFonts w:ascii="Arial" w:hAnsi="Arial" w:cs="Arial"/>
          <w:sz w:val="24"/>
          <w:szCs w:val="24"/>
          <w:lang w:val="ro-RO"/>
        </w:rPr>
        <w:t>,</w:t>
      </w: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>autoritatea competentă pentru protecţia mediului APM Harghita decide, ca urmare a consultărilor</w:t>
      </w:r>
      <w:r w:rsidR="00A76DAE" w:rsidRPr="001E5F0A">
        <w:rPr>
          <w:rFonts w:ascii="Arial" w:hAnsi="Arial" w:cs="Arial"/>
          <w:sz w:val="24"/>
          <w:szCs w:val="24"/>
          <w:lang w:val="ro-RO"/>
        </w:rPr>
        <w:t xml:space="preserve"> desfăşurate în cadrul şedinţei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 Comisiei de Analiză Tehnică din data de </w:t>
      </w:r>
      <w:r w:rsidR="007A5823" w:rsidRPr="001E5F0A">
        <w:rPr>
          <w:rFonts w:ascii="Arial" w:hAnsi="Arial" w:cs="Arial"/>
          <w:b/>
          <w:sz w:val="24"/>
          <w:szCs w:val="24"/>
          <w:lang w:val="ro-RO"/>
        </w:rPr>
        <w:t>2</w:t>
      </w:r>
      <w:r w:rsidR="00A76DAE" w:rsidRPr="001E5F0A">
        <w:rPr>
          <w:rFonts w:ascii="Arial" w:hAnsi="Arial" w:cs="Arial"/>
          <w:b/>
          <w:sz w:val="24"/>
          <w:szCs w:val="24"/>
          <w:lang w:val="ro-RO"/>
        </w:rPr>
        <w:t>1</w:t>
      </w:r>
      <w:r w:rsidR="00244FC8" w:rsidRPr="001E5F0A">
        <w:rPr>
          <w:rFonts w:ascii="Arial" w:hAnsi="Arial" w:cs="Arial"/>
          <w:b/>
          <w:sz w:val="24"/>
          <w:szCs w:val="24"/>
          <w:lang w:val="ro-RO"/>
        </w:rPr>
        <w:t>.</w:t>
      </w:r>
      <w:r w:rsidR="00A76DAE" w:rsidRPr="001E5F0A">
        <w:rPr>
          <w:rFonts w:ascii="Arial" w:hAnsi="Arial" w:cs="Arial"/>
          <w:b/>
          <w:sz w:val="24"/>
          <w:szCs w:val="24"/>
          <w:lang w:val="ro-RO"/>
        </w:rPr>
        <w:t>11</w:t>
      </w:r>
      <w:r w:rsidR="00244FC8" w:rsidRPr="001E5F0A">
        <w:rPr>
          <w:rFonts w:ascii="Arial" w:hAnsi="Arial" w:cs="Arial"/>
          <w:b/>
          <w:sz w:val="24"/>
          <w:szCs w:val="24"/>
          <w:lang w:val="ro-RO"/>
        </w:rPr>
        <w:t>.2017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7A5823" w:rsidRPr="001E5F0A">
        <w:rPr>
          <w:rFonts w:ascii="Arial" w:hAnsi="Arial" w:cs="Arial"/>
          <w:b/>
          <w:sz w:val="24"/>
          <w:szCs w:val="24"/>
          <w:lang w:val="ro-RO"/>
        </w:rPr>
        <w:t>”</w:t>
      </w:r>
      <w:r w:rsidR="00A76DAE" w:rsidRPr="001E5F0A">
        <w:rPr>
          <w:rFonts w:ascii="Arial" w:hAnsi="Arial" w:cs="Arial"/>
          <w:b/>
          <w:sz w:val="24"/>
          <w:szCs w:val="24"/>
          <w:lang w:val="ro-RO"/>
        </w:rPr>
        <w:t>Reabilitarea DC38 și DC38A comuna Șimonești, județul Harghita</w:t>
      </w:r>
      <w:r w:rsidRPr="001E5F0A">
        <w:rPr>
          <w:rFonts w:ascii="Arial" w:hAnsi="Arial" w:cs="Arial"/>
          <w:b/>
          <w:sz w:val="24"/>
          <w:szCs w:val="24"/>
          <w:lang w:val="ro-RO"/>
        </w:rPr>
        <w:t>”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A76DAE" w:rsidRPr="001E5F0A">
        <w:rPr>
          <w:rFonts w:ascii="Arial" w:hAnsi="Arial" w:cs="Arial"/>
          <w:sz w:val="24"/>
          <w:szCs w:val="24"/>
          <w:lang w:val="ro-RO"/>
        </w:rPr>
        <w:t xml:space="preserve">jud. Harghita, 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A76DAE" w:rsidRPr="001E5F0A">
        <w:rPr>
          <w:rFonts w:ascii="Arial" w:hAnsi="Arial" w:cs="Arial"/>
          <w:sz w:val="24"/>
          <w:szCs w:val="24"/>
          <w:lang w:val="ro-RO"/>
        </w:rPr>
        <w:t>Șimonești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, </w:t>
      </w:r>
      <w:r w:rsidR="003E4C7D" w:rsidRPr="001E5F0A">
        <w:rPr>
          <w:rFonts w:ascii="Arial" w:hAnsi="Arial" w:cs="Arial"/>
          <w:sz w:val="24"/>
          <w:szCs w:val="24"/>
          <w:lang w:val="ro-RO"/>
        </w:rPr>
        <w:t>sat</w:t>
      </w:r>
      <w:r w:rsidR="00A76DAE" w:rsidRPr="001E5F0A">
        <w:rPr>
          <w:rFonts w:ascii="Arial" w:hAnsi="Arial" w:cs="Arial"/>
          <w:sz w:val="24"/>
          <w:szCs w:val="24"/>
          <w:lang w:val="ro-RO"/>
        </w:rPr>
        <w:t xml:space="preserve"> Chedia Mare și Chedia Mică</w:t>
      </w:r>
      <w:r w:rsidRPr="001E5F0A">
        <w:rPr>
          <w:rFonts w:ascii="Garamond" w:hAnsi="Garamond"/>
          <w:sz w:val="28"/>
          <w:szCs w:val="28"/>
          <w:lang w:val="ro-RO"/>
        </w:rPr>
        <w:t>,</w:t>
      </w:r>
      <w:r w:rsidR="00A76DAE" w:rsidRPr="001E5F0A">
        <w:rPr>
          <w:rFonts w:ascii="Garamond" w:hAnsi="Garamond"/>
          <w:sz w:val="28"/>
          <w:szCs w:val="28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nr.II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, pct.13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a coroborat cu pct.10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li</w:t>
      </w:r>
      <w:r w:rsidR="00244FC8" w:rsidRPr="001E5F0A">
        <w:rPr>
          <w:rFonts w:ascii="Arial" w:hAnsi="Arial" w:cs="Arial"/>
          <w:sz w:val="24"/>
          <w:szCs w:val="24"/>
          <w:lang w:val="ro-RO"/>
        </w:rPr>
        <w:t>t.</w:t>
      </w:r>
      <w:r w:rsidR="007A5823" w:rsidRPr="001E5F0A">
        <w:rPr>
          <w:rFonts w:ascii="Arial" w:hAnsi="Arial" w:cs="Arial"/>
          <w:sz w:val="24"/>
          <w:szCs w:val="24"/>
          <w:lang w:val="ro-RO"/>
        </w:rPr>
        <w:t>e</w:t>
      </w:r>
      <w:proofErr w:type="spellEnd"/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 xml:space="preserve">    b)Caracteristicile proiectului:</w:t>
      </w:r>
    </w:p>
    <w:p w:rsidR="00EA3012" w:rsidRPr="001E5F0A" w:rsidRDefault="00EA3012" w:rsidP="005045BB">
      <w:pPr>
        <w:pStyle w:val="Corptext"/>
        <w:jc w:val="both"/>
        <w:rPr>
          <w:rFonts w:cs="Arial"/>
          <w:b/>
          <w:bCs/>
          <w:lang w:val="ro-RO"/>
        </w:rPr>
      </w:pPr>
      <w:r w:rsidRPr="001E5F0A">
        <w:rPr>
          <w:rFonts w:cs="Arial"/>
          <w:b/>
          <w:bCs/>
          <w:lang w:val="ro-RO"/>
        </w:rPr>
        <w:t xml:space="preserve"> 1.a. </w:t>
      </w:r>
      <w:r w:rsidRPr="001E5F0A">
        <w:rPr>
          <w:rFonts w:cs="Arial"/>
          <w:b/>
          <w:lang w:val="ro-RO"/>
        </w:rPr>
        <w:t>Mărimea proiectului:</w:t>
      </w:r>
    </w:p>
    <w:p w:rsidR="00A76DAE" w:rsidRPr="001E5F0A" w:rsidRDefault="00A76DAE" w:rsidP="00A76D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>Lucrările de bază constau în următoarele:</w:t>
      </w:r>
    </w:p>
    <w:p w:rsidR="00A76DAE" w:rsidRPr="001E5F0A" w:rsidRDefault="00A76DAE" w:rsidP="00A76D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Trasarea în plan a picheţilor şi marcarea cotelor de nivel prin balize, pichetarea axului străzii;</w:t>
      </w:r>
    </w:p>
    <w:p w:rsidR="00A76DAE" w:rsidRPr="001E5F0A" w:rsidRDefault="00A76DAE" w:rsidP="00A76D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Execuţia lucrărilor de terasamente (umpluturi, săpături pentru realizarea casetelor de lărgire);</w:t>
      </w:r>
    </w:p>
    <w:p w:rsidR="00A76DAE" w:rsidRPr="001E5F0A" w:rsidRDefault="00A76DAE" w:rsidP="00A76D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Scarificarea şi îndepărtarea unui strat de noroi şi structură existentă în grosime medie de 10</w:t>
      </w:r>
      <w:r w:rsidR="0053519E" w:rsidRPr="001E5F0A">
        <w:rPr>
          <w:rFonts w:ascii="Arial" w:hAnsi="Arial" w:cs="Arial"/>
          <w:sz w:val="24"/>
          <w:szCs w:val="24"/>
          <w:lang w:val="ro-RO"/>
        </w:rPr>
        <w:t xml:space="preserve"> cm</w:t>
      </w:r>
      <w:r w:rsidRPr="001E5F0A">
        <w:rPr>
          <w:rFonts w:ascii="Arial" w:hAnsi="Arial" w:cs="Arial"/>
          <w:sz w:val="24"/>
          <w:szCs w:val="24"/>
          <w:lang w:val="ro-RO"/>
        </w:rPr>
        <w:t>;</w:t>
      </w:r>
    </w:p>
    <w:p w:rsidR="00A76DAE" w:rsidRPr="001E5F0A" w:rsidRDefault="00A76DAE" w:rsidP="00A76D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Aducerea la profil al stratului de fundaţie prin adaos de material pietros exclusiv cu piatră de înaltă calitate de 15 cm grosime;</w:t>
      </w:r>
    </w:p>
    <w:p w:rsidR="00A76DAE" w:rsidRPr="001E5F0A" w:rsidRDefault="00A76DAE" w:rsidP="00A76D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Realizarea podețelor și a podețelor tubulare;</w:t>
      </w:r>
    </w:p>
    <w:p w:rsidR="00A76DAE" w:rsidRPr="001E5F0A" w:rsidRDefault="00A76DAE" w:rsidP="00A76D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lastRenderedPageBreak/>
        <w:tab/>
        <w:t>-</w:t>
      </w:r>
      <w:r w:rsid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Realizarea sistemului rutier din două straturi de asfalt conform detaliu, 6 cm strat de bază BAD 20 şi 4 cm strat de uzură din BA 16</w:t>
      </w:r>
      <w:r w:rsidRPr="001E5F0A">
        <w:rPr>
          <w:rFonts w:ascii="Times New Roman" w:hAnsi="Times New Roman"/>
          <w:sz w:val="24"/>
          <w:szCs w:val="24"/>
          <w:lang w:val="ro-RO"/>
        </w:rPr>
        <w:t>.</w:t>
      </w:r>
    </w:p>
    <w:p w:rsidR="00EA3012" w:rsidRPr="001E5F0A" w:rsidRDefault="00EA3012" w:rsidP="005045BB">
      <w:pPr>
        <w:pStyle w:val="Corptext"/>
        <w:ind w:firstLine="357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>b. Cumularea cu alte proiecte:</w:t>
      </w:r>
    </w:p>
    <w:p w:rsidR="00EA3012" w:rsidRPr="001E5F0A" w:rsidRDefault="00EA3012" w:rsidP="005045BB">
      <w:pPr>
        <w:pStyle w:val="Corptext"/>
        <w:ind w:firstLine="357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>-</w:t>
      </w:r>
      <w:r w:rsid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i/>
          <w:lang w:val="ro-RO"/>
        </w:rPr>
        <w:t>Nu este cazul</w:t>
      </w:r>
    </w:p>
    <w:p w:rsidR="00EA3012" w:rsidRPr="001E5F0A" w:rsidRDefault="00EA3012" w:rsidP="005045BB">
      <w:pPr>
        <w:pStyle w:val="Corptext"/>
        <w:ind w:firstLine="426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>c. Utilizarea resurselor naturale:</w:t>
      </w:r>
    </w:p>
    <w:p w:rsidR="00EA3012" w:rsidRPr="001E5F0A" w:rsidRDefault="00EA3012" w:rsidP="005045BB">
      <w:pPr>
        <w:pStyle w:val="Corptext"/>
        <w:jc w:val="both"/>
        <w:rPr>
          <w:lang w:val="ro-RO"/>
        </w:rPr>
      </w:pPr>
      <w:r w:rsidRPr="001E5F0A">
        <w:rPr>
          <w:rFonts w:cs="Arial"/>
          <w:lang w:val="ro-RO"/>
        </w:rPr>
        <w:t xml:space="preserve"> -</w:t>
      </w:r>
      <w:r w:rsidR="001E5F0A">
        <w:rPr>
          <w:rFonts w:cs="Arial"/>
          <w:lang w:val="ro-RO"/>
        </w:rPr>
        <w:t xml:space="preserve"> </w:t>
      </w:r>
      <w:r w:rsidRPr="001E5F0A">
        <w:rPr>
          <w:rFonts w:cs="Arial"/>
          <w:lang w:val="ro-RO"/>
        </w:rPr>
        <w:t xml:space="preserve">agregate minerale, </w:t>
      </w:r>
      <w:r w:rsidR="00B3118C" w:rsidRPr="001E5F0A">
        <w:rPr>
          <w:rFonts w:cs="Arial"/>
          <w:lang w:val="ro-RO"/>
        </w:rPr>
        <w:t>apa</w:t>
      </w:r>
    </w:p>
    <w:p w:rsidR="00EA3012" w:rsidRPr="001E5F0A" w:rsidRDefault="00EA3012" w:rsidP="005045BB">
      <w:pPr>
        <w:pStyle w:val="Corptext"/>
        <w:ind w:left="357" w:firstLine="363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>d. Producţia de deşeuri:</w:t>
      </w:r>
    </w:p>
    <w:p w:rsidR="00EA3012" w:rsidRPr="001E5F0A" w:rsidRDefault="00EA3012" w:rsidP="005045BB">
      <w:pPr>
        <w:pStyle w:val="Corptext"/>
        <w:jc w:val="both"/>
        <w:rPr>
          <w:rFonts w:cs="Arial"/>
          <w:lang w:val="ro-RO"/>
        </w:rPr>
      </w:pPr>
      <w:r w:rsidRPr="001E5F0A">
        <w:rPr>
          <w:rFonts w:cs="Arial"/>
          <w:i/>
          <w:lang w:val="ro-RO"/>
        </w:rPr>
        <w:t xml:space="preserve">- </w:t>
      </w:r>
      <w:r w:rsidR="009D200D" w:rsidRPr="001E5F0A">
        <w:rPr>
          <w:rFonts w:cs="Arial"/>
          <w:i/>
          <w:lang w:val="ro-RO"/>
        </w:rPr>
        <w:t>Pământurile</w:t>
      </w:r>
      <w:r w:rsidR="0068628F" w:rsidRPr="001E5F0A">
        <w:rPr>
          <w:rFonts w:cs="Arial"/>
          <w:i/>
          <w:lang w:val="ro-RO"/>
        </w:rPr>
        <w:t xml:space="preserve">, pietrișurile </w:t>
      </w:r>
      <w:r w:rsidR="009D200D" w:rsidRPr="001E5F0A">
        <w:rPr>
          <w:rFonts w:cs="Arial"/>
          <w:i/>
          <w:lang w:val="ro-RO"/>
        </w:rPr>
        <w:t xml:space="preserve"> rezultate în urma săpăturilor vor fi refolosite ca şi umplutură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>- Deşeurile municipale amestecate vor fi transportate de operatorul economic autorizat în zonă.</w:t>
      </w:r>
    </w:p>
    <w:p w:rsidR="00EA3012" w:rsidRPr="001E5F0A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>e. Emisii poluante, inclusiv zgomotul şi alte surse de disconfort:</w:t>
      </w:r>
    </w:p>
    <w:p w:rsidR="00065114" w:rsidRPr="001E5F0A" w:rsidRDefault="0068628F" w:rsidP="00686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 xml:space="preserve">- emisii în apă: - </w:t>
      </w:r>
      <w:r w:rsidR="008A7093" w:rsidRPr="001E5F0A">
        <w:rPr>
          <w:rFonts w:ascii="Arial" w:hAnsi="Arial" w:cs="Arial"/>
          <w:sz w:val="24"/>
          <w:szCs w:val="24"/>
          <w:lang w:val="ro-RO"/>
        </w:rPr>
        <w:t>nu vor fi emisii de poluanți semnificativi în apele subterane,</w:t>
      </w:r>
      <w:r w:rsidR="00735332" w:rsidRPr="001E5F0A">
        <w:rPr>
          <w:rFonts w:ascii="Arial" w:hAnsi="Arial" w:cs="Arial"/>
          <w:sz w:val="24"/>
          <w:szCs w:val="24"/>
          <w:lang w:val="ro-RO"/>
        </w:rPr>
        <w:t xml:space="preserve"> tronsoanele de drum</w:t>
      </w:r>
      <w:r w:rsidR="00F647DE"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="00735332" w:rsidRPr="001E5F0A">
        <w:rPr>
          <w:rFonts w:ascii="Arial" w:hAnsi="Arial" w:cs="Arial"/>
          <w:sz w:val="24"/>
          <w:szCs w:val="24"/>
          <w:lang w:val="ro-RO"/>
        </w:rPr>
        <w:t>considerate</w:t>
      </w:r>
      <w:r w:rsidR="00F647DE" w:rsidRPr="001E5F0A">
        <w:rPr>
          <w:rFonts w:ascii="Arial" w:hAnsi="Arial" w:cs="Arial"/>
          <w:sz w:val="24"/>
          <w:szCs w:val="24"/>
          <w:lang w:val="ro-RO"/>
        </w:rPr>
        <w:t xml:space="preserve"> de proiect nu traversează cursuri de apă cadastrate</w:t>
      </w:r>
      <w:r w:rsidR="00065114" w:rsidRPr="001E5F0A">
        <w:rPr>
          <w:rFonts w:ascii="Arial" w:hAnsi="Arial" w:cs="Arial"/>
          <w:i/>
          <w:sz w:val="24"/>
          <w:szCs w:val="24"/>
          <w:lang w:val="ro-RO"/>
        </w:rPr>
        <w:t xml:space="preserve">. </w:t>
      </w:r>
    </w:p>
    <w:p w:rsidR="00065114" w:rsidRPr="001E5F0A" w:rsidRDefault="00065114" w:rsidP="009B281E">
      <w:pPr>
        <w:spacing w:after="0" w:line="240" w:lineRule="auto"/>
        <w:ind w:firstLine="1701"/>
        <w:rPr>
          <w:rFonts w:ascii="Arial" w:hAnsi="Arial" w:cs="Arial"/>
          <w:sz w:val="24"/>
          <w:szCs w:val="24"/>
          <w:lang w:val="ro-RO"/>
        </w:rPr>
      </w:pPr>
      <w:proofErr w:type="spellStart"/>
      <w:r w:rsidRPr="001E5F0A">
        <w:rPr>
          <w:rFonts w:ascii="Arial" w:hAnsi="Arial" w:cs="Arial"/>
          <w:i/>
          <w:sz w:val="24"/>
          <w:szCs w:val="24"/>
          <w:lang w:val="ro-RO"/>
        </w:rPr>
        <w:t>-în</w:t>
      </w:r>
      <w:proofErr w:type="spellEnd"/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fază de exploatare-efectele vor fi pozitive. S</w:t>
      </w:r>
      <w:r w:rsidR="00F647DE" w:rsidRPr="001E5F0A">
        <w:rPr>
          <w:rFonts w:ascii="Arial" w:hAnsi="Arial" w:cs="Arial"/>
          <w:i/>
          <w:sz w:val="24"/>
          <w:szCs w:val="24"/>
          <w:lang w:val="ro-RO"/>
        </w:rPr>
        <w:t xml:space="preserve">curgerea și evacuarea apelor meteorice se va realiza prin șanțuri deschise de pământ. </w:t>
      </w:r>
      <w:r w:rsidRPr="001E5F0A">
        <w:rPr>
          <w:rFonts w:ascii="Arial" w:hAnsi="Arial" w:cs="Arial"/>
          <w:i/>
          <w:sz w:val="24"/>
          <w:szCs w:val="24"/>
          <w:lang w:val="ro-RO"/>
        </w:rPr>
        <w:t>.</w:t>
      </w:r>
    </w:p>
    <w:p w:rsidR="0068628F" w:rsidRPr="001E5F0A" w:rsidRDefault="0068628F" w:rsidP="00686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-emisii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în aer: emisiile rezultate de la utilajele şi mijloacele de transport folosite la executarea lucrărilor corespund din punct de vedere tehnic, astfel evitându-se poluarea mediului prin arderea de combustibil.</w:t>
      </w:r>
    </w:p>
    <w:p w:rsidR="00EA3012" w:rsidRPr="001E5F0A" w:rsidRDefault="0068628F" w:rsidP="009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-zgomot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>: maşinile şi utilajele folosite la executarea lucrărilor corespund cerinţelor tehnice de nivel acustic.</w:t>
      </w:r>
    </w:p>
    <w:p w:rsidR="00EA3012" w:rsidRPr="001E5F0A" w:rsidRDefault="00EA3012" w:rsidP="009B281E">
      <w:pPr>
        <w:pStyle w:val="Corptext"/>
        <w:ind w:firstLine="720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>f. Riscul de accident, ţinându-se seama în special de  substanţele şi de tehnologie utilizate:</w:t>
      </w:r>
      <w:r w:rsidRPr="001E5F0A">
        <w:rPr>
          <w:rFonts w:cs="Arial"/>
          <w:i/>
          <w:lang w:val="ro-RO"/>
        </w:rPr>
        <w:t xml:space="preserve"> </w:t>
      </w:r>
      <w:proofErr w:type="spellStart"/>
      <w:r w:rsidRPr="001E5F0A">
        <w:rPr>
          <w:rFonts w:cs="Arial"/>
          <w:i/>
          <w:lang w:val="ro-RO"/>
        </w:rPr>
        <w:t>-prin</w:t>
      </w:r>
      <w:proofErr w:type="spellEnd"/>
      <w:r w:rsidRPr="001E5F0A">
        <w:rPr>
          <w:rFonts w:cs="Arial"/>
          <w:i/>
          <w:lang w:val="ro-RO"/>
        </w:rPr>
        <w:t xml:space="preserve"> punerea în funcţiune a obiectivului aferent proiectului nu vor fi  utilizate substanţe/preparate  periculoase  care ar putea genera fenomene de accidente.</w:t>
      </w:r>
    </w:p>
    <w:p w:rsidR="00EA3012" w:rsidRPr="001E5F0A" w:rsidRDefault="00EA3012" w:rsidP="005045BB">
      <w:pPr>
        <w:pStyle w:val="Default"/>
        <w:jc w:val="both"/>
        <w:rPr>
          <w:lang w:val="ro-RO"/>
        </w:rPr>
      </w:pPr>
    </w:p>
    <w:p w:rsidR="00EA3012" w:rsidRPr="001E5F0A" w:rsidRDefault="00EA3012" w:rsidP="005045BB">
      <w:pPr>
        <w:pStyle w:val="Corptext"/>
        <w:ind w:left="357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ab/>
      </w:r>
      <w:r w:rsidRPr="001E5F0A">
        <w:rPr>
          <w:rFonts w:cs="Arial"/>
          <w:b/>
          <w:lang w:val="ro-RO"/>
        </w:rPr>
        <w:t>2</w:t>
      </w:r>
      <w:r w:rsidRPr="001E5F0A">
        <w:rPr>
          <w:rFonts w:cs="Arial"/>
          <w:lang w:val="ro-RO"/>
        </w:rPr>
        <w:t xml:space="preserve">. </w:t>
      </w:r>
      <w:r w:rsidRPr="001E5F0A">
        <w:rPr>
          <w:rFonts w:cs="Arial"/>
          <w:b/>
          <w:bCs/>
          <w:lang w:val="ro-RO"/>
        </w:rPr>
        <w:t>Localizarea proiectului</w:t>
      </w:r>
      <w:r w:rsidRPr="001E5F0A">
        <w:rPr>
          <w:rFonts w:cs="Arial"/>
          <w:lang w:val="ro-RO"/>
        </w:rPr>
        <w:t xml:space="preserve">: 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bCs/>
          <w:lang w:val="ro-RO"/>
        </w:rPr>
        <w:t>2</w:t>
      </w:r>
      <w:r w:rsidRPr="001E5F0A">
        <w:rPr>
          <w:rFonts w:cs="Arial"/>
          <w:lang w:val="ro-RO"/>
        </w:rPr>
        <w:t>.1.utilizarea existentă a terenului:</w:t>
      </w:r>
      <w:r w:rsidRPr="001E5F0A">
        <w:rPr>
          <w:rFonts w:cs="Arial"/>
          <w:i/>
          <w:lang w:val="ro-RO"/>
        </w:rPr>
        <w:t xml:space="preserve">- Terenul se află în </w:t>
      </w:r>
      <w:r w:rsidR="004E72E0" w:rsidRPr="001E5F0A">
        <w:rPr>
          <w:rFonts w:cs="Arial"/>
          <w:i/>
          <w:lang w:val="ro-RO"/>
        </w:rPr>
        <w:t>domeniul public al comunei Șimonești</w:t>
      </w:r>
      <w:r w:rsidRPr="001E5F0A">
        <w:rPr>
          <w:rFonts w:cs="Arial"/>
          <w:i/>
          <w:lang w:val="ro-RO"/>
        </w:rPr>
        <w:t xml:space="preserve">, </w:t>
      </w:r>
      <w:r w:rsidR="004E72E0" w:rsidRPr="001E5F0A">
        <w:rPr>
          <w:rFonts w:cs="Arial"/>
          <w:i/>
          <w:lang w:val="ro-RO"/>
        </w:rPr>
        <w:t>folosința actuală a terenului este zonă pentru căi de comunicație, căi rutiere</w:t>
      </w:r>
      <w:r w:rsidRPr="001E5F0A">
        <w:rPr>
          <w:rFonts w:cs="Arial"/>
          <w:i/>
          <w:lang w:val="ro-RO"/>
        </w:rPr>
        <w:t xml:space="preserve"> conform Certificatului de  Urbanism nr.</w:t>
      </w:r>
      <w:r w:rsidR="004E72E0" w:rsidRPr="001E5F0A">
        <w:rPr>
          <w:rFonts w:cs="Arial"/>
          <w:i/>
          <w:lang w:val="ro-RO"/>
        </w:rPr>
        <w:t xml:space="preserve"> 23</w:t>
      </w:r>
      <w:r w:rsidRPr="001E5F0A">
        <w:rPr>
          <w:rFonts w:cs="Arial"/>
          <w:i/>
          <w:lang w:val="ro-RO"/>
        </w:rPr>
        <w:t>/</w:t>
      </w:r>
      <w:r w:rsidR="0068628F" w:rsidRPr="001E5F0A">
        <w:rPr>
          <w:rFonts w:cs="Arial"/>
          <w:i/>
          <w:lang w:val="ro-RO"/>
        </w:rPr>
        <w:t>2</w:t>
      </w:r>
      <w:r w:rsidR="004E72E0" w:rsidRPr="001E5F0A">
        <w:rPr>
          <w:rFonts w:cs="Arial"/>
          <w:i/>
          <w:lang w:val="ro-RO"/>
        </w:rPr>
        <w:t>1</w:t>
      </w:r>
      <w:r w:rsidR="005045BB" w:rsidRPr="001E5F0A">
        <w:rPr>
          <w:rFonts w:cs="Arial"/>
          <w:i/>
          <w:lang w:val="ro-RO"/>
        </w:rPr>
        <w:t>.0</w:t>
      </w:r>
      <w:r w:rsidR="004E72E0" w:rsidRPr="001E5F0A">
        <w:rPr>
          <w:rFonts w:cs="Arial"/>
          <w:i/>
          <w:lang w:val="ro-RO"/>
        </w:rPr>
        <w:t>8</w:t>
      </w:r>
      <w:r w:rsidR="005045BB" w:rsidRPr="001E5F0A">
        <w:rPr>
          <w:rFonts w:cs="Arial"/>
          <w:i/>
          <w:lang w:val="ro-RO"/>
        </w:rPr>
        <w:t>.201</w:t>
      </w:r>
      <w:r w:rsidR="004E72E0" w:rsidRPr="001E5F0A">
        <w:rPr>
          <w:rFonts w:cs="Arial"/>
          <w:i/>
          <w:lang w:val="ro-RO"/>
        </w:rPr>
        <w:t>7</w:t>
      </w:r>
      <w:r w:rsidRPr="001E5F0A">
        <w:rPr>
          <w:rFonts w:cs="Arial"/>
          <w:i/>
          <w:lang w:val="ro-RO"/>
        </w:rPr>
        <w:t xml:space="preserve"> emis de Comuna </w:t>
      </w:r>
      <w:r w:rsidR="004E72E0" w:rsidRPr="001E5F0A">
        <w:rPr>
          <w:rFonts w:cs="Arial"/>
          <w:i/>
          <w:lang w:val="ro-RO"/>
        </w:rPr>
        <w:t>Șimonești</w:t>
      </w:r>
      <w:r w:rsidRPr="001E5F0A">
        <w:rPr>
          <w:rFonts w:cs="Arial"/>
          <w:i/>
          <w:lang w:val="ro-RO"/>
        </w:rPr>
        <w:t>.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>2.2.relativa abundenţă a resurselor naturale din zonă, calitatea şi capacitatea regenerativă a acestora:nu este cazul.</w:t>
      </w:r>
      <w:r w:rsidRPr="001E5F0A">
        <w:rPr>
          <w:rFonts w:cs="Arial"/>
          <w:i/>
          <w:lang w:val="ro-RO"/>
        </w:rPr>
        <w:t xml:space="preserve"> </w:t>
      </w:r>
    </w:p>
    <w:p w:rsidR="00EA3012" w:rsidRPr="001E5F0A" w:rsidRDefault="00EA3012" w:rsidP="005045BB">
      <w:pPr>
        <w:pStyle w:val="Corptext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>2.3.capacitatea de absorbţie a mediului: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 xml:space="preserve">a. </w:t>
      </w:r>
      <w:r w:rsidRPr="001E5F0A">
        <w:rPr>
          <w:rFonts w:cs="Arial"/>
          <w:lang w:val="ro-RO"/>
        </w:rPr>
        <w:t>zone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umede</w:t>
      </w:r>
      <w:r w:rsidRPr="001E5F0A">
        <w:rPr>
          <w:rFonts w:cs="Arial"/>
          <w:i/>
          <w:lang w:val="ro-RO"/>
        </w:rPr>
        <w:t>: nu este cazul,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 xml:space="preserve">b. </w:t>
      </w:r>
      <w:r w:rsidRPr="001E5F0A">
        <w:rPr>
          <w:rFonts w:cs="Arial"/>
          <w:lang w:val="ro-RO"/>
        </w:rPr>
        <w:t>zone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costiere</w:t>
      </w:r>
      <w:r w:rsidRPr="001E5F0A">
        <w:rPr>
          <w:rFonts w:cs="Arial"/>
          <w:i/>
          <w:lang w:val="ro-RO"/>
        </w:rPr>
        <w:t>: nu este cazul,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 xml:space="preserve">c. </w:t>
      </w:r>
      <w:r w:rsidRPr="001E5F0A">
        <w:rPr>
          <w:rFonts w:cs="Arial"/>
          <w:lang w:val="ro-RO"/>
        </w:rPr>
        <w:t>zone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montane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şi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cele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împădurite</w:t>
      </w:r>
      <w:r w:rsidRPr="001E5F0A">
        <w:rPr>
          <w:rFonts w:cs="Arial"/>
          <w:i/>
          <w:lang w:val="ro-RO"/>
        </w:rPr>
        <w:t xml:space="preserve">: nu este cazul 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 xml:space="preserve">d. </w:t>
      </w:r>
      <w:r w:rsidRPr="001E5F0A">
        <w:rPr>
          <w:rFonts w:cs="Arial"/>
          <w:lang w:val="ro-RO"/>
        </w:rPr>
        <w:t>parcuri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şi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rezervaţii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naturale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ariile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clasificate</w:t>
      </w:r>
      <w:r w:rsidRPr="001E5F0A">
        <w:rPr>
          <w:rFonts w:cs="Arial"/>
          <w:i/>
          <w:lang w:val="ro-RO"/>
        </w:rPr>
        <w:t>: nu este cazul,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>e.</w:t>
      </w:r>
      <w:r w:rsidRPr="001E5F0A">
        <w:rPr>
          <w:rFonts w:cs="Arial"/>
          <w:lang w:val="ro-RO"/>
        </w:rPr>
        <w:t xml:space="preserve"> arii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clasificate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sau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zone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protejate</w:t>
      </w:r>
      <w:r w:rsidRPr="001E5F0A">
        <w:rPr>
          <w:rFonts w:cs="Arial"/>
          <w:i/>
          <w:lang w:val="ro-RO"/>
        </w:rPr>
        <w:t>: nu este cazul</w:t>
      </w: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1E5F0A">
        <w:rPr>
          <w:rFonts w:ascii="Arial" w:hAnsi="Arial" w:cs="Arial"/>
          <w:i/>
          <w:sz w:val="24"/>
          <w:szCs w:val="24"/>
          <w:lang w:val="ro-RO"/>
        </w:rPr>
        <w:t>f.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 zone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de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protecţie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specială </w:t>
      </w:r>
      <w:r w:rsidRPr="001E5F0A">
        <w:rPr>
          <w:rStyle w:val="ln2tlitera"/>
          <w:rFonts w:ascii="Arial" w:hAnsi="Arial" w:cs="Arial"/>
          <w:sz w:val="24"/>
          <w:szCs w:val="24"/>
          <w:lang w:val="ro-RO"/>
        </w:rPr>
        <w:t xml:space="preserve">mai ales cele desemnate prin Ordonanţa de urgenţă a Guvernului </w:t>
      </w:r>
      <w:r w:rsidRPr="001E5F0A">
        <w:rPr>
          <w:rStyle w:val="ln2lnk1"/>
          <w:rFonts w:ascii="Arial" w:hAnsi="Arial" w:cs="Arial"/>
          <w:sz w:val="24"/>
          <w:szCs w:val="24"/>
          <w:lang w:val="ro-RO"/>
        </w:rPr>
        <w:t>nr. 57/2007</w:t>
      </w:r>
      <w:r w:rsidRPr="001E5F0A">
        <w:rPr>
          <w:rStyle w:val="ln2tlitera"/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sălbatice, cu modificările şi completările ulterioare:</w:t>
      </w:r>
      <w:r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="004E72E0" w:rsidRPr="001E5F0A">
        <w:rPr>
          <w:rFonts w:ascii="Arial" w:hAnsi="Arial" w:cs="Arial"/>
          <w:sz w:val="24"/>
          <w:szCs w:val="24"/>
          <w:lang w:val="ro-RO"/>
        </w:rPr>
        <w:t xml:space="preserve">Amplasamentul proiectului se află la o distanță de 1,2 km </w:t>
      </w:r>
      <w:r w:rsidRPr="001E5F0A">
        <w:rPr>
          <w:rFonts w:ascii="Arial" w:hAnsi="Arial" w:cs="Arial"/>
          <w:i/>
          <w:sz w:val="24"/>
          <w:szCs w:val="24"/>
          <w:lang w:val="ro-RO"/>
        </w:rPr>
        <w:t>faţă de situl ROS</w:t>
      </w:r>
      <w:r w:rsidR="004E72E0" w:rsidRPr="001E5F0A">
        <w:rPr>
          <w:rFonts w:ascii="Arial" w:hAnsi="Arial" w:cs="Arial"/>
          <w:i/>
          <w:sz w:val="24"/>
          <w:szCs w:val="24"/>
          <w:lang w:val="ro-RO"/>
        </w:rPr>
        <w:t>CI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0</w:t>
      </w:r>
      <w:r w:rsidR="004E72E0" w:rsidRPr="001E5F0A">
        <w:rPr>
          <w:rFonts w:ascii="Arial" w:hAnsi="Arial" w:cs="Arial"/>
          <w:i/>
          <w:sz w:val="24"/>
          <w:szCs w:val="24"/>
          <w:lang w:val="ro-RO"/>
        </w:rPr>
        <w:t>357</w:t>
      </w:r>
      <w:r w:rsidR="00065114"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i/>
          <w:sz w:val="24"/>
          <w:szCs w:val="24"/>
          <w:lang w:val="ro-RO"/>
        </w:rPr>
        <w:t>«</w:t>
      </w:r>
      <w:r w:rsidR="004E72E0" w:rsidRPr="001E5F0A">
        <w:rPr>
          <w:rFonts w:ascii="Arial" w:hAnsi="Arial" w:cs="Arial"/>
          <w:i/>
          <w:sz w:val="24"/>
          <w:szCs w:val="24"/>
          <w:lang w:val="ro-RO"/>
        </w:rPr>
        <w:t>Porumbeni».</w:t>
      </w: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1E5F0A">
        <w:rPr>
          <w:rStyle w:val="ln2tlitera"/>
          <w:rFonts w:cs="Arial"/>
          <w:i/>
          <w:sz w:val="24"/>
          <w:szCs w:val="24"/>
          <w:lang w:val="ro-RO"/>
        </w:rPr>
        <w:t xml:space="preserve"> </w:t>
      </w:r>
      <w:proofErr w:type="spellStart"/>
      <w:r w:rsidRPr="001E5F0A">
        <w:rPr>
          <w:rFonts w:ascii="Arial" w:hAnsi="Arial" w:cs="Arial"/>
          <w:i/>
          <w:sz w:val="24"/>
          <w:szCs w:val="24"/>
          <w:lang w:val="ro-RO"/>
        </w:rPr>
        <w:t>g.</w:t>
      </w:r>
      <w:r w:rsidRPr="001E5F0A">
        <w:rPr>
          <w:rFonts w:ascii="Arial" w:hAnsi="Arial" w:cs="Arial"/>
          <w:sz w:val="24"/>
          <w:szCs w:val="24"/>
          <w:lang w:val="ro-RO"/>
        </w:rPr>
        <w:t>arii</w:t>
      </w:r>
      <w:proofErr w:type="spellEnd"/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în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care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standardele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de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calitate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a mediului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stabilite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de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legislaţie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au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fost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deja</w:t>
      </w:r>
      <w:r w:rsidRPr="001E5F0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depăşite</w:t>
      </w:r>
      <w:r w:rsidRPr="001E5F0A">
        <w:rPr>
          <w:rFonts w:ascii="Arial" w:hAnsi="Arial" w:cs="Arial"/>
          <w:i/>
          <w:sz w:val="24"/>
          <w:szCs w:val="24"/>
          <w:lang w:val="ro-RO"/>
        </w:rPr>
        <w:t>: nu este cazul;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1E5F0A">
        <w:rPr>
          <w:rFonts w:cs="Arial"/>
          <w:i/>
          <w:lang w:val="ro-RO"/>
        </w:rPr>
        <w:t>h.</w:t>
      </w:r>
      <w:r w:rsidRPr="001E5F0A">
        <w:rPr>
          <w:rFonts w:cs="Arial"/>
          <w:lang w:val="ro-RO"/>
        </w:rPr>
        <w:t>ariile</w:t>
      </w:r>
      <w:proofErr w:type="spellEnd"/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dens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populate</w:t>
      </w:r>
      <w:r w:rsidRPr="001E5F0A">
        <w:rPr>
          <w:rFonts w:cs="Arial"/>
          <w:i/>
          <w:lang w:val="ro-RO"/>
        </w:rPr>
        <w:t>: nu este cazul,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1E5F0A">
        <w:rPr>
          <w:rFonts w:cs="Arial"/>
          <w:i/>
          <w:lang w:val="ro-RO"/>
        </w:rPr>
        <w:lastRenderedPageBreak/>
        <w:t>i.</w:t>
      </w:r>
      <w:r w:rsidRPr="001E5F0A">
        <w:rPr>
          <w:rFonts w:cs="Arial"/>
          <w:lang w:val="ro-RO"/>
        </w:rPr>
        <w:t>peisajele</w:t>
      </w:r>
      <w:proofErr w:type="spellEnd"/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cu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semnificaţie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istorică</w:t>
      </w:r>
      <w:r w:rsidRPr="001E5F0A">
        <w:rPr>
          <w:rFonts w:cs="Arial"/>
          <w:i/>
          <w:lang w:val="ro-RO"/>
        </w:rPr>
        <w:t xml:space="preserve">, </w:t>
      </w:r>
      <w:r w:rsidRPr="001E5F0A">
        <w:rPr>
          <w:rFonts w:cs="Arial"/>
          <w:lang w:val="ro-RO"/>
        </w:rPr>
        <w:t>culturală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şi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arheologică</w:t>
      </w:r>
      <w:r w:rsidRPr="001E5F0A">
        <w:rPr>
          <w:rFonts w:cs="Arial"/>
          <w:i/>
          <w:lang w:val="ro-RO"/>
        </w:rPr>
        <w:t>: nu sunt</w:t>
      </w:r>
    </w:p>
    <w:p w:rsidR="00EA3012" w:rsidRPr="001E5F0A" w:rsidRDefault="00EA3012" w:rsidP="005045BB">
      <w:pPr>
        <w:pStyle w:val="Default"/>
        <w:jc w:val="both"/>
        <w:rPr>
          <w:lang w:val="ro-RO"/>
        </w:rPr>
      </w:pPr>
    </w:p>
    <w:p w:rsidR="00EA3012" w:rsidRPr="001E5F0A" w:rsidRDefault="00EA3012" w:rsidP="005045BB">
      <w:pPr>
        <w:pStyle w:val="Corptext"/>
        <w:ind w:left="360"/>
        <w:jc w:val="both"/>
        <w:rPr>
          <w:rFonts w:cs="Arial"/>
          <w:b/>
          <w:bCs/>
          <w:lang w:val="ro-RO"/>
        </w:rPr>
      </w:pPr>
      <w:r w:rsidRPr="001E5F0A">
        <w:rPr>
          <w:rFonts w:cs="Arial"/>
          <w:b/>
          <w:bCs/>
          <w:lang w:val="ro-RO"/>
        </w:rPr>
        <w:t>3.Caracteristicile impactului potenţial: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 xml:space="preserve">În raport cu criteriile stabilite mai sus la pct. 1 şi 2 </w:t>
      </w:r>
      <w:r w:rsidRPr="001E5F0A">
        <w:rPr>
          <w:rFonts w:cs="Arial"/>
          <w:b/>
          <w:lang w:val="ro-RO"/>
        </w:rPr>
        <w:t>nu au fost identificate efecte semnificative</w:t>
      </w:r>
      <w:r w:rsidRPr="001E5F0A">
        <w:rPr>
          <w:rFonts w:cs="Arial"/>
          <w:lang w:val="ro-RO"/>
        </w:rPr>
        <w:t xml:space="preserve"> posibile, astfel:</w:t>
      </w:r>
    </w:p>
    <w:p w:rsidR="00EA3012" w:rsidRPr="001E5F0A" w:rsidRDefault="00EA3012" w:rsidP="005045BB">
      <w:pPr>
        <w:pStyle w:val="Corptext"/>
        <w:jc w:val="both"/>
        <w:rPr>
          <w:rFonts w:cs="Arial"/>
          <w:lang w:val="ro-RO"/>
        </w:rPr>
      </w:pPr>
      <w:r w:rsidRPr="001E5F0A">
        <w:rPr>
          <w:rFonts w:cs="Arial"/>
          <w:lang w:val="ro-RO"/>
        </w:rPr>
        <w:t>a.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extinderea impactului :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 xml:space="preserve">- aria geografică: redusă-o parte a  intravilanului </w:t>
      </w:r>
      <w:r w:rsidR="004E72E0" w:rsidRPr="001E5F0A">
        <w:rPr>
          <w:rFonts w:cs="Arial"/>
          <w:i/>
          <w:lang w:val="ro-RO"/>
        </w:rPr>
        <w:t xml:space="preserve">și extravilanului </w:t>
      </w:r>
      <w:r w:rsidRPr="001E5F0A">
        <w:rPr>
          <w:rFonts w:cs="Arial"/>
          <w:i/>
          <w:lang w:val="ro-RO"/>
        </w:rPr>
        <w:t xml:space="preserve">comunei </w:t>
      </w:r>
      <w:r w:rsidR="004E72E0" w:rsidRPr="001E5F0A">
        <w:rPr>
          <w:rFonts w:cs="Arial"/>
          <w:i/>
          <w:lang w:val="ro-RO"/>
        </w:rPr>
        <w:t>Șimonești</w:t>
      </w:r>
      <w:r w:rsidR="005045BB" w:rsidRPr="001E5F0A">
        <w:rPr>
          <w:rFonts w:cs="Arial"/>
          <w:i/>
          <w:lang w:val="ro-RO"/>
        </w:rPr>
        <w:t xml:space="preserve"> </w:t>
      </w:r>
      <w:r w:rsidR="009D200D" w:rsidRPr="001E5F0A">
        <w:rPr>
          <w:rFonts w:cs="Arial"/>
          <w:i/>
          <w:lang w:val="ro-RO"/>
        </w:rPr>
        <w:t>în domeniul public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>b.</w:t>
      </w:r>
      <w:r w:rsidRPr="001E5F0A">
        <w:rPr>
          <w:rFonts w:cs="Arial"/>
          <w:i/>
          <w:lang w:val="ro-RO"/>
        </w:rPr>
        <w:t xml:space="preserve"> </w:t>
      </w:r>
      <w:r w:rsidRPr="001E5F0A">
        <w:rPr>
          <w:rFonts w:cs="Arial"/>
          <w:lang w:val="ro-RO"/>
        </w:rPr>
        <w:t>natura transfront</w:t>
      </w:r>
      <w:r w:rsidR="004E72E0" w:rsidRPr="001E5F0A">
        <w:rPr>
          <w:rFonts w:cs="Arial"/>
          <w:lang w:val="ro-RO"/>
        </w:rPr>
        <w:t>al</w:t>
      </w:r>
      <w:r w:rsidRPr="001E5F0A">
        <w:rPr>
          <w:rFonts w:cs="Arial"/>
          <w:lang w:val="ro-RO"/>
        </w:rPr>
        <w:t>ieră a impactului</w:t>
      </w:r>
      <w:r w:rsidRPr="001E5F0A">
        <w:rPr>
          <w:rFonts w:cs="Arial"/>
          <w:i/>
          <w:lang w:val="ro-RO"/>
        </w:rPr>
        <w:t>: nu este cazul,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>c. mărimea şi complexitatea impactului</w:t>
      </w:r>
      <w:r w:rsidRPr="001E5F0A">
        <w:rPr>
          <w:rFonts w:cs="Arial"/>
          <w:i/>
          <w:lang w:val="ro-RO"/>
        </w:rPr>
        <w:t>:</w:t>
      </w:r>
    </w:p>
    <w:p w:rsidR="00EA3012" w:rsidRPr="001E5F0A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1E5F0A">
        <w:rPr>
          <w:rFonts w:cs="Arial"/>
          <w:i/>
          <w:lang w:val="ro-RO"/>
        </w:rPr>
        <w:t>-</w:t>
      </w:r>
      <w:r w:rsidRPr="001E5F0A">
        <w:rPr>
          <w:rFonts w:cs="Arial"/>
          <w:lang w:val="ro-RO"/>
        </w:rPr>
        <w:t>în</w:t>
      </w:r>
      <w:proofErr w:type="spellEnd"/>
      <w:r w:rsidRPr="001E5F0A">
        <w:rPr>
          <w:rFonts w:cs="Arial"/>
          <w:lang w:val="ro-RO"/>
        </w:rPr>
        <w:t xml:space="preserve"> perioada realizării proiectului</w:t>
      </w:r>
      <w:r w:rsidRPr="001E5F0A">
        <w:rPr>
          <w:rFonts w:cs="Arial"/>
          <w:i/>
          <w:lang w:val="ro-RO"/>
        </w:rPr>
        <w:t>:vor rezulta deşeuri de construcţii, care vor fi gestionate conform pct. 1.d, cu ocazia manipulării materialelor de construcţie pot rezulta emisii de pulberi în suspensie, care sunt temporare şi nesemnificative,</w:t>
      </w:r>
    </w:p>
    <w:p w:rsidR="00EA3012" w:rsidRPr="001E5F0A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1E5F0A">
        <w:rPr>
          <w:rFonts w:cs="Arial"/>
          <w:i/>
          <w:lang w:val="ro-RO"/>
        </w:rPr>
        <w:t>-</w:t>
      </w:r>
      <w:r w:rsidRPr="001E5F0A">
        <w:rPr>
          <w:rFonts w:cs="Arial"/>
          <w:lang w:val="ro-RO"/>
        </w:rPr>
        <w:t>în</w:t>
      </w:r>
      <w:proofErr w:type="spellEnd"/>
      <w:r w:rsidRPr="001E5F0A">
        <w:rPr>
          <w:rFonts w:cs="Arial"/>
          <w:lang w:val="ro-RO"/>
        </w:rPr>
        <w:t xml:space="preserve"> perioada funcţionării</w:t>
      </w:r>
      <w:r w:rsidRPr="001E5F0A">
        <w:rPr>
          <w:rFonts w:cs="Arial"/>
          <w:i/>
          <w:lang w:val="ro-RO"/>
        </w:rPr>
        <w:t>: valorile emisiilor în apă, sol după punerea în funcţiune a proiectului se vor încadra sub valorile limită stabilite prin acte normative în vigoare</w:t>
      </w:r>
    </w:p>
    <w:p w:rsidR="00EA3012" w:rsidRPr="001E5F0A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1E5F0A">
        <w:rPr>
          <w:rFonts w:cs="Arial"/>
          <w:i/>
          <w:lang w:val="ro-RO"/>
        </w:rPr>
        <w:t>-</w:t>
      </w:r>
      <w:r w:rsidRPr="001E5F0A">
        <w:rPr>
          <w:rFonts w:cs="Arial"/>
          <w:lang w:val="ro-RO"/>
        </w:rPr>
        <w:t>în</w:t>
      </w:r>
      <w:proofErr w:type="spellEnd"/>
      <w:r w:rsidRPr="001E5F0A">
        <w:rPr>
          <w:rFonts w:cs="Arial"/>
          <w:lang w:val="ro-RO"/>
        </w:rPr>
        <w:t xml:space="preserve"> perioada încetării activităţii</w:t>
      </w:r>
      <w:r w:rsidRPr="001E5F0A">
        <w:rPr>
          <w:rFonts w:cs="Arial"/>
          <w:i/>
          <w:lang w:val="ro-RO"/>
        </w:rPr>
        <w:t>: nu vor exista deşeuri periculoase care să prezintă impact asupra mediului;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>d. probabilitatea impactului</w:t>
      </w:r>
      <w:r w:rsidRPr="001E5F0A">
        <w:rPr>
          <w:rFonts w:cs="Arial"/>
          <w:i/>
          <w:lang w:val="ro-RO"/>
        </w:rPr>
        <w:t>: mică,</w:t>
      </w:r>
    </w:p>
    <w:p w:rsidR="00EA3012" w:rsidRPr="001E5F0A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1E5F0A">
        <w:rPr>
          <w:rFonts w:cs="Arial"/>
          <w:lang w:val="ro-RO"/>
        </w:rPr>
        <w:t>e. durata, frecvenţa şi reversibilitatea impactului</w:t>
      </w:r>
      <w:r w:rsidRPr="001E5F0A">
        <w:rPr>
          <w:rFonts w:cs="Arial"/>
          <w:i/>
          <w:lang w:val="ro-RO"/>
        </w:rPr>
        <w:t xml:space="preserve">: impactul minor este pe termen scurt, nu rezultă impact remanent.. </w:t>
      </w:r>
    </w:p>
    <w:p w:rsidR="00EA3012" w:rsidRPr="001E5F0A" w:rsidRDefault="00EA3012" w:rsidP="005045BB">
      <w:pPr>
        <w:pStyle w:val="Corptext"/>
        <w:jc w:val="both"/>
        <w:rPr>
          <w:rFonts w:cs="Arial"/>
          <w:sz w:val="22"/>
          <w:szCs w:val="22"/>
          <w:lang w:val="ro-RO"/>
        </w:rPr>
      </w:pPr>
    </w:p>
    <w:p w:rsidR="00EA3012" w:rsidRPr="001E5F0A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1E5F0A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EA3012" w:rsidRPr="001E5F0A" w:rsidRDefault="00EA3012" w:rsidP="00D72E88">
      <w:pPr>
        <w:pStyle w:val="Corptext"/>
        <w:jc w:val="both"/>
        <w:rPr>
          <w:rFonts w:cs="Arial"/>
          <w:b/>
          <w:lang w:val="ro-RO"/>
        </w:rPr>
      </w:pPr>
      <w:r w:rsidRPr="001E5F0A">
        <w:rPr>
          <w:rFonts w:cs="Arial"/>
          <w:b/>
          <w:lang w:val="ro-RO"/>
        </w:rPr>
        <w:t xml:space="preserve">1. </w:t>
      </w:r>
      <w:r w:rsidRPr="001E5F0A">
        <w:rPr>
          <w:rFonts w:cs="Arial"/>
          <w:lang w:val="ro-RO"/>
        </w:rPr>
        <w:t xml:space="preserve">Respectarea </w:t>
      </w:r>
      <w:r w:rsidR="004E72E0" w:rsidRPr="001E5F0A">
        <w:rPr>
          <w:rFonts w:cs="Arial"/>
          <w:lang w:val="ro-RO"/>
        </w:rPr>
        <w:t xml:space="preserve">Notificării de începere a execuției nr. 126 din 20.11.2017 emis de </w:t>
      </w:r>
      <w:r w:rsidRPr="001E5F0A">
        <w:rPr>
          <w:rFonts w:cs="Arial"/>
          <w:lang w:val="ro-RO"/>
        </w:rPr>
        <w:t xml:space="preserve"> ABA Mureş.</w:t>
      </w:r>
    </w:p>
    <w:p w:rsidR="00EA3012" w:rsidRPr="001E5F0A" w:rsidRDefault="00EA3012" w:rsidP="00D72E88">
      <w:pPr>
        <w:pStyle w:val="Corptext"/>
        <w:jc w:val="both"/>
        <w:rPr>
          <w:rFonts w:cs="Arial"/>
          <w:lang w:val="ro-RO"/>
        </w:rPr>
      </w:pPr>
      <w:r w:rsidRPr="001E5F0A">
        <w:rPr>
          <w:rFonts w:cs="Arial"/>
          <w:b/>
          <w:lang w:val="ro-RO"/>
        </w:rPr>
        <w:t>2.</w:t>
      </w:r>
      <w:r w:rsidRPr="001E5F0A">
        <w:rPr>
          <w:rFonts w:cs="Arial"/>
          <w:lang w:val="ro-RO"/>
        </w:rPr>
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</w:r>
    </w:p>
    <w:p w:rsidR="00D72E88" w:rsidRPr="001E5F0A" w:rsidRDefault="00EA3012" w:rsidP="000651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Impunerea pentru constructor a dotării cu materiale absorbante pentru produse petroliere în scopul evitării poluării accidentale a mediului cu aceste substanţe.</w:t>
      </w:r>
    </w:p>
    <w:p w:rsidR="00EA3012" w:rsidRPr="001E5F0A" w:rsidRDefault="00065114" w:rsidP="00D72E88">
      <w:pPr>
        <w:pStyle w:val="Indentcorptext2"/>
        <w:ind w:firstLine="0"/>
        <w:rPr>
          <w:rFonts w:ascii="Arial" w:hAnsi="Arial" w:cs="Arial"/>
          <w:szCs w:val="24"/>
          <w:lang w:val="ro-RO"/>
        </w:rPr>
      </w:pPr>
      <w:r w:rsidRPr="001E5F0A">
        <w:rPr>
          <w:rFonts w:ascii="Arial" w:hAnsi="Arial" w:cs="Arial"/>
          <w:b/>
          <w:szCs w:val="24"/>
          <w:lang w:val="ro-RO"/>
        </w:rPr>
        <w:t>3</w:t>
      </w:r>
      <w:r w:rsidR="00EA3012" w:rsidRPr="001E5F0A">
        <w:rPr>
          <w:rFonts w:ascii="Arial" w:hAnsi="Arial" w:cs="Arial"/>
          <w:b/>
          <w:szCs w:val="24"/>
          <w:lang w:val="ro-RO"/>
        </w:rPr>
        <w:t>.</w:t>
      </w:r>
      <w:r w:rsidR="00EA3012" w:rsidRPr="001E5F0A">
        <w:rPr>
          <w:rFonts w:ascii="Arial" w:hAnsi="Arial" w:cs="Arial"/>
          <w:szCs w:val="24"/>
          <w:lang w:val="ro-RO"/>
        </w:rPr>
        <w:t xml:space="preserve"> Este interzisă afectarea terenurilor în afara amplasamentelor autorizate pentru realizarea lucrărilor de investiţii, prin:</w:t>
      </w:r>
    </w:p>
    <w:p w:rsidR="00EA3012" w:rsidRPr="001E5F0A" w:rsidRDefault="00EA3012" w:rsidP="00D72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7D406D"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EA3012" w:rsidRDefault="00EA3012" w:rsidP="00D72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ab/>
        <w:t>-</w:t>
      </w:r>
      <w:r w:rsidR="007D406D"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r w:rsidRPr="001E5F0A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1E5F0A" w:rsidRPr="001E5F0A" w:rsidRDefault="001E5F0A" w:rsidP="001E5F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bookmarkStart w:id="0" w:name="_GoBack"/>
      <w:bookmarkEnd w:id="0"/>
      <w:r w:rsidRPr="001E5F0A">
        <w:rPr>
          <w:rFonts w:ascii="Arial" w:hAnsi="Arial" w:cs="Arial"/>
          <w:sz w:val="24"/>
          <w:szCs w:val="24"/>
          <w:lang w:val="ro-RO"/>
        </w:rPr>
        <w:t xml:space="preserve">distrugerea sau degradarea, prin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orice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mijloace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, a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vegetaţiei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ierboase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sau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E5F0A">
        <w:rPr>
          <w:rFonts w:ascii="Arial" w:hAnsi="Arial" w:cs="Arial"/>
          <w:sz w:val="24"/>
          <w:szCs w:val="24"/>
          <w:lang w:val="ro-RO"/>
        </w:rPr>
        <w:t>lemnoase</w:t>
      </w:r>
      <w:proofErr w:type="spellEnd"/>
      <w:r w:rsidRPr="001E5F0A">
        <w:rPr>
          <w:rFonts w:ascii="Arial" w:hAnsi="Arial" w:cs="Arial"/>
          <w:sz w:val="24"/>
          <w:szCs w:val="24"/>
          <w:lang w:val="ro-RO"/>
        </w:rPr>
        <w:t>;</w:t>
      </w:r>
    </w:p>
    <w:p w:rsidR="001E5F0A" w:rsidRPr="001E5F0A" w:rsidRDefault="001E5F0A" w:rsidP="00D72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B5809" w:rsidRPr="001E5F0A" w:rsidRDefault="00065114" w:rsidP="00D72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b/>
          <w:sz w:val="24"/>
          <w:szCs w:val="24"/>
          <w:lang w:val="ro-RO"/>
        </w:rPr>
        <w:t>4</w:t>
      </w:r>
      <w:r w:rsidR="00EA3012" w:rsidRPr="001E5F0A">
        <w:rPr>
          <w:rFonts w:ascii="Arial" w:hAnsi="Arial" w:cs="Arial"/>
          <w:b/>
          <w:sz w:val="24"/>
          <w:szCs w:val="24"/>
          <w:lang w:val="ro-RO"/>
        </w:rPr>
        <w:t>.</w:t>
      </w:r>
      <w:r w:rsidR="00EA3012" w:rsidRPr="001E5F0A">
        <w:rPr>
          <w:rFonts w:ascii="Arial" w:hAnsi="Arial" w:cs="Arial"/>
          <w:sz w:val="24"/>
          <w:szCs w:val="24"/>
          <w:lang w:val="ro-RO"/>
        </w:rPr>
        <w:t xml:space="preserve"> Suprafeţele de teren afectate temporar prin execuţia lucrărilor vor fi redate în categoria de folosinţă avută anterior, sarcina reve</w:t>
      </w:r>
      <w:r w:rsidR="00EB5809" w:rsidRPr="001E5F0A">
        <w:rPr>
          <w:rFonts w:ascii="Arial" w:hAnsi="Arial" w:cs="Arial"/>
          <w:sz w:val="24"/>
          <w:szCs w:val="24"/>
          <w:lang w:val="ro-RO"/>
        </w:rPr>
        <w:t>nindu-i titularului proiectului.</w:t>
      </w:r>
    </w:p>
    <w:p w:rsidR="00065114" w:rsidRDefault="00065114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1E5F0A">
        <w:rPr>
          <w:rFonts w:ascii="Arial" w:hAnsi="Arial" w:cs="Arial"/>
          <w:b/>
          <w:sz w:val="24"/>
          <w:szCs w:val="24"/>
          <w:lang w:val="ro-RO"/>
        </w:rPr>
        <w:t>5.</w:t>
      </w:r>
      <w:r w:rsidRPr="001E5F0A">
        <w:rPr>
          <w:rFonts w:ascii="Arial" w:hAnsi="Arial" w:cs="Arial"/>
          <w:iCs/>
          <w:lang w:val="ro-RO"/>
        </w:rPr>
        <w:t xml:space="preserve"> </w:t>
      </w:r>
      <w:r w:rsidRPr="001E5F0A">
        <w:rPr>
          <w:rFonts w:ascii="Arial" w:hAnsi="Arial" w:cs="Arial"/>
          <w:iCs/>
          <w:sz w:val="24"/>
          <w:szCs w:val="24"/>
          <w:lang w:val="ro-RO"/>
        </w:rPr>
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</w:t>
      </w:r>
      <w:r w:rsidRPr="001E5F0A">
        <w:rPr>
          <w:rFonts w:ascii="Arial" w:hAnsi="Arial" w:cs="Arial"/>
          <w:iCs/>
          <w:sz w:val="24"/>
          <w:szCs w:val="24"/>
          <w:lang w:val="ro-RO"/>
        </w:rPr>
        <w:lastRenderedPageBreak/>
        <w:t>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</w:t>
      </w:r>
    </w:p>
    <w:p w:rsidR="001E5F0A" w:rsidRPr="00414974" w:rsidRDefault="001E5F0A" w:rsidP="001E5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sz w:val="24"/>
            <w:szCs w:val="24"/>
            <w:lang w:val="ro-RO"/>
          </w:rPr>
          <w:alias w:val="Câmp editabil text"/>
          <w:tag w:val="CampEditabil"/>
          <w:id w:val="-1254820450"/>
          <w:placeholder>
            <w:docPart w:val="7299BB0913B64B6AA347FED66F12D32D"/>
          </w:placeholder>
          <w:showingPlcHdr/>
        </w:sdtPr>
        <w:sdtEndPr>
          <w:rPr>
            <w:rFonts w:eastAsia="Calibri"/>
          </w:rPr>
        </w:sdtEndPr>
        <w:sdtContent>
          <w:r w:rsidRPr="007D0AA1">
            <w:rPr>
              <w:rStyle w:val="Textsubstituent"/>
            </w:rPr>
            <w:t>....</w:t>
          </w:r>
        </w:sdtContent>
      </w:sdt>
    </w:p>
    <w:p w:rsidR="001E5F0A" w:rsidRDefault="001E5F0A" w:rsidP="001E5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CA66AB">
        <w:rPr>
          <w:rFonts w:ascii="Arial" w:hAnsi="Arial" w:cs="Arial"/>
          <w:sz w:val="24"/>
          <w:szCs w:val="24"/>
          <w:lang w:eastAsia="ro-RO"/>
        </w:rPr>
        <w:t>Conform</w:t>
      </w:r>
      <w:proofErr w:type="gramEnd"/>
      <w:r w:rsidRPr="00CA66AB">
        <w:rPr>
          <w:rFonts w:ascii="Arial" w:hAnsi="Arial" w:cs="Arial"/>
          <w:sz w:val="24"/>
          <w:szCs w:val="24"/>
          <w:lang w:eastAsia="ro-RO"/>
        </w:rPr>
        <w:t xml:space="preserve"> art. 49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(3)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(4) din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Ordinul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135/2010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aprobarea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Metodologiei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evaluare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impactului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asupra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mediului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proiecte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publice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private, la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finalizarea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lucrărilor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autoritatea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competentă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protecţia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mediului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efectuează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gramStart"/>
      <w:r w:rsidRPr="00CA66AB">
        <w:rPr>
          <w:rFonts w:ascii="Arial" w:hAnsi="Arial" w:cs="Arial"/>
          <w:sz w:val="24"/>
          <w:szCs w:val="24"/>
          <w:lang w:eastAsia="ro-RO"/>
        </w:rPr>
        <w:t>un</w:t>
      </w:r>
      <w:proofErr w:type="gramEnd"/>
      <w:r w:rsidRPr="00CA66AB">
        <w:rPr>
          <w:rFonts w:ascii="Arial" w:hAnsi="Arial" w:cs="Arial"/>
          <w:sz w:val="24"/>
          <w:szCs w:val="24"/>
          <w:lang w:eastAsia="ro-RO"/>
        </w:rPr>
        <w:t xml:space="preserve"> control de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specialitate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verificarea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respectă</w:t>
      </w:r>
      <w:r w:rsidRPr="004E6B4F">
        <w:rPr>
          <w:rFonts w:ascii="Arial" w:hAnsi="Arial" w:cs="Arial"/>
          <w:sz w:val="24"/>
          <w:szCs w:val="24"/>
          <w:lang w:eastAsia="ro-RO"/>
        </w:rPr>
        <w:t>rii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prevederilor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deciziei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etapei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încadrare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.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Procesul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verbal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întocmit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urma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controlului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se </w:t>
      </w:r>
      <w:proofErr w:type="spellStart"/>
      <w:proofErr w:type="gramStart"/>
      <w:r w:rsidRPr="004E6B4F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proofErr w:type="gram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anexa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face parte din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procesul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verbal de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recepţie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terminarea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lucrărilor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>.</w:t>
      </w:r>
    </w:p>
    <w:p w:rsidR="001E5F0A" w:rsidRPr="001E5F0A" w:rsidRDefault="001E5F0A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</w:p>
    <w:p w:rsidR="001E5F0A" w:rsidRPr="00CA66AB" w:rsidRDefault="001E5F0A" w:rsidP="001E5F0A">
      <w:pPr>
        <w:pStyle w:val="Corptext"/>
        <w:ind w:right="-1" w:firstLine="720"/>
        <w:rPr>
          <w:rFonts w:eastAsia="Calibri" w:cs="Arial"/>
          <w:lang w:val="ro-RO"/>
        </w:rPr>
      </w:pPr>
      <w:r w:rsidRPr="00CA66AB">
        <w:rPr>
          <w:rFonts w:eastAsia="Calibri" w:cs="Arial"/>
          <w:lang w:val="ro-RO"/>
        </w:rPr>
        <w:t>Răspunderea pentru corectitudinea informaţiilor puse la dispoziţia autorităţii competente pentru protecţia mediului şi a publicului, revine în întregime titularului proiectului;</w:t>
      </w:r>
    </w:p>
    <w:p w:rsidR="009B281E" w:rsidRPr="001E5F0A" w:rsidRDefault="009B281E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o-RO"/>
        </w:rPr>
      </w:pPr>
    </w:p>
    <w:p w:rsidR="009B281E" w:rsidRPr="001E5F0A" w:rsidRDefault="009B281E" w:rsidP="009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5F0A">
        <w:rPr>
          <w:rFonts w:ascii="Arial" w:hAnsi="Arial" w:cs="Arial"/>
          <w:sz w:val="24"/>
          <w:szCs w:val="24"/>
          <w:lang w:val="ro-RO"/>
        </w:rPr>
        <w:t xml:space="preserve">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573547598"/>
          <w:placeholder>
            <w:docPart w:val="38490D8814CE48DC93FF3A141BA5D023"/>
          </w:placeholder>
        </w:sdtPr>
        <w:sdtEndPr/>
        <w:sdtContent>
          <w:r w:rsidRPr="001E5F0A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 ulterioare.</w:t>
          </w:r>
        </w:sdtContent>
      </w:sdt>
      <w:r w:rsidRPr="001E5F0A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B281E" w:rsidRPr="001E5F0A" w:rsidRDefault="009B281E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406D" w:rsidRPr="001E5F0A" w:rsidRDefault="007D406D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3012" w:rsidRPr="001E5F0A" w:rsidRDefault="00EA3012" w:rsidP="005045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E5F0A"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</w:t>
      </w:r>
    </w:p>
    <w:p w:rsidR="00EA3012" w:rsidRPr="001E5F0A" w:rsidRDefault="00EA3012" w:rsidP="0050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E5F0A">
        <w:rPr>
          <w:rFonts w:ascii="Arial" w:hAnsi="Arial" w:cs="Arial"/>
          <w:b/>
          <w:bCs/>
          <w:sz w:val="24"/>
          <w:szCs w:val="24"/>
          <w:lang w:val="ro-RO"/>
        </w:rPr>
        <w:t xml:space="preserve">     Ing. DOMOKOS László József</w:t>
      </w:r>
    </w:p>
    <w:p w:rsidR="00EA3012" w:rsidRPr="001E5F0A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D406D" w:rsidRPr="001E5F0A" w:rsidRDefault="007D406D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1E5F0A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1E5F0A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1E5F0A">
        <w:rPr>
          <w:rFonts w:ascii="Arial" w:hAnsi="Arial" w:cs="Arial"/>
          <w:b/>
          <w:bCs/>
          <w:sz w:val="24"/>
          <w:szCs w:val="24"/>
          <w:lang w:val="ro-RO"/>
        </w:rPr>
        <w:t>ŞEF SERVICIUA A.A.</w:t>
      </w:r>
    </w:p>
    <w:p w:rsidR="00EA3012" w:rsidRPr="001E5F0A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1E5F0A">
        <w:rPr>
          <w:rFonts w:ascii="Arial" w:hAnsi="Arial" w:cs="Arial"/>
          <w:b/>
          <w:bCs/>
          <w:sz w:val="24"/>
          <w:szCs w:val="24"/>
          <w:lang w:val="ro-RO"/>
        </w:rPr>
        <w:t xml:space="preserve">    Ing. LÁSZLÓ Anna</w:t>
      </w:r>
    </w:p>
    <w:p w:rsidR="00EA3012" w:rsidRPr="001E5F0A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D406D" w:rsidRPr="001E5F0A" w:rsidRDefault="007D406D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1E5F0A" w:rsidRDefault="00EA3012" w:rsidP="005045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E5F0A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1E5F0A">
        <w:rPr>
          <w:rFonts w:ascii="Arial" w:hAnsi="Arial" w:cs="Arial"/>
          <w:b/>
          <w:bCs/>
          <w:sz w:val="24"/>
          <w:szCs w:val="24"/>
          <w:lang w:val="ro-RO"/>
        </w:rPr>
        <w:t xml:space="preserve">ÎNTOCMIT, </w:t>
      </w:r>
    </w:p>
    <w:p w:rsidR="00EA3012" w:rsidRPr="001E5F0A" w:rsidRDefault="00EA3012" w:rsidP="0050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E5F0A">
        <w:rPr>
          <w:rFonts w:ascii="Arial" w:hAnsi="Arial" w:cs="Arial"/>
          <w:b/>
          <w:bCs/>
          <w:sz w:val="24"/>
          <w:szCs w:val="24"/>
          <w:lang w:val="ro-RO"/>
        </w:rPr>
        <w:t xml:space="preserve">    Ing. </w:t>
      </w:r>
      <w:r w:rsidR="007D406D" w:rsidRPr="001E5F0A">
        <w:rPr>
          <w:rFonts w:ascii="Arial" w:hAnsi="Arial" w:cs="Arial"/>
          <w:b/>
          <w:bCs/>
          <w:sz w:val="24"/>
          <w:szCs w:val="24"/>
          <w:lang w:val="ro-RO"/>
        </w:rPr>
        <w:t>ABOS Judit</w:t>
      </w:r>
    </w:p>
    <w:p w:rsidR="00621E6B" w:rsidRPr="001E5F0A" w:rsidRDefault="00621E6B" w:rsidP="009B281E">
      <w:pPr>
        <w:spacing w:after="0" w:line="360" w:lineRule="auto"/>
        <w:jc w:val="both"/>
        <w:rPr>
          <w:lang w:val="ro-RO"/>
        </w:rPr>
      </w:pPr>
    </w:p>
    <w:sectPr w:rsidR="00621E6B" w:rsidRPr="001E5F0A" w:rsidSect="003E4C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82" w:rsidRDefault="006C4782" w:rsidP="003E4C7D">
      <w:pPr>
        <w:spacing w:after="0" w:line="240" w:lineRule="auto"/>
      </w:pPr>
      <w:r>
        <w:separator/>
      </w:r>
    </w:p>
  </w:endnote>
  <w:endnote w:type="continuationSeparator" w:id="0">
    <w:p w:rsidR="006C4782" w:rsidRDefault="006C4782" w:rsidP="003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-997491334"/>
    </w:sdtPr>
    <w:sdtEndPr/>
    <w:sdtContent>
      <w:p w:rsidR="00D72E88" w:rsidRPr="001C1E3C" w:rsidRDefault="00D72E88" w:rsidP="00D72E88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D72E88" w:rsidRPr="001C1E3C" w:rsidRDefault="00D72E88" w:rsidP="00D72E88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 xml:space="preserve">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D72E88" w:rsidRDefault="00D72E88" w:rsidP="00D72E88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  <w:r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     </w:t>
        </w:r>
      </w:p>
    </w:sdtContent>
  </w:sdt>
  <w:p w:rsidR="003E4C7D" w:rsidRDefault="00D72E88" w:rsidP="00D72E88">
    <w:pPr>
      <w:pStyle w:val="Subsol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E5F0A" w:rsidRPr="001E5F0A">
      <w:rPr>
        <w:noProof/>
        <w:lang w:val="ro-RO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 xml:space="preserve">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D72E88">
    <w:pPr>
      <w:pStyle w:val="Subsol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E5F0A" w:rsidRPr="001E5F0A">
      <w:rPr>
        <w:noProof/>
        <w:lang w:val="ro-RO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82" w:rsidRDefault="006C4782" w:rsidP="003E4C7D">
      <w:pPr>
        <w:spacing w:after="0" w:line="240" w:lineRule="auto"/>
      </w:pPr>
      <w:r>
        <w:separator/>
      </w:r>
    </w:p>
  </w:footnote>
  <w:footnote w:type="continuationSeparator" w:id="0">
    <w:p w:rsidR="006C4782" w:rsidRDefault="006C4782" w:rsidP="003E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D" w:rsidRPr="00535A6C" w:rsidRDefault="003E4C7D" w:rsidP="003E4C7D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C85B12" wp14:editId="735AB72C">
          <wp:simplePos x="0" y="0"/>
          <wp:positionH relativeFrom="column">
            <wp:posOffset>-74771</wp:posOffset>
          </wp:positionH>
          <wp:positionV relativeFrom="paragraph">
            <wp:posOffset>110458</wp:posOffset>
          </wp:positionV>
          <wp:extent cx="736918" cy="755079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736918" cy="7550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78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.5pt;margin-top:6.6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72846176" r:id="rId3"/>
      </w:pict>
    </w:r>
    <w:r w:rsidRPr="00A75327">
      <w:rPr>
        <w:lang w:val="ro-RO"/>
      </w:rPr>
      <w:t xml:space="preserve">   </w:t>
    </w:r>
    <w:sdt>
      <w:sdtPr>
        <w:rPr>
          <w:lang w:val="ro-RO"/>
        </w:rPr>
        <w:alias w:val="Câmp editabil text"/>
        <w:tag w:val="CampEditabil"/>
        <w:id w:val="-1237699709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E4C7D" w:rsidRPr="00535A6C" w:rsidRDefault="006C4782" w:rsidP="003E4C7D">
    <w:pPr>
      <w:tabs>
        <w:tab w:val="left" w:pos="3270"/>
      </w:tabs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772808197"/>
      </w:sdtPr>
      <w:sdtEndPr/>
      <w:sdtContent>
        <w:r w:rsidR="003E4C7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E4C7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E4C7D" w:rsidRPr="00992A14" w:rsidTr="001F0AC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E4C7D" w:rsidRPr="00992A14" w:rsidRDefault="006C4782" w:rsidP="001F0AC4">
          <w:pPr>
            <w:ind w:right="252"/>
            <w:jc w:val="center"/>
            <w:rPr>
              <w:rFonts w:ascii="Garamond" w:hAnsi="Garamond"/>
              <w:b/>
              <w:bCs/>
              <w:color w:val="000000" w:themeColor="text1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lang w:val="ro-RO"/>
              </w:rPr>
              <w:alias w:val="Câmp editabil text"/>
              <w:tag w:val="CampEditabil"/>
              <w:id w:val="2031678956"/>
            </w:sdtPr>
            <w:sdtEndPr/>
            <w:sdtContent>
              <w:r w:rsidR="003E4C7D" w:rsidRPr="00535A6C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 xml:space="preserve">AGENŢIA PENTRU PROTECŢIA MEDIULUI </w:t>
              </w:r>
              <w:r w:rsidR="003E4C7D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>HARGHITA</w:t>
              </w:r>
            </w:sdtContent>
          </w:sdt>
        </w:p>
      </w:tc>
    </w:tr>
  </w:tbl>
  <w:p w:rsidR="003E4C7D" w:rsidRDefault="003E4C7D" w:rsidP="003E4C7D">
    <w:pPr>
      <w:pStyle w:val="Antet"/>
    </w:pPr>
  </w:p>
  <w:p w:rsidR="003E4C7D" w:rsidRDefault="003E4C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15"/>
    <w:multiLevelType w:val="multilevel"/>
    <w:tmpl w:val="2CB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1E4733"/>
    <w:multiLevelType w:val="multilevel"/>
    <w:tmpl w:val="57E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A"/>
    <w:rsid w:val="000013CA"/>
    <w:rsid w:val="00005389"/>
    <w:rsid w:val="00006BA8"/>
    <w:rsid w:val="000212CB"/>
    <w:rsid w:val="0002277D"/>
    <w:rsid w:val="00022F37"/>
    <w:rsid w:val="00023E2B"/>
    <w:rsid w:val="00023FA9"/>
    <w:rsid w:val="0002413D"/>
    <w:rsid w:val="00024DB4"/>
    <w:rsid w:val="00026BDA"/>
    <w:rsid w:val="00030701"/>
    <w:rsid w:val="00032DB1"/>
    <w:rsid w:val="00034CD7"/>
    <w:rsid w:val="00034FF0"/>
    <w:rsid w:val="000353CD"/>
    <w:rsid w:val="0004577A"/>
    <w:rsid w:val="0005721D"/>
    <w:rsid w:val="00060D5E"/>
    <w:rsid w:val="00062371"/>
    <w:rsid w:val="00065114"/>
    <w:rsid w:val="0007043A"/>
    <w:rsid w:val="0007344E"/>
    <w:rsid w:val="00080B28"/>
    <w:rsid w:val="00080DEE"/>
    <w:rsid w:val="00081844"/>
    <w:rsid w:val="000838BC"/>
    <w:rsid w:val="00084918"/>
    <w:rsid w:val="00085A83"/>
    <w:rsid w:val="000924DD"/>
    <w:rsid w:val="00092E25"/>
    <w:rsid w:val="00093386"/>
    <w:rsid w:val="00094FC0"/>
    <w:rsid w:val="00095C7C"/>
    <w:rsid w:val="000A1684"/>
    <w:rsid w:val="000A20E5"/>
    <w:rsid w:val="000A49DA"/>
    <w:rsid w:val="000B296E"/>
    <w:rsid w:val="000B3857"/>
    <w:rsid w:val="000B3969"/>
    <w:rsid w:val="000B4D4B"/>
    <w:rsid w:val="000B660A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E17E5"/>
    <w:rsid w:val="000F14CF"/>
    <w:rsid w:val="000F17ED"/>
    <w:rsid w:val="000F5651"/>
    <w:rsid w:val="000F5ED4"/>
    <w:rsid w:val="000F60A8"/>
    <w:rsid w:val="000F7533"/>
    <w:rsid w:val="00111F31"/>
    <w:rsid w:val="00112B22"/>
    <w:rsid w:val="00112C08"/>
    <w:rsid w:val="001143D5"/>
    <w:rsid w:val="00115304"/>
    <w:rsid w:val="001243B9"/>
    <w:rsid w:val="00124958"/>
    <w:rsid w:val="00132608"/>
    <w:rsid w:val="00134AA9"/>
    <w:rsid w:val="001350BE"/>
    <w:rsid w:val="0013547E"/>
    <w:rsid w:val="0013573D"/>
    <w:rsid w:val="001424B5"/>
    <w:rsid w:val="00147510"/>
    <w:rsid w:val="00150D5E"/>
    <w:rsid w:val="001523D8"/>
    <w:rsid w:val="0015334A"/>
    <w:rsid w:val="001556D0"/>
    <w:rsid w:val="00157446"/>
    <w:rsid w:val="001609CF"/>
    <w:rsid w:val="00163E9C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00B5"/>
    <w:rsid w:val="001C2B18"/>
    <w:rsid w:val="001C3274"/>
    <w:rsid w:val="001C7CE8"/>
    <w:rsid w:val="001D0874"/>
    <w:rsid w:val="001D147A"/>
    <w:rsid w:val="001D219E"/>
    <w:rsid w:val="001D31D5"/>
    <w:rsid w:val="001D41DE"/>
    <w:rsid w:val="001E271D"/>
    <w:rsid w:val="001E3256"/>
    <w:rsid w:val="001E5F0A"/>
    <w:rsid w:val="001E6210"/>
    <w:rsid w:val="001F5845"/>
    <w:rsid w:val="001F6E5C"/>
    <w:rsid w:val="0020175D"/>
    <w:rsid w:val="0020286B"/>
    <w:rsid w:val="00204C5E"/>
    <w:rsid w:val="00205878"/>
    <w:rsid w:val="00212211"/>
    <w:rsid w:val="0021493A"/>
    <w:rsid w:val="00214E19"/>
    <w:rsid w:val="00220BEE"/>
    <w:rsid w:val="0022173A"/>
    <w:rsid w:val="00223CF1"/>
    <w:rsid w:val="00224D70"/>
    <w:rsid w:val="00226D02"/>
    <w:rsid w:val="00227A55"/>
    <w:rsid w:val="0023473A"/>
    <w:rsid w:val="00234953"/>
    <w:rsid w:val="00234F76"/>
    <w:rsid w:val="00235E60"/>
    <w:rsid w:val="00236741"/>
    <w:rsid w:val="00243581"/>
    <w:rsid w:val="00244FC8"/>
    <w:rsid w:val="002459C2"/>
    <w:rsid w:val="00250E4A"/>
    <w:rsid w:val="00253164"/>
    <w:rsid w:val="00253A99"/>
    <w:rsid w:val="00261C23"/>
    <w:rsid w:val="002646E6"/>
    <w:rsid w:val="00265303"/>
    <w:rsid w:val="002731A3"/>
    <w:rsid w:val="002736BA"/>
    <w:rsid w:val="00276FCF"/>
    <w:rsid w:val="00281A14"/>
    <w:rsid w:val="002825E8"/>
    <w:rsid w:val="0028392C"/>
    <w:rsid w:val="002849C7"/>
    <w:rsid w:val="002858B4"/>
    <w:rsid w:val="0029068E"/>
    <w:rsid w:val="00293517"/>
    <w:rsid w:val="002977D5"/>
    <w:rsid w:val="00297EAD"/>
    <w:rsid w:val="002A1AE5"/>
    <w:rsid w:val="002A260A"/>
    <w:rsid w:val="002A63AD"/>
    <w:rsid w:val="002A6781"/>
    <w:rsid w:val="002A67D7"/>
    <w:rsid w:val="002B3485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3F21"/>
    <w:rsid w:val="003244CB"/>
    <w:rsid w:val="00324D1D"/>
    <w:rsid w:val="00326B5A"/>
    <w:rsid w:val="0033103B"/>
    <w:rsid w:val="00331096"/>
    <w:rsid w:val="00331644"/>
    <w:rsid w:val="00333783"/>
    <w:rsid w:val="00343F6E"/>
    <w:rsid w:val="00347EE3"/>
    <w:rsid w:val="0035024F"/>
    <w:rsid w:val="00353BC9"/>
    <w:rsid w:val="00354421"/>
    <w:rsid w:val="003576AB"/>
    <w:rsid w:val="003625BA"/>
    <w:rsid w:val="00363B78"/>
    <w:rsid w:val="0036566F"/>
    <w:rsid w:val="00365DD0"/>
    <w:rsid w:val="00370763"/>
    <w:rsid w:val="00371334"/>
    <w:rsid w:val="00373358"/>
    <w:rsid w:val="0037361A"/>
    <w:rsid w:val="00374AE8"/>
    <w:rsid w:val="0037530C"/>
    <w:rsid w:val="00377444"/>
    <w:rsid w:val="003811BF"/>
    <w:rsid w:val="003816DC"/>
    <w:rsid w:val="0038656C"/>
    <w:rsid w:val="00391420"/>
    <w:rsid w:val="00394A1E"/>
    <w:rsid w:val="00397311"/>
    <w:rsid w:val="003A154E"/>
    <w:rsid w:val="003A21E3"/>
    <w:rsid w:val="003A29D9"/>
    <w:rsid w:val="003A51B3"/>
    <w:rsid w:val="003A7572"/>
    <w:rsid w:val="003B03F7"/>
    <w:rsid w:val="003B516A"/>
    <w:rsid w:val="003C2D61"/>
    <w:rsid w:val="003C2EA5"/>
    <w:rsid w:val="003C4D59"/>
    <w:rsid w:val="003C567E"/>
    <w:rsid w:val="003C6590"/>
    <w:rsid w:val="003D011D"/>
    <w:rsid w:val="003D2AFB"/>
    <w:rsid w:val="003D2E7D"/>
    <w:rsid w:val="003D3294"/>
    <w:rsid w:val="003D5BB3"/>
    <w:rsid w:val="003E040B"/>
    <w:rsid w:val="003E22E0"/>
    <w:rsid w:val="003E4C7D"/>
    <w:rsid w:val="003E6BC6"/>
    <w:rsid w:val="003E7CB6"/>
    <w:rsid w:val="003E7F3E"/>
    <w:rsid w:val="003F08A6"/>
    <w:rsid w:val="003F15E8"/>
    <w:rsid w:val="004042D6"/>
    <w:rsid w:val="00404F25"/>
    <w:rsid w:val="00407B0B"/>
    <w:rsid w:val="00407EA7"/>
    <w:rsid w:val="0041390A"/>
    <w:rsid w:val="00416E8A"/>
    <w:rsid w:val="00421C49"/>
    <w:rsid w:val="00423168"/>
    <w:rsid w:val="0042520F"/>
    <w:rsid w:val="0042552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50216"/>
    <w:rsid w:val="00450279"/>
    <w:rsid w:val="00453301"/>
    <w:rsid w:val="00453F12"/>
    <w:rsid w:val="00455E12"/>
    <w:rsid w:val="00456F36"/>
    <w:rsid w:val="00460224"/>
    <w:rsid w:val="0046072D"/>
    <w:rsid w:val="0046319D"/>
    <w:rsid w:val="004649DF"/>
    <w:rsid w:val="004654B9"/>
    <w:rsid w:val="00466386"/>
    <w:rsid w:val="00470DC6"/>
    <w:rsid w:val="00473C9D"/>
    <w:rsid w:val="00473F6A"/>
    <w:rsid w:val="004756D4"/>
    <w:rsid w:val="00482C90"/>
    <w:rsid w:val="0048639F"/>
    <w:rsid w:val="004876C7"/>
    <w:rsid w:val="00495390"/>
    <w:rsid w:val="0049681C"/>
    <w:rsid w:val="00496BF3"/>
    <w:rsid w:val="00497A93"/>
    <w:rsid w:val="00497D7A"/>
    <w:rsid w:val="004A4C22"/>
    <w:rsid w:val="004A573A"/>
    <w:rsid w:val="004A5CC3"/>
    <w:rsid w:val="004C6F5A"/>
    <w:rsid w:val="004D17D5"/>
    <w:rsid w:val="004D2AA6"/>
    <w:rsid w:val="004D3131"/>
    <w:rsid w:val="004D34DD"/>
    <w:rsid w:val="004D67A8"/>
    <w:rsid w:val="004D75B3"/>
    <w:rsid w:val="004E3979"/>
    <w:rsid w:val="004E3E83"/>
    <w:rsid w:val="004E518A"/>
    <w:rsid w:val="004E64EF"/>
    <w:rsid w:val="004E72E0"/>
    <w:rsid w:val="004E7EE2"/>
    <w:rsid w:val="004F628E"/>
    <w:rsid w:val="005004FB"/>
    <w:rsid w:val="00500509"/>
    <w:rsid w:val="0050142B"/>
    <w:rsid w:val="005045BB"/>
    <w:rsid w:val="00506FAF"/>
    <w:rsid w:val="00514E76"/>
    <w:rsid w:val="005201F8"/>
    <w:rsid w:val="00520C0D"/>
    <w:rsid w:val="0053235B"/>
    <w:rsid w:val="0053519E"/>
    <w:rsid w:val="00537E36"/>
    <w:rsid w:val="005400B6"/>
    <w:rsid w:val="00541617"/>
    <w:rsid w:val="005438EA"/>
    <w:rsid w:val="00544ED2"/>
    <w:rsid w:val="005468F0"/>
    <w:rsid w:val="00550908"/>
    <w:rsid w:val="00556536"/>
    <w:rsid w:val="00556B51"/>
    <w:rsid w:val="00562051"/>
    <w:rsid w:val="005644EC"/>
    <w:rsid w:val="00567D5B"/>
    <w:rsid w:val="00570E7D"/>
    <w:rsid w:val="005748F9"/>
    <w:rsid w:val="00575E2D"/>
    <w:rsid w:val="005770D1"/>
    <w:rsid w:val="005812AE"/>
    <w:rsid w:val="00586720"/>
    <w:rsid w:val="0059053E"/>
    <w:rsid w:val="0059299D"/>
    <w:rsid w:val="00592B31"/>
    <w:rsid w:val="005939DF"/>
    <w:rsid w:val="005943B1"/>
    <w:rsid w:val="0059556F"/>
    <w:rsid w:val="00595645"/>
    <w:rsid w:val="005977E8"/>
    <w:rsid w:val="005A069B"/>
    <w:rsid w:val="005A332F"/>
    <w:rsid w:val="005A3827"/>
    <w:rsid w:val="005A508D"/>
    <w:rsid w:val="005A786A"/>
    <w:rsid w:val="005B2AA3"/>
    <w:rsid w:val="005C26CE"/>
    <w:rsid w:val="005C559A"/>
    <w:rsid w:val="005C6A17"/>
    <w:rsid w:val="005C74B6"/>
    <w:rsid w:val="005C7A16"/>
    <w:rsid w:val="005D7A9F"/>
    <w:rsid w:val="005E03F8"/>
    <w:rsid w:val="005E1EB5"/>
    <w:rsid w:val="005E2AB0"/>
    <w:rsid w:val="005E668B"/>
    <w:rsid w:val="005F0C6E"/>
    <w:rsid w:val="005F166D"/>
    <w:rsid w:val="005F1FE1"/>
    <w:rsid w:val="005F2CCE"/>
    <w:rsid w:val="005F2F12"/>
    <w:rsid w:val="005F5BDE"/>
    <w:rsid w:val="005F66AF"/>
    <w:rsid w:val="00600C59"/>
    <w:rsid w:val="00604465"/>
    <w:rsid w:val="0060566F"/>
    <w:rsid w:val="00606297"/>
    <w:rsid w:val="00606745"/>
    <w:rsid w:val="00607AC8"/>
    <w:rsid w:val="0061046B"/>
    <w:rsid w:val="00612B9A"/>
    <w:rsid w:val="00614CDF"/>
    <w:rsid w:val="00621E6B"/>
    <w:rsid w:val="00623BAE"/>
    <w:rsid w:val="0062469B"/>
    <w:rsid w:val="00624DFF"/>
    <w:rsid w:val="006252C2"/>
    <w:rsid w:val="00627B95"/>
    <w:rsid w:val="00633635"/>
    <w:rsid w:val="00633ABF"/>
    <w:rsid w:val="00633D14"/>
    <w:rsid w:val="00634646"/>
    <w:rsid w:val="00634C30"/>
    <w:rsid w:val="006354F6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2E1"/>
    <w:rsid w:val="0067393A"/>
    <w:rsid w:val="00675C5F"/>
    <w:rsid w:val="00677907"/>
    <w:rsid w:val="00683424"/>
    <w:rsid w:val="006847D4"/>
    <w:rsid w:val="0068628F"/>
    <w:rsid w:val="00687CF8"/>
    <w:rsid w:val="00692CBD"/>
    <w:rsid w:val="00693A96"/>
    <w:rsid w:val="00693E4A"/>
    <w:rsid w:val="006A166A"/>
    <w:rsid w:val="006A32B2"/>
    <w:rsid w:val="006A4B3D"/>
    <w:rsid w:val="006B28ED"/>
    <w:rsid w:val="006B3D1E"/>
    <w:rsid w:val="006B666D"/>
    <w:rsid w:val="006C0CAE"/>
    <w:rsid w:val="006C16D7"/>
    <w:rsid w:val="006C3322"/>
    <w:rsid w:val="006C4782"/>
    <w:rsid w:val="006C54E4"/>
    <w:rsid w:val="006D561E"/>
    <w:rsid w:val="006D6DC3"/>
    <w:rsid w:val="006E29F7"/>
    <w:rsid w:val="006E4C9D"/>
    <w:rsid w:val="006F146E"/>
    <w:rsid w:val="006F629E"/>
    <w:rsid w:val="006F7070"/>
    <w:rsid w:val="006F7C3E"/>
    <w:rsid w:val="007016BF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439C"/>
    <w:rsid w:val="00734DEF"/>
    <w:rsid w:val="00735332"/>
    <w:rsid w:val="0073572E"/>
    <w:rsid w:val="00735968"/>
    <w:rsid w:val="00744636"/>
    <w:rsid w:val="00753C1D"/>
    <w:rsid w:val="00753D73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773A"/>
    <w:rsid w:val="00780196"/>
    <w:rsid w:val="00782E90"/>
    <w:rsid w:val="00784574"/>
    <w:rsid w:val="007854C1"/>
    <w:rsid w:val="00790226"/>
    <w:rsid w:val="00791396"/>
    <w:rsid w:val="00794074"/>
    <w:rsid w:val="00795AD0"/>
    <w:rsid w:val="007A2C18"/>
    <w:rsid w:val="007A514E"/>
    <w:rsid w:val="007A5823"/>
    <w:rsid w:val="007A7EE9"/>
    <w:rsid w:val="007B0BD0"/>
    <w:rsid w:val="007B1221"/>
    <w:rsid w:val="007B27C8"/>
    <w:rsid w:val="007B3DE6"/>
    <w:rsid w:val="007B576A"/>
    <w:rsid w:val="007C068C"/>
    <w:rsid w:val="007C2A7D"/>
    <w:rsid w:val="007C3932"/>
    <w:rsid w:val="007C501E"/>
    <w:rsid w:val="007D325A"/>
    <w:rsid w:val="007D406D"/>
    <w:rsid w:val="007E2065"/>
    <w:rsid w:val="007E3E2A"/>
    <w:rsid w:val="007E4967"/>
    <w:rsid w:val="007E7CB2"/>
    <w:rsid w:val="007F1089"/>
    <w:rsid w:val="007F2D1E"/>
    <w:rsid w:val="007F6690"/>
    <w:rsid w:val="007F7F68"/>
    <w:rsid w:val="00804214"/>
    <w:rsid w:val="00805C7D"/>
    <w:rsid w:val="00806CCB"/>
    <w:rsid w:val="00807BED"/>
    <w:rsid w:val="00811569"/>
    <w:rsid w:val="008123A1"/>
    <w:rsid w:val="008155D6"/>
    <w:rsid w:val="00820808"/>
    <w:rsid w:val="00831108"/>
    <w:rsid w:val="00831D92"/>
    <w:rsid w:val="008321C3"/>
    <w:rsid w:val="0083225B"/>
    <w:rsid w:val="0083461F"/>
    <w:rsid w:val="00835331"/>
    <w:rsid w:val="008361F0"/>
    <w:rsid w:val="008372D4"/>
    <w:rsid w:val="0084018E"/>
    <w:rsid w:val="0084191F"/>
    <w:rsid w:val="00843C7D"/>
    <w:rsid w:val="0084451E"/>
    <w:rsid w:val="008445CC"/>
    <w:rsid w:val="00846371"/>
    <w:rsid w:val="00851342"/>
    <w:rsid w:val="00857199"/>
    <w:rsid w:val="00861762"/>
    <w:rsid w:val="00864AAC"/>
    <w:rsid w:val="00864F48"/>
    <w:rsid w:val="008716E5"/>
    <w:rsid w:val="00871FD9"/>
    <w:rsid w:val="0087233E"/>
    <w:rsid w:val="008814E7"/>
    <w:rsid w:val="0088498C"/>
    <w:rsid w:val="00890B78"/>
    <w:rsid w:val="0089190D"/>
    <w:rsid w:val="00894FC5"/>
    <w:rsid w:val="00896747"/>
    <w:rsid w:val="008A128E"/>
    <w:rsid w:val="008A1B16"/>
    <w:rsid w:val="008A4A97"/>
    <w:rsid w:val="008A7093"/>
    <w:rsid w:val="008B0713"/>
    <w:rsid w:val="008C4775"/>
    <w:rsid w:val="008C5057"/>
    <w:rsid w:val="008C5C85"/>
    <w:rsid w:val="008C7330"/>
    <w:rsid w:val="008C7627"/>
    <w:rsid w:val="008D0A94"/>
    <w:rsid w:val="008D1232"/>
    <w:rsid w:val="008D3731"/>
    <w:rsid w:val="008D6921"/>
    <w:rsid w:val="008E745D"/>
    <w:rsid w:val="008F4440"/>
    <w:rsid w:val="008F4680"/>
    <w:rsid w:val="008F6992"/>
    <w:rsid w:val="008F78C1"/>
    <w:rsid w:val="008F7B3D"/>
    <w:rsid w:val="00910E29"/>
    <w:rsid w:val="00910F54"/>
    <w:rsid w:val="009130DF"/>
    <w:rsid w:val="00923252"/>
    <w:rsid w:val="00926E96"/>
    <w:rsid w:val="00930589"/>
    <w:rsid w:val="00932404"/>
    <w:rsid w:val="00933FEF"/>
    <w:rsid w:val="00945F71"/>
    <w:rsid w:val="009516D4"/>
    <w:rsid w:val="00954B32"/>
    <w:rsid w:val="009570AA"/>
    <w:rsid w:val="00962134"/>
    <w:rsid w:val="00974379"/>
    <w:rsid w:val="00975065"/>
    <w:rsid w:val="00982D65"/>
    <w:rsid w:val="009873E9"/>
    <w:rsid w:val="009909DE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81E"/>
    <w:rsid w:val="009B290C"/>
    <w:rsid w:val="009B7411"/>
    <w:rsid w:val="009B752A"/>
    <w:rsid w:val="009C0A04"/>
    <w:rsid w:val="009C4460"/>
    <w:rsid w:val="009C56B9"/>
    <w:rsid w:val="009C617B"/>
    <w:rsid w:val="009C7AFC"/>
    <w:rsid w:val="009D128F"/>
    <w:rsid w:val="009D200D"/>
    <w:rsid w:val="009D2175"/>
    <w:rsid w:val="009D3C8F"/>
    <w:rsid w:val="009D4E96"/>
    <w:rsid w:val="009D7B4D"/>
    <w:rsid w:val="009E1321"/>
    <w:rsid w:val="009E5046"/>
    <w:rsid w:val="009E54DB"/>
    <w:rsid w:val="009F1572"/>
    <w:rsid w:val="009F43D2"/>
    <w:rsid w:val="009F4D21"/>
    <w:rsid w:val="009F5952"/>
    <w:rsid w:val="00A05FEB"/>
    <w:rsid w:val="00A0642A"/>
    <w:rsid w:val="00A07057"/>
    <w:rsid w:val="00A077F6"/>
    <w:rsid w:val="00A113A0"/>
    <w:rsid w:val="00A1692A"/>
    <w:rsid w:val="00A22C26"/>
    <w:rsid w:val="00A242DF"/>
    <w:rsid w:val="00A25D82"/>
    <w:rsid w:val="00A27E14"/>
    <w:rsid w:val="00A30F53"/>
    <w:rsid w:val="00A33A15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4447"/>
    <w:rsid w:val="00A658D2"/>
    <w:rsid w:val="00A72B74"/>
    <w:rsid w:val="00A74698"/>
    <w:rsid w:val="00A747CE"/>
    <w:rsid w:val="00A74F06"/>
    <w:rsid w:val="00A76B33"/>
    <w:rsid w:val="00A76DAE"/>
    <w:rsid w:val="00A8028A"/>
    <w:rsid w:val="00A84500"/>
    <w:rsid w:val="00A84F58"/>
    <w:rsid w:val="00A930A6"/>
    <w:rsid w:val="00A95C1B"/>
    <w:rsid w:val="00AA3E76"/>
    <w:rsid w:val="00AA541C"/>
    <w:rsid w:val="00AB039F"/>
    <w:rsid w:val="00AB1794"/>
    <w:rsid w:val="00AB63C4"/>
    <w:rsid w:val="00AC45D5"/>
    <w:rsid w:val="00AC5986"/>
    <w:rsid w:val="00AC616A"/>
    <w:rsid w:val="00AC738F"/>
    <w:rsid w:val="00AD091A"/>
    <w:rsid w:val="00AD1EFC"/>
    <w:rsid w:val="00AD34BD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360D"/>
    <w:rsid w:val="00B27772"/>
    <w:rsid w:val="00B30BF4"/>
    <w:rsid w:val="00B31071"/>
    <w:rsid w:val="00B3118C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5EB3"/>
    <w:rsid w:val="00B574A2"/>
    <w:rsid w:val="00B62489"/>
    <w:rsid w:val="00B632C2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655C"/>
    <w:rsid w:val="00B90726"/>
    <w:rsid w:val="00B92902"/>
    <w:rsid w:val="00B9348D"/>
    <w:rsid w:val="00B9486E"/>
    <w:rsid w:val="00BA0267"/>
    <w:rsid w:val="00BA1B7A"/>
    <w:rsid w:val="00BA1D2A"/>
    <w:rsid w:val="00BB0513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E4ED4"/>
    <w:rsid w:val="00BF0AF3"/>
    <w:rsid w:val="00BF45D8"/>
    <w:rsid w:val="00BF7105"/>
    <w:rsid w:val="00BF7A24"/>
    <w:rsid w:val="00C02F0F"/>
    <w:rsid w:val="00C046E1"/>
    <w:rsid w:val="00C05B6E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348E2"/>
    <w:rsid w:val="00C4076F"/>
    <w:rsid w:val="00C41095"/>
    <w:rsid w:val="00C42306"/>
    <w:rsid w:val="00C424C3"/>
    <w:rsid w:val="00C44865"/>
    <w:rsid w:val="00C4550B"/>
    <w:rsid w:val="00C46160"/>
    <w:rsid w:val="00C468E8"/>
    <w:rsid w:val="00C52B82"/>
    <w:rsid w:val="00C60A3E"/>
    <w:rsid w:val="00C62481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706F"/>
    <w:rsid w:val="00C91FEF"/>
    <w:rsid w:val="00C93B18"/>
    <w:rsid w:val="00C96D90"/>
    <w:rsid w:val="00CA1680"/>
    <w:rsid w:val="00CA2F6B"/>
    <w:rsid w:val="00CB0B73"/>
    <w:rsid w:val="00CB4DE5"/>
    <w:rsid w:val="00CB6677"/>
    <w:rsid w:val="00CC0FE1"/>
    <w:rsid w:val="00CC2644"/>
    <w:rsid w:val="00CC317E"/>
    <w:rsid w:val="00CC358D"/>
    <w:rsid w:val="00CD5B7D"/>
    <w:rsid w:val="00CD7D13"/>
    <w:rsid w:val="00CE4427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6D57"/>
    <w:rsid w:val="00D378C8"/>
    <w:rsid w:val="00D43AB5"/>
    <w:rsid w:val="00D52B95"/>
    <w:rsid w:val="00D612BD"/>
    <w:rsid w:val="00D61A6F"/>
    <w:rsid w:val="00D61EBF"/>
    <w:rsid w:val="00D65A03"/>
    <w:rsid w:val="00D65D1D"/>
    <w:rsid w:val="00D70671"/>
    <w:rsid w:val="00D7145E"/>
    <w:rsid w:val="00D72331"/>
    <w:rsid w:val="00D72E88"/>
    <w:rsid w:val="00D75A52"/>
    <w:rsid w:val="00D807B2"/>
    <w:rsid w:val="00D81C1C"/>
    <w:rsid w:val="00D831A1"/>
    <w:rsid w:val="00D837D3"/>
    <w:rsid w:val="00D83F33"/>
    <w:rsid w:val="00D85165"/>
    <w:rsid w:val="00D85DB3"/>
    <w:rsid w:val="00D96A32"/>
    <w:rsid w:val="00D96E9B"/>
    <w:rsid w:val="00DA56D8"/>
    <w:rsid w:val="00DA5CE8"/>
    <w:rsid w:val="00DA7361"/>
    <w:rsid w:val="00DB5458"/>
    <w:rsid w:val="00DB6C70"/>
    <w:rsid w:val="00DC1A10"/>
    <w:rsid w:val="00DC4D34"/>
    <w:rsid w:val="00DD266A"/>
    <w:rsid w:val="00DD453F"/>
    <w:rsid w:val="00DD4A11"/>
    <w:rsid w:val="00DD554E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397B"/>
    <w:rsid w:val="00E148DC"/>
    <w:rsid w:val="00E15CA8"/>
    <w:rsid w:val="00E21359"/>
    <w:rsid w:val="00E21B04"/>
    <w:rsid w:val="00E23A86"/>
    <w:rsid w:val="00E23EBA"/>
    <w:rsid w:val="00E26B9F"/>
    <w:rsid w:val="00E310CB"/>
    <w:rsid w:val="00E31C53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156C"/>
    <w:rsid w:val="00E631E8"/>
    <w:rsid w:val="00E63982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2850"/>
    <w:rsid w:val="00EA3012"/>
    <w:rsid w:val="00EA3097"/>
    <w:rsid w:val="00EA41C7"/>
    <w:rsid w:val="00EA4655"/>
    <w:rsid w:val="00EA660C"/>
    <w:rsid w:val="00EB06A9"/>
    <w:rsid w:val="00EB1448"/>
    <w:rsid w:val="00EB2197"/>
    <w:rsid w:val="00EB5809"/>
    <w:rsid w:val="00EB6FF2"/>
    <w:rsid w:val="00EC07C2"/>
    <w:rsid w:val="00EC0C08"/>
    <w:rsid w:val="00EC2B62"/>
    <w:rsid w:val="00EC3FB3"/>
    <w:rsid w:val="00EC5F19"/>
    <w:rsid w:val="00EC6930"/>
    <w:rsid w:val="00ED1FEF"/>
    <w:rsid w:val="00ED4F9D"/>
    <w:rsid w:val="00ED693B"/>
    <w:rsid w:val="00EE12CE"/>
    <w:rsid w:val="00EE33B9"/>
    <w:rsid w:val="00EE4A21"/>
    <w:rsid w:val="00EE55E3"/>
    <w:rsid w:val="00EF13B5"/>
    <w:rsid w:val="00EF25B0"/>
    <w:rsid w:val="00EF37D8"/>
    <w:rsid w:val="00EF51AE"/>
    <w:rsid w:val="00F005C1"/>
    <w:rsid w:val="00F02465"/>
    <w:rsid w:val="00F03236"/>
    <w:rsid w:val="00F03E3D"/>
    <w:rsid w:val="00F04273"/>
    <w:rsid w:val="00F07CBE"/>
    <w:rsid w:val="00F10096"/>
    <w:rsid w:val="00F100A0"/>
    <w:rsid w:val="00F13C9A"/>
    <w:rsid w:val="00F1584F"/>
    <w:rsid w:val="00F23469"/>
    <w:rsid w:val="00F27A5F"/>
    <w:rsid w:val="00F30702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FD3"/>
    <w:rsid w:val="00F4726F"/>
    <w:rsid w:val="00F5091E"/>
    <w:rsid w:val="00F52A2C"/>
    <w:rsid w:val="00F5309B"/>
    <w:rsid w:val="00F5404B"/>
    <w:rsid w:val="00F551B1"/>
    <w:rsid w:val="00F61D77"/>
    <w:rsid w:val="00F647DE"/>
    <w:rsid w:val="00F77CAE"/>
    <w:rsid w:val="00F8200D"/>
    <w:rsid w:val="00F82D9E"/>
    <w:rsid w:val="00F86EA7"/>
    <w:rsid w:val="00F933AD"/>
    <w:rsid w:val="00FA09B8"/>
    <w:rsid w:val="00FA1555"/>
    <w:rsid w:val="00FA344D"/>
    <w:rsid w:val="00FA37CF"/>
    <w:rsid w:val="00FA7E7E"/>
    <w:rsid w:val="00FB000E"/>
    <w:rsid w:val="00FB1AF2"/>
    <w:rsid w:val="00FB1E68"/>
    <w:rsid w:val="00FB799B"/>
    <w:rsid w:val="00FC71C0"/>
    <w:rsid w:val="00FD0AF8"/>
    <w:rsid w:val="00FD547D"/>
    <w:rsid w:val="00FF06D7"/>
    <w:rsid w:val="00FF13A0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GrilTabel">
    <w:name w:val="Table Grid"/>
    <w:basedOn w:val="TabelNormal"/>
    <w:uiPriority w:val="59"/>
    <w:rsid w:val="00227A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GrilTabel">
    <w:name w:val="Table Grid"/>
    <w:basedOn w:val="TabelNormal"/>
    <w:uiPriority w:val="59"/>
    <w:rsid w:val="00227A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490D8814CE48DC93FF3A141BA5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CF29-252A-414F-9A3C-847CDD1618CB}"/>
      </w:docPartPr>
      <w:docPartBody>
        <w:p w:rsidR="00846A6B" w:rsidRDefault="004D56D6" w:rsidP="004D56D6">
          <w:pPr>
            <w:pStyle w:val="38490D8814CE48DC93FF3A141BA5D023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7299BB0913B64B6AA347FED66F12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15F9-8B34-45A5-8B67-98672A482A60}"/>
      </w:docPartPr>
      <w:docPartBody>
        <w:p w:rsidR="00000000" w:rsidRDefault="00BD07B9" w:rsidP="00BD07B9">
          <w:pPr>
            <w:pStyle w:val="7299BB0913B64B6AA347FED66F12D32D"/>
          </w:pPr>
          <w:r w:rsidRPr="007D0AA1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D6"/>
    <w:rsid w:val="004D56D6"/>
    <w:rsid w:val="008400B8"/>
    <w:rsid w:val="00846A6B"/>
    <w:rsid w:val="00BD07B9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D07B9"/>
    <w:rPr>
      <w:color w:val="808080"/>
    </w:rPr>
  </w:style>
  <w:style w:type="paragraph" w:customStyle="1" w:styleId="38490D8814CE48DC93FF3A141BA5D023">
    <w:name w:val="38490D8814CE48DC93FF3A141BA5D023"/>
    <w:rsid w:val="004D56D6"/>
  </w:style>
  <w:style w:type="paragraph" w:customStyle="1" w:styleId="7299BB0913B64B6AA347FED66F12D32D">
    <w:name w:val="7299BB0913B64B6AA347FED66F12D32D"/>
    <w:rsid w:val="00BD07B9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D07B9"/>
    <w:rPr>
      <w:color w:val="808080"/>
    </w:rPr>
  </w:style>
  <w:style w:type="paragraph" w:customStyle="1" w:styleId="38490D8814CE48DC93FF3A141BA5D023">
    <w:name w:val="38490D8814CE48DC93FF3A141BA5D023"/>
    <w:rsid w:val="004D56D6"/>
  </w:style>
  <w:style w:type="paragraph" w:customStyle="1" w:styleId="7299BB0913B64B6AA347FED66F12D32D">
    <w:name w:val="7299BB0913B64B6AA347FED66F12D32D"/>
    <w:rsid w:val="00BD07B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Abos Judit</cp:lastModifiedBy>
  <cp:revision>9</cp:revision>
  <cp:lastPrinted>2017-11-22T06:54:00Z</cp:lastPrinted>
  <dcterms:created xsi:type="dcterms:W3CDTF">2017-09-26T13:57:00Z</dcterms:created>
  <dcterms:modified xsi:type="dcterms:W3CDTF">2017-11-22T06:56:00Z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62b80688-b06a-430c-b0d0-20baadb8666e</vt:lpwstr>
  </property>
</Properties>
</file>