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12" w:rsidRPr="00F4364E" w:rsidRDefault="00EA3012" w:rsidP="005045BB">
      <w:pPr>
        <w:spacing w:after="0" w:line="240" w:lineRule="auto"/>
        <w:jc w:val="both"/>
        <w:rPr>
          <w:rFonts w:ascii="Times New Roman" w:hAnsi="Times New Roman"/>
          <w:b/>
          <w:bCs/>
          <w:sz w:val="28"/>
          <w:szCs w:val="28"/>
          <w:lang w:val="ro-RO"/>
        </w:rPr>
      </w:pPr>
      <w:r w:rsidRPr="00F4364E">
        <w:rPr>
          <w:rFonts w:ascii="Times New Roman" w:hAnsi="Times New Roman"/>
          <w:b/>
          <w:bCs/>
          <w:sz w:val="28"/>
          <w:szCs w:val="28"/>
          <w:lang w:val="ro-RO"/>
        </w:rPr>
        <w:t xml:space="preserve">                       </w:t>
      </w:r>
    </w:p>
    <w:p w:rsidR="00EA3012" w:rsidRPr="00F4364E" w:rsidRDefault="00EA3012" w:rsidP="00B2360D">
      <w:pPr>
        <w:pStyle w:val="Titlu1"/>
        <w:spacing w:after="120"/>
        <w:ind w:left="2160" w:firstLine="720"/>
        <w:rPr>
          <w:rFonts w:ascii="Arial" w:hAnsi="Arial" w:cs="Arial"/>
          <w:b/>
          <w:bCs/>
        </w:rPr>
      </w:pPr>
      <w:r w:rsidRPr="00F4364E">
        <w:rPr>
          <w:rFonts w:ascii="Arial" w:hAnsi="Arial" w:cs="Arial"/>
          <w:b/>
        </w:rPr>
        <w:t>DECIZIA ETAPEI DE ÎNCADRARE</w:t>
      </w:r>
      <w:r w:rsidRPr="00F4364E">
        <w:rPr>
          <w:rFonts w:ascii="Arial" w:hAnsi="Arial" w:cs="Arial"/>
          <w:b/>
          <w:bCs/>
        </w:rPr>
        <w:t xml:space="preserve"> </w:t>
      </w:r>
      <w:bookmarkStart w:id="0" w:name="_GoBack"/>
      <w:bookmarkEnd w:id="0"/>
    </w:p>
    <w:p w:rsidR="00EA3012" w:rsidRPr="00F4364E" w:rsidRDefault="00B2360D" w:rsidP="005045BB">
      <w:pPr>
        <w:pStyle w:val="Titlu2"/>
        <w:tabs>
          <w:tab w:val="center" w:pos="4987"/>
          <w:tab w:val="left" w:pos="7650"/>
        </w:tabs>
        <w:spacing w:before="0" w:after="0" w:line="240" w:lineRule="auto"/>
        <w:jc w:val="both"/>
        <w:rPr>
          <w:lang w:val="ro-RO"/>
        </w:rPr>
      </w:pPr>
      <w:r w:rsidRPr="00F4364E">
        <w:rPr>
          <w:rFonts w:ascii="Arial" w:hAnsi="Arial" w:cs="Arial"/>
          <w:b/>
          <w:bCs/>
          <w:i w:val="0"/>
          <w:lang w:val="ro-RO"/>
        </w:rPr>
        <w:tab/>
      </w:r>
      <w:r w:rsidR="00EC5F19" w:rsidRPr="00F4364E">
        <w:rPr>
          <w:rFonts w:ascii="Arial" w:hAnsi="Arial" w:cs="Arial"/>
          <w:b/>
          <w:bCs/>
          <w:i w:val="0"/>
          <w:lang w:val="ro-RO"/>
        </w:rPr>
        <w:t>Nr</w:t>
      </w:r>
      <w:r w:rsidR="00084918" w:rsidRPr="00F4364E">
        <w:rPr>
          <w:rFonts w:ascii="Arial" w:hAnsi="Arial" w:cs="Arial"/>
          <w:b/>
          <w:bCs/>
          <w:i w:val="0"/>
          <w:lang w:val="ro-RO"/>
        </w:rPr>
        <w:t>.</w:t>
      </w:r>
      <w:r w:rsidR="005C6A17" w:rsidRPr="00F4364E">
        <w:rPr>
          <w:rFonts w:ascii="Arial" w:hAnsi="Arial" w:cs="Arial"/>
          <w:b/>
          <w:bCs/>
          <w:i w:val="0"/>
          <w:lang w:val="ro-RO"/>
        </w:rPr>
        <w:t xml:space="preserve"> Proiect</w:t>
      </w:r>
      <w:r w:rsidR="00EA3012" w:rsidRPr="00F4364E">
        <w:rPr>
          <w:rFonts w:ascii="Arial" w:hAnsi="Arial" w:cs="Arial"/>
          <w:b/>
          <w:bCs/>
          <w:i w:val="0"/>
          <w:lang w:val="ro-RO"/>
        </w:rPr>
        <w:t xml:space="preserve"> din </w:t>
      </w:r>
      <w:r w:rsidR="007C2D17">
        <w:rPr>
          <w:rFonts w:ascii="Arial" w:hAnsi="Arial" w:cs="Arial"/>
          <w:b/>
          <w:bCs/>
          <w:i w:val="0"/>
          <w:lang w:val="ro-RO"/>
        </w:rPr>
        <w:t>05</w:t>
      </w:r>
      <w:r w:rsidR="00084918" w:rsidRPr="00F4364E">
        <w:rPr>
          <w:rFonts w:ascii="Arial" w:hAnsi="Arial" w:cs="Arial"/>
          <w:b/>
          <w:bCs/>
          <w:i w:val="0"/>
          <w:lang w:val="ro-RO"/>
        </w:rPr>
        <w:t>.</w:t>
      </w:r>
      <w:r w:rsidR="00B632C2" w:rsidRPr="00F4364E">
        <w:rPr>
          <w:rFonts w:ascii="Arial" w:hAnsi="Arial" w:cs="Arial"/>
          <w:b/>
          <w:bCs/>
          <w:i w:val="0"/>
          <w:lang w:val="ro-RO"/>
        </w:rPr>
        <w:t>1</w:t>
      </w:r>
      <w:r w:rsidR="007C2D17">
        <w:rPr>
          <w:rFonts w:ascii="Arial" w:hAnsi="Arial" w:cs="Arial"/>
          <w:b/>
          <w:bCs/>
          <w:i w:val="0"/>
          <w:lang w:val="ro-RO"/>
        </w:rPr>
        <w:t>2</w:t>
      </w:r>
      <w:r w:rsidR="00244FC8" w:rsidRPr="00F4364E">
        <w:rPr>
          <w:rFonts w:ascii="Arial" w:hAnsi="Arial" w:cs="Arial"/>
          <w:b/>
          <w:bCs/>
          <w:i w:val="0"/>
          <w:lang w:val="ro-RO"/>
        </w:rPr>
        <w:t>.2017</w:t>
      </w:r>
    </w:p>
    <w:p w:rsidR="00EA3012" w:rsidRPr="00F4364E" w:rsidRDefault="00EA3012" w:rsidP="005045BB">
      <w:pPr>
        <w:spacing w:after="120" w:line="240" w:lineRule="auto"/>
        <w:jc w:val="both"/>
        <w:rPr>
          <w:lang w:val="ro-RO"/>
        </w:rPr>
      </w:pPr>
      <w:r w:rsidRPr="00F4364E">
        <w:rPr>
          <w:lang w:val="ro-RO"/>
        </w:rPr>
        <w:t xml:space="preserve"> </w:t>
      </w:r>
      <w:r w:rsidR="009F43D2" w:rsidRPr="00F4364E">
        <w:rPr>
          <w:lang w:val="ro-RO"/>
        </w:rPr>
        <w:tab/>
      </w:r>
      <w:r w:rsidR="009F43D2" w:rsidRPr="00F4364E">
        <w:rPr>
          <w:lang w:val="ro-RO"/>
        </w:rPr>
        <w:tab/>
      </w:r>
      <w:r w:rsidR="009F43D2" w:rsidRPr="00F4364E">
        <w:rPr>
          <w:lang w:val="ro-RO"/>
        </w:rPr>
        <w:tab/>
      </w:r>
      <w:r w:rsidR="009F43D2" w:rsidRPr="00F4364E">
        <w:rPr>
          <w:lang w:val="ro-RO"/>
        </w:rPr>
        <w:tab/>
      </w:r>
      <w:r w:rsidR="009F43D2" w:rsidRPr="00F4364E">
        <w:rPr>
          <w:lang w:val="ro-RO"/>
        </w:rPr>
        <w:tab/>
      </w:r>
      <w:r w:rsidR="009F43D2" w:rsidRPr="00F4364E">
        <w:rPr>
          <w:lang w:val="ro-RO"/>
        </w:rPr>
        <w:tab/>
      </w:r>
    </w:p>
    <w:p w:rsidR="00EA3012" w:rsidRPr="00F4364E" w:rsidRDefault="00EA3012" w:rsidP="005045BB">
      <w:pPr>
        <w:autoSpaceDE w:val="0"/>
        <w:spacing w:after="0" w:line="240" w:lineRule="auto"/>
        <w:jc w:val="both"/>
        <w:rPr>
          <w:rFonts w:ascii="Arial" w:hAnsi="Arial" w:cs="Arial"/>
          <w:sz w:val="24"/>
          <w:szCs w:val="24"/>
          <w:lang w:val="ro-RO"/>
        </w:rPr>
      </w:pPr>
    </w:p>
    <w:p w:rsidR="00EA3012" w:rsidRPr="00F4364E" w:rsidRDefault="00EA3012" w:rsidP="00F25B67">
      <w:pPr>
        <w:autoSpaceDE w:val="0"/>
        <w:spacing w:after="0" w:line="240" w:lineRule="auto"/>
        <w:ind w:firstLine="720"/>
        <w:jc w:val="both"/>
        <w:rPr>
          <w:rFonts w:ascii="Arial" w:hAnsi="Arial" w:cs="Arial"/>
          <w:sz w:val="24"/>
          <w:szCs w:val="24"/>
          <w:lang w:val="ro-RO"/>
        </w:rPr>
      </w:pPr>
      <w:r w:rsidRPr="00F4364E">
        <w:rPr>
          <w:rFonts w:ascii="Arial" w:hAnsi="Arial" w:cs="Arial"/>
          <w:sz w:val="24"/>
          <w:szCs w:val="24"/>
          <w:lang w:val="ro-RO"/>
        </w:rPr>
        <w:t>Ca urmare a solicitării de emitere a acordului de mediu adresate de</w:t>
      </w:r>
      <w:r w:rsidR="00244FC8" w:rsidRPr="00F4364E">
        <w:rPr>
          <w:rFonts w:ascii="Arial" w:hAnsi="Arial" w:cs="Arial"/>
          <w:b/>
          <w:sz w:val="24"/>
          <w:szCs w:val="24"/>
          <w:lang w:val="ro-RO"/>
        </w:rPr>
        <w:t xml:space="preserve"> </w:t>
      </w:r>
      <w:r w:rsidR="00F25B67" w:rsidRPr="00F4364E">
        <w:rPr>
          <w:rFonts w:ascii="Arial" w:hAnsi="Arial" w:cs="Arial"/>
          <w:b/>
          <w:sz w:val="24"/>
          <w:szCs w:val="24"/>
          <w:lang w:val="ro-RO"/>
        </w:rPr>
        <w:t>PK RED S.R.L.</w:t>
      </w:r>
      <w:r w:rsidRPr="00F4364E">
        <w:rPr>
          <w:rFonts w:ascii="Arial" w:hAnsi="Arial" w:cs="Arial"/>
          <w:sz w:val="24"/>
          <w:szCs w:val="24"/>
          <w:lang w:val="ro-RO"/>
        </w:rPr>
        <w:t xml:space="preserve"> cu sediul în </w:t>
      </w:r>
      <w:r w:rsidR="00F25B67" w:rsidRPr="00F4364E">
        <w:rPr>
          <w:sz w:val="28"/>
          <w:szCs w:val="28"/>
          <w:lang w:val="ro-RO"/>
        </w:rPr>
        <w:t>mun. București, sector II, str. Barbu Văcărescu, nr. 201, et. 11, bir. 12</w:t>
      </w:r>
      <w:r w:rsidRPr="00F4364E">
        <w:rPr>
          <w:rFonts w:ascii="Arial" w:hAnsi="Arial" w:cs="Arial"/>
          <w:sz w:val="24"/>
          <w:szCs w:val="24"/>
          <w:lang w:val="ro-RO"/>
        </w:rPr>
        <w:t xml:space="preserve">, înregistrată la APM Harghita cu nr. </w:t>
      </w:r>
      <w:r w:rsidR="00F25B67" w:rsidRPr="00F4364E">
        <w:rPr>
          <w:rFonts w:ascii="Arial" w:hAnsi="Arial" w:cs="Arial"/>
          <w:sz w:val="24"/>
          <w:szCs w:val="24"/>
          <w:lang w:val="ro-RO"/>
        </w:rPr>
        <w:t>9091</w:t>
      </w:r>
      <w:r w:rsidR="008129E6" w:rsidRPr="00F4364E">
        <w:rPr>
          <w:rFonts w:ascii="Arial" w:hAnsi="Arial" w:cs="Arial"/>
          <w:spacing w:val="-6"/>
          <w:sz w:val="24"/>
          <w:szCs w:val="24"/>
          <w:lang w:val="ro-RO"/>
        </w:rPr>
        <w:t>/</w:t>
      </w:r>
      <w:r w:rsidR="00F25B67" w:rsidRPr="00F4364E">
        <w:rPr>
          <w:rFonts w:ascii="Arial" w:hAnsi="Arial" w:cs="Arial"/>
          <w:spacing w:val="-6"/>
          <w:sz w:val="24"/>
          <w:szCs w:val="24"/>
          <w:lang w:val="ro-RO"/>
        </w:rPr>
        <w:t>26</w:t>
      </w:r>
      <w:r w:rsidR="00A76DAE" w:rsidRPr="00F4364E">
        <w:rPr>
          <w:rFonts w:ascii="Arial" w:hAnsi="Arial" w:cs="Arial"/>
          <w:spacing w:val="-6"/>
          <w:sz w:val="24"/>
          <w:szCs w:val="24"/>
          <w:lang w:val="ro-RO"/>
        </w:rPr>
        <w:t>.</w:t>
      </w:r>
      <w:r w:rsidR="00F25B67" w:rsidRPr="00F4364E">
        <w:rPr>
          <w:rFonts w:ascii="Arial" w:hAnsi="Arial" w:cs="Arial"/>
          <w:spacing w:val="-6"/>
          <w:sz w:val="24"/>
          <w:szCs w:val="24"/>
          <w:lang w:val="ro-RO"/>
        </w:rPr>
        <w:t>10</w:t>
      </w:r>
      <w:r w:rsidR="00A76DAE" w:rsidRPr="00F4364E">
        <w:rPr>
          <w:rFonts w:ascii="Arial" w:hAnsi="Arial" w:cs="Arial"/>
          <w:spacing w:val="-6"/>
          <w:sz w:val="24"/>
          <w:szCs w:val="24"/>
          <w:lang w:val="ro-RO"/>
        </w:rPr>
        <w:t>.201</w:t>
      </w:r>
      <w:r w:rsidR="008129E6" w:rsidRPr="00F4364E">
        <w:rPr>
          <w:rFonts w:ascii="Arial" w:hAnsi="Arial" w:cs="Arial"/>
          <w:spacing w:val="-6"/>
          <w:sz w:val="24"/>
          <w:szCs w:val="24"/>
          <w:lang w:val="ro-RO"/>
        </w:rPr>
        <w:t>7</w:t>
      </w:r>
      <w:r w:rsidR="009F43D2" w:rsidRPr="00F4364E">
        <w:rPr>
          <w:rFonts w:ascii="Arial" w:hAnsi="Arial" w:cs="Arial"/>
          <w:sz w:val="24"/>
          <w:szCs w:val="24"/>
          <w:lang w:val="ro-RO"/>
        </w:rPr>
        <w:t>,</w:t>
      </w:r>
      <w:r w:rsidRPr="00F4364E">
        <w:rPr>
          <w:rFonts w:ascii="Arial" w:hAnsi="Arial" w:cs="Arial"/>
          <w:sz w:val="24"/>
          <w:szCs w:val="24"/>
          <w:lang w:val="ro-RO"/>
        </w:rPr>
        <w:t xml:space="preserve"> în baza:</w:t>
      </w:r>
    </w:p>
    <w:p w:rsidR="00EA3012" w:rsidRPr="00F4364E" w:rsidRDefault="00EA3012" w:rsidP="005045BB">
      <w:pPr>
        <w:pStyle w:val="Listparagraf"/>
        <w:numPr>
          <w:ilvl w:val="0"/>
          <w:numId w:val="1"/>
        </w:numPr>
        <w:autoSpaceDE w:val="0"/>
        <w:spacing w:after="0" w:line="240" w:lineRule="auto"/>
        <w:jc w:val="both"/>
        <w:rPr>
          <w:rFonts w:ascii="Arial" w:hAnsi="Arial" w:cs="Arial"/>
          <w:sz w:val="24"/>
          <w:szCs w:val="24"/>
          <w:lang w:val="ro-RO" w:eastAsia="ro-RO"/>
        </w:rPr>
      </w:pPr>
      <w:r w:rsidRPr="00F4364E">
        <w:rPr>
          <w:rFonts w:ascii="Arial" w:hAnsi="Arial" w:cs="Arial"/>
          <w:b/>
          <w:sz w:val="24"/>
          <w:szCs w:val="24"/>
          <w:lang w:val="ro-RO" w:eastAsia="ro-RO"/>
        </w:rPr>
        <w:t>Hotărârii Guvernului nr. 445/2009</w:t>
      </w:r>
      <w:r w:rsidRPr="00F4364E">
        <w:rPr>
          <w:rFonts w:ascii="Arial" w:hAnsi="Arial" w:cs="Arial"/>
          <w:sz w:val="24"/>
          <w:szCs w:val="24"/>
          <w:lang w:val="ro-RO" w:eastAsia="ro-RO"/>
        </w:rPr>
        <w:t xml:space="preserve"> privind evaluarea impactului anumitor proiecte publice şi private asupra mediului, cu modificările şi completările şi ulterioare;</w:t>
      </w:r>
    </w:p>
    <w:p w:rsidR="00EA3012" w:rsidRPr="00F4364E" w:rsidRDefault="00EA3012" w:rsidP="005045BB">
      <w:pPr>
        <w:numPr>
          <w:ilvl w:val="0"/>
          <w:numId w:val="1"/>
        </w:numPr>
        <w:autoSpaceDE w:val="0"/>
        <w:spacing w:after="0" w:line="240" w:lineRule="auto"/>
        <w:jc w:val="both"/>
        <w:rPr>
          <w:rFonts w:ascii="Arial" w:hAnsi="Arial" w:cs="Arial"/>
          <w:sz w:val="24"/>
          <w:szCs w:val="24"/>
          <w:lang w:val="ro-RO" w:eastAsia="ro-RO"/>
        </w:rPr>
      </w:pPr>
      <w:r w:rsidRPr="00F4364E">
        <w:rPr>
          <w:rFonts w:ascii="Arial" w:hAnsi="Arial" w:cs="Arial"/>
          <w:b/>
          <w:sz w:val="24"/>
          <w:szCs w:val="24"/>
          <w:lang w:val="ro-RO"/>
        </w:rPr>
        <w:t>Ordonanţei de Urgenţă a Guvernului nr. 57/2007</w:t>
      </w:r>
      <w:r w:rsidRPr="00F4364E">
        <w:rPr>
          <w:rFonts w:ascii="Arial" w:hAnsi="Arial" w:cs="Arial"/>
          <w:sz w:val="24"/>
          <w:szCs w:val="24"/>
          <w:lang w:val="ro-RO"/>
        </w:rPr>
        <w:t xml:space="preserve"> privind regimul ariilor naturale protejate, conservarea habitatelor naturale, a florei şi faunei </w:t>
      </w:r>
      <w:proofErr w:type="spellStart"/>
      <w:r w:rsidRPr="00F4364E">
        <w:rPr>
          <w:rFonts w:ascii="Arial" w:hAnsi="Arial" w:cs="Arial"/>
          <w:sz w:val="24"/>
          <w:szCs w:val="24"/>
          <w:lang w:val="ro-RO"/>
        </w:rPr>
        <w:t>sǎlbatice</w:t>
      </w:r>
      <w:proofErr w:type="spellEnd"/>
      <w:r w:rsidRPr="00F4364E">
        <w:rPr>
          <w:rFonts w:ascii="Arial" w:hAnsi="Arial" w:cs="Arial"/>
          <w:sz w:val="24"/>
          <w:szCs w:val="24"/>
          <w:lang w:val="ro-RO"/>
        </w:rPr>
        <w:t xml:space="preserve">, cu </w:t>
      </w:r>
      <w:proofErr w:type="spellStart"/>
      <w:r w:rsidRPr="00F4364E">
        <w:rPr>
          <w:rFonts w:ascii="Arial" w:hAnsi="Arial" w:cs="Arial"/>
          <w:sz w:val="24"/>
          <w:szCs w:val="24"/>
          <w:lang w:val="ro-RO"/>
        </w:rPr>
        <w:t>modificǎrile</w:t>
      </w:r>
      <w:proofErr w:type="spellEnd"/>
      <w:r w:rsidRPr="00F4364E">
        <w:rPr>
          <w:rFonts w:ascii="Arial" w:hAnsi="Arial" w:cs="Arial"/>
          <w:sz w:val="24"/>
          <w:szCs w:val="24"/>
          <w:lang w:val="ro-RO"/>
        </w:rPr>
        <w:t xml:space="preserve"> şi </w:t>
      </w:r>
      <w:proofErr w:type="spellStart"/>
      <w:r w:rsidRPr="00F4364E">
        <w:rPr>
          <w:rFonts w:ascii="Arial" w:hAnsi="Arial" w:cs="Arial"/>
          <w:sz w:val="24"/>
          <w:szCs w:val="24"/>
          <w:lang w:val="ro-RO"/>
        </w:rPr>
        <w:t>completǎrile</w:t>
      </w:r>
      <w:proofErr w:type="spellEnd"/>
      <w:r w:rsidRPr="00F4364E">
        <w:rPr>
          <w:rFonts w:ascii="Arial" w:hAnsi="Arial" w:cs="Arial"/>
          <w:sz w:val="24"/>
          <w:szCs w:val="24"/>
          <w:lang w:val="ro-RO"/>
        </w:rPr>
        <w:t xml:space="preserve"> ulterioare, aprobată prin </w:t>
      </w:r>
      <w:r w:rsidRPr="00F4364E">
        <w:rPr>
          <w:rFonts w:ascii="Arial" w:hAnsi="Arial" w:cs="Arial"/>
          <w:b/>
          <w:sz w:val="24"/>
          <w:szCs w:val="24"/>
          <w:lang w:val="ro-RO"/>
        </w:rPr>
        <w:t>Legea nr. 49/2011</w:t>
      </w:r>
      <w:r w:rsidRPr="00F4364E">
        <w:rPr>
          <w:rFonts w:ascii="Arial" w:hAnsi="Arial" w:cs="Arial"/>
          <w:sz w:val="24"/>
          <w:szCs w:val="24"/>
          <w:lang w:val="ro-RO"/>
        </w:rPr>
        <w:t>,</w:t>
      </w:r>
    </w:p>
    <w:p w:rsidR="00F25B67" w:rsidRPr="00F4364E" w:rsidRDefault="00EA3012" w:rsidP="00F25B67">
      <w:pPr>
        <w:spacing w:after="0"/>
        <w:ind w:firstLine="720"/>
        <w:rPr>
          <w:rFonts w:ascii="Arial" w:hAnsi="Arial" w:cs="Arial"/>
          <w:sz w:val="24"/>
          <w:szCs w:val="24"/>
          <w:lang w:val="ro-RO"/>
        </w:rPr>
      </w:pPr>
      <w:r w:rsidRPr="00F4364E">
        <w:rPr>
          <w:rFonts w:ascii="Arial" w:hAnsi="Arial" w:cs="Arial"/>
          <w:sz w:val="24"/>
          <w:szCs w:val="24"/>
          <w:lang w:val="ro-RO"/>
        </w:rPr>
        <w:t>autoritatea competentă pentru protecţia mediului APM Harghita decide, ca urmare a consultărilor</w:t>
      </w:r>
      <w:r w:rsidR="00A76DAE" w:rsidRPr="00F4364E">
        <w:rPr>
          <w:rFonts w:ascii="Arial" w:hAnsi="Arial" w:cs="Arial"/>
          <w:sz w:val="24"/>
          <w:szCs w:val="24"/>
          <w:lang w:val="ro-RO"/>
        </w:rPr>
        <w:t xml:space="preserve"> desfăşurate în cadrul şedinţei</w:t>
      </w:r>
      <w:r w:rsidRPr="00F4364E">
        <w:rPr>
          <w:rFonts w:ascii="Arial" w:hAnsi="Arial" w:cs="Arial"/>
          <w:sz w:val="24"/>
          <w:szCs w:val="24"/>
          <w:lang w:val="ro-RO"/>
        </w:rPr>
        <w:t xml:space="preserve"> Comisiei de Analiză Tehnică din data de </w:t>
      </w:r>
      <w:r w:rsidR="00F25B67" w:rsidRPr="00F4364E">
        <w:rPr>
          <w:rFonts w:ascii="Arial" w:hAnsi="Arial" w:cs="Arial"/>
          <w:b/>
          <w:sz w:val="24"/>
          <w:szCs w:val="24"/>
          <w:lang w:val="ro-RO"/>
        </w:rPr>
        <w:t>05</w:t>
      </w:r>
      <w:r w:rsidR="00244FC8" w:rsidRPr="00F4364E">
        <w:rPr>
          <w:rFonts w:ascii="Arial" w:hAnsi="Arial" w:cs="Arial"/>
          <w:b/>
          <w:sz w:val="24"/>
          <w:szCs w:val="24"/>
          <w:lang w:val="ro-RO"/>
        </w:rPr>
        <w:t>.</w:t>
      </w:r>
      <w:r w:rsidR="00F25B67" w:rsidRPr="00F4364E">
        <w:rPr>
          <w:rFonts w:ascii="Arial" w:hAnsi="Arial" w:cs="Arial"/>
          <w:b/>
          <w:sz w:val="24"/>
          <w:szCs w:val="24"/>
          <w:lang w:val="ro-RO"/>
        </w:rPr>
        <w:t>12</w:t>
      </w:r>
      <w:r w:rsidR="00244FC8" w:rsidRPr="00F4364E">
        <w:rPr>
          <w:rFonts w:ascii="Arial" w:hAnsi="Arial" w:cs="Arial"/>
          <w:b/>
          <w:sz w:val="24"/>
          <w:szCs w:val="24"/>
          <w:lang w:val="ro-RO"/>
        </w:rPr>
        <w:t>.2017</w:t>
      </w:r>
      <w:r w:rsidRPr="00F4364E">
        <w:rPr>
          <w:rFonts w:ascii="Arial" w:hAnsi="Arial" w:cs="Arial"/>
          <w:sz w:val="24"/>
          <w:szCs w:val="24"/>
          <w:lang w:val="ro-RO"/>
        </w:rPr>
        <w:t xml:space="preserve">, că proiectul </w:t>
      </w:r>
      <w:r w:rsidR="007A5823" w:rsidRPr="00F4364E">
        <w:rPr>
          <w:rFonts w:ascii="Arial" w:hAnsi="Arial" w:cs="Arial"/>
          <w:b/>
          <w:sz w:val="24"/>
          <w:szCs w:val="24"/>
          <w:lang w:val="ro-RO"/>
        </w:rPr>
        <w:t>”</w:t>
      </w:r>
      <w:r w:rsidR="00F25B67" w:rsidRPr="00F4364E">
        <w:rPr>
          <w:rFonts w:ascii="Arial" w:hAnsi="Arial" w:cs="Arial"/>
          <w:b/>
          <w:sz w:val="24"/>
          <w:szCs w:val="24"/>
          <w:lang w:val="ro-RO"/>
        </w:rPr>
        <w:t>Construire centru comercial</w:t>
      </w:r>
      <w:r w:rsidRPr="00F4364E">
        <w:rPr>
          <w:rFonts w:ascii="Arial" w:hAnsi="Arial" w:cs="Arial"/>
          <w:b/>
          <w:sz w:val="24"/>
          <w:szCs w:val="24"/>
          <w:lang w:val="ro-RO"/>
        </w:rPr>
        <w:t>”</w:t>
      </w:r>
      <w:r w:rsidRPr="00F4364E">
        <w:rPr>
          <w:rFonts w:ascii="Arial" w:hAnsi="Arial" w:cs="Arial"/>
          <w:sz w:val="24"/>
          <w:szCs w:val="24"/>
          <w:lang w:val="ro-RO"/>
        </w:rPr>
        <w:t xml:space="preserve"> propus a fi amplasat în </w:t>
      </w:r>
      <w:r w:rsidR="00A76DAE" w:rsidRPr="00F4364E">
        <w:rPr>
          <w:rFonts w:ascii="Arial" w:hAnsi="Arial" w:cs="Arial"/>
          <w:sz w:val="24"/>
          <w:szCs w:val="24"/>
          <w:lang w:val="ro-RO"/>
        </w:rPr>
        <w:t xml:space="preserve">jud. Harghita, </w:t>
      </w:r>
      <w:r w:rsidR="00F25B67" w:rsidRPr="00F4364E">
        <w:rPr>
          <w:rFonts w:ascii="Arial" w:hAnsi="Arial" w:cs="Arial"/>
          <w:sz w:val="24"/>
          <w:szCs w:val="24"/>
          <w:lang w:val="ro-RO"/>
        </w:rPr>
        <w:t>mun. Gheorgheni, Bulevardul Frăției, FN.</w:t>
      </w:r>
    </w:p>
    <w:p w:rsidR="00EA3012" w:rsidRPr="00F4364E" w:rsidRDefault="00EA3012" w:rsidP="005045BB">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nu se supune evaluării impactului asupra mediului şi nu</w:t>
      </w:r>
      <w:r w:rsidR="0067064B" w:rsidRPr="00F4364E">
        <w:rPr>
          <w:rFonts w:ascii="Arial" w:hAnsi="Arial" w:cs="Arial"/>
          <w:sz w:val="24"/>
          <w:szCs w:val="24"/>
          <w:lang w:val="ro-RO"/>
        </w:rPr>
        <w:t xml:space="preserve"> se supune evaluării adecvate.</w:t>
      </w:r>
    </w:p>
    <w:p w:rsidR="00EA3012" w:rsidRPr="00F4364E" w:rsidRDefault="00EA3012" w:rsidP="005045BB">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 xml:space="preserve">    Justificarea prezentei decizii:</w:t>
      </w:r>
    </w:p>
    <w:p w:rsidR="00EA3012" w:rsidRPr="00F4364E" w:rsidRDefault="00EA3012" w:rsidP="005045BB">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 xml:space="preserve">   I. Motivele care au stat la baza luării deciziei etapei de încadrare în procedura de evaluare a impactului asupra mediului sunt următoarele:</w:t>
      </w:r>
    </w:p>
    <w:p w:rsidR="00FF0FEF" w:rsidRPr="00F4364E" w:rsidRDefault="00EA3012" w:rsidP="005045BB">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 xml:space="preserve">    a) proiectul se încadrează în prevederile Hotărârii Guvernului nr. 445/2009, anexa nr.</w:t>
      </w:r>
      <w:r w:rsidR="0067064B" w:rsidRPr="00F4364E">
        <w:rPr>
          <w:rFonts w:ascii="Arial" w:hAnsi="Arial" w:cs="Arial"/>
          <w:sz w:val="24"/>
          <w:szCs w:val="24"/>
          <w:lang w:val="ro-RO"/>
        </w:rPr>
        <w:t xml:space="preserve"> 2</w:t>
      </w:r>
      <w:r w:rsidRPr="00F4364E">
        <w:rPr>
          <w:rFonts w:ascii="Arial" w:hAnsi="Arial" w:cs="Arial"/>
          <w:sz w:val="24"/>
          <w:szCs w:val="24"/>
          <w:lang w:val="ro-RO"/>
        </w:rPr>
        <w:t xml:space="preserve"> pct.10 li</w:t>
      </w:r>
      <w:r w:rsidR="00244FC8" w:rsidRPr="00F4364E">
        <w:rPr>
          <w:rFonts w:ascii="Arial" w:hAnsi="Arial" w:cs="Arial"/>
          <w:sz w:val="24"/>
          <w:szCs w:val="24"/>
          <w:lang w:val="ro-RO"/>
        </w:rPr>
        <w:t>t</w:t>
      </w:r>
      <w:r w:rsidR="008129E6" w:rsidRPr="00F4364E">
        <w:rPr>
          <w:rFonts w:ascii="Arial" w:hAnsi="Arial" w:cs="Arial"/>
          <w:sz w:val="24"/>
          <w:szCs w:val="24"/>
          <w:lang w:val="ro-RO"/>
        </w:rPr>
        <w:t>. b</w:t>
      </w:r>
    </w:p>
    <w:p w:rsidR="009E7613" w:rsidRPr="00F4364E" w:rsidRDefault="00EA3012" w:rsidP="009E7613">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 xml:space="preserve">    b)</w:t>
      </w:r>
      <w:r w:rsidR="009E7613" w:rsidRPr="00F4364E">
        <w:rPr>
          <w:rFonts w:ascii="Arial" w:hAnsi="Arial" w:cs="Arial"/>
          <w:sz w:val="24"/>
          <w:szCs w:val="24"/>
          <w:lang w:val="ro-RO"/>
        </w:rPr>
        <w:t xml:space="preserve"> Justificarea în conformitate cu criteriile din anexa nr. 3 la Hotărârea Guvernului nr. 445/2009 </w:t>
      </w:r>
    </w:p>
    <w:p w:rsidR="00EA3012" w:rsidRPr="00F4364E" w:rsidRDefault="00F8040F" w:rsidP="005045BB">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 xml:space="preserve">1. </w:t>
      </w:r>
      <w:r w:rsidR="00EA3012" w:rsidRPr="00F4364E">
        <w:rPr>
          <w:rFonts w:ascii="Arial" w:hAnsi="Arial" w:cs="Arial"/>
          <w:sz w:val="24"/>
          <w:szCs w:val="24"/>
          <w:lang w:val="ro-RO"/>
        </w:rPr>
        <w:t>Caracteristicile proiectului:</w:t>
      </w:r>
    </w:p>
    <w:p w:rsidR="00EA3012" w:rsidRPr="00F4364E" w:rsidRDefault="00EA3012" w:rsidP="005045BB">
      <w:pPr>
        <w:pStyle w:val="Corptext"/>
        <w:jc w:val="both"/>
        <w:rPr>
          <w:rFonts w:cs="Arial"/>
          <w:bCs/>
          <w:lang w:val="ro-RO"/>
        </w:rPr>
      </w:pPr>
      <w:r w:rsidRPr="00F4364E">
        <w:rPr>
          <w:rFonts w:cs="Arial"/>
          <w:bCs/>
          <w:lang w:val="ro-RO"/>
        </w:rPr>
        <w:t xml:space="preserve">a. </w:t>
      </w:r>
      <w:r w:rsidRPr="00F4364E">
        <w:rPr>
          <w:rFonts w:cs="Arial"/>
          <w:lang w:val="ro-RO"/>
        </w:rPr>
        <w:t>Mărimea proiectului:</w:t>
      </w:r>
    </w:p>
    <w:p w:rsidR="00E4145E" w:rsidRPr="00F4364E" w:rsidRDefault="00EB6202" w:rsidP="00E4145E">
      <w:pPr>
        <w:pStyle w:val="Bodytext80"/>
        <w:numPr>
          <w:ilvl w:val="0"/>
          <w:numId w:val="8"/>
        </w:numPr>
        <w:spacing w:before="0" w:line="240" w:lineRule="auto"/>
        <w:ind w:right="40"/>
        <w:jc w:val="both"/>
        <w:rPr>
          <w:rFonts w:eastAsia="Times New Roman"/>
          <w:bCs/>
          <w:sz w:val="24"/>
          <w:szCs w:val="24"/>
          <w:lang w:val="ro-RO"/>
        </w:rPr>
      </w:pPr>
      <w:r w:rsidRPr="00F4364E">
        <w:rPr>
          <w:sz w:val="24"/>
          <w:szCs w:val="24"/>
          <w:lang w:val="ro-RO"/>
        </w:rPr>
        <w:t xml:space="preserve">Proiectul constă în realizarea unui centru comercial </w:t>
      </w:r>
      <w:r w:rsidR="004723D2" w:rsidRPr="00F4364E">
        <w:rPr>
          <w:sz w:val="24"/>
          <w:szCs w:val="24"/>
          <w:lang w:val="ro-RO"/>
        </w:rPr>
        <w:t xml:space="preserve">cu suprafață construită de 1421,19mp </w:t>
      </w:r>
      <w:r w:rsidRPr="00F4364E">
        <w:rPr>
          <w:sz w:val="24"/>
          <w:szCs w:val="24"/>
          <w:lang w:val="ro-RO"/>
        </w:rPr>
        <w:t>și a amenajărilor exterioare conexe (aprovizionare</w:t>
      </w:r>
      <w:r w:rsidR="008131D4" w:rsidRPr="00F4364E">
        <w:rPr>
          <w:sz w:val="24"/>
          <w:szCs w:val="24"/>
          <w:lang w:val="ro-RO"/>
        </w:rPr>
        <w:t xml:space="preserve">, </w:t>
      </w:r>
      <w:r w:rsidR="004723D2" w:rsidRPr="00F4364E">
        <w:rPr>
          <w:sz w:val="24"/>
          <w:szCs w:val="24"/>
          <w:lang w:val="ro-RO"/>
        </w:rPr>
        <w:t xml:space="preserve">locuri de </w:t>
      </w:r>
      <w:r w:rsidR="008131D4" w:rsidRPr="00F4364E">
        <w:rPr>
          <w:sz w:val="24"/>
          <w:szCs w:val="24"/>
          <w:lang w:val="ro-RO"/>
        </w:rPr>
        <w:t>parcare</w:t>
      </w:r>
      <w:r w:rsidR="004723D2" w:rsidRPr="00F4364E">
        <w:rPr>
          <w:sz w:val="24"/>
          <w:szCs w:val="24"/>
          <w:lang w:val="ro-RO"/>
        </w:rPr>
        <w:t xml:space="preserve"> 50</w:t>
      </w:r>
      <w:r w:rsidR="008131D4" w:rsidRPr="00F4364E">
        <w:rPr>
          <w:sz w:val="24"/>
          <w:szCs w:val="24"/>
          <w:lang w:val="ro-RO"/>
        </w:rPr>
        <w:t xml:space="preserve"> și spațiu pietonal).</w:t>
      </w:r>
      <w:r w:rsidR="004723D2" w:rsidRPr="00F4364E">
        <w:rPr>
          <w:sz w:val="24"/>
          <w:szCs w:val="24"/>
          <w:lang w:val="ro-RO"/>
        </w:rPr>
        <w:t xml:space="preserve"> </w:t>
      </w:r>
    </w:p>
    <w:p w:rsidR="008131D4" w:rsidRPr="00F4364E" w:rsidRDefault="008131D4" w:rsidP="008131D4">
      <w:pPr>
        <w:pStyle w:val="Bodytext80"/>
        <w:spacing w:before="0" w:line="240" w:lineRule="auto"/>
        <w:ind w:left="720" w:right="40" w:firstLine="0"/>
        <w:jc w:val="both"/>
        <w:rPr>
          <w:sz w:val="24"/>
          <w:szCs w:val="24"/>
          <w:lang w:val="ro-RO"/>
        </w:rPr>
      </w:pPr>
      <w:r w:rsidRPr="00F4364E">
        <w:rPr>
          <w:sz w:val="24"/>
          <w:szCs w:val="24"/>
          <w:lang w:val="ro-RO"/>
        </w:rPr>
        <w:t>Spațiile închiriabile ale centrului</w:t>
      </w:r>
      <w:r w:rsidR="004723D2" w:rsidRPr="00F4364E">
        <w:rPr>
          <w:sz w:val="24"/>
          <w:szCs w:val="24"/>
          <w:lang w:val="ro-RO"/>
        </w:rPr>
        <w:t xml:space="preserve"> comercial sunt destinate comerț</w:t>
      </w:r>
      <w:r w:rsidRPr="00F4364E">
        <w:rPr>
          <w:sz w:val="24"/>
          <w:szCs w:val="24"/>
          <w:lang w:val="ro-RO"/>
        </w:rPr>
        <w:t xml:space="preserve">ului cu mobilă, articole de îmbrăcăminte </w:t>
      </w:r>
      <w:r w:rsidR="004723D2" w:rsidRPr="00F4364E">
        <w:rPr>
          <w:sz w:val="24"/>
          <w:szCs w:val="24"/>
          <w:lang w:val="ro-RO"/>
        </w:rPr>
        <w:t>și încălțăminte, articole decorative și de uz casnic, jucării.</w:t>
      </w:r>
    </w:p>
    <w:p w:rsidR="004723D2" w:rsidRPr="00F4364E" w:rsidRDefault="004723D2" w:rsidP="008131D4">
      <w:pPr>
        <w:pStyle w:val="Bodytext80"/>
        <w:spacing w:before="0" w:line="240" w:lineRule="auto"/>
        <w:ind w:left="720" w:right="40" w:firstLine="0"/>
        <w:jc w:val="both"/>
        <w:rPr>
          <w:sz w:val="24"/>
          <w:szCs w:val="24"/>
          <w:lang w:val="ro-RO"/>
        </w:rPr>
      </w:pPr>
      <w:r w:rsidRPr="00F4364E">
        <w:rPr>
          <w:sz w:val="24"/>
          <w:szCs w:val="24"/>
          <w:lang w:val="ro-RO"/>
        </w:rPr>
        <w:t>În interiorul magazinelor chiriașii își pot amenaja spații de birouri, spații de depozitare, grupuri sanitare, oficii, vestiare.</w:t>
      </w:r>
    </w:p>
    <w:p w:rsidR="004723D2" w:rsidRPr="00F4364E" w:rsidRDefault="004723D2" w:rsidP="008131D4">
      <w:pPr>
        <w:pStyle w:val="Bodytext80"/>
        <w:spacing w:before="0" w:line="240" w:lineRule="auto"/>
        <w:ind w:left="720" w:right="40" w:firstLine="0"/>
        <w:jc w:val="both"/>
        <w:rPr>
          <w:sz w:val="24"/>
          <w:szCs w:val="24"/>
          <w:lang w:val="ro-RO"/>
        </w:rPr>
      </w:pPr>
      <w:r w:rsidRPr="00F4364E">
        <w:rPr>
          <w:sz w:val="24"/>
          <w:szCs w:val="24"/>
          <w:lang w:val="ro-RO"/>
        </w:rPr>
        <w:t>Centrul comercial nu va avea spații pentru alimentație publică.</w:t>
      </w:r>
    </w:p>
    <w:p w:rsidR="00CB4344" w:rsidRPr="00F4364E" w:rsidRDefault="00CB4344" w:rsidP="008131D4">
      <w:pPr>
        <w:pStyle w:val="Bodytext80"/>
        <w:spacing w:before="0" w:line="240" w:lineRule="auto"/>
        <w:ind w:left="720" w:right="40" w:firstLine="0"/>
        <w:jc w:val="both"/>
        <w:rPr>
          <w:sz w:val="24"/>
          <w:szCs w:val="24"/>
          <w:lang w:val="ro-RO"/>
        </w:rPr>
      </w:pPr>
      <w:r w:rsidRPr="00F4364E">
        <w:rPr>
          <w:sz w:val="24"/>
          <w:szCs w:val="24"/>
          <w:lang w:val="ro-RO"/>
        </w:rPr>
        <w:lastRenderedPageBreak/>
        <w:t>Accesul auto și cel pietonal se vor realiza din parcarea centrului comercial Kaufland din bulevardul Frăției.</w:t>
      </w:r>
    </w:p>
    <w:p w:rsidR="00CB4344" w:rsidRPr="00F4364E" w:rsidRDefault="00CB4344" w:rsidP="008131D4">
      <w:pPr>
        <w:pStyle w:val="Bodytext80"/>
        <w:spacing w:before="0" w:line="240" w:lineRule="auto"/>
        <w:ind w:left="720" w:right="40" w:firstLine="0"/>
        <w:jc w:val="both"/>
        <w:rPr>
          <w:sz w:val="24"/>
          <w:szCs w:val="24"/>
          <w:lang w:val="ro-RO"/>
        </w:rPr>
      </w:pPr>
      <w:r w:rsidRPr="00F4364E">
        <w:rPr>
          <w:sz w:val="24"/>
          <w:szCs w:val="24"/>
          <w:lang w:val="ro-RO"/>
        </w:rPr>
        <w:t>Aprovizionarea se va realiza din Bulevardul Frăției, respectiv din drumul de aprovizionare situau în partea de est a terenului.</w:t>
      </w:r>
    </w:p>
    <w:p w:rsidR="00CB4344" w:rsidRPr="00F4364E" w:rsidRDefault="00CB4344" w:rsidP="008131D4">
      <w:pPr>
        <w:pStyle w:val="Bodytext80"/>
        <w:spacing w:before="0" w:line="240" w:lineRule="auto"/>
        <w:ind w:left="720" w:right="40" w:firstLine="0"/>
        <w:jc w:val="both"/>
        <w:rPr>
          <w:sz w:val="24"/>
          <w:szCs w:val="24"/>
          <w:lang w:val="ro-RO"/>
        </w:rPr>
      </w:pPr>
      <w:r w:rsidRPr="00F4364E">
        <w:rPr>
          <w:sz w:val="24"/>
          <w:szCs w:val="24"/>
          <w:lang w:val="ro-RO"/>
        </w:rPr>
        <w:t>Accesele în spațiile comerciale se vor realiza direct din exterior, distinct pentru fiecare chiriaș.</w:t>
      </w:r>
    </w:p>
    <w:p w:rsidR="00CB4344" w:rsidRPr="00F4364E" w:rsidRDefault="00CB4344" w:rsidP="008131D4">
      <w:pPr>
        <w:pStyle w:val="Bodytext80"/>
        <w:spacing w:before="0" w:line="240" w:lineRule="auto"/>
        <w:ind w:left="720" w:right="40" w:firstLine="0"/>
        <w:jc w:val="both"/>
        <w:rPr>
          <w:sz w:val="24"/>
          <w:szCs w:val="24"/>
          <w:lang w:val="ro-RO"/>
        </w:rPr>
      </w:pPr>
      <w:r w:rsidRPr="00F4364E">
        <w:rPr>
          <w:sz w:val="24"/>
          <w:szCs w:val="24"/>
          <w:lang w:val="ro-RO"/>
        </w:rPr>
        <w:t>Utilități:</w:t>
      </w:r>
    </w:p>
    <w:p w:rsidR="00CB4344" w:rsidRPr="00F4364E" w:rsidRDefault="001152DE" w:rsidP="00CB4344">
      <w:pPr>
        <w:pStyle w:val="Bodytext80"/>
        <w:numPr>
          <w:ilvl w:val="0"/>
          <w:numId w:val="8"/>
        </w:numPr>
        <w:spacing w:before="0" w:line="240" w:lineRule="auto"/>
        <w:ind w:right="40"/>
        <w:jc w:val="both"/>
        <w:rPr>
          <w:rFonts w:eastAsia="Times New Roman"/>
          <w:bCs/>
          <w:sz w:val="24"/>
          <w:szCs w:val="24"/>
          <w:lang w:val="ro-RO"/>
        </w:rPr>
      </w:pPr>
      <w:r w:rsidRPr="00F4364E">
        <w:rPr>
          <w:rFonts w:eastAsia="Times New Roman"/>
          <w:bCs/>
          <w:sz w:val="24"/>
          <w:szCs w:val="24"/>
          <w:lang w:val="ro-RO"/>
        </w:rPr>
        <w:t>Alimentarea cu apă se va realiza din rețeaua de apă potabilă a municipiului</w:t>
      </w:r>
    </w:p>
    <w:p w:rsidR="001152DE" w:rsidRPr="00F4364E" w:rsidRDefault="001152DE" w:rsidP="00CB4344">
      <w:pPr>
        <w:pStyle w:val="Bodytext80"/>
        <w:numPr>
          <w:ilvl w:val="0"/>
          <w:numId w:val="8"/>
        </w:numPr>
        <w:spacing w:before="0" w:line="240" w:lineRule="auto"/>
        <w:ind w:right="40"/>
        <w:jc w:val="both"/>
        <w:rPr>
          <w:rFonts w:eastAsia="Times New Roman"/>
          <w:bCs/>
          <w:sz w:val="24"/>
          <w:szCs w:val="24"/>
          <w:lang w:val="ro-RO"/>
        </w:rPr>
      </w:pPr>
      <w:r w:rsidRPr="00F4364E">
        <w:rPr>
          <w:rFonts w:eastAsia="Times New Roman"/>
          <w:bCs/>
          <w:sz w:val="24"/>
          <w:szCs w:val="24"/>
          <w:lang w:val="ro-RO"/>
        </w:rPr>
        <w:t xml:space="preserve">Evacuarea </w:t>
      </w:r>
      <w:r w:rsidR="008E3BC6" w:rsidRPr="00F4364E">
        <w:rPr>
          <w:rFonts w:eastAsia="Times New Roman"/>
          <w:bCs/>
          <w:sz w:val="24"/>
          <w:szCs w:val="24"/>
          <w:lang w:val="ro-RO"/>
        </w:rPr>
        <w:t>apelor uzate menajere se va realiza în canalizarea menajeră a localității</w:t>
      </w:r>
    </w:p>
    <w:p w:rsidR="003F31B7" w:rsidRPr="00F4364E" w:rsidRDefault="003F31B7" w:rsidP="00CB4344">
      <w:pPr>
        <w:pStyle w:val="Bodytext80"/>
        <w:numPr>
          <w:ilvl w:val="0"/>
          <w:numId w:val="8"/>
        </w:numPr>
        <w:spacing w:before="0" w:line="240" w:lineRule="auto"/>
        <w:ind w:right="40"/>
        <w:jc w:val="both"/>
        <w:rPr>
          <w:rFonts w:eastAsia="Times New Roman"/>
          <w:bCs/>
          <w:sz w:val="24"/>
          <w:szCs w:val="24"/>
          <w:lang w:val="ro-RO"/>
        </w:rPr>
      </w:pPr>
      <w:r w:rsidRPr="00F4364E">
        <w:rPr>
          <w:rFonts w:eastAsia="Times New Roman"/>
          <w:bCs/>
          <w:sz w:val="24"/>
          <w:szCs w:val="24"/>
          <w:lang w:val="ro-RO"/>
        </w:rPr>
        <w:t xml:space="preserve">Canalizarea pluvială se va deversa </w:t>
      </w:r>
      <w:r w:rsidR="00AC14F8" w:rsidRPr="00F4364E">
        <w:rPr>
          <w:rFonts w:eastAsia="Times New Roman"/>
          <w:bCs/>
          <w:sz w:val="24"/>
          <w:szCs w:val="24"/>
          <w:lang w:val="ro-RO"/>
        </w:rPr>
        <w:t>la colectorul public de canalizare din zonă în sistem separat de canalizarea menajeră;</w:t>
      </w:r>
    </w:p>
    <w:p w:rsidR="008E3BC6" w:rsidRPr="00F4364E" w:rsidRDefault="008E3BC6" w:rsidP="00CB4344">
      <w:pPr>
        <w:pStyle w:val="Bodytext80"/>
        <w:numPr>
          <w:ilvl w:val="0"/>
          <w:numId w:val="8"/>
        </w:numPr>
        <w:spacing w:before="0" w:line="240" w:lineRule="auto"/>
        <w:ind w:right="40"/>
        <w:jc w:val="both"/>
        <w:rPr>
          <w:rFonts w:eastAsia="Times New Roman"/>
          <w:bCs/>
          <w:sz w:val="24"/>
          <w:szCs w:val="24"/>
          <w:lang w:val="ro-RO"/>
        </w:rPr>
      </w:pPr>
      <w:r w:rsidRPr="00F4364E">
        <w:rPr>
          <w:rFonts w:eastAsia="Times New Roman"/>
          <w:bCs/>
          <w:sz w:val="24"/>
          <w:szCs w:val="24"/>
          <w:lang w:val="ro-RO"/>
        </w:rPr>
        <w:t xml:space="preserve">Alimentarea cu energie </w:t>
      </w:r>
      <w:r w:rsidR="003F31B7" w:rsidRPr="00F4364E">
        <w:rPr>
          <w:rFonts w:eastAsia="Times New Roman"/>
          <w:bCs/>
          <w:sz w:val="24"/>
          <w:szCs w:val="24"/>
          <w:lang w:val="ro-RO"/>
        </w:rPr>
        <w:t>electrică va fi asigurată prin racordarea la rețeaua electrică existentă în zonă.</w:t>
      </w:r>
    </w:p>
    <w:p w:rsidR="003F31B7" w:rsidRPr="00F4364E" w:rsidRDefault="00AC14F8" w:rsidP="00CB4344">
      <w:pPr>
        <w:pStyle w:val="Bodytext80"/>
        <w:numPr>
          <w:ilvl w:val="0"/>
          <w:numId w:val="8"/>
        </w:numPr>
        <w:spacing w:before="0" w:line="240" w:lineRule="auto"/>
        <w:ind w:right="40"/>
        <w:jc w:val="both"/>
        <w:rPr>
          <w:rFonts w:eastAsia="Times New Roman"/>
          <w:bCs/>
          <w:sz w:val="24"/>
          <w:szCs w:val="24"/>
          <w:lang w:val="ro-RO"/>
        </w:rPr>
      </w:pPr>
      <w:r w:rsidRPr="00F4364E">
        <w:rPr>
          <w:rFonts w:eastAsia="Times New Roman"/>
          <w:bCs/>
          <w:sz w:val="24"/>
          <w:szCs w:val="24"/>
          <w:lang w:val="ro-RO"/>
        </w:rPr>
        <w:t>Încălzirea spațiilor închise va fi asig</w:t>
      </w:r>
      <w:r w:rsidR="00F4364E">
        <w:rPr>
          <w:rFonts w:eastAsia="Times New Roman"/>
          <w:bCs/>
          <w:sz w:val="24"/>
          <w:szCs w:val="24"/>
          <w:lang w:val="ro-RO"/>
        </w:rPr>
        <w:t>urată de fiecare agent economic în parte. Spațiile tehnice vor fi încălzite cu calorifere electrice.</w:t>
      </w:r>
    </w:p>
    <w:p w:rsidR="00EA3012" w:rsidRPr="00F4364E" w:rsidRDefault="00EA3012" w:rsidP="00EC7C33">
      <w:pPr>
        <w:spacing w:after="0" w:line="240" w:lineRule="auto"/>
        <w:jc w:val="both"/>
        <w:rPr>
          <w:rFonts w:ascii="Arial" w:hAnsi="Arial" w:cs="Arial"/>
          <w:sz w:val="24"/>
          <w:szCs w:val="24"/>
          <w:lang w:val="ro-RO"/>
        </w:rPr>
      </w:pPr>
      <w:r w:rsidRPr="00F4364E">
        <w:rPr>
          <w:rFonts w:ascii="Arial" w:hAnsi="Arial" w:cs="Arial"/>
          <w:sz w:val="24"/>
          <w:szCs w:val="24"/>
          <w:lang w:val="ro-RO"/>
        </w:rPr>
        <w:t>b. Cumularea cu alte proiecte:</w:t>
      </w:r>
    </w:p>
    <w:p w:rsidR="00EA3012" w:rsidRPr="00F4364E" w:rsidRDefault="00EA3012" w:rsidP="005045BB">
      <w:pPr>
        <w:pStyle w:val="Corptext"/>
        <w:ind w:firstLine="357"/>
        <w:jc w:val="both"/>
        <w:rPr>
          <w:rFonts w:cs="Arial"/>
          <w:i/>
          <w:lang w:val="ro-RO"/>
        </w:rPr>
      </w:pPr>
      <w:r w:rsidRPr="00F4364E">
        <w:rPr>
          <w:rFonts w:cs="Arial"/>
          <w:i/>
          <w:lang w:val="ro-RO"/>
        </w:rPr>
        <w:t>-</w:t>
      </w:r>
      <w:r w:rsidR="001E5F0A" w:rsidRPr="00F4364E">
        <w:rPr>
          <w:rFonts w:cs="Arial"/>
          <w:i/>
          <w:lang w:val="ro-RO"/>
        </w:rPr>
        <w:t xml:space="preserve"> </w:t>
      </w:r>
      <w:r w:rsidRPr="00F4364E">
        <w:rPr>
          <w:rFonts w:cs="Arial"/>
          <w:i/>
          <w:lang w:val="ro-RO"/>
        </w:rPr>
        <w:t>Nu este cazul</w:t>
      </w:r>
    </w:p>
    <w:p w:rsidR="00EA3012" w:rsidRPr="00F4364E" w:rsidRDefault="00EA3012" w:rsidP="005045BB">
      <w:pPr>
        <w:pStyle w:val="Corptext"/>
        <w:ind w:firstLine="426"/>
        <w:jc w:val="both"/>
        <w:rPr>
          <w:rFonts w:cs="Arial"/>
          <w:lang w:val="ro-RO"/>
        </w:rPr>
      </w:pPr>
      <w:r w:rsidRPr="00F4364E">
        <w:rPr>
          <w:rFonts w:cs="Arial"/>
          <w:lang w:val="ro-RO"/>
        </w:rPr>
        <w:t>c. Utilizarea resurselor naturale:</w:t>
      </w:r>
    </w:p>
    <w:p w:rsidR="00EA3012" w:rsidRPr="00F4364E" w:rsidRDefault="00EA3012" w:rsidP="005045BB">
      <w:pPr>
        <w:pStyle w:val="Corptext"/>
        <w:jc w:val="both"/>
        <w:rPr>
          <w:lang w:val="ro-RO"/>
        </w:rPr>
      </w:pPr>
      <w:r w:rsidRPr="00F4364E">
        <w:rPr>
          <w:rFonts w:cs="Arial"/>
          <w:lang w:val="ro-RO"/>
        </w:rPr>
        <w:t xml:space="preserve"> -</w:t>
      </w:r>
      <w:r w:rsidR="001E5F0A" w:rsidRPr="00F4364E">
        <w:rPr>
          <w:rFonts w:cs="Arial"/>
          <w:lang w:val="ro-RO"/>
        </w:rPr>
        <w:t xml:space="preserve"> </w:t>
      </w:r>
      <w:r w:rsidR="002E5F55">
        <w:rPr>
          <w:rFonts w:cs="Arial"/>
          <w:lang w:val="ro-RO"/>
        </w:rPr>
        <w:t>nisip, pietriș</w:t>
      </w:r>
    </w:p>
    <w:p w:rsidR="00EA3012" w:rsidRPr="00F4364E" w:rsidRDefault="00EA3012" w:rsidP="005045BB">
      <w:pPr>
        <w:pStyle w:val="Corptext"/>
        <w:ind w:left="357" w:firstLine="363"/>
        <w:jc w:val="both"/>
        <w:rPr>
          <w:rFonts w:cs="Arial"/>
          <w:lang w:val="ro-RO"/>
        </w:rPr>
      </w:pPr>
      <w:r w:rsidRPr="00F4364E">
        <w:rPr>
          <w:rFonts w:cs="Arial"/>
          <w:lang w:val="ro-RO"/>
        </w:rPr>
        <w:t>d. Producţia de deşeuri:</w:t>
      </w:r>
    </w:p>
    <w:p w:rsidR="00EA3012" w:rsidRPr="00F4364E" w:rsidRDefault="00EA3012" w:rsidP="005045BB">
      <w:pPr>
        <w:pStyle w:val="Corptext"/>
        <w:jc w:val="both"/>
        <w:rPr>
          <w:rFonts w:cs="Arial"/>
          <w:i/>
          <w:lang w:val="ro-RO"/>
        </w:rPr>
      </w:pPr>
      <w:r w:rsidRPr="00F4364E">
        <w:rPr>
          <w:rFonts w:cs="Arial"/>
          <w:i/>
          <w:lang w:val="ro-RO"/>
        </w:rPr>
        <w:t>- Deşeurile municipale amestecate vor fi transportate de operatorul economic autorizat în zonă.</w:t>
      </w:r>
    </w:p>
    <w:p w:rsidR="00396522" w:rsidRPr="00F4364E" w:rsidRDefault="00396522" w:rsidP="00396522">
      <w:pPr>
        <w:pStyle w:val="Default"/>
        <w:rPr>
          <w:lang w:val="ro-RO"/>
        </w:rPr>
      </w:pPr>
      <w:r w:rsidRPr="00F4364E">
        <w:rPr>
          <w:lang w:val="ro-RO"/>
        </w:rPr>
        <w:t>- Deșeurile de ambalaje</w:t>
      </w:r>
      <w:r w:rsidR="002E5F55">
        <w:rPr>
          <w:lang w:val="ro-RO"/>
        </w:rPr>
        <w:t xml:space="preserve">, deșeurile rezultate din construcții </w:t>
      </w:r>
      <w:r w:rsidRPr="00F4364E">
        <w:rPr>
          <w:lang w:val="ro-RO"/>
        </w:rPr>
        <w:t>rezultate vor fi transportate prin societăți atestate</w:t>
      </w:r>
    </w:p>
    <w:p w:rsidR="00EA3012" w:rsidRPr="00F4364E" w:rsidRDefault="00EA3012" w:rsidP="005045BB">
      <w:pPr>
        <w:pStyle w:val="Corptext"/>
        <w:ind w:firstLine="720"/>
        <w:jc w:val="both"/>
        <w:rPr>
          <w:rFonts w:cs="Arial"/>
          <w:lang w:val="ro-RO"/>
        </w:rPr>
      </w:pPr>
      <w:r w:rsidRPr="00F4364E">
        <w:rPr>
          <w:rFonts w:cs="Arial"/>
          <w:lang w:val="ro-RO"/>
        </w:rPr>
        <w:t>e. Emisii poluante, inclusiv zgomotul şi alte surse de disconfort:</w:t>
      </w:r>
    </w:p>
    <w:p w:rsidR="00065114" w:rsidRPr="00F4364E" w:rsidRDefault="0068628F" w:rsidP="0068628F">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 xml:space="preserve">- emisii în apă: </w:t>
      </w:r>
      <w:r w:rsidR="0089089C" w:rsidRPr="00F4364E">
        <w:rPr>
          <w:rFonts w:ascii="Arial" w:hAnsi="Arial" w:cs="Arial"/>
          <w:sz w:val="24"/>
          <w:szCs w:val="24"/>
          <w:lang w:val="ro-RO"/>
        </w:rPr>
        <w:tab/>
      </w:r>
      <w:r w:rsidRPr="00F4364E">
        <w:rPr>
          <w:rFonts w:ascii="Arial" w:hAnsi="Arial" w:cs="Arial"/>
          <w:sz w:val="24"/>
          <w:szCs w:val="24"/>
          <w:lang w:val="ro-RO"/>
        </w:rPr>
        <w:t xml:space="preserve">- </w:t>
      </w:r>
      <w:r w:rsidR="0089089C" w:rsidRPr="00F4364E">
        <w:rPr>
          <w:rFonts w:ascii="Arial" w:hAnsi="Arial" w:cs="Arial"/>
          <w:sz w:val="24"/>
          <w:szCs w:val="24"/>
          <w:lang w:val="ro-RO"/>
        </w:rPr>
        <w:t>apele uzate menajere vor fi evacuate în canalizarea menajeră a localității</w:t>
      </w:r>
      <w:r w:rsidR="008A7093" w:rsidRPr="00F4364E">
        <w:rPr>
          <w:rFonts w:ascii="Arial" w:hAnsi="Arial" w:cs="Arial"/>
          <w:sz w:val="24"/>
          <w:szCs w:val="24"/>
          <w:lang w:val="ro-RO"/>
        </w:rPr>
        <w:t>,</w:t>
      </w:r>
      <w:r w:rsidR="00735332" w:rsidRPr="00F4364E">
        <w:rPr>
          <w:rFonts w:ascii="Arial" w:hAnsi="Arial" w:cs="Arial"/>
          <w:sz w:val="24"/>
          <w:szCs w:val="24"/>
          <w:lang w:val="ro-RO"/>
        </w:rPr>
        <w:t xml:space="preserve"> </w:t>
      </w:r>
    </w:p>
    <w:p w:rsidR="0089089C" w:rsidRPr="00F4364E" w:rsidRDefault="0089089C" w:rsidP="0068628F">
      <w:pPr>
        <w:autoSpaceDE w:val="0"/>
        <w:autoSpaceDN w:val="0"/>
        <w:adjustRightInd w:val="0"/>
        <w:spacing w:after="0" w:line="240" w:lineRule="auto"/>
        <w:jc w:val="both"/>
        <w:rPr>
          <w:rFonts w:ascii="Arial" w:hAnsi="Arial" w:cs="Arial"/>
          <w:i/>
          <w:sz w:val="24"/>
          <w:szCs w:val="24"/>
          <w:lang w:val="ro-RO"/>
        </w:rPr>
      </w:pPr>
      <w:r w:rsidRPr="00F4364E">
        <w:rPr>
          <w:rFonts w:ascii="Arial" w:hAnsi="Arial" w:cs="Arial"/>
          <w:sz w:val="24"/>
          <w:szCs w:val="24"/>
          <w:lang w:val="ro-RO"/>
        </w:rPr>
        <w:tab/>
      </w:r>
      <w:r w:rsidRPr="00F4364E">
        <w:rPr>
          <w:rFonts w:ascii="Arial" w:hAnsi="Arial" w:cs="Arial"/>
          <w:sz w:val="24"/>
          <w:szCs w:val="24"/>
          <w:lang w:val="ro-RO"/>
        </w:rPr>
        <w:tab/>
      </w:r>
      <w:r w:rsidRPr="00F4364E">
        <w:rPr>
          <w:rFonts w:ascii="Arial" w:hAnsi="Arial" w:cs="Arial"/>
          <w:sz w:val="24"/>
          <w:szCs w:val="24"/>
          <w:lang w:val="ro-RO"/>
        </w:rPr>
        <w:tab/>
        <w:t xml:space="preserve">- apele pluviale vor fi evacuate în </w:t>
      </w:r>
      <w:r w:rsidR="002E5F55">
        <w:rPr>
          <w:rFonts w:ascii="Arial" w:hAnsi="Arial" w:cs="Arial"/>
          <w:sz w:val="24"/>
          <w:szCs w:val="24"/>
          <w:lang w:val="ro-RO"/>
        </w:rPr>
        <w:t>canalizarea pluvială existentă în zonă</w:t>
      </w:r>
    </w:p>
    <w:p w:rsidR="0068628F" w:rsidRPr="00F4364E" w:rsidRDefault="0068628F" w:rsidP="0068628F">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-emisii în aer: emisiile rezultate de la utilajele şi mijloacele de transport folosite la executarea lucrărilor corespund din punct de vedere tehnic, astfel evitându-se poluarea mediului prin arderea de combustibil.</w:t>
      </w:r>
    </w:p>
    <w:p w:rsidR="00961C6B" w:rsidRDefault="0068628F" w:rsidP="009B281E">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w:t>
      </w:r>
      <w:r w:rsidR="00961C6B">
        <w:rPr>
          <w:rFonts w:ascii="Arial" w:hAnsi="Arial" w:cs="Arial"/>
          <w:sz w:val="24"/>
          <w:szCs w:val="24"/>
          <w:lang w:val="ro-RO"/>
        </w:rPr>
        <w:t xml:space="preserve"> </w:t>
      </w:r>
      <w:r w:rsidRPr="00F4364E">
        <w:rPr>
          <w:rFonts w:ascii="Arial" w:hAnsi="Arial" w:cs="Arial"/>
          <w:sz w:val="24"/>
          <w:szCs w:val="24"/>
          <w:lang w:val="ro-RO"/>
        </w:rPr>
        <w:t xml:space="preserve">zgomot: </w:t>
      </w:r>
      <w:r w:rsidR="002E5F55">
        <w:rPr>
          <w:rFonts w:ascii="Arial" w:hAnsi="Arial" w:cs="Arial"/>
          <w:sz w:val="24"/>
          <w:szCs w:val="24"/>
          <w:lang w:val="ro-RO"/>
        </w:rPr>
        <w:t xml:space="preserve">se va respecta </w:t>
      </w:r>
      <w:r w:rsidR="00961C6B">
        <w:rPr>
          <w:rFonts w:ascii="Arial" w:hAnsi="Arial" w:cs="Arial"/>
          <w:sz w:val="24"/>
          <w:szCs w:val="24"/>
          <w:lang w:val="ro-RO"/>
        </w:rPr>
        <w:t>programul de funcționare avizat de Primăria Municipiului Gheorgheni</w:t>
      </w:r>
    </w:p>
    <w:p w:rsidR="00EA3012" w:rsidRPr="00F4364E" w:rsidRDefault="00961C6B" w:rsidP="009B281E">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w:t>
      </w:r>
      <w:r w:rsidR="007C2D17">
        <w:rPr>
          <w:rFonts w:ascii="Arial" w:hAnsi="Arial" w:cs="Arial"/>
          <w:sz w:val="24"/>
          <w:szCs w:val="24"/>
          <w:lang w:val="ro-RO"/>
        </w:rPr>
        <w:t xml:space="preserve"> </w:t>
      </w:r>
      <w:r w:rsidR="0068628F" w:rsidRPr="00F4364E">
        <w:rPr>
          <w:rFonts w:ascii="Arial" w:hAnsi="Arial" w:cs="Arial"/>
          <w:sz w:val="24"/>
          <w:szCs w:val="24"/>
          <w:lang w:val="ro-RO"/>
        </w:rPr>
        <w:t>maşinile şi utilajele folosite la executarea lucrărilor corespund cerinţelor tehnice de nivel acustic.</w:t>
      </w:r>
    </w:p>
    <w:p w:rsidR="00961C6B" w:rsidRDefault="00EA3012" w:rsidP="009B281E">
      <w:pPr>
        <w:pStyle w:val="Corptext"/>
        <w:ind w:firstLine="720"/>
        <w:jc w:val="both"/>
        <w:rPr>
          <w:rFonts w:cs="Arial"/>
          <w:lang w:val="ro-RO"/>
        </w:rPr>
      </w:pPr>
      <w:r w:rsidRPr="00F4364E">
        <w:rPr>
          <w:rFonts w:cs="Arial"/>
          <w:lang w:val="ro-RO"/>
        </w:rPr>
        <w:t>f. Riscul de accident, ţinându-se seama în special de  substanţele şi de tehnologie utilizate:</w:t>
      </w:r>
    </w:p>
    <w:p w:rsidR="00EA3012" w:rsidRDefault="00EA3012" w:rsidP="009B281E">
      <w:pPr>
        <w:pStyle w:val="Corptext"/>
        <w:ind w:firstLine="720"/>
        <w:jc w:val="both"/>
        <w:rPr>
          <w:rFonts w:cs="Arial"/>
          <w:i/>
          <w:lang w:val="ro-RO"/>
        </w:rPr>
      </w:pPr>
      <w:r w:rsidRPr="00F4364E">
        <w:rPr>
          <w:rFonts w:cs="Arial"/>
          <w:i/>
          <w:lang w:val="ro-RO"/>
        </w:rPr>
        <w:t xml:space="preserve"> -</w:t>
      </w:r>
      <w:r w:rsidR="00FA0758" w:rsidRPr="00F4364E">
        <w:rPr>
          <w:rFonts w:cs="Arial"/>
          <w:i/>
          <w:lang w:val="ro-RO"/>
        </w:rPr>
        <w:t xml:space="preserve"> </w:t>
      </w:r>
      <w:r w:rsidR="00E076D4">
        <w:rPr>
          <w:rFonts w:cs="Arial"/>
          <w:i/>
          <w:lang w:val="ro-RO"/>
        </w:rPr>
        <w:t>L</w:t>
      </w:r>
      <w:r w:rsidR="00961C6B">
        <w:rPr>
          <w:rFonts w:cs="Arial"/>
          <w:i/>
          <w:lang w:val="ro-RO"/>
        </w:rPr>
        <w:t>a realizarea proiectului se vor utiliza substanțe periculoase ca: vopsea, grunduri, vaselină, etc.</w:t>
      </w:r>
    </w:p>
    <w:p w:rsidR="00961C6B" w:rsidRPr="00961C6B" w:rsidRDefault="00961C6B" w:rsidP="00961C6B">
      <w:pPr>
        <w:pStyle w:val="Default"/>
        <w:rPr>
          <w:lang w:val="ro-RO"/>
        </w:rPr>
      </w:pPr>
      <w:r>
        <w:rPr>
          <w:lang w:val="ro-RO"/>
        </w:rPr>
        <w:tab/>
        <w:t xml:space="preserve">- </w:t>
      </w:r>
      <w:r w:rsidRPr="00E076D4">
        <w:rPr>
          <w:i/>
          <w:lang w:val="ro-RO"/>
        </w:rPr>
        <w:t>După punerea în funcțiune a obiectivului se vor utiliza în igie</w:t>
      </w:r>
      <w:r w:rsidR="00E076D4" w:rsidRPr="00E076D4">
        <w:rPr>
          <w:i/>
          <w:lang w:val="ro-RO"/>
        </w:rPr>
        <w:t>nizarea și curățarea pardoselil</w:t>
      </w:r>
      <w:r w:rsidRPr="00E076D4">
        <w:rPr>
          <w:i/>
          <w:lang w:val="ro-RO"/>
        </w:rPr>
        <w:t>o</w:t>
      </w:r>
      <w:r w:rsidR="00E076D4" w:rsidRPr="00E076D4">
        <w:rPr>
          <w:i/>
          <w:lang w:val="ro-RO"/>
        </w:rPr>
        <w:t>r</w:t>
      </w:r>
      <w:r w:rsidRPr="00E076D4">
        <w:rPr>
          <w:i/>
          <w:lang w:val="ro-RO"/>
        </w:rPr>
        <w:t xml:space="preserve"> și a grupurilor sanitare detergent de uz casnic biodegradabil</w:t>
      </w:r>
      <w:r>
        <w:rPr>
          <w:lang w:val="ro-RO"/>
        </w:rPr>
        <w:t xml:space="preserve"> </w:t>
      </w:r>
    </w:p>
    <w:p w:rsidR="00EA3012" w:rsidRPr="00F4364E" w:rsidRDefault="00EA3012" w:rsidP="005045BB">
      <w:pPr>
        <w:pStyle w:val="Default"/>
        <w:jc w:val="both"/>
        <w:rPr>
          <w:lang w:val="ro-RO"/>
        </w:rPr>
      </w:pPr>
    </w:p>
    <w:p w:rsidR="007C2D17" w:rsidRDefault="007C2D17" w:rsidP="005045BB">
      <w:pPr>
        <w:pStyle w:val="Corptext"/>
        <w:ind w:left="357"/>
        <w:jc w:val="both"/>
        <w:rPr>
          <w:rFonts w:cs="Arial"/>
          <w:lang w:val="ro-RO"/>
        </w:rPr>
      </w:pPr>
      <w:r>
        <w:rPr>
          <w:rFonts w:cs="Arial"/>
          <w:lang w:val="ro-RO"/>
        </w:rPr>
        <w:t xml:space="preserve"> </w:t>
      </w:r>
    </w:p>
    <w:p w:rsidR="00EA3012" w:rsidRPr="00F4364E" w:rsidRDefault="00EA3012" w:rsidP="007C2D17">
      <w:pPr>
        <w:pStyle w:val="Corptext"/>
        <w:jc w:val="both"/>
        <w:rPr>
          <w:rFonts w:cs="Arial"/>
          <w:lang w:val="ro-RO"/>
        </w:rPr>
      </w:pPr>
      <w:r w:rsidRPr="00F4364E">
        <w:rPr>
          <w:rFonts w:cs="Arial"/>
          <w:b/>
          <w:lang w:val="ro-RO"/>
        </w:rPr>
        <w:lastRenderedPageBreak/>
        <w:t>2</w:t>
      </w:r>
      <w:r w:rsidRPr="00F4364E">
        <w:rPr>
          <w:rFonts w:cs="Arial"/>
          <w:lang w:val="ro-RO"/>
        </w:rPr>
        <w:t xml:space="preserve">. </w:t>
      </w:r>
      <w:r w:rsidRPr="00F4364E">
        <w:rPr>
          <w:rFonts w:cs="Arial"/>
          <w:b/>
          <w:bCs/>
          <w:lang w:val="ro-RO"/>
        </w:rPr>
        <w:t>Localizarea proiectului</w:t>
      </w:r>
      <w:r w:rsidRPr="00F4364E">
        <w:rPr>
          <w:rFonts w:cs="Arial"/>
          <w:lang w:val="ro-RO"/>
        </w:rPr>
        <w:t xml:space="preserve">: </w:t>
      </w:r>
    </w:p>
    <w:p w:rsidR="00EA3012" w:rsidRPr="00F4364E" w:rsidRDefault="00EA3012" w:rsidP="005045BB">
      <w:pPr>
        <w:pStyle w:val="Corptext"/>
        <w:jc w:val="both"/>
        <w:rPr>
          <w:rFonts w:cs="Arial"/>
          <w:i/>
          <w:lang w:val="ro-RO"/>
        </w:rPr>
      </w:pPr>
      <w:r w:rsidRPr="00F4364E">
        <w:rPr>
          <w:rFonts w:cs="Arial"/>
          <w:bCs/>
          <w:lang w:val="ro-RO"/>
        </w:rPr>
        <w:t>2</w:t>
      </w:r>
      <w:r w:rsidRPr="00F4364E">
        <w:rPr>
          <w:rFonts w:cs="Arial"/>
          <w:lang w:val="ro-RO"/>
        </w:rPr>
        <w:t>.1.utilizarea existentă a terenului:</w:t>
      </w:r>
      <w:r w:rsidRPr="00F4364E">
        <w:rPr>
          <w:rFonts w:cs="Arial"/>
          <w:i/>
          <w:lang w:val="ro-RO"/>
        </w:rPr>
        <w:t xml:space="preserve">- Terenul se află în </w:t>
      </w:r>
      <w:r w:rsidR="00E344F2" w:rsidRPr="00F4364E">
        <w:rPr>
          <w:rFonts w:cs="Arial"/>
          <w:i/>
          <w:lang w:val="ro-RO"/>
        </w:rPr>
        <w:t xml:space="preserve">intravilanul </w:t>
      </w:r>
      <w:r w:rsidR="00E076D4">
        <w:rPr>
          <w:rFonts w:cs="Arial"/>
          <w:i/>
          <w:lang w:val="ro-RO"/>
        </w:rPr>
        <w:t>municipiului Gheorgheni</w:t>
      </w:r>
      <w:r w:rsidR="005A4E23" w:rsidRPr="00F4364E">
        <w:rPr>
          <w:rFonts w:cs="Arial"/>
          <w:i/>
          <w:lang w:val="ro-RO"/>
        </w:rPr>
        <w:t xml:space="preserve">, </w:t>
      </w:r>
      <w:r w:rsidR="00E076D4">
        <w:rPr>
          <w:rFonts w:cs="Arial"/>
          <w:i/>
          <w:lang w:val="ro-RO"/>
        </w:rPr>
        <w:t>folosința actuală teren arabil în proprietatea privată a solicitantului</w:t>
      </w:r>
      <w:r w:rsidRPr="00F4364E">
        <w:rPr>
          <w:rFonts w:cs="Arial"/>
          <w:i/>
          <w:lang w:val="ro-RO"/>
        </w:rPr>
        <w:t xml:space="preserve"> conform Certificatului de Urbanism nr.</w:t>
      </w:r>
      <w:r w:rsidR="004E72E0" w:rsidRPr="00F4364E">
        <w:rPr>
          <w:rFonts w:cs="Arial"/>
          <w:i/>
          <w:lang w:val="ro-RO"/>
        </w:rPr>
        <w:t xml:space="preserve"> </w:t>
      </w:r>
      <w:r w:rsidR="00E076D4">
        <w:rPr>
          <w:rFonts w:cs="Arial"/>
          <w:i/>
          <w:lang w:val="ro-RO"/>
        </w:rPr>
        <w:t>205</w:t>
      </w:r>
      <w:r w:rsidRPr="00F4364E">
        <w:rPr>
          <w:rFonts w:cs="Arial"/>
          <w:i/>
          <w:lang w:val="ro-RO"/>
        </w:rPr>
        <w:t>/</w:t>
      </w:r>
      <w:r w:rsidR="00E076D4">
        <w:rPr>
          <w:rFonts w:cs="Arial"/>
          <w:i/>
          <w:lang w:val="ro-RO"/>
        </w:rPr>
        <w:t>18</w:t>
      </w:r>
      <w:r w:rsidR="005045BB" w:rsidRPr="00F4364E">
        <w:rPr>
          <w:rFonts w:cs="Arial"/>
          <w:i/>
          <w:lang w:val="ro-RO"/>
        </w:rPr>
        <w:t>.</w:t>
      </w:r>
      <w:r w:rsidR="00E076D4">
        <w:rPr>
          <w:rFonts w:cs="Arial"/>
          <w:i/>
          <w:lang w:val="ro-RO"/>
        </w:rPr>
        <w:t>10</w:t>
      </w:r>
      <w:r w:rsidR="005045BB" w:rsidRPr="00F4364E">
        <w:rPr>
          <w:rFonts w:cs="Arial"/>
          <w:i/>
          <w:lang w:val="ro-RO"/>
        </w:rPr>
        <w:t>.201</w:t>
      </w:r>
      <w:r w:rsidR="00E076D4">
        <w:rPr>
          <w:rFonts w:cs="Arial"/>
          <w:i/>
          <w:lang w:val="ro-RO"/>
        </w:rPr>
        <w:t>7</w:t>
      </w:r>
      <w:r w:rsidR="00FA0758" w:rsidRPr="00F4364E">
        <w:rPr>
          <w:rFonts w:cs="Arial"/>
          <w:i/>
          <w:lang w:val="ro-RO"/>
        </w:rPr>
        <w:t xml:space="preserve"> emis de </w:t>
      </w:r>
      <w:r w:rsidR="00E076D4">
        <w:rPr>
          <w:rFonts w:cs="Arial"/>
          <w:i/>
          <w:lang w:val="ro-RO"/>
        </w:rPr>
        <w:t>Municipiul Gheorgheni</w:t>
      </w:r>
      <w:r w:rsidRPr="00F4364E">
        <w:rPr>
          <w:rFonts w:cs="Arial"/>
          <w:i/>
          <w:lang w:val="ro-RO"/>
        </w:rPr>
        <w:t>.</w:t>
      </w:r>
    </w:p>
    <w:p w:rsidR="00EA3012" w:rsidRPr="00F4364E" w:rsidRDefault="00EA3012" w:rsidP="005045BB">
      <w:pPr>
        <w:pStyle w:val="Corptext"/>
        <w:jc w:val="both"/>
        <w:rPr>
          <w:rFonts w:cs="Arial"/>
          <w:i/>
          <w:lang w:val="ro-RO"/>
        </w:rPr>
      </w:pPr>
      <w:r w:rsidRPr="00F4364E">
        <w:rPr>
          <w:rFonts w:cs="Arial"/>
          <w:lang w:val="ro-RO"/>
        </w:rPr>
        <w:t>2.2.relativa abundenţă a resurselor naturale din zonă, calitatea şi capacitatea regenerativă a acestora:</w:t>
      </w:r>
      <w:r w:rsidR="00E344F2" w:rsidRPr="00F4364E">
        <w:rPr>
          <w:rFonts w:cs="Arial"/>
          <w:lang w:val="ro-RO"/>
        </w:rPr>
        <w:t xml:space="preserve"> </w:t>
      </w:r>
      <w:r w:rsidRPr="00F4364E">
        <w:rPr>
          <w:rFonts w:cs="Arial"/>
          <w:lang w:val="ro-RO"/>
        </w:rPr>
        <w:t>nu este cazul.</w:t>
      </w:r>
      <w:r w:rsidRPr="00F4364E">
        <w:rPr>
          <w:rFonts w:cs="Arial"/>
          <w:i/>
          <w:lang w:val="ro-RO"/>
        </w:rPr>
        <w:t xml:space="preserve"> </w:t>
      </w:r>
    </w:p>
    <w:p w:rsidR="00EA3012" w:rsidRPr="00F4364E" w:rsidRDefault="00EA3012" w:rsidP="005045BB">
      <w:pPr>
        <w:pStyle w:val="Corptext"/>
        <w:jc w:val="both"/>
        <w:rPr>
          <w:rFonts w:cs="Arial"/>
          <w:lang w:val="ro-RO"/>
        </w:rPr>
      </w:pPr>
      <w:r w:rsidRPr="00F4364E">
        <w:rPr>
          <w:rFonts w:cs="Arial"/>
          <w:lang w:val="ro-RO"/>
        </w:rPr>
        <w:t>2.3.capacitatea de absorbţie a mediului:</w:t>
      </w:r>
    </w:p>
    <w:p w:rsidR="00EA3012" w:rsidRPr="00F4364E" w:rsidRDefault="00EA3012" w:rsidP="005045BB">
      <w:pPr>
        <w:pStyle w:val="Corptext"/>
        <w:jc w:val="both"/>
        <w:rPr>
          <w:rFonts w:cs="Arial"/>
          <w:i/>
          <w:lang w:val="ro-RO"/>
        </w:rPr>
      </w:pPr>
      <w:r w:rsidRPr="00F4364E">
        <w:rPr>
          <w:rFonts w:cs="Arial"/>
          <w:i/>
          <w:lang w:val="ro-RO"/>
        </w:rPr>
        <w:t xml:space="preserve">a. </w:t>
      </w:r>
      <w:r w:rsidRPr="00F4364E">
        <w:rPr>
          <w:rFonts w:cs="Arial"/>
          <w:lang w:val="ro-RO"/>
        </w:rPr>
        <w:t>zone</w:t>
      </w:r>
      <w:r w:rsidRPr="00F4364E">
        <w:rPr>
          <w:rFonts w:cs="Arial"/>
          <w:i/>
          <w:lang w:val="ro-RO"/>
        </w:rPr>
        <w:t xml:space="preserve"> </w:t>
      </w:r>
      <w:r w:rsidRPr="00F4364E">
        <w:rPr>
          <w:rFonts w:cs="Arial"/>
          <w:lang w:val="ro-RO"/>
        </w:rPr>
        <w:t>umede</w:t>
      </w:r>
      <w:r w:rsidRPr="00F4364E">
        <w:rPr>
          <w:rFonts w:cs="Arial"/>
          <w:i/>
          <w:lang w:val="ro-RO"/>
        </w:rPr>
        <w:t>: nu este cazul,</w:t>
      </w:r>
    </w:p>
    <w:p w:rsidR="00EA3012" w:rsidRPr="00F4364E" w:rsidRDefault="00EA3012" w:rsidP="005045BB">
      <w:pPr>
        <w:pStyle w:val="Corptext"/>
        <w:jc w:val="both"/>
        <w:rPr>
          <w:rFonts w:cs="Arial"/>
          <w:i/>
          <w:lang w:val="ro-RO"/>
        </w:rPr>
      </w:pPr>
      <w:r w:rsidRPr="00F4364E">
        <w:rPr>
          <w:rFonts w:cs="Arial"/>
          <w:i/>
          <w:lang w:val="ro-RO"/>
        </w:rPr>
        <w:t xml:space="preserve">b. </w:t>
      </w:r>
      <w:r w:rsidRPr="00F4364E">
        <w:rPr>
          <w:rFonts w:cs="Arial"/>
          <w:lang w:val="ro-RO"/>
        </w:rPr>
        <w:t>zone</w:t>
      </w:r>
      <w:r w:rsidRPr="00F4364E">
        <w:rPr>
          <w:rFonts w:cs="Arial"/>
          <w:i/>
          <w:lang w:val="ro-RO"/>
        </w:rPr>
        <w:t xml:space="preserve"> </w:t>
      </w:r>
      <w:r w:rsidRPr="00F4364E">
        <w:rPr>
          <w:rFonts w:cs="Arial"/>
          <w:lang w:val="ro-RO"/>
        </w:rPr>
        <w:t>costiere</w:t>
      </w:r>
      <w:r w:rsidRPr="00F4364E">
        <w:rPr>
          <w:rFonts w:cs="Arial"/>
          <w:i/>
          <w:lang w:val="ro-RO"/>
        </w:rPr>
        <w:t>: nu este cazul,</w:t>
      </w:r>
    </w:p>
    <w:p w:rsidR="00EA3012" w:rsidRPr="00F4364E" w:rsidRDefault="00EA3012" w:rsidP="005045BB">
      <w:pPr>
        <w:pStyle w:val="Corptext"/>
        <w:jc w:val="both"/>
        <w:rPr>
          <w:rFonts w:cs="Arial"/>
          <w:i/>
          <w:lang w:val="ro-RO"/>
        </w:rPr>
      </w:pPr>
      <w:r w:rsidRPr="00F4364E">
        <w:rPr>
          <w:rFonts w:cs="Arial"/>
          <w:i/>
          <w:lang w:val="ro-RO"/>
        </w:rPr>
        <w:t xml:space="preserve">c. </w:t>
      </w:r>
      <w:r w:rsidRPr="00F4364E">
        <w:rPr>
          <w:rFonts w:cs="Arial"/>
          <w:lang w:val="ro-RO"/>
        </w:rPr>
        <w:t>zone</w:t>
      </w:r>
      <w:r w:rsidRPr="00F4364E">
        <w:rPr>
          <w:rFonts w:cs="Arial"/>
          <w:i/>
          <w:lang w:val="ro-RO"/>
        </w:rPr>
        <w:t xml:space="preserve"> </w:t>
      </w:r>
      <w:r w:rsidRPr="00F4364E">
        <w:rPr>
          <w:rFonts w:cs="Arial"/>
          <w:lang w:val="ro-RO"/>
        </w:rPr>
        <w:t>montane</w:t>
      </w:r>
      <w:r w:rsidRPr="00F4364E">
        <w:rPr>
          <w:rFonts w:cs="Arial"/>
          <w:i/>
          <w:lang w:val="ro-RO"/>
        </w:rPr>
        <w:t xml:space="preserve"> </w:t>
      </w:r>
      <w:r w:rsidRPr="00F4364E">
        <w:rPr>
          <w:rFonts w:cs="Arial"/>
          <w:lang w:val="ro-RO"/>
        </w:rPr>
        <w:t>şi</w:t>
      </w:r>
      <w:r w:rsidRPr="00F4364E">
        <w:rPr>
          <w:rFonts w:cs="Arial"/>
          <w:i/>
          <w:lang w:val="ro-RO"/>
        </w:rPr>
        <w:t xml:space="preserve"> </w:t>
      </w:r>
      <w:r w:rsidRPr="00F4364E">
        <w:rPr>
          <w:rFonts w:cs="Arial"/>
          <w:lang w:val="ro-RO"/>
        </w:rPr>
        <w:t>cele</w:t>
      </w:r>
      <w:r w:rsidRPr="00F4364E">
        <w:rPr>
          <w:rFonts w:cs="Arial"/>
          <w:i/>
          <w:lang w:val="ro-RO"/>
        </w:rPr>
        <w:t xml:space="preserve"> </w:t>
      </w:r>
      <w:r w:rsidRPr="00F4364E">
        <w:rPr>
          <w:rFonts w:cs="Arial"/>
          <w:lang w:val="ro-RO"/>
        </w:rPr>
        <w:t>împădurite</w:t>
      </w:r>
      <w:r w:rsidRPr="00F4364E">
        <w:rPr>
          <w:rFonts w:cs="Arial"/>
          <w:i/>
          <w:lang w:val="ro-RO"/>
        </w:rPr>
        <w:t xml:space="preserve">: nu este cazul </w:t>
      </w:r>
    </w:p>
    <w:p w:rsidR="00EA3012" w:rsidRPr="00F4364E" w:rsidRDefault="00EA3012" w:rsidP="005045BB">
      <w:pPr>
        <w:pStyle w:val="Corptext"/>
        <w:jc w:val="both"/>
        <w:rPr>
          <w:rFonts w:cs="Arial"/>
          <w:i/>
          <w:lang w:val="ro-RO"/>
        </w:rPr>
      </w:pPr>
      <w:r w:rsidRPr="00F4364E">
        <w:rPr>
          <w:rFonts w:cs="Arial"/>
          <w:i/>
          <w:lang w:val="ro-RO"/>
        </w:rPr>
        <w:t xml:space="preserve">d. </w:t>
      </w:r>
      <w:r w:rsidRPr="00F4364E">
        <w:rPr>
          <w:rFonts w:cs="Arial"/>
          <w:lang w:val="ro-RO"/>
        </w:rPr>
        <w:t>parcuri</w:t>
      </w:r>
      <w:r w:rsidRPr="00F4364E">
        <w:rPr>
          <w:rFonts w:cs="Arial"/>
          <w:i/>
          <w:lang w:val="ro-RO"/>
        </w:rPr>
        <w:t xml:space="preserve"> </w:t>
      </w:r>
      <w:r w:rsidRPr="00F4364E">
        <w:rPr>
          <w:rFonts w:cs="Arial"/>
          <w:lang w:val="ro-RO"/>
        </w:rPr>
        <w:t>şi</w:t>
      </w:r>
      <w:r w:rsidRPr="00F4364E">
        <w:rPr>
          <w:rFonts w:cs="Arial"/>
          <w:i/>
          <w:lang w:val="ro-RO"/>
        </w:rPr>
        <w:t xml:space="preserve"> </w:t>
      </w:r>
      <w:r w:rsidRPr="00F4364E">
        <w:rPr>
          <w:rFonts w:cs="Arial"/>
          <w:lang w:val="ro-RO"/>
        </w:rPr>
        <w:t>rezervaţii</w:t>
      </w:r>
      <w:r w:rsidRPr="00F4364E">
        <w:rPr>
          <w:rFonts w:cs="Arial"/>
          <w:i/>
          <w:lang w:val="ro-RO"/>
        </w:rPr>
        <w:t xml:space="preserve"> </w:t>
      </w:r>
      <w:r w:rsidRPr="00F4364E">
        <w:rPr>
          <w:rFonts w:cs="Arial"/>
          <w:lang w:val="ro-RO"/>
        </w:rPr>
        <w:t>naturale</w:t>
      </w:r>
      <w:r w:rsidRPr="00F4364E">
        <w:rPr>
          <w:rFonts w:cs="Arial"/>
          <w:i/>
          <w:lang w:val="ro-RO"/>
        </w:rPr>
        <w:t xml:space="preserve"> </w:t>
      </w:r>
      <w:r w:rsidRPr="00F4364E">
        <w:rPr>
          <w:rFonts w:cs="Arial"/>
          <w:lang w:val="ro-RO"/>
        </w:rPr>
        <w:t>ariile</w:t>
      </w:r>
      <w:r w:rsidRPr="00F4364E">
        <w:rPr>
          <w:rFonts w:cs="Arial"/>
          <w:i/>
          <w:lang w:val="ro-RO"/>
        </w:rPr>
        <w:t xml:space="preserve"> </w:t>
      </w:r>
      <w:r w:rsidRPr="00F4364E">
        <w:rPr>
          <w:rFonts w:cs="Arial"/>
          <w:lang w:val="ro-RO"/>
        </w:rPr>
        <w:t>clasificate</w:t>
      </w:r>
      <w:r w:rsidRPr="00F4364E">
        <w:rPr>
          <w:rFonts w:cs="Arial"/>
          <w:i/>
          <w:lang w:val="ro-RO"/>
        </w:rPr>
        <w:t>: nu este cazul,</w:t>
      </w:r>
    </w:p>
    <w:p w:rsidR="00EA3012" w:rsidRPr="00F4364E" w:rsidRDefault="00EA3012" w:rsidP="005045BB">
      <w:pPr>
        <w:pStyle w:val="Corptext"/>
        <w:jc w:val="both"/>
        <w:rPr>
          <w:rFonts w:cs="Arial"/>
          <w:i/>
          <w:lang w:val="ro-RO"/>
        </w:rPr>
      </w:pPr>
      <w:r w:rsidRPr="00F4364E">
        <w:rPr>
          <w:rFonts w:cs="Arial"/>
          <w:i/>
          <w:lang w:val="ro-RO"/>
        </w:rPr>
        <w:t>e.</w:t>
      </w:r>
      <w:r w:rsidRPr="00F4364E">
        <w:rPr>
          <w:rFonts w:cs="Arial"/>
          <w:lang w:val="ro-RO"/>
        </w:rPr>
        <w:t xml:space="preserve"> arii</w:t>
      </w:r>
      <w:r w:rsidRPr="00F4364E">
        <w:rPr>
          <w:rFonts w:cs="Arial"/>
          <w:i/>
          <w:lang w:val="ro-RO"/>
        </w:rPr>
        <w:t xml:space="preserve"> </w:t>
      </w:r>
      <w:r w:rsidRPr="00F4364E">
        <w:rPr>
          <w:rFonts w:cs="Arial"/>
          <w:lang w:val="ro-RO"/>
        </w:rPr>
        <w:t>clasificate</w:t>
      </w:r>
      <w:r w:rsidRPr="00F4364E">
        <w:rPr>
          <w:rFonts w:cs="Arial"/>
          <w:i/>
          <w:lang w:val="ro-RO"/>
        </w:rPr>
        <w:t xml:space="preserve"> </w:t>
      </w:r>
      <w:r w:rsidRPr="00F4364E">
        <w:rPr>
          <w:rFonts w:cs="Arial"/>
          <w:lang w:val="ro-RO"/>
        </w:rPr>
        <w:t>sau</w:t>
      </w:r>
      <w:r w:rsidRPr="00F4364E">
        <w:rPr>
          <w:rFonts w:cs="Arial"/>
          <w:i/>
          <w:lang w:val="ro-RO"/>
        </w:rPr>
        <w:t xml:space="preserve"> </w:t>
      </w:r>
      <w:r w:rsidRPr="00F4364E">
        <w:rPr>
          <w:rFonts w:cs="Arial"/>
          <w:lang w:val="ro-RO"/>
        </w:rPr>
        <w:t>zone</w:t>
      </w:r>
      <w:r w:rsidRPr="00F4364E">
        <w:rPr>
          <w:rFonts w:cs="Arial"/>
          <w:i/>
          <w:lang w:val="ro-RO"/>
        </w:rPr>
        <w:t xml:space="preserve"> </w:t>
      </w:r>
      <w:r w:rsidRPr="00F4364E">
        <w:rPr>
          <w:rFonts w:cs="Arial"/>
          <w:lang w:val="ro-RO"/>
        </w:rPr>
        <w:t>protejate</w:t>
      </w:r>
      <w:r w:rsidRPr="00F4364E">
        <w:rPr>
          <w:rFonts w:cs="Arial"/>
          <w:i/>
          <w:lang w:val="ro-RO"/>
        </w:rPr>
        <w:t>: nu este cazul</w:t>
      </w:r>
    </w:p>
    <w:p w:rsidR="00EA3012" w:rsidRPr="00F4364E" w:rsidRDefault="00EA3012" w:rsidP="005045BB">
      <w:pPr>
        <w:autoSpaceDE w:val="0"/>
        <w:autoSpaceDN w:val="0"/>
        <w:adjustRightInd w:val="0"/>
        <w:spacing w:after="0" w:line="240" w:lineRule="auto"/>
        <w:jc w:val="both"/>
        <w:rPr>
          <w:rFonts w:ascii="Arial" w:hAnsi="Arial" w:cs="Arial"/>
          <w:i/>
          <w:sz w:val="24"/>
          <w:szCs w:val="24"/>
          <w:lang w:val="ro-RO"/>
        </w:rPr>
      </w:pPr>
      <w:r w:rsidRPr="00F4364E">
        <w:rPr>
          <w:rFonts w:ascii="Arial" w:hAnsi="Arial" w:cs="Arial"/>
          <w:i/>
          <w:sz w:val="24"/>
          <w:szCs w:val="24"/>
          <w:lang w:val="ro-RO"/>
        </w:rPr>
        <w:t>f.</w:t>
      </w:r>
      <w:r w:rsidRPr="00F4364E">
        <w:rPr>
          <w:rFonts w:ascii="Arial" w:hAnsi="Arial" w:cs="Arial"/>
          <w:sz w:val="24"/>
          <w:szCs w:val="24"/>
          <w:lang w:val="ro-RO"/>
        </w:rPr>
        <w:t xml:space="preserve"> zone</w:t>
      </w:r>
      <w:r w:rsidRPr="00F4364E">
        <w:rPr>
          <w:rFonts w:ascii="Arial" w:hAnsi="Arial" w:cs="Arial"/>
          <w:i/>
          <w:sz w:val="24"/>
          <w:szCs w:val="24"/>
          <w:lang w:val="ro-RO"/>
        </w:rPr>
        <w:t xml:space="preserve"> </w:t>
      </w:r>
      <w:r w:rsidRPr="00F4364E">
        <w:rPr>
          <w:rFonts w:ascii="Arial" w:hAnsi="Arial" w:cs="Arial"/>
          <w:sz w:val="24"/>
          <w:szCs w:val="24"/>
          <w:lang w:val="ro-RO"/>
        </w:rPr>
        <w:t>de</w:t>
      </w:r>
      <w:r w:rsidRPr="00F4364E">
        <w:rPr>
          <w:rFonts w:ascii="Arial" w:hAnsi="Arial" w:cs="Arial"/>
          <w:i/>
          <w:sz w:val="24"/>
          <w:szCs w:val="24"/>
          <w:lang w:val="ro-RO"/>
        </w:rPr>
        <w:t xml:space="preserve"> </w:t>
      </w:r>
      <w:r w:rsidRPr="00F4364E">
        <w:rPr>
          <w:rFonts w:ascii="Arial" w:hAnsi="Arial" w:cs="Arial"/>
          <w:sz w:val="24"/>
          <w:szCs w:val="24"/>
          <w:lang w:val="ro-RO"/>
        </w:rPr>
        <w:t>protecţie</w:t>
      </w:r>
      <w:r w:rsidRPr="00F4364E">
        <w:rPr>
          <w:rFonts w:ascii="Arial" w:hAnsi="Arial" w:cs="Arial"/>
          <w:i/>
          <w:sz w:val="24"/>
          <w:szCs w:val="24"/>
          <w:lang w:val="ro-RO"/>
        </w:rPr>
        <w:t xml:space="preserve"> </w:t>
      </w:r>
      <w:r w:rsidRPr="00F4364E">
        <w:rPr>
          <w:rFonts w:ascii="Arial" w:hAnsi="Arial" w:cs="Arial"/>
          <w:sz w:val="24"/>
          <w:szCs w:val="24"/>
          <w:lang w:val="ro-RO"/>
        </w:rPr>
        <w:t xml:space="preserve">specială </w:t>
      </w:r>
      <w:r w:rsidRPr="00F4364E">
        <w:rPr>
          <w:rStyle w:val="ln2tlitera"/>
          <w:rFonts w:ascii="Arial" w:hAnsi="Arial" w:cs="Arial"/>
          <w:sz w:val="24"/>
          <w:szCs w:val="24"/>
          <w:lang w:val="ro-RO"/>
        </w:rPr>
        <w:t xml:space="preserve">mai ales cele desemnate prin Ordonanţa de urgenţă a Guvernului </w:t>
      </w:r>
      <w:r w:rsidRPr="00F4364E">
        <w:rPr>
          <w:rStyle w:val="ln2lnk1"/>
          <w:rFonts w:ascii="Arial" w:hAnsi="Arial" w:cs="Arial"/>
          <w:sz w:val="24"/>
          <w:szCs w:val="24"/>
          <w:lang w:val="ro-RO"/>
        </w:rPr>
        <w:t>nr. 57/2007</w:t>
      </w:r>
      <w:r w:rsidRPr="00F4364E">
        <w:rPr>
          <w:rStyle w:val="ln2tlitera"/>
          <w:rFonts w:ascii="Arial" w:hAnsi="Arial" w:cs="Arial"/>
          <w:sz w:val="24"/>
          <w:szCs w:val="24"/>
          <w:lang w:val="ro-RO"/>
        </w:rPr>
        <w:t xml:space="preserve"> privind regimul ariilor naturale protejate, conservarea habitatelor naturale, a florei şi faunei sălbatice, cu modifică</w:t>
      </w:r>
      <w:r w:rsidR="00FA0758" w:rsidRPr="00F4364E">
        <w:rPr>
          <w:rStyle w:val="ln2tlitera"/>
          <w:rFonts w:ascii="Arial" w:hAnsi="Arial" w:cs="Arial"/>
          <w:sz w:val="24"/>
          <w:szCs w:val="24"/>
          <w:lang w:val="ro-RO"/>
        </w:rPr>
        <w:t xml:space="preserve">rile şi completările ulterioare. </w:t>
      </w:r>
      <w:r w:rsidR="004E72E0" w:rsidRPr="00F4364E">
        <w:rPr>
          <w:rFonts w:ascii="Arial" w:hAnsi="Arial" w:cs="Arial"/>
          <w:sz w:val="24"/>
          <w:szCs w:val="24"/>
          <w:lang w:val="ro-RO"/>
        </w:rPr>
        <w:t xml:space="preserve">Amplasamentul proiectului </w:t>
      </w:r>
      <w:r w:rsidR="00B10E3C" w:rsidRPr="00F4364E">
        <w:rPr>
          <w:rFonts w:ascii="Arial" w:hAnsi="Arial" w:cs="Arial"/>
          <w:sz w:val="24"/>
          <w:szCs w:val="24"/>
          <w:lang w:val="ro-RO"/>
        </w:rPr>
        <w:t xml:space="preserve">este situat la </w:t>
      </w:r>
      <w:r w:rsidR="00E344F2" w:rsidRPr="00F4364E">
        <w:rPr>
          <w:rFonts w:ascii="Arial" w:hAnsi="Arial" w:cs="Arial"/>
          <w:sz w:val="24"/>
          <w:szCs w:val="24"/>
          <w:lang w:val="ro-RO"/>
        </w:rPr>
        <w:t xml:space="preserve">o distanță cca. </w:t>
      </w:r>
      <w:r w:rsidR="00ED780D" w:rsidRPr="00F4364E">
        <w:rPr>
          <w:rFonts w:ascii="Arial" w:hAnsi="Arial" w:cs="Arial"/>
          <w:sz w:val="24"/>
          <w:szCs w:val="24"/>
          <w:lang w:val="ro-RO"/>
        </w:rPr>
        <w:t>1,</w:t>
      </w:r>
      <w:r w:rsidR="00E076D4">
        <w:rPr>
          <w:rFonts w:ascii="Arial" w:hAnsi="Arial" w:cs="Arial"/>
          <w:sz w:val="24"/>
          <w:szCs w:val="24"/>
          <w:lang w:val="ro-RO"/>
        </w:rPr>
        <w:t>6</w:t>
      </w:r>
      <w:r w:rsidR="00E344F2" w:rsidRPr="00F4364E">
        <w:rPr>
          <w:rFonts w:ascii="Arial" w:hAnsi="Arial" w:cs="Arial"/>
          <w:sz w:val="24"/>
          <w:szCs w:val="24"/>
          <w:lang w:val="ro-RO"/>
        </w:rPr>
        <w:t xml:space="preserve">km de </w:t>
      </w:r>
      <w:r w:rsidR="00B10E3C" w:rsidRPr="00F4364E">
        <w:rPr>
          <w:rFonts w:ascii="Arial" w:hAnsi="Arial" w:cs="Arial"/>
          <w:sz w:val="24"/>
          <w:szCs w:val="24"/>
          <w:lang w:val="ro-RO"/>
        </w:rPr>
        <w:t xml:space="preserve">limita sitului Natura 2000 </w:t>
      </w:r>
      <w:r w:rsidRPr="00F4364E">
        <w:rPr>
          <w:rFonts w:ascii="Arial" w:hAnsi="Arial" w:cs="Arial"/>
          <w:i/>
          <w:sz w:val="24"/>
          <w:szCs w:val="24"/>
          <w:lang w:val="ro-RO"/>
        </w:rPr>
        <w:t>ROS</w:t>
      </w:r>
      <w:r w:rsidR="00E344F2" w:rsidRPr="00F4364E">
        <w:rPr>
          <w:rFonts w:ascii="Arial" w:hAnsi="Arial" w:cs="Arial"/>
          <w:i/>
          <w:sz w:val="24"/>
          <w:szCs w:val="24"/>
          <w:lang w:val="ro-RO"/>
        </w:rPr>
        <w:t>PA0</w:t>
      </w:r>
      <w:r w:rsidRPr="00F4364E">
        <w:rPr>
          <w:rFonts w:ascii="Arial" w:hAnsi="Arial" w:cs="Arial"/>
          <w:i/>
          <w:sz w:val="24"/>
          <w:szCs w:val="24"/>
          <w:lang w:val="ro-RO"/>
        </w:rPr>
        <w:t>0</w:t>
      </w:r>
      <w:r w:rsidR="00E344F2" w:rsidRPr="00F4364E">
        <w:rPr>
          <w:rFonts w:ascii="Arial" w:hAnsi="Arial" w:cs="Arial"/>
          <w:i/>
          <w:sz w:val="24"/>
          <w:szCs w:val="24"/>
          <w:lang w:val="ro-RO"/>
        </w:rPr>
        <w:t>33</w:t>
      </w:r>
      <w:r w:rsidR="00065114" w:rsidRPr="00F4364E">
        <w:rPr>
          <w:rFonts w:ascii="Arial" w:hAnsi="Arial" w:cs="Arial"/>
          <w:i/>
          <w:sz w:val="24"/>
          <w:szCs w:val="24"/>
          <w:lang w:val="ro-RO"/>
        </w:rPr>
        <w:t xml:space="preserve"> </w:t>
      </w:r>
      <w:r w:rsidRPr="00F4364E">
        <w:rPr>
          <w:rFonts w:ascii="Arial" w:hAnsi="Arial" w:cs="Arial"/>
          <w:i/>
          <w:sz w:val="24"/>
          <w:szCs w:val="24"/>
          <w:lang w:val="ro-RO"/>
        </w:rPr>
        <w:t>«</w:t>
      </w:r>
      <w:r w:rsidR="00805704" w:rsidRPr="00F4364E">
        <w:rPr>
          <w:rFonts w:ascii="Arial" w:hAnsi="Arial" w:cs="Arial"/>
          <w:i/>
          <w:sz w:val="24"/>
          <w:szCs w:val="24"/>
          <w:lang w:val="ro-RO"/>
        </w:rPr>
        <w:t xml:space="preserve">Depresiunea și Munții </w:t>
      </w:r>
      <w:r w:rsidR="003C0776" w:rsidRPr="00F4364E">
        <w:rPr>
          <w:rFonts w:ascii="Arial" w:hAnsi="Arial" w:cs="Arial"/>
          <w:i/>
          <w:sz w:val="24"/>
          <w:szCs w:val="24"/>
          <w:lang w:val="ro-RO"/>
        </w:rPr>
        <w:t>Giurgeului</w:t>
      </w:r>
      <w:r w:rsidR="004E72E0" w:rsidRPr="00F4364E">
        <w:rPr>
          <w:rFonts w:ascii="Arial" w:hAnsi="Arial" w:cs="Arial"/>
          <w:i/>
          <w:sz w:val="24"/>
          <w:szCs w:val="24"/>
          <w:lang w:val="ro-RO"/>
        </w:rPr>
        <w:t>».</w:t>
      </w:r>
    </w:p>
    <w:p w:rsidR="00EA3012" w:rsidRPr="00F4364E" w:rsidRDefault="00EA3012" w:rsidP="005045BB">
      <w:pPr>
        <w:autoSpaceDE w:val="0"/>
        <w:autoSpaceDN w:val="0"/>
        <w:adjustRightInd w:val="0"/>
        <w:spacing w:after="0" w:line="240" w:lineRule="auto"/>
        <w:jc w:val="both"/>
        <w:rPr>
          <w:rFonts w:ascii="Arial" w:hAnsi="Arial" w:cs="Arial"/>
          <w:i/>
          <w:sz w:val="24"/>
          <w:szCs w:val="24"/>
          <w:lang w:val="ro-RO"/>
        </w:rPr>
      </w:pPr>
      <w:r w:rsidRPr="00F4364E">
        <w:rPr>
          <w:rStyle w:val="ln2tlitera"/>
          <w:rFonts w:cs="Arial"/>
          <w:i/>
          <w:sz w:val="24"/>
          <w:szCs w:val="24"/>
          <w:lang w:val="ro-RO"/>
        </w:rPr>
        <w:t xml:space="preserve"> </w:t>
      </w:r>
      <w:proofErr w:type="spellStart"/>
      <w:r w:rsidRPr="00F4364E">
        <w:rPr>
          <w:rFonts w:ascii="Arial" w:hAnsi="Arial" w:cs="Arial"/>
          <w:i/>
          <w:sz w:val="24"/>
          <w:szCs w:val="24"/>
          <w:lang w:val="ro-RO"/>
        </w:rPr>
        <w:t>g.</w:t>
      </w:r>
      <w:r w:rsidRPr="00F4364E">
        <w:rPr>
          <w:rFonts w:ascii="Arial" w:hAnsi="Arial" w:cs="Arial"/>
          <w:sz w:val="24"/>
          <w:szCs w:val="24"/>
          <w:lang w:val="ro-RO"/>
        </w:rPr>
        <w:t>arii</w:t>
      </w:r>
      <w:proofErr w:type="spellEnd"/>
      <w:r w:rsidRPr="00F4364E">
        <w:rPr>
          <w:rFonts w:ascii="Arial" w:hAnsi="Arial" w:cs="Arial"/>
          <w:i/>
          <w:sz w:val="24"/>
          <w:szCs w:val="24"/>
          <w:lang w:val="ro-RO"/>
        </w:rPr>
        <w:t xml:space="preserve"> </w:t>
      </w:r>
      <w:r w:rsidRPr="00F4364E">
        <w:rPr>
          <w:rFonts w:ascii="Arial" w:hAnsi="Arial" w:cs="Arial"/>
          <w:sz w:val="24"/>
          <w:szCs w:val="24"/>
          <w:lang w:val="ro-RO"/>
        </w:rPr>
        <w:t>în</w:t>
      </w:r>
      <w:r w:rsidRPr="00F4364E">
        <w:rPr>
          <w:rFonts w:ascii="Arial" w:hAnsi="Arial" w:cs="Arial"/>
          <w:i/>
          <w:sz w:val="24"/>
          <w:szCs w:val="24"/>
          <w:lang w:val="ro-RO"/>
        </w:rPr>
        <w:t xml:space="preserve"> </w:t>
      </w:r>
      <w:r w:rsidRPr="00F4364E">
        <w:rPr>
          <w:rFonts w:ascii="Arial" w:hAnsi="Arial" w:cs="Arial"/>
          <w:sz w:val="24"/>
          <w:szCs w:val="24"/>
          <w:lang w:val="ro-RO"/>
        </w:rPr>
        <w:t>care</w:t>
      </w:r>
      <w:r w:rsidRPr="00F4364E">
        <w:rPr>
          <w:rFonts w:ascii="Arial" w:hAnsi="Arial" w:cs="Arial"/>
          <w:i/>
          <w:sz w:val="24"/>
          <w:szCs w:val="24"/>
          <w:lang w:val="ro-RO"/>
        </w:rPr>
        <w:t xml:space="preserve"> </w:t>
      </w:r>
      <w:r w:rsidRPr="00F4364E">
        <w:rPr>
          <w:rFonts w:ascii="Arial" w:hAnsi="Arial" w:cs="Arial"/>
          <w:sz w:val="24"/>
          <w:szCs w:val="24"/>
          <w:lang w:val="ro-RO"/>
        </w:rPr>
        <w:t>standardele</w:t>
      </w:r>
      <w:r w:rsidRPr="00F4364E">
        <w:rPr>
          <w:rFonts w:ascii="Arial" w:hAnsi="Arial" w:cs="Arial"/>
          <w:i/>
          <w:sz w:val="24"/>
          <w:szCs w:val="24"/>
          <w:lang w:val="ro-RO"/>
        </w:rPr>
        <w:t xml:space="preserve"> </w:t>
      </w:r>
      <w:r w:rsidRPr="00F4364E">
        <w:rPr>
          <w:rFonts w:ascii="Arial" w:hAnsi="Arial" w:cs="Arial"/>
          <w:sz w:val="24"/>
          <w:szCs w:val="24"/>
          <w:lang w:val="ro-RO"/>
        </w:rPr>
        <w:t>de</w:t>
      </w:r>
      <w:r w:rsidRPr="00F4364E">
        <w:rPr>
          <w:rFonts w:ascii="Arial" w:hAnsi="Arial" w:cs="Arial"/>
          <w:i/>
          <w:sz w:val="24"/>
          <w:szCs w:val="24"/>
          <w:lang w:val="ro-RO"/>
        </w:rPr>
        <w:t xml:space="preserve"> </w:t>
      </w:r>
      <w:r w:rsidRPr="00F4364E">
        <w:rPr>
          <w:rFonts w:ascii="Arial" w:hAnsi="Arial" w:cs="Arial"/>
          <w:sz w:val="24"/>
          <w:szCs w:val="24"/>
          <w:lang w:val="ro-RO"/>
        </w:rPr>
        <w:t>calitate</w:t>
      </w:r>
      <w:r w:rsidRPr="00F4364E">
        <w:rPr>
          <w:rFonts w:ascii="Arial" w:hAnsi="Arial" w:cs="Arial"/>
          <w:i/>
          <w:sz w:val="24"/>
          <w:szCs w:val="24"/>
          <w:lang w:val="ro-RO"/>
        </w:rPr>
        <w:t xml:space="preserve"> </w:t>
      </w:r>
      <w:r w:rsidRPr="00F4364E">
        <w:rPr>
          <w:rFonts w:ascii="Arial" w:hAnsi="Arial" w:cs="Arial"/>
          <w:sz w:val="24"/>
          <w:szCs w:val="24"/>
          <w:lang w:val="ro-RO"/>
        </w:rPr>
        <w:t>a mediului</w:t>
      </w:r>
      <w:r w:rsidRPr="00F4364E">
        <w:rPr>
          <w:rFonts w:ascii="Arial" w:hAnsi="Arial" w:cs="Arial"/>
          <w:i/>
          <w:sz w:val="24"/>
          <w:szCs w:val="24"/>
          <w:lang w:val="ro-RO"/>
        </w:rPr>
        <w:t xml:space="preserve"> </w:t>
      </w:r>
      <w:r w:rsidRPr="00F4364E">
        <w:rPr>
          <w:rFonts w:ascii="Arial" w:hAnsi="Arial" w:cs="Arial"/>
          <w:sz w:val="24"/>
          <w:szCs w:val="24"/>
          <w:lang w:val="ro-RO"/>
        </w:rPr>
        <w:t>stabilite</w:t>
      </w:r>
      <w:r w:rsidRPr="00F4364E">
        <w:rPr>
          <w:rFonts w:ascii="Arial" w:hAnsi="Arial" w:cs="Arial"/>
          <w:i/>
          <w:sz w:val="24"/>
          <w:szCs w:val="24"/>
          <w:lang w:val="ro-RO"/>
        </w:rPr>
        <w:t xml:space="preserve"> </w:t>
      </w:r>
      <w:r w:rsidRPr="00F4364E">
        <w:rPr>
          <w:rFonts w:ascii="Arial" w:hAnsi="Arial" w:cs="Arial"/>
          <w:sz w:val="24"/>
          <w:szCs w:val="24"/>
          <w:lang w:val="ro-RO"/>
        </w:rPr>
        <w:t>de</w:t>
      </w:r>
      <w:r w:rsidRPr="00F4364E">
        <w:rPr>
          <w:rFonts w:ascii="Arial" w:hAnsi="Arial" w:cs="Arial"/>
          <w:i/>
          <w:sz w:val="24"/>
          <w:szCs w:val="24"/>
          <w:lang w:val="ro-RO"/>
        </w:rPr>
        <w:t xml:space="preserve"> </w:t>
      </w:r>
      <w:r w:rsidRPr="00F4364E">
        <w:rPr>
          <w:rFonts w:ascii="Arial" w:hAnsi="Arial" w:cs="Arial"/>
          <w:sz w:val="24"/>
          <w:szCs w:val="24"/>
          <w:lang w:val="ro-RO"/>
        </w:rPr>
        <w:t>legislaţie</w:t>
      </w:r>
      <w:r w:rsidRPr="00F4364E">
        <w:rPr>
          <w:rFonts w:ascii="Arial" w:hAnsi="Arial" w:cs="Arial"/>
          <w:i/>
          <w:sz w:val="24"/>
          <w:szCs w:val="24"/>
          <w:lang w:val="ro-RO"/>
        </w:rPr>
        <w:t xml:space="preserve"> </w:t>
      </w:r>
      <w:r w:rsidRPr="00F4364E">
        <w:rPr>
          <w:rFonts w:ascii="Arial" w:hAnsi="Arial" w:cs="Arial"/>
          <w:sz w:val="24"/>
          <w:szCs w:val="24"/>
          <w:lang w:val="ro-RO"/>
        </w:rPr>
        <w:t>au</w:t>
      </w:r>
      <w:r w:rsidRPr="00F4364E">
        <w:rPr>
          <w:rFonts w:ascii="Arial" w:hAnsi="Arial" w:cs="Arial"/>
          <w:i/>
          <w:sz w:val="24"/>
          <w:szCs w:val="24"/>
          <w:lang w:val="ro-RO"/>
        </w:rPr>
        <w:t xml:space="preserve"> </w:t>
      </w:r>
      <w:r w:rsidRPr="00F4364E">
        <w:rPr>
          <w:rFonts w:ascii="Arial" w:hAnsi="Arial" w:cs="Arial"/>
          <w:sz w:val="24"/>
          <w:szCs w:val="24"/>
          <w:lang w:val="ro-RO"/>
        </w:rPr>
        <w:t>fost</w:t>
      </w:r>
      <w:r w:rsidRPr="00F4364E">
        <w:rPr>
          <w:rFonts w:ascii="Arial" w:hAnsi="Arial" w:cs="Arial"/>
          <w:i/>
          <w:sz w:val="24"/>
          <w:szCs w:val="24"/>
          <w:lang w:val="ro-RO"/>
        </w:rPr>
        <w:t xml:space="preserve"> </w:t>
      </w:r>
      <w:r w:rsidRPr="00F4364E">
        <w:rPr>
          <w:rFonts w:ascii="Arial" w:hAnsi="Arial" w:cs="Arial"/>
          <w:sz w:val="24"/>
          <w:szCs w:val="24"/>
          <w:lang w:val="ro-RO"/>
        </w:rPr>
        <w:t>deja</w:t>
      </w:r>
      <w:r w:rsidRPr="00F4364E">
        <w:rPr>
          <w:rFonts w:ascii="Arial" w:hAnsi="Arial" w:cs="Arial"/>
          <w:i/>
          <w:sz w:val="24"/>
          <w:szCs w:val="24"/>
          <w:lang w:val="ro-RO"/>
        </w:rPr>
        <w:t xml:space="preserve"> </w:t>
      </w:r>
      <w:r w:rsidRPr="00F4364E">
        <w:rPr>
          <w:rFonts w:ascii="Arial" w:hAnsi="Arial" w:cs="Arial"/>
          <w:sz w:val="24"/>
          <w:szCs w:val="24"/>
          <w:lang w:val="ro-RO"/>
        </w:rPr>
        <w:t>depăşite</w:t>
      </w:r>
      <w:r w:rsidRPr="00F4364E">
        <w:rPr>
          <w:rFonts w:ascii="Arial" w:hAnsi="Arial" w:cs="Arial"/>
          <w:i/>
          <w:sz w:val="24"/>
          <w:szCs w:val="24"/>
          <w:lang w:val="ro-RO"/>
        </w:rPr>
        <w:t>: nu este cazul;</w:t>
      </w:r>
    </w:p>
    <w:p w:rsidR="00EA3012" w:rsidRPr="00F4364E" w:rsidRDefault="00EA3012" w:rsidP="005045BB">
      <w:pPr>
        <w:pStyle w:val="Corptext"/>
        <w:jc w:val="both"/>
        <w:rPr>
          <w:rFonts w:cs="Arial"/>
          <w:i/>
          <w:lang w:val="ro-RO"/>
        </w:rPr>
      </w:pPr>
      <w:proofErr w:type="spellStart"/>
      <w:r w:rsidRPr="00F4364E">
        <w:rPr>
          <w:rFonts w:cs="Arial"/>
          <w:i/>
          <w:lang w:val="ro-RO"/>
        </w:rPr>
        <w:t>h.</w:t>
      </w:r>
      <w:r w:rsidRPr="00F4364E">
        <w:rPr>
          <w:rFonts w:cs="Arial"/>
          <w:lang w:val="ro-RO"/>
        </w:rPr>
        <w:t>ariile</w:t>
      </w:r>
      <w:proofErr w:type="spellEnd"/>
      <w:r w:rsidRPr="00F4364E">
        <w:rPr>
          <w:rFonts w:cs="Arial"/>
          <w:i/>
          <w:lang w:val="ro-RO"/>
        </w:rPr>
        <w:t xml:space="preserve"> </w:t>
      </w:r>
      <w:r w:rsidRPr="00F4364E">
        <w:rPr>
          <w:rFonts w:cs="Arial"/>
          <w:lang w:val="ro-RO"/>
        </w:rPr>
        <w:t>dens</w:t>
      </w:r>
      <w:r w:rsidRPr="00F4364E">
        <w:rPr>
          <w:rFonts w:cs="Arial"/>
          <w:i/>
          <w:lang w:val="ro-RO"/>
        </w:rPr>
        <w:t xml:space="preserve"> </w:t>
      </w:r>
      <w:r w:rsidRPr="00F4364E">
        <w:rPr>
          <w:rFonts w:cs="Arial"/>
          <w:lang w:val="ro-RO"/>
        </w:rPr>
        <w:t>populate</w:t>
      </w:r>
      <w:r w:rsidRPr="00F4364E">
        <w:rPr>
          <w:rFonts w:cs="Arial"/>
          <w:i/>
          <w:lang w:val="ro-RO"/>
        </w:rPr>
        <w:t>: nu este cazul,</w:t>
      </w:r>
    </w:p>
    <w:p w:rsidR="00EA3012" w:rsidRPr="00F4364E" w:rsidRDefault="00EA3012" w:rsidP="005045BB">
      <w:pPr>
        <w:pStyle w:val="Corptext"/>
        <w:jc w:val="both"/>
        <w:rPr>
          <w:rFonts w:cs="Arial"/>
          <w:i/>
          <w:lang w:val="ro-RO"/>
        </w:rPr>
      </w:pPr>
      <w:proofErr w:type="spellStart"/>
      <w:r w:rsidRPr="00F4364E">
        <w:rPr>
          <w:rFonts w:cs="Arial"/>
          <w:i/>
          <w:lang w:val="ro-RO"/>
        </w:rPr>
        <w:t>i.</w:t>
      </w:r>
      <w:r w:rsidRPr="00F4364E">
        <w:rPr>
          <w:rFonts w:cs="Arial"/>
          <w:lang w:val="ro-RO"/>
        </w:rPr>
        <w:t>peisajele</w:t>
      </w:r>
      <w:proofErr w:type="spellEnd"/>
      <w:r w:rsidRPr="00F4364E">
        <w:rPr>
          <w:rFonts w:cs="Arial"/>
          <w:i/>
          <w:lang w:val="ro-RO"/>
        </w:rPr>
        <w:t xml:space="preserve"> </w:t>
      </w:r>
      <w:r w:rsidRPr="00F4364E">
        <w:rPr>
          <w:rFonts w:cs="Arial"/>
          <w:lang w:val="ro-RO"/>
        </w:rPr>
        <w:t>cu</w:t>
      </w:r>
      <w:r w:rsidRPr="00F4364E">
        <w:rPr>
          <w:rFonts w:cs="Arial"/>
          <w:i/>
          <w:lang w:val="ro-RO"/>
        </w:rPr>
        <w:t xml:space="preserve"> </w:t>
      </w:r>
      <w:r w:rsidRPr="00F4364E">
        <w:rPr>
          <w:rFonts w:cs="Arial"/>
          <w:lang w:val="ro-RO"/>
        </w:rPr>
        <w:t>semnificaţie</w:t>
      </w:r>
      <w:r w:rsidRPr="00F4364E">
        <w:rPr>
          <w:rFonts w:cs="Arial"/>
          <w:i/>
          <w:lang w:val="ro-RO"/>
        </w:rPr>
        <w:t xml:space="preserve"> </w:t>
      </w:r>
      <w:r w:rsidRPr="00F4364E">
        <w:rPr>
          <w:rFonts w:cs="Arial"/>
          <w:lang w:val="ro-RO"/>
        </w:rPr>
        <w:t>istorică</w:t>
      </w:r>
      <w:r w:rsidRPr="00F4364E">
        <w:rPr>
          <w:rFonts w:cs="Arial"/>
          <w:i/>
          <w:lang w:val="ro-RO"/>
        </w:rPr>
        <w:t xml:space="preserve">, </w:t>
      </w:r>
      <w:r w:rsidRPr="00F4364E">
        <w:rPr>
          <w:rFonts w:cs="Arial"/>
          <w:lang w:val="ro-RO"/>
        </w:rPr>
        <w:t>culturală</w:t>
      </w:r>
      <w:r w:rsidRPr="00F4364E">
        <w:rPr>
          <w:rFonts w:cs="Arial"/>
          <w:i/>
          <w:lang w:val="ro-RO"/>
        </w:rPr>
        <w:t xml:space="preserve"> </w:t>
      </w:r>
      <w:r w:rsidRPr="00F4364E">
        <w:rPr>
          <w:rFonts w:cs="Arial"/>
          <w:lang w:val="ro-RO"/>
        </w:rPr>
        <w:t>şi</w:t>
      </w:r>
      <w:r w:rsidRPr="00F4364E">
        <w:rPr>
          <w:rFonts w:cs="Arial"/>
          <w:i/>
          <w:lang w:val="ro-RO"/>
        </w:rPr>
        <w:t xml:space="preserve"> </w:t>
      </w:r>
      <w:r w:rsidRPr="00F4364E">
        <w:rPr>
          <w:rFonts w:cs="Arial"/>
          <w:lang w:val="ro-RO"/>
        </w:rPr>
        <w:t>arheologică</w:t>
      </w:r>
      <w:r w:rsidRPr="00F4364E">
        <w:rPr>
          <w:rFonts w:cs="Arial"/>
          <w:i/>
          <w:lang w:val="ro-RO"/>
        </w:rPr>
        <w:t>: nu sunt</w:t>
      </w:r>
    </w:p>
    <w:p w:rsidR="00EA3012" w:rsidRPr="00F4364E" w:rsidRDefault="00EA3012" w:rsidP="005045BB">
      <w:pPr>
        <w:pStyle w:val="Default"/>
        <w:jc w:val="both"/>
        <w:rPr>
          <w:lang w:val="ro-RO"/>
        </w:rPr>
      </w:pPr>
    </w:p>
    <w:p w:rsidR="00EA3012" w:rsidRPr="00F4364E" w:rsidRDefault="00EA3012" w:rsidP="005045BB">
      <w:pPr>
        <w:pStyle w:val="Corptext"/>
        <w:ind w:left="360"/>
        <w:jc w:val="both"/>
        <w:rPr>
          <w:rFonts w:cs="Arial"/>
          <w:b/>
          <w:bCs/>
          <w:lang w:val="ro-RO"/>
        </w:rPr>
      </w:pPr>
      <w:r w:rsidRPr="00F4364E">
        <w:rPr>
          <w:rFonts w:cs="Arial"/>
          <w:b/>
          <w:bCs/>
          <w:lang w:val="ro-RO"/>
        </w:rPr>
        <w:t>3.Caracteristicile impactului potenţial:</w:t>
      </w:r>
    </w:p>
    <w:p w:rsidR="00EA3012" w:rsidRPr="00F4364E" w:rsidRDefault="00EA3012" w:rsidP="005045BB">
      <w:pPr>
        <w:pStyle w:val="Corptext"/>
        <w:jc w:val="both"/>
        <w:rPr>
          <w:rFonts w:cs="Arial"/>
          <w:i/>
          <w:lang w:val="ro-RO"/>
        </w:rPr>
      </w:pPr>
      <w:r w:rsidRPr="00F4364E">
        <w:rPr>
          <w:rFonts w:cs="Arial"/>
          <w:lang w:val="ro-RO"/>
        </w:rPr>
        <w:t xml:space="preserve">În raport cu criteriile stabilite mai sus la pct. 1 şi 2 </w:t>
      </w:r>
      <w:r w:rsidRPr="00F4364E">
        <w:rPr>
          <w:rFonts w:cs="Arial"/>
          <w:b/>
          <w:lang w:val="ro-RO"/>
        </w:rPr>
        <w:t>nu au fost identificate efecte semnificative</w:t>
      </w:r>
      <w:r w:rsidRPr="00F4364E">
        <w:rPr>
          <w:rFonts w:cs="Arial"/>
          <w:lang w:val="ro-RO"/>
        </w:rPr>
        <w:t xml:space="preserve"> posibile, astfel:</w:t>
      </w:r>
    </w:p>
    <w:p w:rsidR="00EA3012" w:rsidRPr="00F4364E" w:rsidRDefault="00EA3012" w:rsidP="005045BB">
      <w:pPr>
        <w:pStyle w:val="Corptext"/>
        <w:jc w:val="both"/>
        <w:rPr>
          <w:rFonts w:cs="Arial"/>
          <w:lang w:val="ro-RO"/>
        </w:rPr>
      </w:pPr>
      <w:r w:rsidRPr="00F4364E">
        <w:rPr>
          <w:rFonts w:cs="Arial"/>
          <w:lang w:val="ro-RO"/>
        </w:rPr>
        <w:t>a.</w:t>
      </w:r>
      <w:r w:rsidRPr="00F4364E">
        <w:rPr>
          <w:rFonts w:cs="Arial"/>
          <w:i/>
          <w:lang w:val="ro-RO"/>
        </w:rPr>
        <w:t xml:space="preserve"> </w:t>
      </w:r>
      <w:r w:rsidRPr="00F4364E">
        <w:rPr>
          <w:rFonts w:cs="Arial"/>
          <w:lang w:val="ro-RO"/>
        </w:rPr>
        <w:t>extinderea impactului :</w:t>
      </w:r>
    </w:p>
    <w:p w:rsidR="00EA3012" w:rsidRPr="00F4364E" w:rsidRDefault="00EA3012" w:rsidP="005045BB">
      <w:pPr>
        <w:pStyle w:val="Corptext"/>
        <w:jc w:val="both"/>
        <w:rPr>
          <w:rFonts w:cs="Arial"/>
          <w:i/>
          <w:lang w:val="ro-RO"/>
        </w:rPr>
      </w:pPr>
      <w:r w:rsidRPr="00F4364E">
        <w:rPr>
          <w:rFonts w:cs="Arial"/>
          <w:i/>
          <w:lang w:val="ro-RO"/>
        </w:rPr>
        <w:t xml:space="preserve">- aria geografică: redusă-o parte a intravilanului </w:t>
      </w:r>
      <w:r w:rsidR="00E076D4">
        <w:rPr>
          <w:rFonts w:cs="Arial"/>
          <w:i/>
          <w:lang w:val="ro-RO"/>
        </w:rPr>
        <w:t>municipiului Gheorgheni</w:t>
      </w:r>
    </w:p>
    <w:p w:rsidR="00EA3012" w:rsidRPr="00F4364E" w:rsidRDefault="00EA3012" w:rsidP="005045BB">
      <w:pPr>
        <w:pStyle w:val="Corptext"/>
        <w:jc w:val="both"/>
        <w:rPr>
          <w:rFonts w:cs="Arial"/>
          <w:i/>
          <w:lang w:val="ro-RO"/>
        </w:rPr>
      </w:pPr>
      <w:r w:rsidRPr="00F4364E">
        <w:rPr>
          <w:rFonts w:cs="Arial"/>
          <w:i/>
          <w:lang w:val="ro-RO"/>
        </w:rPr>
        <w:t>- numărul persoanelor afectate: prin realizarea proiectului nu vor fi persoane afectate negativ.</w:t>
      </w:r>
    </w:p>
    <w:p w:rsidR="00EA3012" w:rsidRPr="00F4364E" w:rsidRDefault="00EA3012" w:rsidP="005045BB">
      <w:pPr>
        <w:pStyle w:val="Corptext"/>
        <w:jc w:val="both"/>
        <w:rPr>
          <w:rFonts w:cs="Arial"/>
          <w:i/>
          <w:lang w:val="ro-RO"/>
        </w:rPr>
      </w:pPr>
      <w:r w:rsidRPr="00F4364E">
        <w:rPr>
          <w:rFonts w:cs="Arial"/>
          <w:lang w:val="ro-RO"/>
        </w:rPr>
        <w:t>b.</w:t>
      </w:r>
      <w:r w:rsidRPr="00F4364E">
        <w:rPr>
          <w:rFonts w:cs="Arial"/>
          <w:i/>
          <w:lang w:val="ro-RO"/>
        </w:rPr>
        <w:t xml:space="preserve"> </w:t>
      </w:r>
      <w:r w:rsidRPr="00F4364E">
        <w:rPr>
          <w:rFonts w:cs="Arial"/>
          <w:lang w:val="ro-RO"/>
        </w:rPr>
        <w:t>natura transfront</w:t>
      </w:r>
      <w:r w:rsidR="004E72E0" w:rsidRPr="00F4364E">
        <w:rPr>
          <w:rFonts w:cs="Arial"/>
          <w:lang w:val="ro-RO"/>
        </w:rPr>
        <w:t>al</w:t>
      </w:r>
      <w:r w:rsidRPr="00F4364E">
        <w:rPr>
          <w:rFonts w:cs="Arial"/>
          <w:lang w:val="ro-RO"/>
        </w:rPr>
        <w:t>ieră a impactului</w:t>
      </w:r>
      <w:r w:rsidRPr="00F4364E">
        <w:rPr>
          <w:rFonts w:cs="Arial"/>
          <w:i/>
          <w:lang w:val="ro-RO"/>
        </w:rPr>
        <w:t>: nu este cazul,</w:t>
      </w:r>
    </w:p>
    <w:p w:rsidR="00EA3012" w:rsidRPr="00F4364E" w:rsidRDefault="00EA3012" w:rsidP="005045BB">
      <w:pPr>
        <w:pStyle w:val="Corptext"/>
        <w:jc w:val="both"/>
        <w:rPr>
          <w:rFonts w:cs="Arial"/>
          <w:i/>
          <w:lang w:val="ro-RO"/>
        </w:rPr>
      </w:pPr>
      <w:r w:rsidRPr="00F4364E">
        <w:rPr>
          <w:rFonts w:cs="Arial"/>
          <w:lang w:val="ro-RO"/>
        </w:rPr>
        <w:t>c. mărimea şi complexitatea impactului</w:t>
      </w:r>
      <w:r w:rsidRPr="00F4364E">
        <w:rPr>
          <w:rFonts w:cs="Arial"/>
          <w:i/>
          <w:lang w:val="ro-RO"/>
        </w:rPr>
        <w:t>:</w:t>
      </w:r>
    </w:p>
    <w:p w:rsidR="00EA3012" w:rsidRPr="00F4364E" w:rsidRDefault="00EA3012" w:rsidP="005045BB">
      <w:pPr>
        <w:pStyle w:val="Corptext"/>
        <w:ind w:firstLine="720"/>
        <w:jc w:val="both"/>
        <w:rPr>
          <w:rFonts w:cs="Arial"/>
          <w:i/>
          <w:lang w:val="ro-RO"/>
        </w:rPr>
      </w:pPr>
      <w:proofErr w:type="spellStart"/>
      <w:r w:rsidRPr="00F4364E">
        <w:rPr>
          <w:rFonts w:cs="Arial"/>
          <w:i/>
          <w:lang w:val="ro-RO"/>
        </w:rPr>
        <w:t>-</w:t>
      </w:r>
      <w:r w:rsidRPr="00F4364E">
        <w:rPr>
          <w:rFonts w:cs="Arial"/>
          <w:lang w:val="ro-RO"/>
        </w:rPr>
        <w:t>în</w:t>
      </w:r>
      <w:proofErr w:type="spellEnd"/>
      <w:r w:rsidRPr="00F4364E">
        <w:rPr>
          <w:rFonts w:cs="Arial"/>
          <w:lang w:val="ro-RO"/>
        </w:rPr>
        <w:t xml:space="preserve"> perioada realizării proiectului</w:t>
      </w:r>
      <w:r w:rsidRPr="00F4364E">
        <w:rPr>
          <w:rFonts w:cs="Arial"/>
          <w:i/>
          <w:lang w:val="ro-RO"/>
        </w:rPr>
        <w:t>:vor rezulta deşeuri de construcţii, care vor fi gestionate conform pct. 1.d, cu ocazia manipulării materialelor de construcţie pot rezulta emisii de pulberi în suspensie, care sunt temporare şi nesemnificative,</w:t>
      </w:r>
    </w:p>
    <w:p w:rsidR="00EA3012" w:rsidRPr="00F4364E" w:rsidRDefault="00EA3012" w:rsidP="005045BB">
      <w:pPr>
        <w:pStyle w:val="Corptext"/>
        <w:ind w:firstLine="720"/>
        <w:jc w:val="both"/>
        <w:rPr>
          <w:rFonts w:cs="Arial"/>
          <w:i/>
          <w:lang w:val="ro-RO"/>
        </w:rPr>
      </w:pPr>
      <w:proofErr w:type="spellStart"/>
      <w:r w:rsidRPr="00F4364E">
        <w:rPr>
          <w:rFonts w:cs="Arial"/>
          <w:i/>
          <w:lang w:val="ro-RO"/>
        </w:rPr>
        <w:t>-</w:t>
      </w:r>
      <w:r w:rsidRPr="00F4364E">
        <w:rPr>
          <w:rFonts w:cs="Arial"/>
          <w:lang w:val="ro-RO"/>
        </w:rPr>
        <w:t>în</w:t>
      </w:r>
      <w:proofErr w:type="spellEnd"/>
      <w:r w:rsidRPr="00F4364E">
        <w:rPr>
          <w:rFonts w:cs="Arial"/>
          <w:lang w:val="ro-RO"/>
        </w:rPr>
        <w:t xml:space="preserve"> perioada funcţionării</w:t>
      </w:r>
      <w:r w:rsidRPr="00F4364E">
        <w:rPr>
          <w:rFonts w:cs="Arial"/>
          <w:i/>
          <w:lang w:val="ro-RO"/>
        </w:rPr>
        <w:t>: valorile emisiilor în apă, sol după punerea în funcţiune a proiectului se vor încadra sub valorile limită stabilite prin acte normative în vigoare</w:t>
      </w:r>
    </w:p>
    <w:p w:rsidR="00EA3012" w:rsidRPr="00F4364E" w:rsidRDefault="00EA3012" w:rsidP="005045BB">
      <w:pPr>
        <w:pStyle w:val="Corptext"/>
        <w:ind w:firstLine="720"/>
        <w:jc w:val="both"/>
        <w:rPr>
          <w:rFonts w:cs="Arial"/>
          <w:i/>
          <w:lang w:val="ro-RO"/>
        </w:rPr>
      </w:pPr>
      <w:proofErr w:type="spellStart"/>
      <w:r w:rsidRPr="00F4364E">
        <w:rPr>
          <w:rFonts w:cs="Arial"/>
          <w:i/>
          <w:lang w:val="ro-RO"/>
        </w:rPr>
        <w:t>-</w:t>
      </w:r>
      <w:r w:rsidRPr="00F4364E">
        <w:rPr>
          <w:rFonts w:cs="Arial"/>
          <w:lang w:val="ro-RO"/>
        </w:rPr>
        <w:t>în</w:t>
      </w:r>
      <w:proofErr w:type="spellEnd"/>
      <w:r w:rsidRPr="00F4364E">
        <w:rPr>
          <w:rFonts w:cs="Arial"/>
          <w:lang w:val="ro-RO"/>
        </w:rPr>
        <w:t xml:space="preserve"> perioada încetării activităţii</w:t>
      </w:r>
      <w:r w:rsidRPr="00F4364E">
        <w:rPr>
          <w:rFonts w:cs="Arial"/>
          <w:i/>
          <w:lang w:val="ro-RO"/>
        </w:rPr>
        <w:t>: nu vor exista deşeuri periculoase care să prezintă impact asupra mediului;</w:t>
      </w:r>
    </w:p>
    <w:p w:rsidR="00EA3012" w:rsidRPr="00F4364E" w:rsidRDefault="00EA3012" w:rsidP="005045BB">
      <w:pPr>
        <w:pStyle w:val="Corptext"/>
        <w:jc w:val="both"/>
        <w:rPr>
          <w:rFonts w:cs="Arial"/>
          <w:i/>
          <w:lang w:val="ro-RO"/>
        </w:rPr>
      </w:pPr>
      <w:r w:rsidRPr="00F4364E">
        <w:rPr>
          <w:rFonts w:cs="Arial"/>
          <w:lang w:val="ro-RO"/>
        </w:rPr>
        <w:t>d. probabilitatea impactului</w:t>
      </w:r>
      <w:r w:rsidRPr="00F4364E">
        <w:rPr>
          <w:rFonts w:cs="Arial"/>
          <w:i/>
          <w:lang w:val="ro-RO"/>
        </w:rPr>
        <w:t>: mică,</w:t>
      </w:r>
    </w:p>
    <w:p w:rsidR="00EA3012" w:rsidRPr="00F4364E" w:rsidRDefault="00EA3012" w:rsidP="005045BB">
      <w:pPr>
        <w:pStyle w:val="Corptext"/>
        <w:jc w:val="both"/>
        <w:rPr>
          <w:rFonts w:cs="Arial"/>
          <w:i/>
          <w:lang w:val="ro-RO"/>
        </w:rPr>
      </w:pPr>
      <w:r w:rsidRPr="00F4364E">
        <w:rPr>
          <w:rFonts w:cs="Arial"/>
          <w:lang w:val="ro-RO"/>
        </w:rPr>
        <w:t>e. durata, frecvenţa şi reversibilitatea impactului</w:t>
      </w:r>
      <w:r w:rsidRPr="00F4364E">
        <w:rPr>
          <w:rFonts w:cs="Arial"/>
          <w:i/>
          <w:lang w:val="ro-RO"/>
        </w:rPr>
        <w:t>: impactul minor este pe termen scurt, nu rezultă impact rem</w:t>
      </w:r>
      <w:r w:rsidR="00ED780D" w:rsidRPr="00F4364E">
        <w:rPr>
          <w:rFonts w:cs="Arial"/>
          <w:i/>
          <w:lang w:val="ro-RO"/>
        </w:rPr>
        <w:t>anent.</w:t>
      </w:r>
    </w:p>
    <w:p w:rsidR="00EA3012" w:rsidRDefault="00EA3012" w:rsidP="005045BB">
      <w:pPr>
        <w:pStyle w:val="Corptext"/>
        <w:jc w:val="both"/>
        <w:rPr>
          <w:rFonts w:cs="Arial"/>
          <w:sz w:val="22"/>
          <w:szCs w:val="22"/>
          <w:lang w:val="ro-RO"/>
        </w:rPr>
      </w:pPr>
    </w:p>
    <w:p w:rsidR="007C2D17" w:rsidRDefault="007C2D17" w:rsidP="007C2D17">
      <w:pPr>
        <w:pStyle w:val="Default"/>
        <w:rPr>
          <w:lang w:val="ro-RO"/>
        </w:rPr>
      </w:pPr>
    </w:p>
    <w:p w:rsidR="007C2D17" w:rsidRDefault="007C2D17" w:rsidP="007C2D17">
      <w:pPr>
        <w:pStyle w:val="Default"/>
        <w:rPr>
          <w:lang w:val="ro-RO"/>
        </w:rPr>
      </w:pPr>
    </w:p>
    <w:p w:rsidR="007C2D17" w:rsidRPr="007C2D17" w:rsidRDefault="007C2D17" w:rsidP="007C2D17">
      <w:pPr>
        <w:pStyle w:val="Default"/>
        <w:rPr>
          <w:lang w:val="ro-RO"/>
        </w:rPr>
      </w:pPr>
    </w:p>
    <w:p w:rsidR="00EA3012" w:rsidRPr="00F4364E" w:rsidRDefault="00EA3012" w:rsidP="005045BB">
      <w:pPr>
        <w:autoSpaceDE w:val="0"/>
        <w:autoSpaceDN w:val="0"/>
        <w:adjustRightInd w:val="0"/>
        <w:spacing w:after="0" w:line="240" w:lineRule="auto"/>
        <w:jc w:val="both"/>
        <w:rPr>
          <w:rFonts w:ascii="Arial" w:hAnsi="Arial" w:cs="Arial"/>
          <w:b/>
          <w:sz w:val="24"/>
          <w:szCs w:val="24"/>
          <w:lang w:val="ro-RO"/>
        </w:rPr>
      </w:pPr>
      <w:r w:rsidRPr="00F4364E">
        <w:rPr>
          <w:rFonts w:ascii="Arial" w:hAnsi="Arial" w:cs="Arial"/>
          <w:b/>
          <w:sz w:val="24"/>
          <w:szCs w:val="24"/>
          <w:lang w:val="ro-RO"/>
        </w:rPr>
        <w:lastRenderedPageBreak/>
        <w:t>Condiţiile de realizare a proiectului:</w:t>
      </w:r>
    </w:p>
    <w:p w:rsidR="00EA3012" w:rsidRPr="00F4364E" w:rsidRDefault="003C0776" w:rsidP="00B10E3C">
      <w:pPr>
        <w:pStyle w:val="Corptext"/>
        <w:jc w:val="both"/>
        <w:rPr>
          <w:rFonts w:cs="Arial"/>
          <w:b/>
          <w:lang w:val="ro-RO"/>
        </w:rPr>
      </w:pPr>
      <w:r w:rsidRPr="00F4364E">
        <w:rPr>
          <w:rFonts w:cs="Arial"/>
          <w:b/>
          <w:lang w:val="ro-RO"/>
        </w:rPr>
        <w:t>1</w:t>
      </w:r>
      <w:r w:rsidR="00EA3012" w:rsidRPr="00F4364E">
        <w:rPr>
          <w:rFonts w:cs="Arial"/>
          <w:b/>
          <w:lang w:val="ro-RO"/>
        </w:rPr>
        <w:t>.</w:t>
      </w:r>
      <w:r w:rsidR="00EA3012" w:rsidRPr="00F4364E">
        <w:rPr>
          <w:rFonts w:cs="Arial"/>
          <w:lang w:val="ro-RO"/>
        </w:rPr>
        <w:t xml:space="preserve"> Evitarea poluării solului şi a mediului acvatic cu produse petroliere în urma pierderilor de carburanţi de la mijloacele de transport şi de la utilajele de construcţii folosite în timpul executării lucrărilor de construcţii.</w:t>
      </w:r>
    </w:p>
    <w:p w:rsidR="00D72E88" w:rsidRPr="00F4364E" w:rsidRDefault="00EA3012" w:rsidP="00B10E3C">
      <w:pPr>
        <w:tabs>
          <w:tab w:val="left" w:pos="360"/>
        </w:tabs>
        <w:spacing w:after="0" w:line="240" w:lineRule="auto"/>
        <w:jc w:val="both"/>
        <w:rPr>
          <w:rFonts w:ascii="Arial" w:hAnsi="Arial" w:cs="Arial"/>
          <w:sz w:val="24"/>
          <w:szCs w:val="24"/>
          <w:lang w:val="ro-RO"/>
        </w:rPr>
      </w:pPr>
      <w:r w:rsidRPr="00F4364E">
        <w:rPr>
          <w:rFonts w:ascii="Arial" w:hAnsi="Arial" w:cs="Arial"/>
          <w:sz w:val="24"/>
          <w:szCs w:val="24"/>
          <w:lang w:val="ro-RO"/>
        </w:rPr>
        <w:tab/>
        <w:t>Impunerea pentru constructor a dotării cu materiale absorbante pentru produse petroliere în scopul evitării poluării accidentale a mediului cu aceste substanţe.</w:t>
      </w:r>
    </w:p>
    <w:p w:rsidR="00EA3012" w:rsidRPr="003011C6" w:rsidRDefault="003C0776" w:rsidP="00B10E3C">
      <w:pPr>
        <w:pStyle w:val="Indentcorptext2"/>
        <w:ind w:firstLine="0"/>
        <w:rPr>
          <w:rFonts w:ascii="Arial" w:eastAsia="Calibri" w:hAnsi="Arial" w:cs="Arial"/>
          <w:spacing w:val="0"/>
          <w:szCs w:val="24"/>
          <w:lang w:val="ro-RO"/>
        </w:rPr>
      </w:pPr>
      <w:r w:rsidRPr="00F4364E">
        <w:rPr>
          <w:rFonts w:ascii="Arial" w:hAnsi="Arial" w:cs="Arial"/>
          <w:b/>
          <w:szCs w:val="24"/>
          <w:lang w:val="ro-RO"/>
        </w:rPr>
        <w:t>2</w:t>
      </w:r>
      <w:r w:rsidR="00EA3012" w:rsidRPr="00F4364E">
        <w:rPr>
          <w:rFonts w:ascii="Arial" w:hAnsi="Arial" w:cs="Arial"/>
          <w:b/>
          <w:szCs w:val="24"/>
          <w:lang w:val="ro-RO"/>
        </w:rPr>
        <w:t>.</w:t>
      </w:r>
      <w:r w:rsidR="00EA3012" w:rsidRPr="00F4364E">
        <w:rPr>
          <w:rFonts w:ascii="Arial" w:hAnsi="Arial" w:cs="Arial"/>
          <w:szCs w:val="24"/>
          <w:lang w:val="ro-RO"/>
        </w:rPr>
        <w:t xml:space="preserve"> </w:t>
      </w:r>
      <w:r w:rsidR="00EA3012" w:rsidRPr="003011C6">
        <w:rPr>
          <w:rFonts w:ascii="Arial" w:eastAsia="Calibri" w:hAnsi="Arial" w:cs="Arial"/>
          <w:spacing w:val="0"/>
          <w:szCs w:val="24"/>
          <w:lang w:val="ro-RO"/>
        </w:rPr>
        <w:t>Este interzisă afectarea terenurilor în afara amplasamentelor autorizate pentru realizarea lucrărilor de investiţii, prin:</w:t>
      </w:r>
    </w:p>
    <w:p w:rsidR="00EA3012" w:rsidRPr="00F4364E" w:rsidRDefault="00EA3012" w:rsidP="00B10E3C">
      <w:pPr>
        <w:spacing w:after="0" w:line="240" w:lineRule="auto"/>
        <w:jc w:val="both"/>
        <w:rPr>
          <w:rFonts w:ascii="Arial" w:hAnsi="Arial" w:cs="Arial"/>
          <w:sz w:val="24"/>
          <w:szCs w:val="24"/>
          <w:lang w:val="ro-RO"/>
        </w:rPr>
      </w:pPr>
      <w:r w:rsidRPr="00F4364E">
        <w:rPr>
          <w:rFonts w:ascii="Arial" w:hAnsi="Arial" w:cs="Arial"/>
          <w:sz w:val="24"/>
          <w:szCs w:val="24"/>
          <w:lang w:val="ro-RO"/>
        </w:rPr>
        <w:tab/>
        <w:t>-</w:t>
      </w:r>
      <w:r w:rsidR="007D406D" w:rsidRPr="00F4364E">
        <w:rPr>
          <w:rFonts w:ascii="Arial" w:hAnsi="Arial" w:cs="Arial"/>
          <w:sz w:val="24"/>
          <w:szCs w:val="24"/>
          <w:lang w:val="ro-RO"/>
        </w:rPr>
        <w:t xml:space="preserve"> </w:t>
      </w:r>
      <w:r w:rsidRPr="00F4364E">
        <w:rPr>
          <w:rFonts w:ascii="Arial" w:hAnsi="Arial" w:cs="Arial"/>
          <w:sz w:val="24"/>
          <w:szCs w:val="24"/>
          <w:lang w:val="ro-RO"/>
        </w:rPr>
        <w:t>abandonarea, înlăturarea sau eliminarea deşeurilor în locuri neautorizate;</w:t>
      </w:r>
    </w:p>
    <w:p w:rsidR="00EA3012" w:rsidRPr="00F4364E" w:rsidRDefault="00EA3012" w:rsidP="00B10E3C">
      <w:pPr>
        <w:spacing w:after="0" w:line="240" w:lineRule="auto"/>
        <w:jc w:val="both"/>
        <w:rPr>
          <w:rFonts w:ascii="Arial" w:hAnsi="Arial" w:cs="Arial"/>
          <w:sz w:val="24"/>
          <w:szCs w:val="24"/>
          <w:lang w:val="ro-RO"/>
        </w:rPr>
      </w:pPr>
      <w:r w:rsidRPr="00F4364E">
        <w:rPr>
          <w:rFonts w:ascii="Arial" w:hAnsi="Arial" w:cs="Arial"/>
          <w:sz w:val="24"/>
          <w:szCs w:val="24"/>
          <w:lang w:val="ro-RO"/>
        </w:rPr>
        <w:tab/>
        <w:t>-</w:t>
      </w:r>
      <w:r w:rsidR="007D406D" w:rsidRPr="00F4364E">
        <w:rPr>
          <w:rFonts w:ascii="Arial" w:hAnsi="Arial" w:cs="Arial"/>
          <w:sz w:val="24"/>
          <w:szCs w:val="24"/>
          <w:lang w:val="ro-RO"/>
        </w:rPr>
        <w:t xml:space="preserve"> </w:t>
      </w:r>
      <w:r w:rsidRPr="00F4364E">
        <w:rPr>
          <w:rFonts w:ascii="Arial" w:hAnsi="Arial" w:cs="Arial"/>
          <w:sz w:val="24"/>
          <w:szCs w:val="24"/>
          <w:lang w:val="ro-RO"/>
        </w:rPr>
        <w:t>staţionarea mijloacelor de transport în afara terenurilor desemnate în acest scop</w:t>
      </w:r>
    </w:p>
    <w:p w:rsidR="001E5F0A" w:rsidRPr="00F4364E" w:rsidRDefault="001E5F0A" w:rsidP="00B10E3C">
      <w:pPr>
        <w:spacing w:after="0" w:line="240" w:lineRule="auto"/>
        <w:ind w:firstLine="720"/>
        <w:jc w:val="both"/>
        <w:rPr>
          <w:rFonts w:ascii="Arial" w:hAnsi="Arial" w:cs="Arial"/>
          <w:sz w:val="24"/>
          <w:szCs w:val="24"/>
          <w:lang w:val="ro-RO"/>
        </w:rPr>
      </w:pPr>
      <w:r w:rsidRPr="00F4364E">
        <w:rPr>
          <w:rFonts w:ascii="Arial" w:hAnsi="Arial" w:cs="Arial"/>
          <w:sz w:val="24"/>
          <w:szCs w:val="24"/>
          <w:lang w:val="ro-RO"/>
        </w:rPr>
        <w:t>- distrugerea sau degradarea, prin orice mijloace, a vegetaţiei ierboase sau lemnoase;</w:t>
      </w:r>
    </w:p>
    <w:p w:rsidR="00EB5809" w:rsidRPr="00F4364E" w:rsidRDefault="003C0776" w:rsidP="00D72E88">
      <w:pPr>
        <w:spacing w:after="0" w:line="240" w:lineRule="auto"/>
        <w:jc w:val="both"/>
        <w:rPr>
          <w:rFonts w:ascii="Arial" w:hAnsi="Arial" w:cs="Arial"/>
          <w:sz w:val="24"/>
          <w:szCs w:val="24"/>
          <w:lang w:val="ro-RO"/>
        </w:rPr>
      </w:pPr>
      <w:r w:rsidRPr="00F4364E">
        <w:rPr>
          <w:rFonts w:ascii="Arial" w:hAnsi="Arial" w:cs="Arial"/>
          <w:b/>
          <w:sz w:val="24"/>
          <w:szCs w:val="24"/>
          <w:lang w:val="ro-RO"/>
        </w:rPr>
        <w:t>3</w:t>
      </w:r>
      <w:r w:rsidR="00EA3012" w:rsidRPr="00F4364E">
        <w:rPr>
          <w:rFonts w:ascii="Arial" w:hAnsi="Arial" w:cs="Arial"/>
          <w:b/>
          <w:sz w:val="24"/>
          <w:szCs w:val="24"/>
          <w:lang w:val="ro-RO"/>
        </w:rPr>
        <w:t>.</w:t>
      </w:r>
      <w:r w:rsidR="00EA3012" w:rsidRPr="00F4364E">
        <w:rPr>
          <w:rFonts w:ascii="Arial" w:hAnsi="Arial" w:cs="Arial"/>
          <w:sz w:val="24"/>
          <w:szCs w:val="24"/>
          <w:lang w:val="ro-RO"/>
        </w:rPr>
        <w:t xml:space="preserve"> Suprafeţele de teren afectate temporar prin execuţia lucrărilor vor fi redate în categoria de folosinţă avută anterior, sarcina reve</w:t>
      </w:r>
      <w:r w:rsidR="00EB5809" w:rsidRPr="00F4364E">
        <w:rPr>
          <w:rFonts w:ascii="Arial" w:hAnsi="Arial" w:cs="Arial"/>
          <w:sz w:val="24"/>
          <w:szCs w:val="24"/>
          <w:lang w:val="ro-RO"/>
        </w:rPr>
        <w:t>nindu-i titularului proiectului.</w:t>
      </w:r>
    </w:p>
    <w:p w:rsidR="00EB7F3C" w:rsidRPr="00F4364E" w:rsidRDefault="00EB7F3C" w:rsidP="00EB7F3C">
      <w:pPr>
        <w:autoSpaceDE w:val="0"/>
        <w:autoSpaceDN w:val="0"/>
        <w:adjustRightInd w:val="0"/>
        <w:spacing w:after="0" w:line="240" w:lineRule="auto"/>
        <w:jc w:val="both"/>
        <w:rPr>
          <w:rFonts w:ascii="Arial" w:hAnsi="Arial" w:cs="Arial"/>
          <w:sz w:val="24"/>
          <w:szCs w:val="24"/>
          <w:lang w:val="ro-RO"/>
        </w:rPr>
      </w:pPr>
      <w:r w:rsidRPr="00F4364E">
        <w:rPr>
          <w:rFonts w:ascii="Arial" w:eastAsia="Times New Roman" w:hAnsi="Arial" w:cs="Arial"/>
          <w:color w:val="000000"/>
          <w:sz w:val="24"/>
          <w:szCs w:val="24"/>
          <w:lang w:val="ro-RO"/>
        </w:rPr>
        <w:t>4</w:t>
      </w:r>
      <w:r w:rsidRPr="00F4364E">
        <w:rPr>
          <w:rFonts w:eastAsia="Times New Roman"/>
          <w:color w:val="000000"/>
          <w:lang w:val="ro-RO"/>
        </w:rPr>
        <w:t xml:space="preserve">. </w:t>
      </w:r>
      <w:r w:rsidRPr="00F4364E">
        <w:rPr>
          <w:rFonts w:ascii="Arial" w:hAnsi="Arial" w:cs="Arial"/>
          <w:b/>
          <w:sz w:val="24"/>
          <w:szCs w:val="24"/>
          <w:lang w:val="ro-RO"/>
        </w:rPr>
        <w:t>Nivelul de zgomot</w:t>
      </w:r>
      <w:r w:rsidRPr="00F4364E">
        <w:rPr>
          <w:rFonts w:ascii="Arial" w:hAnsi="Arial" w:cs="Arial"/>
          <w:sz w:val="24"/>
          <w:szCs w:val="24"/>
          <w:lang w:val="ro-RO"/>
        </w:rPr>
        <w:t xml:space="preserve"> rezultat în urma desfăşurării activităţii, măsurat în conformitate cu prevederile standardului SR ISO nr. 1996/2-08 nu va depăşi valorile maxime prevăzute de SR 10009/2017 şi anume:</w:t>
      </w:r>
    </w:p>
    <w:p w:rsidR="00EB7F3C" w:rsidRPr="00F4364E" w:rsidRDefault="00EB7F3C" w:rsidP="00EB7F3C">
      <w:pPr>
        <w:spacing w:after="0" w:line="240" w:lineRule="auto"/>
        <w:ind w:firstLine="720"/>
        <w:jc w:val="both"/>
        <w:rPr>
          <w:rFonts w:ascii="Arial" w:hAnsi="Arial" w:cs="Arial"/>
          <w:sz w:val="24"/>
          <w:szCs w:val="24"/>
          <w:vertAlign w:val="superscript"/>
          <w:lang w:val="ro-RO"/>
        </w:rPr>
      </w:pPr>
      <w:r w:rsidRPr="00F4364E">
        <w:rPr>
          <w:rFonts w:ascii="Arial" w:hAnsi="Arial" w:cs="Arial"/>
          <w:sz w:val="24"/>
          <w:szCs w:val="24"/>
          <w:lang w:val="ro-RO"/>
        </w:rPr>
        <w:t xml:space="preserve">L </w:t>
      </w:r>
      <w:proofErr w:type="spellStart"/>
      <w:r w:rsidRPr="00F4364E">
        <w:rPr>
          <w:rFonts w:ascii="Arial" w:hAnsi="Arial" w:cs="Arial"/>
          <w:sz w:val="24"/>
          <w:szCs w:val="24"/>
          <w:vertAlign w:val="subscript"/>
          <w:lang w:val="ro-RO"/>
        </w:rPr>
        <w:t>ech</w:t>
      </w:r>
      <w:proofErr w:type="spellEnd"/>
      <w:r w:rsidRPr="00F4364E">
        <w:rPr>
          <w:rFonts w:ascii="Arial" w:hAnsi="Arial" w:cs="Arial"/>
          <w:sz w:val="24"/>
          <w:szCs w:val="24"/>
          <w:lang w:val="ro-RO"/>
        </w:rPr>
        <w:t xml:space="preserve"> = 65 dB(A) măsurat la limita spaţi</w:t>
      </w:r>
      <w:r w:rsidR="003011C6">
        <w:rPr>
          <w:rFonts w:ascii="Arial" w:hAnsi="Arial" w:cs="Arial"/>
          <w:sz w:val="24"/>
          <w:szCs w:val="24"/>
          <w:lang w:val="ro-RO"/>
        </w:rPr>
        <w:t>ilor cu activitate comercială</w:t>
      </w:r>
    </w:p>
    <w:p w:rsidR="002E7BEC" w:rsidRPr="00F4364E" w:rsidRDefault="00EB7F3C" w:rsidP="00EB7F3C">
      <w:pPr>
        <w:spacing w:after="0" w:line="240" w:lineRule="auto"/>
        <w:ind w:firstLine="720"/>
        <w:jc w:val="both"/>
        <w:rPr>
          <w:rFonts w:ascii="Arial" w:hAnsi="Arial" w:cs="Arial"/>
          <w:sz w:val="24"/>
          <w:szCs w:val="24"/>
          <w:lang w:val="ro-RO"/>
        </w:rPr>
      </w:pPr>
      <w:r w:rsidRPr="00F4364E">
        <w:rPr>
          <w:rFonts w:ascii="Arial" w:hAnsi="Arial" w:cs="Arial"/>
          <w:sz w:val="24"/>
          <w:szCs w:val="24"/>
          <w:lang w:val="ro-RO"/>
        </w:rPr>
        <w:t xml:space="preserve">L </w:t>
      </w:r>
      <w:proofErr w:type="spellStart"/>
      <w:r w:rsidRPr="00F4364E">
        <w:rPr>
          <w:rFonts w:ascii="Arial" w:hAnsi="Arial" w:cs="Arial"/>
          <w:sz w:val="24"/>
          <w:szCs w:val="24"/>
          <w:vertAlign w:val="subscript"/>
          <w:lang w:val="ro-RO"/>
        </w:rPr>
        <w:t>ech</w:t>
      </w:r>
      <w:proofErr w:type="spellEnd"/>
      <w:r w:rsidRPr="00F4364E">
        <w:rPr>
          <w:rFonts w:ascii="Arial" w:hAnsi="Arial" w:cs="Arial"/>
          <w:sz w:val="24"/>
          <w:szCs w:val="24"/>
          <w:lang w:val="ro-RO"/>
        </w:rPr>
        <w:t xml:space="preserve">= 70 dB(A) măsurat </w:t>
      </w:r>
      <w:r w:rsidR="002E7BEC" w:rsidRPr="00F4364E">
        <w:rPr>
          <w:rFonts w:ascii="Arial" w:hAnsi="Arial" w:cs="Arial"/>
          <w:sz w:val="24"/>
          <w:szCs w:val="24"/>
          <w:lang w:val="ro-RO"/>
        </w:rPr>
        <w:t xml:space="preserve">în interiorul spațiilor </w:t>
      </w:r>
      <w:r w:rsidR="003011C6">
        <w:rPr>
          <w:rFonts w:ascii="Arial" w:hAnsi="Arial" w:cs="Arial"/>
          <w:sz w:val="24"/>
          <w:szCs w:val="24"/>
          <w:lang w:val="ro-RO"/>
        </w:rPr>
        <w:t>cu activitate comercială</w:t>
      </w:r>
    </w:p>
    <w:p w:rsidR="00EB7F3C" w:rsidRPr="00F4364E" w:rsidRDefault="002E7BEC" w:rsidP="00EB7F3C">
      <w:pPr>
        <w:spacing w:after="0" w:line="240" w:lineRule="auto"/>
        <w:ind w:firstLine="720"/>
        <w:jc w:val="both"/>
        <w:rPr>
          <w:rFonts w:ascii="Arial" w:hAnsi="Arial" w:cs="Arial"/>
          <w:sz w:val="24"/>
          <w:szCs w:val="24"/>
          <w:lang w:val="ro-RO"/>
        </w:rPr>
      </w:pPr>
      <w:r w:rsidRPr="00F4364E">
        <w:rPr>
          <w:rFonts w:ascii="Arial" w:hAnsi="Arial" w:cs="Arial"/>
          <w:sz w:val="24"/>
          <w:szCs w:val="24"/>
          <w:lang w:val="ro-RO"/>
        </w:rPr>
        <w:t xml:space="preserve">L </w:t>
      </w:r>
      <w:proofErr w:type="spellStart"/>
      <w:r w:rsidRPr="00F4364E">
        <w:rPr>
          <w:rFonts w:ascii="Arial" w:hAnsi="Arial" w:cs="Arial"/>
          <w:sz w:val="24"/>
          <w:szCs w:val="24"/>
          <w:vertAlign w:val="subscript"/>
          <w:lang w:val="ro-RO"/>
        </w:rPr>
        <w:t>ech</w:t>
      </w:r>
      <w:proofErr w:type="spellEnd"/>
      <w:r w:rsidRPr="00F4364E">
        <w:rPr>
          <w:rFonts w:ascii="Arial" w:hAnsi="Arial" w:cs="Arial"/>
          <w:sz w:val="24"/>
          <w:szCs w:val="24"/>
          <w:lang w:val="ro-RO"/>
        </w:rPr>
        <w:t xml:space="preserve">= </w:t>
      </w:r>
      <w:r w:rsidR="003011C6">
        <w:rPr>
          <w:rFonts w:ascii="Arial" w:hAnsi="Arial" w:cs="Arial"/>
          <w:sz w:val="24"/>
          <w:szCs w:val="24"/>
          <w:lang w:val="ro-RO"/>
        </w:rPr>
        <w:t>6</w:t>
      </w:r>
      <w:r w:rsidRPr="00F4364E">
        <w:rPr>
          <w:rFonts w:ascii="Arial" w:hAnsi="Arial" w:cs="Arial"/>
          <w:sz w:val="24"/>
          <w:szCs w:val="24"/>
          <w:lang w:val="ro-RO"/>
        </w:rPr>
        <w:t>0 dB(A) măsurat l</w:t>
      </w:r>
      <w:r w:rsidR="00EB7F3C" w:rsidRPr="00F4364E">
        <w:rPr>
          <w:rFonts w:ascii="Arial" w:hAnsi="Arial" w:cs="Arial"/>
          <w:sz w:val="24"/>
          <w:szCs w:val="24"/>
          <w:lang w:val="ro-RO"/>
        </w:rPr>
        <w:t xml:space="preserve">a </w:t>
      </w:r>
      <w:r w:rsidR="003011C6">
        <w:rPr>
          <w:rFonts w:ascii="Arial" w:hAnsi="Arial" w:cs="Arial"/>
          <w:sz w:val="24"/>
          <w:szCs w:val="24"/>
          <w:lang w:val="ro-RO"/>
        </w:rPr>
        <w:t>limita proprietății în cazul clădirilor cu teren împrejmuit și cu destinație rezidențială cu regim de două niveluri sau mai puțin</w:t>
      </w:r>
    </w:p>
    <w:p w:rsidR="00EB7F3C" w:rsidRPr="00F4364E" w:rsidRDefault="002E7BEC" w:rsidP="00B10E3C">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t>5. Se v</w:t>
      </w:r>
      <w:r w:rsidR="003011C6">
        <w:rPr>
          <w:rFonts w:ascii="Arial" w:hAnsi="Arial" w:cs="Arial"/>
          <w:sz w:val="24"/>
          <w:szCs w:val="24"/>
          <w:lang w:val="ro-RO"/>
        </w:rPr>
        <w:t>or</w:t>
      </w:r>
      <w:r w:rsidRPr="00F4364E">
        <w:rPr>
          <w:rFonts w:ascii="Arial" w:hAnsi="Arial" w:cs="Arial"/>
          <w:sz w:val="24"/>
          <w:szCs w:val="24"/>
          <w:lang w:val="ro-RO"/>
        </w:rPr>
        <w:t xml:space="preserve"> respecta prevederile Legii nr. 211/2011 privind regimul deșeurilor cu toate modificările și completările ulterioare;</w:t>
      </w:r>
    </w:p>
    <w:p w:rsidR="003011C6" w:rsidRPr="00F4364E" w:rsidRDefault="003011C6" w:rsidP="003011C6">
      <w:pPr>
        <w:autoSpaceDE w:val="0"/>
        <w:autoSpaceDN w:val="0"/>
        <w:adjustRightInd w:val="0"/>
        <w:spacing w:after="0" w:line="240" w:lineRule="auto"/>
        <w:jc w:val="both"/>
        <w:rPr>
          <w:rFonts w:ascii="Arial" w:hAnsi="Arial" w:cs="Arial"/>
          <w:iCs/>
          <w:sz w:val="24"/>
          <w:szCs w:val="24"/>
          <w:lang w:val="ro-RO"/>
        </w:rPr>
      </w:pPr>
      <w:r w:rsidRPr="003011C6">
        <w:rPr>
          <w:rFonts w:ascii="Arial" w:hAnsi="Arial" w:cs="Arial"/>
          <w:sz w:val="24"/>
          <w:szCs w:val="24"/>
          <w:lang w:val="ro-RO"/>
        </w:rPr>
        <w:t>7</w:t>
      </w:r>
      <w:r w:rsidRPr="00F4364E">
        <w:rPr>
          <w:rFonts w:ascii="Arial" w:hAnsi="Arial" w:cs="Arial"/>
          <w:b/>
          <w:sz w:val="24"/>
          <w:szCs w:val="24"/>
          <w:lang w:val="ro-RO"/>
        </w:rPr>
        <w:t>.</w:t>
      </w:r>
      <w:r w:rsidRPr="00F4364E">
        <w:rPr>
          <w:rFonts w:ascii="Arial" w:hAnsi="Arial" w:cs="Arial"/>
          <w:iCs/>
          <w:lang w:val="ro-RO"/>
        </w:rPr>
        <w:t xml:space="preserve"> </w:t>
      </w:r>
      <w:r w:rsidRPr="00F4364E">
        <w:rPr>
          <w:rFonts w:ascii="Arial" w:hAnsi="Arial" w:cs="Arial"/>
          <w:iCs/>
          <w:sz w:val="24"/>
          <w:szCs w:val="24"/>
          <w:lang w:val="ro-RO"/>
        </w:rPr>
        <w:t>Titularul proiectului are obligaţia de a notifica în scris APM Harghita despre orice modificare sau extindere a proiectului survenită după emiterea  deciziei etapei de încadrare şi anterior emiterii aprobării de dezvoltare, respectiv autoritatea competentă emitentă a aprobării de dezvoltare despre orice modificare sau extindere a proiectului survenită după emiterea aprobării de dezvoltare, in conformitate cu  prevederile art.39 şi art. 40 din Ordinul comun nr. 135/84/76/1294 din 2010 al Ministerului Mediului şi Pădurilor, Ministerului Agriculturii şi Dezvoltării Rurale, Ministerului Administraţiei şi Internelor, Ministerului Dezvoltării Regionale şi Turismului.</w:t>
      </w:r>
    </w:p>
    <w:p w:rsidR="003011C6" w:rsidRPr="00F4364E" w:rsidRDefault="007C2D17" w:rsidP="00B10E3C">
      <w:pPr>
        <w:autoSpaceDE w:val="0"/>
        <w:autoSpaceDN w:val="0"/>
        <w:adjustRightInd w:val="0"/>
        <w:spacing w:after="0" w:line="240" w:lineRule="auto"/>
        <w:jc w:val="both"/>
        <w:rPr>
          <w:rFonts w:ascii="Arial" w:hAnsi="Arial" w:cs="Arial"/>
          <w:sz w:val="24"/>
          <w:szCs w:val="24"/>
          <w:lang w:val="ro-RO"/>
        </w:rPr>
      </w:pPr>
      <w:r>
        <w:rPr>
          <w:rFonts w:ascii="Arial" w:hAnsi="Arial" w:cs="Arial"/>
          <w:sz w:val="24"/>
          <w:szCs w:val="24"/>
          <w:lang w:val="ro-RO"/>
        </w:rPr>
        <w:t>8. În cazul în care pe amplasament se vor desfășura activități incluse în Anexa nr. 1 al OMMDD nr. 1798/2007 se va solicita și se va obține autorizație de mediu.</w:t>
      </w:r>
    </w:p>
    <w:p w:rsidR="001E5F0A" w:rsidRPr="00F4364E" w:rsidRDefault="001E5F0A" w:rsidP="001E5F0A">
      <w:pPr>
        <w:autoSpaceDE w:val="0"/>
        <w:autoSpaceDN w:val="0"/>
        <w:adjustRightInd w:val="0"/>
        <w:spacing w:after="0" w:line="240" w:lineRule="auto"/>
        <w:ind w:firstLine="720"/>
        <w:jc w:val="both"/>
        <w:rPr>
          <w:rFonts w:ascii="Arial" w:hAnsi="Arial" w:cs="Arial"/>
          <w:lang w:val="ro-RO"/>
        </w:rPr>
      </w:pPr>
      <w:r w:rsidRPr="00F4364E">
        <w:rPr>
          <w:rFonts w:ascii="Arial" w:hAnsi="Arial" w:cs="Arial"/>
          <w:sz w:val="24"/>
          <w:szCs w:val="24"/>
          <w:lang w:val="ro-RO" w:eastAsia="ro-RO"/>
        </w:rPr>
        <w:t>Conform art. 49 alin (3) şi (4) din Ordinul 135/2010 privind aprobarea Metodologiei de evaluare a impactului asupra mediului pentru proiecte publice şi private, la finalizarea lucrărilor autoritatea competentă pentru protecţia mediului efectuează un control de specialitate pentru verificarea respectării prevederilor deciziei etapei de încadrare. Procesul verbal întocmit în urma controlului se va anexa şi va face parte din procesul verbal de recepţie la terminarea lucrărilor.</w:t>
      </w:r>
    </w:p>
    <w:p w:rsidR="001E5F0A" w:rsidRPr="00F4364E" w:rsidRDefault="001E5F0A" w:rsidP="005045BB">
      <w:pPr>
        <w:autoSpaceDE w:val="0"/>
        <w:autoSpaceDN w:val="0"/>
        <w:adjustRightInd w:val="0"/>
        <w:spacing w:after="0" w:line="240" w:lineRule="auto"/>
        <w:jc w:val="both"/>
        <w:rPr>
          <w:rFonts w:ascii="Arial" w:hAnsi="Arial" w:cs="Arial"/>
          <w:iCs/>
          <w:sz w:val="24"/>
          <w:szCs w:val="24"/>
          <w:lang w:val="ro-RO"/>
        </w:rPr>
      </w:pPr>
    </w:p>
    <w:p w:rsidR="001E5F0A" w:rsidRPr="00F4364E" w:rsidRDefault="001E5F0A" w:rsidP="001E5F0A">
      <w:pPr>
        <w:pStyle w:val="Corptext"/>
        <w:ind w:right="-1" w:firstLine="720"/>
        <w:rPr>
          <w:rFonts w:eastAsia="Calibri" w:cs="Arial"/>
          <w:lang w:val="ro-RO"/>
        </w:rPr>
      </w:pPr>
      <w:r w:rsidRPr="00F4364E">
        <w:rPr>
          <w:rFonts w:eastAsia="Calibri" w:cs="Arial"/>
          <w:lang w:val="ro-RO"/>
        </w:rPr>
        <w:t>Răspunderea pentru corectitudinea informaţiilor puse la dispoziţia autorităţii competente pentru protecţia mediului şi a publicului, revine în întregime titularului proiectului;</w:t>
      </w:r>
    </w:p>
    <w:p w:rsidR="007C2D17" w:rsidRPr="00F4364E" w:rsidRDefault="007C2D17" w:rsidP="005045BB">
      <w:pPr>
        <w:autoSpaceDE w:val="0"/>
        <w:autoSpaceDN w:val="0"/>
        <w:adjustRightInd w:val="0"/>
        <w:spacing w:after="0" w:line="240" w:lineRule="auto"/>
        <w:jc w:val="both"/>
        <w:rPr>
          <w:rFonts w:ascii="Arial" w:hAnsi="Arial" w:cs="Arial"/>
          <w:iCs/>
          <w:lang w:val="ro-RO"/>
        </w:rPr>
      </w:pPr>
    </w:p>
    <w:p w:rsidR="009B281E" w:rsidRPr="00F4364E" w:rsidRDefault="009B281E" w:rsidP="009B281E">
      <w:pPr>
        <w:autoSpaceDE w:val="0"/>
        <w:autoSpaceDN w:val="0"/>
        <w:adjustRightInd w:val="0"/>
        <w:spacing w:after="0" w:line="240" w:lineRule="auto"/>
        <w:jc w:val="both"/>
        <w:rPr>
          <w:rFonts w:ascii="Arial" w:hAnsi="Arial" w:cs="Arial"/>
          <w:sz w:val="24"/>
          <w:szCs w:val="24"/>
          <w:lang w:val="ro-RO"/>
        </w:rPr>
      </w:pPr>
      <w:r w:rsidRPr="00F4364E">
        <w:rPr>
          <w:rFonts w:ascii="Arial" w:hAnsi="Arial" w:cs="Arial"/>
          <w:sz w:val="24"/>
          <w:szCs w:val="24"/>
          <w:lang w:val="ro-RO"/>
        </w:rPr>
        <w:lastRenderedPageBreak/>
        <w:t xml:space="preserve">  Prezenta decizie poate fi contestată în conformitate cu prevederile </w:t>
      </w:r>
      <w:sdt>
        <w:sdtPr>
          <w:rPr>
            <w:rFonts w:ascii="Arial" w:hAnsi="Arial" w:cs="Arial"/>
            <w:sz w:val="24"/>
            <w:szCs w:val="24"/>
            <w:lang w:val="ro-RO"/>
          </w:rPr>
          <w:alias w:val="Câmp editabil text"/>
          <w:tag w:val="CampEditabil"/>
          <w:id w:val="573547598"/>
          <w:placeholder>
            <w:docPart w:val="38490D8814CE48DC93FF3A141BA5D023"/>
          </w:placeholder>
        </w:sdtPr>
        <w:sdtEndPr/>
        <w:sdtContent>
          <w:r w:rsidRPr="00F4364E">
            <w:rPr>
              <w:rFonts w:ascii="Arial" w:hAnsi="Arial" w:cs="Arial"/>
              <w:sz w:val="24"/>
              <w:szCs w:val="24"/>
              <w:lang w:val="ro-RO"/>
            </w:rPr>
            <w:t>Hotărârii Guvernului nr. 445/2009 şi ale Legii contenciosului administrativ nr. 554/2004, cu modificările şi completările ulterioare.</w:t>
          </w:r>
        </w:sdtContent>
      </w:sdt>
      <w:r w:rsidRPr="00F4364E">
        <w:rPr>
          <w:rFonts w:ascii="Arial" w:hAnsi="Arial" w:cs="Arial"/>
          <w:sz w:val="24"/>
          <w:szCs w:val="24"/>
          <w:lang w:val="ro-RO"/>
        </w:rPr>
        <w:t xml:space="preserve"> </w:t>
      </w:r>
    </w:p>
    <w:p w:rsidR="007D406D" w:rsidRDefault="007D406D" w:rsidP="005045BB">
      <w:pPr>
        <w:autoSpaceDE w:val="0"/>
        <w:autoSpaceDN w:val="0"/>
        <w:adjustRightInd w:val="0"/>
        <w:spacing w:after="0" w:line="240" w:lineRule="auto"/>
        <w:jc w:val="both"/>
        <w:rPr>
          <w:rFonts w:ascii="Arial" w:hAnsi="Arial" w:cs="Arial"/>
          <w:b/>
          <w:sz w:val="24"/>
          <w:szCs w:val="24"/>
          <w:lang w:val="ro-RO"/>
        </w:rPr>
      </w:pPr>
    </w:p>
    <w:p w:rsidR="007C2D17" w:rsidRDefault="007C2D17" w:rsidP="005045BB">
      <w:pPr>
        <w:autoSpaceDE w:val="0"/>
        <w:autoSpaceDN w:val="0"/>
        <w:adjustRightInd w:val="0"/>
        <w:spacing w:after="0" w:line="240" w:lineRule="auto"/>
        <w:jc w:val="both"/>
        <w:rPr>
          <w:rFonts w:ascii="Arial" w:hAnsi="Arial" w:cs="Arial"/>
          <w:b/>
          <w:sz w:val="24"/>
          <w:szCs w:val="24"/>
          <w:lang w:val="ro-RO"/>
        </w:rPr>
      </w:pPr>
    </w:p>
    <w:p w:rsidR="007C2D17" w:rsidRPr="00F4364E" w:rsidRDefault="007C2D17" w:rsidP="005045BB">
      <w:pPr>
        <w:autoSpaceDE w:val="0"/>
        <w:autoSpaceDN w:val="0"/>
        <w:adjustRightInd w:val="0"/>
        <w:spacing w:after="0" w:line="240" w:lineRule="auto"/>
        <w:jc w:val="both"/>
        <w:rPr>
          <w:rFonts w:ascii="Arial" w:hAnsi="Arial" w:cs="Arial"/>
          <w:b/>
          <w:sz w:val="24"/>
          <w:szCs w:val="24"/>
          <w:lang w:val="ro-RO"/>
        </w:rPr>
      </w:pPr>
    </w:p>
    <w:p w:rsidR="00EA3012" w:rsidRPr="00F4364E" w:rsidRDefault="00EA3012" w:rsidP="005045BB">
      <w:pPr>
        <w:spacing w:after="0" w:line="240" w:lineRule="auto"/>
        <w:jc w:val="both"/>
        <w:rPr>
          <w:rFonts w:ascii="Arial" w:hAnsi="Arial" w:cs="Arial"/>
          <w:b/>
          <w:bCs/>
          <w:sz w:val="24"/>
          <w:szCs w:val="24"/>
          <w:lang w:val="ro-RO"/>
        </w:rPr>
      </w:pPr>
      <w:r w:rsidRPr="00F4364E">
        <w:rPr>
          <w:rFonts w:ascii="Arial" w:hAnsi="Arial" w:cs="Arial"/>
          <w:b/>
          <w:bCs/>
          <w:sz w:val="24"/>
          <w:szCs w:val="24"/>
          <w:lang w:val="ro-RO"/>
        </w:rPr>
        <w:t xml:space="preserve">     DIRECTOR EXECUTIV</w:t>
      </w:r>
    </w:p>
    <w:p w:rsidR="00EA3012" w:rsidRPr="00F4364E" w:rsidRDefault="00EA3012" w:rsidP="005045BB">
      <w:pPr>
        <w:spacing w:after="0" w:line="360" w:lineRule="auto"/>
        <w:jc w:val="both"/>
        <w:rPr>
          <w:rFonts w:ascii="Arial" w:hAnsi="Arial" w:cs="Arial"/>
          <w:b/>
          <w:bCs/>
          <w:sz w:val="24"/>
          <w:szCs w:val="24"/>
          <w:lang w:val="ro-RO"/>
        </w:rPr>
      </w:pPr>
      <w:r w:rsidRPr="00F4364E">
        <w:rPr>
          <w:rFonts w:ascii="Arial" w:hAnsi="Arial" w:cs="Arial"/>
          <w:b/>
          <w:bCs/>
          <w:sz w:val="24"/>
          <w:szCs w:val="24"/>
          <w:lang w:val="ro-RO"/>
        </w:rPr>
        <w:t xml:space="preserve">     Ing. DOMOKOS László József</w:t>
      </w:r>
    </w:p>
    <w:p w:rsidR="007D406D" w:rsidRPr="00F4364E" w:rsidRDefault="007D406D" w:rsidP="005045BB">
      <w:pPr>
        <w:spacing w:after="0" w:line="240" w:lineRule="auto"/>
        <w:jc w:val="both"/>
        <w:outlineLvl w:val="0"/>
        <w:rPr>
          <w:rFonts w:ascii="Arial" w:hAnsi="Arial" w:cs="Arial"/>
          <w:b/>
          <w:bCs/>
          <w:sz w:val="24"/>
          <w:szCs w:val="24"/>
          <w:lang w:val="ro-RO"/>
        </w:rPr>
      </w:pPr>
    </w:p>
    <w:p w:rsidR="00012979" w:rsidRPr="00F4364E" w:rsidRDefault="00012979" w:rsidP="005045BB">
      <w:pPr>
        <w:spacing w:after="0" w:line="240" w:lineRule="auto"/>
        <w:jc w:val="both"/>
        <w:outlineLvl w:val="0"/>
        <w:rPr>
          <w:rFonts w:ascii="Arial" w:hAnsi="Arial" w:cs="Arial"/>
          <w:b/>
          <w:bCs/>
          <w:sz w:val="24"/>
          <w:szCs w:val="24"/>
          <w:lang w:val="ro-RO"/>
        </w:rPr>
      </w:pPr>
    </w:p>
    <w:p w:rsidR="00EA3012" w:rsidRPr="00F4364E" w:rsidRDefault="00EA3012" w:rsidP="005045BB">
      <w:pPr>
        <w:spacing w:after="0" w:line="240" w:lineRule="auto"/>
        <w:jc w:val="both"/>
        <w:outlineLvl w:val="0"/>
        <w:rPr>
          <w:rFonts w:ascii="Arial" w:hAnsi="Arial" w:cs="Arial"/>
          <w:b/>
          <w:bCs/>
          <w:sz w:val="24"/>
          <w:szCs w:val="24"/>
          <w:lang w:val="ro-RO"/>
        </w:rPr>
      </w:pPr>
      <w:r w:rsidRPr="00F4364E">
        <w:rPr>
          <w:rFonts w:ascii="Arial" w:hAnsi="Arial" w:cs="Arial"/>
          <w:bCs/>
          <w:sz w:val="24"/>
          <w:szCs w:val="24"/>
          <w:lang w:val="ro-RO"/>
        </w:rPr>
        <w:t xml:space="preserve">     </w:t>
      </w:r>
      <w:r w:rsidRPr="00F4364E">
        <w:rPr>
          <w:rFonts w:ascii="Arial" w:hAnsi="Arial" w:cs="Arial"/>
          <w:b/>
          <w:bCs/>
          <w:sz w:val="24"/>
          <w:szCs w:val="24"/>
          <w:lang w:val="ro-RO"/>
        </w:rPr>
        <w:t>ŞEF SERVICIUA A.A.</w:t>
      </w:r>
    </w:p>
    <w:p w:rsidR="00EA3012" w:rsidRPr="00F4364E" w:rsidRDefault="00EA3012" w:rsidP="005045BB">
      <w:pPr>
        <w:spacing w:after="0" w:line="240" w:lineRule="auto"/>
        <w:jc w:val="both"/>
        <w:outlineLvl w:val="0"/>
        <w:rPr>
          <w:rFonts w:ascii="Arial" w:hAnsi="Arial" w:cs="Arial"/>
          <w:b/>
          <w:bCs/>
          <w:sz w:val="24"/>
          <w:szCs w:val="24"/>
          <w:lang w:val="ro-RO"/>
        </w:rPr>
      </w:pPr>
      <w:r w:rsidRPr="00F4364E">
        <w:rPr>
          <w:rFonts w:ascii="Arial" w:hAnsi="Arial" w:cs="Arial"/>
          <w:b/>
          <w:bCs/>
          <w:sz w:val="24"/>
          <w:szCs w:val="24"/>
          <w:lang w:val="ro-RO"/>
        </w:rPr>
        <w:t xml:space="preserve">    Ing. LÁSZLÓ Anna</w:t>
      </w:r>
    </w:p>
    <w:p w:rsidR="007D406D" w:rsidRPr="00F4364E" w:rsidRDefault="007D406D" w:rsidP="005045BB">
      <w:pPr>
        <w:spacing w:after="0" w:line="240" w:lineRule="auto"/>
        <w:jc w:val="both"/>
        <w:outlineLvl w:val="0"/>
        <w:rPr>
          <w:rFonts w:ascii="Arial" w:hAnsi="Arial" w:cs="Arial"/>
          <w:b/>
          <w:bCs/>
          <w:sz w:val="24"/>
          <w:szCs w:val="24"/>
          <w:lang w:val="ro-RO"/>
        </w:rPr>
      </w:pPr>
    </w:p>
    <w:p w:rsidR="00012979" w:rsidRPr="00F4364E" w:rsidRDefault="00012979" w:rsidP="005045BB">
      <w:pPr>
        <w:spacing w:after="0" w:line="240" w:lineRule="auto"/>
        <w:jc w:val="both"/>
        <w:outlineLvl w:val="0"/>
        <w:rPr>
          <w:rFonts w:ascii="Arial" w:hAnsi="Arial" w:cs="Arial"/>
          <w:b/>
          <w:bCs/>
          <w:sz w:val="24"/>
          <w:szCs w:val="24"/>
          <w:lang w:val="ro-RO"/>
        </w:rPr>
      </w:pPr>
    </w:p>
    <w:p w:rsidR="00EA3012" w:rsidRPr="00F4364E" w:rsidRDefault="00EA3012" w:rsidP="005045BB">
      <w:pPr>
        <w:spacing w:after="0" w:line="240" w:lineRule="auto"/>
        <w:jc w:val="both"/>
        <w:rPr>
          <w:rFonts w:ascii="Arial" w:hAnsi="Arial" w:cs="Arial"/>
          <w:b/>
          <w:bCs/>
          <w:sz w:val="24"/>
          <w:szCs w:val="24"/>
          <w:lang w:val="ro-RO"/>
        </w:rPr>
      </w:pPr>
      <w:r w:rsidRPr="00F4364E">
        <w:rPr>
          <w:rFonts w:ascii="Arial" w:hAnsi="Arial" w:cs="Arial"/>
          <w:bCs/>
          <w:sz w:val="24"/>
          <w:szCs w:val="24"/>
          <w:lang w:val="ro-RO"/>
        </w:rPr>
        <w:t xml:space="preserve">     </w:t>
      </w:r>
      <w:r w:rsidRPr="00F4364E">
        <w:rPr>
          <w:rFonts w:ascii="Arial" w:hAnsi="Arial" w:cs="Arial"/>
          <w:b/>
          <w:bCs/>
          <w:sz w:val="24"/>
          <w:szCs w:val="24"/>
          <w:lang w:val="ro-RO"/>
        </w:rPr>
        <w:t xml:space="preserve">ÎNTOCMIT, </w:t>
      </w:r>
    </w:p>
    <w:p w:rsidR="00621E6B" w:rsidRPr="00F4364E" w:rsidRDefault="00EA3012" w:rsidP="009B281E">
      <w:pPr>
        <w:spacing w:after="0" w:line="360" w:lineRule="auto"/>
        <w:jc w:val="both"/>
        <w:rPr>
          <w:rFonts w:ascii="Arial" w:hAnsi="Arial" w:cs="Arial"/>
          <w:b/>
          <w:bCs/>
          <w:sz w:val="24"/>
          <w:szCs w:val="24"/>
          <w:lang w:val="ro-RO"/>
        </w:rPr>
      </w:pPr>
      <w:r w:rsidRPr="00F4364E">
        <w:rPr>
          <w:rFonts w:ascii="Arial" w:hAnsi="Arial" w:cs="Arial"/>
          <w:b/>
          <w:bCs/>
          <w:sz w:val="24"/>
          <w:szCs w:val="24"/>
          <w:lang w:val="ro-RO"/>
        </w:rPr>
        <w:t xml:space="preserve">    Ing. </w:t>
      </w:r>
      <w:r w:rsidR="007D406D" w:rsidRPr="00F4364E">
        <w:rPr>
          <w:rFonts w:ascii="Arial" w:hAnsi="Arial" w:cs="Arial"/>
          <w:b/>
          <w:bCs/>
          <w:sz w:val="24"/>
          <w:szCs w:val="24"/>
          <w:lang w:val="ro-RO"/>
        </w:rPr>
        <w:t>ABOS Judit</w:t>
      </w:r>
    </w:p>
    <w:sectPr w:rsidR="00621E6B" w:rsidRPr="00F4364E" w:rsidSect="003E4C7D">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65" w:rsidRDefault="00CD7465" w:rsidP="003E4C7D">
      <w:pPr>
        <w:spacing w:after="0" w:line="240" w:lineRule="auto"/>
      </w:pPr>
      <w:r>
        <w:separator/>
      </w:r>
    </w:p>
  </w:endnote>
  <w:endnote w:type="continuationSeparator" w:id="0">
    <w:p w:rsidR="00CD7465" w:rsidRDefault="00CD7465" w:rsidP="003E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alias w:val="Câmp editabil text"/>
      <w:tag w:val="CampEditabil"/>
      <w:id w:val="-997491334"/>
    </w:sdtPr>
    <w:sdtEndPr/>
    <w:sdtContent>
      <w:p w:rsidR="00D72E88" w:rsidRPr="001C1E3C" w:rsidRDefault="00D72E88" w:rsidP="00D72E88">
        <w:pPr>
          <w:pStyle w:val="Subsol"/>
          <w:pBdr>
            <w:top w:val="single" w:sz="4" w:space="1" w:color="auto"/>
          </w:pBdr>
          <w:jc w:val="center"/>
          <w:rPr>
            <w:rFonts w:ascii="Arial" w:hAnsi="Arial" w:cs="Arial"/>
            <w:b/>
            <w:sz w:val="24"/>
            <w:szCs w:val="24"/>
          </w:rPr>
        </w:pPr>
        <w:r w:rsidRPr="001C1E3C">
          <w:rPr>
            <w:rFonts w:ascii="Arial" w:hAnsi="Arial" w:cs="Arial"/>
            <w:b/>
            <w:sz w:val="24"/>
            <w:szCs w:val="24"/>
          </w:rPr>
          <w:t>AGENŢIA PENTRU PROTECŢIA MEDIULUI HARGHITA</w:t>
        </w:r>
      </w:p>
      <w:p w:rsidR="00D72E88" w:rsidRPr="001C1E3C" w:rsidRDefault="00D72E88" w:rsidP="00D72E88">
        <w:pPr>
          <w:pStyle w:val="Antet"/>
          <w:tabs>
            <w:tab w:val="clear" w:pos="4680"/>
          </w:tabs>
          <w:jc w:val="center"/>
          <w:rPr>
            <w:rFonts w:ascii="Arial" w:hAnsi="Arial" w:cs="Arial"/>
            <w:color w:val="00214E"/>
            <w:sz w:val="24"/>
            <w:szCs w:val="24"/>
            <w:lang w:val="ro-RO"/>
          </w:rPr>
        </w:pPr>
        <w:proofErr w:type="spellStart"/>
        <w:r w:rsidRPr="001C1E3C">
          <w:rPr>
            <w:rFonts w:ascii="Arial" w:hAnsi="Arial" w:cs="Arial"/>
            <w:color w:val="00214E"/>
            <w:sz w:val="24"/>
            <w:szCs w:val="24"/>
            <w:lang w:val="ro-RO"/>
          </w:rPr>
          <w:t>Str.M</w:t>
        </w:r>
        <w:r w:rsidRPr="001C1E3C">
          <w:rPr>
            <w:rFonts w:ascii="Arial" w:hAnsi="Arial" w:cs="Arial"/>
            <w:color w:val="00214E"/>
            <w:sz w:val="24"/>
            <w:szCs w:val="24"/>
            <w:lang w:val="hu-HU"/>
          </w:rPr>
          <w:t>árton</w:t>
        </w:r>
        <w:proofErr w:type="spellEnd"/>
        <w:r w:rsidRPr="001C1E3C">
          <w:rPr>
            <w:rFonts w:ascii="Arial" w:hAnsi="Arial" w:cs="Arial"/>
            <w:color w:val="00214E"/>
            <w:sz w:val="24"/>
            <w:szCs w:val="24"/>
            <w:lang w:val="hu-HU"/>
          </w:rPr>
          <w:t xml:space="preserve"> Áron</w:t>
        </w:r>
        <w:r w:rsidRPr="001C1E3C">
          <w:rPr>
            <w:rFonts w:ascii="Arial" w:hAnsi="Arial" w:cs="Arial"/>
            <w:color w:val="00214E"/>
            <w:sz w:val="24"/>
            <w:szCs w:val="24"/>
            <w:lang w:val="ro-RO"/>
          </w:rPr>
          <w:t xml:space="preserve">, Nr.43, </w:t>
        </w:r>
        <w:proofErr w:type="spellStart"/>
        <w:r w:rsidRPr="001C1E3C">
          <w:rPr>
            <w:rFonts w:ascii="Arial" w:hAnsi="Arial" w:cs="Arial"/>
            <w:color w:val="00214E"/>
            <w:sz w:val="24"/>
            <w:szCs w:val="24"/>
            <w:lang w:val="ro-RO"/>
          </w:rPr>
          <w:t>Loc.Miercurea-Ciuc</w:t>
        </w:r>
        <w:proofErr w:type="spellEnd"/>
        <w:r w:rsidRPr="001C1E3C">
          <w:rPr>
            <w:rFonts w:ascii="Arial" w:hAnsi="Arial" w:cs="Arial"/>
            <w:color w:val="00214E"/>
            <w:sz w:val="24"/>
            <w:szCs w:val="24"/>
            <w:lang w:val="ro-RO"/>
          </w:rPr>
          <w:t>, Cod 530211,</w:t>
        </w:r>
      </w:p>
      <w:p w:rsidR="00D72E88" w:rsidRDefault="00D72E88" w:rsidP="00D72E88">
        <w:pPr>
          <w:pStyle w:val="Antet"/>
          <w:jc w:val="center"/>
          <w:rPr>
            <w:rFonts w:ascii="Arial" w:hAnsi="Arial" w:cs="Arial"/>
            <w:sz w:val="24"/>
            <w:szCs w:val="24"/>
          </w:rPr>
        </w:pPr>
        <w:r w:rsidRPr="001C1E3C">
          <w:rPr>
            <w:rFonts w:ascii="Arial" w:hAnsi="Arial" w:cs="Arial"/>
            <w:color w:val="00214E"/>
            <w:sz w:val="24"/>
            <w:szCs w:val="24"/>
            <w:lang w:val="ro-RO"/>
          </w:rPr>
          <w:t>E-mail:</w:t>
        </w:r>
        <w:proofErr w:type="spellStart"/>
        <w:r w:rsidRPr="001C1E3C">
          <w:rPr>
            <w:rFonts w:ascii="Arial" w:hAnsi="Arial" w:cs="Arial"/>
            <w:color w:val="00214E"/>
            <w:sz w:val="24"/>
            <w:szCs w:val="24"/>
            <w:lang w:val="ro-RO"/>
          </w:rPr>
          <w:t>office</w:t>
        </w:r>
        <w:proofErr w:type="spellEnd"/>
        <w:r w:rsidRPr="001C1E3C">
          <w:rPr>
            <w:rFonts w:ascii="Arial" w:hAnsi="Arial" w:cs="Arial"/>
            <w:color w:val="00214E"/>
            <w:sz w:val="24"/>
            <w:szCs w:val="24"/>
            <w:lang w:val="ro-RO"/>
          </w:rPr>
          <w:t>@</w:t>
        </w:r>
        <w:proofErr w:type="spellStart"/>
        <w:r w:rsidRPr="001C1E3C">
          <w:rPr>
            <w:rFonts w:ascii="Arial" w:hAnsi="Arial" w:cs="Arial"/>
            <w:color w:val="00214E"/>
            <w:sz w:val="24"/>
            <w:szCs w:val="24"/>
            <w:lang w:val="ro-RO"/>
          </w:rPr>
          <w:t>apmhr.anpm.ro</w:t>
        </w:r>
        <w:proofErr w:type="spellEnd"/>
        <w:r w:rsidRPr="001C1E3C">
          <w:rPr>
            <w:rFonts w:ascii="Arial" w:hAnsi="Arial" w:cs="Arial"/>
            <w:color w:val="00214E"/>
            <w:sz w:val="24"/>
            <w:szCs w:val="24"/>
            <w:lang w:val="ro-RO"/>
          </w:rPr>
          <w:t>, Tel: 0266-371313, Fax:0266-310041</w:t>
        </w:r>
        <w:r>
          <w:rPr>
            <w:rFonts w:ascii="Arial" w:hAnsi="Arial" w:cs="Arial"/>
            <w:color w:val="00214E"/>
            <w:sz w:val="24"/>
            <w:szCs w:val="24"/>
            <w:lang w:val="ro-RO"/>
          </w:rPr>
          <w:t xml:space="preserve">     </w:t>
        </w:r>
      </w:p>
    </w:sdtContent>
  </w:sdt>
  <w:p w:rsidR="003E4C7D" w:rsidRDefault="00D72E88" w:rsidP="00D72E88">
    <w:pPr>
      <w:pStyle w:val="Subsol"/>
    </w:pPr>
    <w:r>
      <w:tab/>
    </w:r>
    <w:r>
      <w:tab/>
    </w:r>
    <w:r>
      <w:fldChar w:fldCharType="begin"/>
    </w:r>
    <w:r>
      <w:instrText>PAGE   \* MERGEFORMAT</w:instrText>
    </w:r>
    <w:r>
      <w:fldChar w:fldCharType="separate"/>
    </w:r>
    <w:r w:rsidR="007C2D17" w:rsidRPr="007C2D17">
      <w:rPr>
        <w:noProof/>
        <w:lang w:val="ro-RO"/>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szCs w:val="24"/>
      </w:rPr>
      <w:alias w:val="Câmp editabil text"/>
      <w:tag w:val="CampEditabil"/>
      <w:id w:val="1226721980"/>
    </w:sdtPr>
    <w:sdtEndPr/>
    <w:sdtContent>
      <w:p w:rsidR="003E4C7D" w:rsidRPr="001C1E3C" w:rsidRDefault="003E4C7D" w:rsidP="003E4C7D">
        <w:pPr>
          <w:pStyle w:val="Subsol"/>
          <w:pBdr>
            <w:top w:val="single" w:sz="4" w:space="1" w:color="auto"/>
          </w:pBdr>
          <w:jc w:val="center"/>
          <w:rPr>
            <w:rFonts w:ascii="Arial" w:hAnsi="Arial" w:cs="Arial"/>
            <w:b/>
            <w:sz w:val="24"/>
            <w:szCs w:val="24"/>
          </w:rPr>
        </w:pPr>
        <w:r w:rsidRPr="001C1E3C">
          <w:rPr>
            <w:rFonts w:ascii="Arial" w:hAnsi="Arial" w:cs="Arial"/>
            <w:b/>
            <w:sz w:val="24"/>
            <w:szCs w:val="24"/>
          </w:rPr>
          <w:t>AGENŢIA PENTRU PROTECŢIA MEDIULUI HARGHITA</w:t>
        </w:r>
      </w:p>
      <w:p w:rsidR="003E4C7D" w:rsidRPr="001C1E3C" w:rsidRDefault="003E4C7D" w:rsidP="003E4C7D">
        <w:pPr>
          <w:pStyle w:val="Antet"/>
          <w:tabs>
            <w:tab w:val="clear" w:pos="4680"/>
          </w:tabs>
          <w:jc w:val="center"/>
          <w:rPr>
            <w:rFonts w:ascii="Arial" w:hAnsi="Arial" w:cs="Arial"/>
            <w:color w:val="00214E"/>
            <w:sz w:val="24"/>
            <w:szCs w:val="24"/>
            <w:lang w:val="ro-RO"/>
          </w:rPr>
        </w:pPr>
        <w:proofErr w:type="spellStart"/>
        <w:r w:rsidRPr="001C1E3C">
          <w:rPr>
            <w:rFonts w:ascii="Arial" w:hAnsi="Arial" w:cs="Arial"/>
            <w:color w:val="00214E"/>
            <w:sz w:val="24"/>
            <w:szCs w:val="24"/>
            <w:lang w:val="ro-RO"/>
          </w:rPr>
          <w:t>Str.M</w:t>
        </w:r>
        <w:r w:rsidRPr="001C1E3C">
          <w:rPr>
            <w:rFonts w:ascii="Arial" w:hAnsi="Arial" w:cs="Arial"/>
            <w:color w:val="00214E"/>
            <w:sz w:val="24"/>
            <w:szCs w:val="24"/>
            <w:lang w:val="hu-HU"/>
          </w:rPr>
          <w:t>árton</w:t>
        </w:r>
        <w:proofErr w:type="spellEnd"/>
        <w:r w:rsidRPr="001C1E3C">
          <w:rPr>
            <w:rFonts w:ascii="Arial" w:hAnsi="Arial" w:cs="Arial"/>
            <w:color w:val="00214E"/>
            <w:sz w:val="24"/>
            <w:szCs w:val="24"/>
            <w:lang w:val="hu-HU"/>
          </w:rPr>
          <w:t xml:space="preserve"> Áron</w:t>
        </w:r>
        <w:r w:rsidRPr="001C1E3C">
          <w:rPr>
            <w:rFonts w:ascii="Arial" w:hAnsi="Arial" w:cs="Arial"/>
            <w:color w:val="00214E"/>
            <w:sz w:val="24"/>
            <w:szCs w:val="24"/>
            <w:lang w:val="ro-RO"/>
          </w:rPr>
          <w:t xml:space="preserve">, Nr.43, </w:t>
        </w:r>
        <w:proofErr w:type="spellStart"/>
        <w:r w:rsidRPr="001C1E3C">
          <w:rPr>
            <w:rFonts w:ascii="Arial" w:hAnsi="Arial" w:cs="Arial"/>
            <w:color w:val="00214E"/>
            <w:sz w:val="24"/>
            <w:szCs w:val="24"/>
            <w:lang w:val="ro-RO"/>
          </w:rPr>
          <w:t>Loc.Miercurea-Ciuc</w:t>
        </w:r>
        <w:proofErr w:type="spellEnd"/>
        <w:r w:rsidRPr="001C1E3C">
          <w:rPr>
            <w:rFonts w:ascii="Arial" w:hAnsi="Arial" w:cs="Arial"/>
            <w:color w:val="00214E"/>
            <w:sz w:val="24"/>
            <w:szCs w:val="24"/>
            <w:lang w:val="ro-RO"/>
          </w:rPr>
          <w:t>, Cod 530211,</w:t>
        </w:r>
      </w:p>
      <w:p w:rsidR="003E4C7D" w:rsidRPr="001C1E3C" w:rsidRDefault="003E4C7D" w:rsidP="003E4C7D">
        <w:pPr>
          <w:pStyle w:val="Antet"/>
          <w:jc w:val="center"/>
          <w:rPr>
            <w:rFonts w:ascii="Arial" w:hAnsi="Arial" w:cs="Arial"/>
            <w:sz w:val="24"/>
            <w:szCs w:val="24"/>
          </w:rPr>
        </w:pPr>
        <w:r w:rsidRPr="001C1E3C">
          <w:rPr>
            <w:rFonts w:ascii="Arial" w:hAnsi="Arial" w:cs="Arial"/>
            <w:color w:val="00214E"/>
            <w:sz w:val="24"/>
            <w:szCs w:val="24"/>
            <w:lang w:val="ro-RO"/>
          </w:rPr>
          <w:t>E-mail:</w:t>
        </w:r>
        <w:proofErr w:type="spellStart"/>
        <w:r w:rsidRPr="001C1E3C">
          <w:rPr>
            <w:rFonts w:ascii="Arial" w:hAnsi="Arial" w:cs="Arial"/>
            <w:color w:val="00214E"/>
            <w:sz w:val="24"/>
            <w:szCs w:val="24"/>
            <w:lang w:val="ro-RO"/>
          </w:rPr>
          <w:t>office</w:t>
        </w:r>
        <w:proofErr w:type="spellEnd"/>
        <w:r w:rsidRPr="001C1E3C">
          <w:rPr>
            <w:rFonts w:ascii="Arial" w:hAnsi="Arial" w:cs="Arial"/>
            <w:color w:val="00214E"/>
            <w:sz w:val="24"/>
            <w:szCs w:val="24"/>
            <w:lang w:val="ro-RO"/>
          </w:rPr>
          <w:t>@</w:t>
        </w:r>
        <w:proofErr w:type="spellStart"/>
        <w:r w:rsidRPr="001C1E3C">
          <w:rPr>
            <w:rFonts w:ascii="Arial" w:hAnsi="Arial" w:cs="Arial"/>
            <w:color w:val="00214E"/>
            <w:sz w:val="24"/>
            <w:szCs w:val="24"/>
            <w:lang w:val="ro-RO"/>
          </w:rPr>
          <w:t>apmhr.anpm.ro</w:t>
        </w:r>
        <w:proofErr w:type="spellEnd"/>
        <w:r w:rsidRPr="001C1E3C">
          <w:rPr>
            <w:rFonts w:ascii="Arial" w:hAnsi="Arial" w:cs="Arial"/>
            <w:color w:val="00214E"/>
            <w:sz w:val="24"/>
            <w:szCs w:val="24"/>
            <w:lang w:val="ro-RO"/>
          </w:rPr>
          <w:t>, Tel: 0266-371313, Fax:0266-310041</w:t>
        </w:r>
      </w:p>
    </w:sdtContent>
  </w:sdt>
  <w:p w:rsidR="003E4C7D" w:rsidRDefault="00D72E88">
    <w:pPr>
      <w:pStyle w:val="Subsol"/>
    </w:pPr>
    <w:r>
      <w:tab/>
    </w:r>
    <w:r>
      <w:tab/>
    </w:r>
    <w:r>
      <w:fldChar w:fldCharType="begin"/>
    </w:r>
    <w:r>
      <w:instrText>PAGE   \* MERGEFORMAT</w:instrText>
    </w:r>
    <w:r>
      <w:fldChar w:fldCharType="separate"/>
    </w:r>
    <w:r w:rsidR="007C2D17" w:rsidRPr="007C2D17">
      <w:rPr>
        <w:noProof/>
        <w:lang w:val="ro-RO"/>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65" w:rsidRDefault="00CD7465" w:rsidP="003E4C7D">
      <w:pPr>
        <w:spacing w:after="0" w:line="240" w:lineRule="auto"/>
      </w:pPr>
      <w:r>
        <w:separator/>
      </w:r>
    </w:p>
  </w:footnote>
  <w:footnote w:type="continuationSeparator" w:id="0">
    <w:p w:rsidR="00CD7465" w:rsidRDefault="00CD7465" w:rsidP="003E4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C7D" w:rsidRPr="00535A6C" w:rsidRDefault="003E4C7D" w:rsidP="003E4C7D">
    <w:pPr>
      <w:pStyle w:val="Antet"/>
      <w:tabs>
        <w:tab w:val="clear" w:pos="4680"/>
        <w:tab w:val="clear" w:pos="9360"/>
        <w:tab w:val="left" w:pos="9000"/>
      </w:tabs>
      <w:jc w:val="center"/>
      <w:rPr>
        <w:rFonts w:ascii="Arial" w:hAnsi="Arial" w:cs="Arial"/>
        <w:color w:val="00214E"/>
        <w:sz w:val="32"/>
        <w:szCs w:val="32"/>
        <w:lang w:val="ro-RO"/>
      </w:rPr>
    </w:pPr>
    <w:r>
      <w:rPr>
        <w:noProof/>
      </w:rPr>
      <w:drawing>
        <wp:anchor distT="0" distB="0" distL="114300" distR="114300" simplePos="0" relativeHeight="251657216" behindDoc="0" locked="0" layoutInCell="1" allowOverlap="1" wp14:anchorId="7AC85B12" wp14:editId="735AB72C">
          <wp:simplePos x="0" y="0"/>
          <wp:positionH relativeFrom="column">
            <wp:posOffset>-74771</wp:posOffset>
          </wp:positionH>
          <wp:positionV relativeFrom="paragraph">
            <wp:posOffset>110458</wp:posOffset>
          </wp:positionV>
          <wp:extent cx="736918" cy="755079"/>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75635"/>
                  <a:stretch>
                    <a:fillRect/>
                  </a:stretch>
                </pic:blipFill>
                <pic:spPr bwMode="auto">
                  <a:xfrm>
                    <a:off x="0" y="0"/>
                    <a:ext cx="736918" cy="755079"/>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D7465">
      <w:rPr>
        <w:noProof/>
        <w:lang w:val="ro-RO"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50.5pt;margin-top:6.65pt;width:52pt;height:43.8pt;z-index:-251658240;mso-position-horizontal-relative:text;mso-position-vertical-relative:text">
          <v:imagedata r:id="rId2" o:title=""/>
        </v:shape>
        <o:OLEObject Type="Embed" ProgID="CorelDRAW.Graphic.13" ShapeID="_x0000_s2050" DrawAspect="Content" ObjectID="_1574056347" r:id="rId3"/>
      </w:pict>
    </w:r>
    <w:r w:rsidRPr="00A75327">
      <w:rPr>
        <w:lang w:val="ro-RO"/>
      </w:rPr>
      <w:t xml:space="preserve">   </w:t>
    </w:r>
    <w:sdt>
      <w:sdtPr>
        <w:rPr>
          <w:lang w:val="ro-RO"/>
        </w:rPr>
        <w:alias w:val="Câmp editabil text"/>
        <w:tag w:val="CampEditabil"/>
        <w:id w:val="-1237699709"/>
      </w:sdtPr>
      <w:sdtEndPr/>
      <w:sdtContent>
        <w:r>
          <w:rPr>
            <w:rFonts w:ascii="Arial" w:hAnsi="Arial" w:cs="Arial"/>
            <w:b/>
            <w:color w:val="00214E"/>
            <w:sz w:val="32"/>
            <w:szCs w:val="32"/>
            <w:lang w:val="ro-RO"/>
          </w:rPr>
          <w:t>Ministerul Mediului</w:t>
        </w:r>
      </w:sdtContent>
    </w:sdt>
  </w:p>
  <w:p w:rsidR="003E4C7D" w:rsidRPr="00535A6C" w:rsidRDefault="00CD7465" w:rsidP="003E4C7D">
    <w:pPr>
      <w:tabs>
        <w:tab w:val="left" w:pos="3270"/>
      </w:tabs>
      <w:jc w:val="center"/>
      <w:rPr>
        <w:rFonts w:ascii="Arial" w:hAnsi="Arial" w:cs="Arial"/>
        <w:sz w:val="36"/>
        <w:szCs w:val="36"/>
        <w:lang w:val="ro-RO"/>
      </w:rPr>
    </w:pPr>
    <w:sdt>
      <w:sdtPr>
        <w:rPr>
          <w:rFonts w:ascii="Arial" w:hAnsi="Arial" w:cs="Arial"/>
          <w:b/>
          <w:color w:val="00214E"/>
          <w:sz w:val="36"/>
          <w:szCs w:val="36"/>
          <w:lang w:val="ro-RO"/>
        </w:rPr>
        <w:alias w:val="Câmp editabil text"/>
        <w:tag w:val="CampEditabil"/>
        <w:id w:val="1772808197"/>
      </w:sdtPr>
      <w:sdtEndPr/>
      <w:sdtContent>
        <w:r w:rsidR="003E4C7D" w:rsidRPr="00535A6C">
          <w:rPr>
            <w:rFonts w:ascii="Arial" w:hAnsi="Arial" w:cs="Arial"/>
            <w:b/>
            <w:color w:val="00214E"/>
            <w:sz w:val="36"/>
            <w:szCs w:val="36"/>
            <w:lang w:val="ro-RO"/>
          </w:rPr>
          <w:t>Agenţia Naţională pentru Protecţia</w:t>
        </w:r>
        <w:r w:rsidR="003E4C7D">
          <w:rPr>
            <w:rFonts w:ascii="Arial" w:hAnsi="Arial" w:cs="Arial"/>
            <w:b/>
            <w:color w:val="00214E"/>
            <w:sz w:val="36"/>
            <w:szCs w:val="36"/>
            <w:lang w:val="ro-RO"/>
          </w:rPr>
          <w:t xml:space="preserve"> Mediului</w:t>
        </w:r>
      </w:sdtContent>
    </w:sdt>
  </w:p>
  <w:tbl>
    <w:tblPr>
      <w:tblW w:w="974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7"/>
    </w:tblGrid>
    <w:tr w:rsidR="003E4C7D" w:rsidRPr="00992A14" w:rsidTr="001F0AC4">
      <w:trPr>
        <w:trHeight w:val="692"/>
        <w:jc w:val="center"/>
      </w:trPr>
      <w:tc>
        <w:tcPr>
          <w:tcW w:w="9747" w:type="dxa"/>
          <w:shd w:val="clear" w:color="auto" w:fill="auto"/>
          <w:vAlign w:val="center"/>
        </w:tcPr>
        <w:p w:rsidR="003E4C7D" w:rsidRPr="00992A14" w:rsidRDefault="00CD7465" w:rsidP="001F0AC4">
          <w:pPr>
            <w:ind w:right="252"/>
            <w:jc w:val="center"/>
            <w:rPr>
              <w:rFonts w:ascii="Garamond" w:hAnsi="Garamond"/>
              <w:b/>
              <w:bCs/>
              <w:color w:val="000000" w:themeColor="text1"/>
              <w:lang w:val="ro-RO"/>
            </w:rPr>
          </w:pPr>
          <w:sdt>
            <w:sdtPr>
              <w:rPr>
                <w:rFonts w:ascii="Garamond" w:hAnsi="Garamond"/>
                <w:b/>
                <w:bCs/>
                <w:color w:val="000000" w:themeColor="text1"/>
                <w:lang w:val="ro-RO"/>
              </w:rPr>
              <w:alias w:val="Câmp editabil text"/>
              <w:tag w:val="CampEditabil"/>
              <w:id w:val="2031678956"/>
            </w:sdtPr>
            <w:sdtEndPr/>
            <w:sdtContent>
              <w:r w:rsidR="003E4C7D" w:rsidRPr="00535A6C">
                <w:rPr>
                  <w:rFonts w:ascii="Arial" w:hAnsi="Arial" w:cs="Arial"/>
                  <w:b/>
                  <w:bCs/>
                  <w:color w:val="000000" w:themeColor="text1"/>
                  <w:lang w:val="ro-RO"/>
                </w:rPr>
                <w:t xml:space="preserve">AGENŢIA PENTRU PROTECŢIA MEDIULUI </w:t>
              </w:r>
              <w:r w:rsidR="003E4C7D">
                <w:rPr>
                  <w:rFonts w:ascii="Arial" w:hAnsi="Arial" w:cs="Arial"/>
                  <w:b/>
                  <w:bCs/>
                  <w:color w:val="000000" w:themeColor="text1"/>
                  <w:lang w:val="ro-RO"/>
                </w:rPr>
                <w:t>HARGHITA</w:t>
              </w:r>
            </w:sdtContent>
          </w:sdt>
        </w:p>
      </w:tc>
    </w:tr>
  </w:tbl>
  <w:p w:rsidR="003E4C7D" w:rsidRDefault="003E4C7D" w:rsidP="003E4C7D">
    <w:pPr>
      <w:pStyle w:val="Antet"/>
    </w:pPr>
  </w:p>
  <w:p w:rsidR="003E4C7D" w:rsidRDefault="003E4C7D">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4815"/>
    <w:multiLevelType w:val="multilevel"/>
    <w:tmpl w:val="2CB6D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0E95EEC"/>
    <w:multiLevelType w:val="hybridMultilevel"/>
    <w:tmpl w:val="9F261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E4733"/>
    <w:multiLevelType w:val="multilevel"/>
    <w:tmpl w:val="57EC8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3B6333A"/>
    <w:multiLevelType w:val="hybridMultilevel"/>
    <w:tmpl w:val="F3EADC6E"/>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5EA3B7D"/>
    <w:multiLevelType w:val="hybridMultilevel"/>
    <w:tmpl w:val="F1E6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054227"/>
    <w:multiLevelType w:val="hybridMultilevel"/>
    <w:tmpl w:val="42182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7127B28"/>
    <w:multiLevelType w:val="hybridMultilevel"/>
    <w:tmpl w:val="33BAB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DA"/>
    <w:rsid w:val="000013CA"/>
    <w:rsid w:val="00005389"/>
    <w:rsid w:val="00006BA8"/>
    <w:rsid w:val="00012979"/>
    <w:rsid w:val="000212CB"/>
    <w:rsid w:val="0002277D"/>
    <w:rsid w:val="00022F37"/>
    <w:rsid w:val="00023E2B"/>
    <w:rsid w:val="00023FA9"/>
    <w:rsid w:val="0002413D"/>
    <w:rsid w:val="00024DB4"/>
    <w:rsid w:val="00026BDA"/>
    <w:rsid w:val="00030701"/>
    <w:rsid w:val="00032DB1"/>
    <w:rsid w:val="00033790"/>
    <w:rsid w:val="00034CD7"/>
    <w:rsid w:val="00034FF0"/>
    <w:rsid w:val="000353CD"/>
    <w:rsid w:val="0004577A"/>
    <w:rsid w:val="0005721D"/>
    <w:rsid w:val="00060D5E"/>
    <w:rsid w:val="00062371"/>
    <w:rsid w:val="00065114"/>
    <w:rsid w:val="0007043A"/>
    <w:rsid w:val="0007344E"/>
    <w:rsid w:val="00080B28"/>
    <w:rsid w:val="00080DEE"/>
    <w:rsid w:val="00081844"/>
    <w:rsid w:val="000838BC"/>
    <w:rsid w:val="00084918"/>
    <w:rsid w:val="00085A83"/>
    <w:rsid w:val="000924DD"/>
    <w:rsid w:val="00092E25"/>
    <w:rsid w:val="00093386"/>
    <w:rsid w:val="00094FC0"/>
    <w:rsid w:val="00095C7C"/>
    <w:rsid w:val="000A1684"/>
    <w:rsid w:val="000A20E5"/>
    <w:rsid w:val="000A49DA"/>
    <w:rsid w:val="000B296E"/>
    <w:rsid w:val="000B3857"/>
    <w:rsid w:val="000B3969"/>
    <w:rsid w:val="000B4D4B"/>
    <w:rsid w:val="000B660A"/>
    <w:rsid w:val="000C0C60"/>
    <w:rsid w:val="000C0D85"/>
    <w:rsid w:val="000C129C"/>
    <w:rsid w:val="000C148A"/>
    <w:rsid w:val="000C2938"/>
    <w:rsid w:val="000C618C"/>
    <w:rsid w:val="000C64F9"/>
    <w:rsid w:val="000C7226"/>
    <w:rsid w:val="000C7C4E"/>
    <w:rsid w:val="000C7F1B"/>
    <w:rsid w:val="000D0C77"/>
    <w:rsid w:val="000D19B0"/>
    <w:rsid w:val="000E17E5"/>
    <w:rsid w:val="000F14CF"/>
    <w:rsid w:val="000F17ED"/>
    <w:rsid w:val="000F4CAC"/>
    <w:rsid w:val="000F5651"/>
    <w:rsid w:val="000F5ED4"/>
    <w:rsid w:val="000F60A8"/>
    <w:rsid w:val="000F7533"/>
    <w:rsid w:val="00111F31"/>
    <w:rsid w:val="00112B22"/>
    <w:rsid w:val="00112C08"/>
    <w:rsid w:val="001143D5"/>
    <w:rsid w:val="001152DE"/>
    <w:rsid w:val="00115304"/>
    <w:rsid w:val="001243B9"/>
    <w:rsid w:val="00124958"/>
    <w:rsid w:val="00132608"/>
    <w:rsid w:val="00134AA9"/>
    <w:rsid w:val="001350BE"/>
    <w:rsid w:val="0013547E"/>
    <w:rsid w:val="0013573D"/>
    <w:rsid w:val="001424B5"/>
    <w:rsid w:val="00147510"/>
    <w:rsid w:val="00150D5E"/>
    <w:rsid w:val="001523D8"/>
    <w:rsid w:val="0015334A"/>
    <w:rsid w:val="001556D0"/>
    <w:rsid w:val="00157446"/>
    <w:rsid w:val="001609CF"/>
    <w:rsid w:val="00163E9C"/>
    <w:rsid w:val="001643FD"/>
    <w:rsid w:val="00164D83"/>
    <w:rsid w:val="00166634"/>
    <w:rsid w:val="00171EE6"/>
    <w:rsid w:val="001726C3"/>
    <w:rsid w:val="0017445A"/>
    <w:rsid w:val="0017723F"/>
    <w:rsid w:val="00177261"/>
    <w:rsid w:val="00180522"/>
    <w:rsid w:val="00182106"/>
    <w:rsid w:val="00183A56"/>
    <w:rsid w:val="00183B3D"/>
    <w:rsid w:val="001846E9"/>
    <w:rsid w:val="00190CCD"/>
    <w:rsid w:val="001920CC"/>
    <w:rsid w:val="001924CE"/>
    <w:rsid w:val="00196935"/>
    <w:rsid w:val="001A0335"/>
    <w:rsid w:val="001A304C"/>
    <w:rsid w:val="001A3FFD"/>
    <w:rsid w:val="001A535A"/>
    <w:rsid w:val="001B44C4"/>
    <w:rsid w:val="001B4656"/>
    <w:rsid w:val="001B64E1"/>
    <w:rsid w:val="001B692E"/>
    <w:rsid w:val="001B6A5F"/>
    <w:rsid w:val="001B6F95"/>
    <w:rsid w:val="001B7A36"/>
    <w:rsid w:val="001C00B5"/>
    <w:rsid w:val="001C2B18"/>
    <w:rsid w:val="001C3274"/>
    <w:rsid w:val="001C7CE8"/>
    <w:rsid w:val="001D0874"/>
    <w:rsid w:val="001D147A"/>
    <w:rsid w:val="001D219E"/>
    <w:rsid w:val="001D31D5"/>
    <w:rsid w:val="001D41DE"/>
    <w:rsid w:val="001E271D"/>
    <w:rsid w:val="001E3256"/>
    <w:rsid w:val="001E5F0A"/>
    <w:rsid w:val="001E6210"/>
    <w:rsid w:val="001F5845"/>
    <w:rsid w:val="001F6E5C"/>
    <w:rsid w:val="0020175D"/>
    <w:rsid w:val="0020286B"/>
    <w:rsid w:val="00204C5E"/>
    <w:rsid w:val="00205878"/>
    <w:rsid w:val="00212211"/>
    <w:rsid w:val="0021493A"/>
    <w:rsid w:val="00214E19"/>
    <w:rsid w:val="00220BEE"/>
    <w:rsid w:val="0022173A"/>
    <w:rsid w:val="00223CF1"/>
    <w:rsid w:val="00224D70"/>
    <w:rsid w:val="00226D02"/>
    <w:rsid w:val="00227A55"/>
    <w:rsid w:val="0023473A"/>
    <w:rsid w:val="00234953"/>
    <w:rsid w:val="00234F76"/>
    <w:rsid w:val="00235E60"/>
    <w:rsid w:val="00236741"/>
    <w:rsid w:val="00243581"/>
    <w:rsid w:val="00244FC8"/>
    <w:rsid w:val="002459C2"/>
    <w:rsid w:val="00250E4A"/>
    <w:rsid w:val="00253164"/>
    <w:rsid w:val="00253A99"/>
    <w:rsid w:val="00261C23"/>
    <w:rsid w:val="002646E6"/>
    <w:rsid w:val="00265303"/>
    <w:rsid w:val="002731A3"/>
    <w:rsid w:val="002736BA"/>
    <w:rsid w:val="00276FCF"/>
    <w:rsid w:val="00281A14"/>
    <w:rsid w:val="002825E8"/>
    <w:rsid w:val="0028392C"/>
    <w:rsid w:val="002849C7"/>
    <w:rsid w:val="002858B4"/>
    <w:rsid w:val="0029068E"/>
    <w:rsid w:val="00293517"/>
    <w:rsid w:val="002977D5"/>
    <w:rsid w:val="00297EAD"/>
    <w:rsid w:val="002A1AE5"/>
    <w:rsid w:val="002A260A"/>
    <w:rsid w:val="002A63AD"/>
    <w:rsid w:val="002A6781"/>
    <w:rsid w:val="002A67D7"/>
    <w:rsid w:val="002B3485"/>
    <w:rsid w:val="002B44CC"/>
    <w:rsid w:val="002B560D"/>
    <w:rsid w:val="002B6800"/>
    <w:rsid w:val="002D1058"/>
    <w:rsid w:val="002D6653"/>
    <w:rsid w:val="002E2992"/>
    <w:rsid w:val="002E5883"/>
    <w:rsid w:val="002E5D0D"/>
    <w:rsid w:val="002E5F55"/>
    <w:rsid w:val="002E71C1"/>
    <w:rsid w:val="002E7A62"/>
    <w:rsid w:val="002E7BEC"/>
    <w:rsid w:val="002F153A"/>
    <w:rsid w:val="002F1F7B"/>
    <w:rsid w:val="002F46CC"/>
    <w:rsid w:val="0030098A"/>
    <w:rsid w:val="00300BF9"/>
    <w:rsid w:val="003011C6"/>
    <w:rsid w:val="00306866"/>
    <w:rsid w:val="00310F24"/>
    <w:rsid w:val="00312AFB"/>
    <w:rsid w:val="00312FEB"/>
    <w:rsid w:val="003167FA"/>
    <w:rsid w:val="00323F21"/>
    <w:rsid w:val="003244CB"/>
    <w:rsid w:val="00324D1D"/>
    <w:rsid w:val="00326B5A"/>
    <w:rsid w:val="0033022A"/>
    <w:rsid w:val="0033103B"/>
    <w:rsid w:val="00331096"/>
    <w:rsid w:val="00331644"/>
    <w:rsid w:val="00333783"/>
    <w:rsid w:val="00343F6E"/>
    <w:rsid w:val="00347EE3"/>
    <w:rsid w:val="0035024F"/>
    <w:rsid w:val="00353BC9"/>
    <w:rsid w:val="00354421"/>
    <w:rsid w:val="003576AB"/>
    <w:rsid w:val="003625BA"/>
    <w:rsid w:val="00363B78"/>
    <w:rsid w:val="0036566F"/>
    <w:rsid w:val="00365D46"/>
    <w:rsid w:val="00365DD0"/>
    <w:rsid w:val="00370763"/>
    <w:rsid w:val="00371334"/>
    <w:rsid w:val="00373358"/>
    <w:rsid w:val="0037361A"/>
    <w:rsid w:val="00374AE8"/>
    <w:rsid w:val="0037530C"/>
    <w:rsid w:val="00377444"/>
    <w:rsid w:val="003811BF"/>
    <w:rsid w:val="003816DC"/>
    <w:rsid w:val="0038656C"/>
    <w:rsid w:val="00391420"/>
    <w:rsid w:val="00394A1E"/>
    <w:rsid w:val="00396522"/>
    <w:rsid w:val="00397311"/>
    <w:rsid w:val="003A154E"/>
    <w:rsid w:val="003A21E3"/>
    <w:rsid w:val="003A29D9"/>
    <w:rsid w:val="003A51B3"/>
    <w:rsid w:val="003A7572"/>
    <w:rsid w:val="003B03F7"/>
    <w:rsid w:val="003B516A"/>
    <w:rsid w:val="003C0776"/>
    <w:rsid w:val="003C2D61"/>
    <w:rsid w:val="003C2EA5"/>
    <w:rsid w:val="003C4D59"/>
    <w:rsid w:val="003C567E"/>
    <w:rsid w:val="003C6590"/>
    <w:rsid w:val="003D011D"/>
    <w:rsid w:val="003D2AFB"/>
    <w:rsid w:val="003D2E7D"/>
    <w:rsid w:val="003D3294"/>
    <w:rsid w:val="003D5BB3"/>
    <w:rsid w:val="003E040B"/>
    <w:rsid w:val="003E22E0"/>
    <w:rsid w:val="003E4C7D"/>
    <w:rsid w:val="003E6BC6"/>
    <w:rsid w:val="003E7CB6"/>
    <w:rsid w:val="003E7F3E"/>
    <w:rsid w:val="003F08A6"/>
    <w:rsid w:val="003F15E8"/>
    <w:rsid w:val="003F31B7"/>
    <w:rsid w:val="004042D6"/>
    <w:rsid w:val="00404F25"/>
    <w:rsid w:val="00407B0B"/>
    <w:rsid w:val="00407EA7"/>
    <w:rsid w:val="0041390A"/>
    <w:rsid w:val="00416E8A"/>
    <w:rsid w:val="00421C49"/>
    <w:rsid w:val="00423168"/>
    <w:rsid w:val="0042520F"/>
    <w:rsid w:val="0042552F"/>
    <w:rsid w:val="00430B7B"/>
    <w:rsid w:val="00430B86"/>
    <w:rsid w:val="00430D6C"/>
    <w:rsid w:val="00431381"/>
    <w:rsid w:val="004349A5"/>
    <w:rsid w:val="004355C6"/>
    <w:rsid w:val="00436EA2"/>
    <w:rsid w:val="0044025C"/>
    <w:rsid w:val="00440A9C"/>
    <w:rsid w:val="00442225"/>
    <w:rsid w:val="004459A2"/>
    <w:rsid w:val="00445BF8"/>
    <w:rsid w:val="004461DB"/>
    <w:rsid w:val="00446332"/>
    <w:rsid w:val="00447F4D"/>
    <w:rsid w:val="00450216"/>
    <w:rsid w:val="00450279"/>
    <w:rsid w:val="00453301"/>
    <w:rsid w:val="00453F12"/>
    <w:rsid w:val="00455E12"/>
    <w:rsid w:val="00456F36"/>
    <w:rsid w:val="00460224"/>
    <w:rsid w:val="0046072D"/>
    <w:rsid w:val="0046319D"/>
    <w:rsid w:val="004649DF"/>
    <w:rsid w:val="004654B9"/>
    <w:rsid w:val="00466386"/>
    <w:rsid w:val="00470DC6"/>
    <w:rsid w:val="004723D2"/>
    <w:rsid w:val="00473C9D"/>
    <w:rsid w:val="00473F6A"/>
    <w:rsid w:val="004756D4"/>
    <w:rsid w:val="00482C90"/>
    <w:rsid w:val="0048639F"/>
    <w:rsid w:val="004876C7"/>
    <w:rsid w:val="00495390"/>
    <w:rsid w:val="0049681C"/>
    <w:rsid w:val="00496BF3"/>
    <w:rsid w:val="00497A93"/>
    <w:rsid w:val="00497D7A"/>
    <w:rsid w:val="004A4C22"/>
    <w:rsid w:val="004A573A"/>
    <w:rsid w:val="004A5CC3"/>
    <w:rsid w:val="004B624A"/>
    <w:rsid w:val="004C6F5A"/>
    <w:rsid w:val="004D17D5"/>
    <w:rsid w:val="004D2AA6"/>
    <w:rsid w:val="004D3131"/>
    <w:rsid w:val="004D34DD"/>
    <w:rsid w:val="004D67A8"/>
    <w:rsid w:val="004D75B3"/>
    <w:rsid w:val="004E3979"/>
    <w:rsid w:val="004E3E83"/>
    <w:rsid w:val="004E518A"/>
    <w:rsid w:val="004E64EF"/>
    <w:rsid w:val="004E72E0"/>
    <w:rsid w:val="004E7EE2"/>
    <w:rsid w:val="004F628E"/>
    <w:rsid w:val="005004FB"/>
    <w:rsid w:val="00500509"/>
    <w:rsid w:val="0050142B"/>
    <w:rsid w:val="005045BB"/>
    <w:rsid w:val="00504D62"/>
    <w:rsid w:val="00506FAF"/>
    <w:rsid w:val="00514E76"/>
    <w:rsid w:val="005201F8"/>
    <w:rsid w:val="00520C0D"/>
    <w:rsid w:val="0053235B"/>
    <w:rsid w:val="0053519E"/>
    <w:rsid w:val="00537E36"/>
    <w:rsid w:val="005400B6"/>
    <w:rsid w:val="00540A83"/>
    <w:rsid w:val="00541617"/>
    <w:rsid w:val="005438EA"/>
    <w:rsid w:val="00544ED2"/>
    <w:rsid w:val="005468F0"/>
    <w:rsid w:val="00550908"/>
    <w:rsid w:val="00556536"/>
    <w:rsid w:val="00556B51"/>
    <w:rsid w:val="00562051"/>
    <w:rsid w:val="005644EC"/>
    <w:rsid w:val="00567D5B"/>
    <w:rsid w:val="00570E7D"/>
    <w:rsid w:val="005748F9"/>
    <w:rsid w:val="00575E2D"/>
    <w:rsid w:val="005770D1"/>
    <w:rsid w:val="005812AE"/>
    <w:rsid w:val="00586720"/>
    <w:rsid w:val="0059053E"/>
    <w:rsid w:val="0059299D"/>
    <w:rsid w:val="00592B31"/>
    <w:rsid w:val="005939DF"/>
    <w:rsid w:val="005943B1"/>
    <w:rsid w:val="0059556F"/>
    <w:rsid w:val="00595645"/>
    <w:rsid w:val="005977E8"/>
    <w:rsid w:val="005A069B"/>
    <w:rsid w:val="005A332F"/>
    <w:rsid w:val="005A3827"/>
    <w:rsid w:val="005A4E23"/>
    <w:rsid w:val="005A508D"/>
    <w:rsid w:val="005A786A"/>
    <w:rsid w:val="005B2AA3"/>
    <w:rsid w:val="005B5AD1"/>
    <w:rsid w:val="005C26CE"/>
    <w:rsid w:val="005C559A"/>
    <w:rsid w:val="005C6A17"/>
    <w:rsid w:val="005C74B6"/>
    <w:rsid w:val="005C7A16"/>
    <w:rsid w:val="005D7A9F"/>
    <w:rsid w:val="005E03F8"/>
    <w:rsid w:val="005E1EB5"/>
    <w:rsid w:val="005E2AB0"/>
    <w:rsid w:val="005E668B"/>
    <w:rsid w:val="005F0C6E"/>
    <w:rsid w:val="005F166D"/>
    <w:rsid w:val="005F188C"/>
    <w:rsid w:val="005F1FE1"/>
    <w:rsid w:val="005F2CCE"/>
    <w:rsid w:val="005F2F12"/>
    <w:rsid w:val="005F5BDE"/>
    <w:rsid w:val="005F66AF"/>
    <w:rsid w:val="00600C59"/>
    <w:rsid w:val="00604465"/>
    <w:rsid w:val="0060566F"/>
    <w:rsid w:val="00606297"/>
    <w:rsid w:val="00606745"/>
    <w:rsid w:val="00607AC8"/>
    <w:rsid w:val="0061046B"/>
    <w:rsid w:val="00612B9A"/>
    <w:rsid w:val="00614CDF"/>
    <w:rsid w:val="00621E6B"/>
    <w:rsid w:val="00623BAE"/>
    <w:rsid w:val="0062469B"/>
    <w:rsid w:val="00624DFF"/>
    <w:rsid w:val="006252C2"/>
    <w:rsid w:val="0062714A"/>
    <w:rsid w:val="00627B95"/>
    <w:rsid w:val="00633635"/>
    <w:rsid w:val="00633ABF"/>
    <w:rsid w:val="00633D14"/>
    <w:rsid w:val="00634646"/>
    <w:rsid w:val="00634C30"/>
    <w:rsid w:val="006354F6"/>
    <w:rsid w:val="006371C0"/>
    <w:rsid w:val="00640794"/>
    <w:rsid w:val="006409CE"/>
    <w:rsid w:val="00641EA2"/>
    <w:rsid w:val="00643029"/>
    <w:rsid w:val="00646A40"/>
    <w:rsid w:val="00647975"/>
    <w:rsid w:val="00647AB5"/>
    <w:rsid w:val="006513E6"/>
    <w:rsid w:val="00651E72"/>
    <w:rsid w:val="00652568"/>
    <w:rsid w:val="0065377C"/>
    <w:rsid w:val="00654C36"/>
    <w:rsid w:val="00655743"/>
    <w:rsid w:val="00655D82"/>
    <w:rsid w:val="006601B3"/>
    <w:rsid w:val="0066416D"/>
    <w:rsid w:val="0067064B"/>
    <w:rsid w:val="00670F1D"/>
    <w:rsid w:val="00671673"/>
    <w:rsid w:val="006732E1"/>
    <w:rsid w:val="0067393A"/>
    <w:rsid w:val="00675C5F"/>
    <w:rsid w:val="00677907"/>
    <w:rsid w:val="00683424"/>
    <w:rsid w:val="006847D4"/>
    <w:rsid w:val="0068628F"/>
    <w:rsid w:val="00687CF8"/>
    <w:rsid w:val="00692CBD"/>
    <w:rsid w:val="00693A96"/>
    <w:rsid w:val="00693E4A"/>
    <w:rsid w:val="006A166A"/>
    <w:rsid w:val="006A32B2"/>
    <w:rsid w:val="006A4465"/>
    <w:rsid w:val="006A4B3D"/>
    <w:rsid w:val="006B28ED"/>
    <w:rsid w:val="006B3D1E"/>
    <w:rsid w:val="006B666D"/>
    <w:rsid w:val="006C0CAE"/>
    <w:rsid w:val="006C16D7"/>
    <w:rsid w:val="006C3322"/>
    <w:rsid w:val="006C4782"/>
    <w:rsid w:val="006C54E4"/>
    <w:rsid w:val="006D561E"/>
    <w:rsid w:val="006D6DC3"/>
    <w:rsid w:val="006E0179"/>
    <w:rsid w:val="006E29F7"/>
    <w:rsid w:val="006E4C9D"/>
    <w:rsid w:val="006F146E"/>
    <w:rsid w:val="006F629E"/>
    <w:rsid w:val="006F7070"/>
    <w:rsid w:val="006F7C3E"/>
    <w:rsid w:val="007016BF"/>
    <w:rsid w:val="00704915"/>
    <w:rsid w:val="00707E5C"/>
    <w:rsid w:val="007143E4"/>
    <w:rsid w:val="0071479D"/>
    <w:rsid w:val="00714E22"/>
    <w:rsid w:val="00714EA9"/>
    <w:rsid w:val="007156BF"/>
    <w:rsid w:val="00717E7B"/>
    <w:rsid w:val="0072043B"/>
    <w:rsid w:val="00720F4C"/>
    <w:rsid w:val="00721939"/>
    <w:rsid w:val="00724A16"/>
    <w:rsid w:val="00726CB8"/>
    <w:rsid w:val="00733B4C"/>
    <w:rsid w:val="0073439C"/>
    <w:rsid w:val="00734DEF"/>
    <w:rsid w:val="00735332"/>
    <w:rsid w:val="0073572E"/>
    <w:rsid w:val="00735968"/>
    <w:rsid w:val="00744636"/>
    <w:rsid w:val="00753C1D"/>
    <w:rsid w:val="00753D73"/>
    <w:rsid w:val="007566E6"/>
    <w:rsid w:val="00756C02"/>
    <w:rsid w:val="0075757D"/>
    <w:rsid w:val="00761C07"/>
    <w:rsid w:val="00762817"/>
    <w:rsid w:val="00762CA2"/>
    <w:rsid w:val="007655CC"/>
    <w:rsid w:val="007706F0"/>
    <w:rsid w:val="007712E5"/>
    <w:rsid w:val="00772318"/>
    <w:rsid w:val="0077311E"/>
    <w:rsid w:val="007743DC"/>
    <w:rsid w:val="0077773A"/>
    <w:rsid w:val="00780196"/>
    <w:rsid w:val="00782E90"/>
    <w:rsid w:val="00784574"/>
    <w:rsid w:val="007854C1"/>
    <w:rsid w:val="00790226"/>
    <w:rsid w:val="00791396"/>
    <w:rsid w:val="00794074"/>
    <w:rsid w:val="00795AD0"/>
    <w:rsid w:val="007A2C18"/>
    <w:rsid w:val="007A514E"/>
    <w:rsid w:val="007A5823"/>
    <w:rsid w:val="007A7EE9"/>
    <w:rsid w:val="007B0BD0"/>
    <w:rsid w:val="007B1221"/>
    <w:rsid w:val="007B27C8"/>
    <w:rsid w:val="007B3DE6"/>
    <w:rsid w:val="007B576A"/>
    <w:rsid w:val="007C068C"/>
    <w:rsid w:val="007C2A7D"/>
    <w:rsid w:val="007C2D17"/>
    <w:rsid w:val="007C3932"/>
    <w:rsid w:val="007C501E"/>
    <w:rsid w:val="007D325A"/>
    <w:rsid w:val="007D406D"/>
    <w:rsid w:val="007E2065"/>
    <w:rsid w:val="007E3E2A"/>
    <w:rsid w:val="007E4967"/>
    <w:rsid w:val="007E7CB2"/>
    <w:rsid w:val="007F1089"/>
    <w:rsid w:val="007F2D1E"/>
    <w:rsid w:val="007F6690"/>
    <w:rsid w:val="007F7F68"/>
    <w:rsid w:val="00804214"/>
    <w:rsid w:val="00805704"/>
    <w:rsid w:val="00805C7D"/>
    <w:rsid w:val="00806CCB"/>
    <w:rsid w:val="00807BED"/>
    <w:rsid w:val="00811569"/>
    <w:rsid w:val="008123A1"/>
    <w:rsid w:val="008129E6"/>
    <w:rsid w:val="008131D4"/>
    <w:rsid w:val="008155D6"/>
    <w:rsid w:val="00820808"/>
    <w:rsid w:val="00831108"/>
    <w:rsid w:val="00831D92"/>
    <w:rsid w:val="008321C3"/>
    <w:rsid w:val="0083225B"/>
    <w:rsid w:val="0083461F"/>
    <w:rsid w:val="00835331"/>
    <w:rsid w:val="008361F0"/>
    <w:rsid w:val="008372D4"/>
    <w:rsid w:val="0084018E"/>
    <w:rsid w:val="0084191F"/>
    <w:rsid w:val="00843C7D"/>
    <w:rsid w:val="0084451E"/>
    <w:rsid w:val="008445CC"/>
    <w:rsid w:val="00846371"/>
    <w:rsid w:val="00851342"/>
    <w:rsid w:val="00857199"/>
    <w:rsid w:val="008602AD"/>
    <w:rsid w:val="00861762"/>
    <w:rsid w:val="00864AAC"/>
    <w:rsid w:val="00864F48"/>
    <w:rsid w:val="008716E5"/>
    <w:rsid w:val="00871FD9"/>
    <w:rsid w:val="0087233E"/>
    <w:rsid w:val="008814E7"/>
    <w:rsid w:val="0088498C"/>
    <w:rsid w:val="0089089C"/>
    <w:rsid w:val="00890B78"/>
    <w:rsid w:val="0089190D"/>
    <w:rsid w:val="00894FC5"/>
    <w:rsid w:val="00896747"/>
    <w:rsid w:val="008A128E"/>
    <w:rsid w:val="008A1B16"/>
    <w:rsid w:val="008A4A97"/>
    <w:rsid w:val="008A7093"/>
    <w:rsid w:val="008B0713"/>
    <w:rsid w:val="008C4775"/>
    <w:rsid w:val="008C5057"/>
    <w:rsid w:val="008C5C85"/>
    <w:rsid w:val="008C7330"/>
    <w:rsid w:val="008C7627"/>
    <w:rsid w:val="008D0A94"/>
    <w:rsid w:val="008D1232"/>
    <w:rsid w:val="008D3731"/>
    <w:rsid w:val="008D6921"/>
    <w:rsid w:val="008E3BC6"/>
    <w:rsid w:val="008E745D"/>
    <w:rsid w:val="008F4440"/>
    <w:rsid w:val="008F4680"/>
    <w:rsid w:val="008F6992"/>
    <w:rsid w:val="008F78C1"/>
    <w:rsid w:val="008F7B3D"/>
    <w:rsid w:val="00906479"/>
    <w:rsid w:val="00910E29"/>
    <w:rsid w:val="00910F54"/>
    <w:rsid w:val="009130DF"/>
    <w:rsid w:val="00923252"/>
    <w:rsid w:val="00926E96"/>
    <w:rsid w:val="00930589"/>
    <w:rsid w:val="00932404"/>
    <w:rsid w:val="00933FEF"/>
    <w:rsid w:val="0093792E"/>
    <w:rsid w:val="009421E9"/>
    <w:rsid w:val="00945F71"/>
    <w:rsid w:val="009516D4"/>
    <w:rsid w:val="00954B32"/>
    <w:rsid w:val="009570AA"/>
    <w:rsid w:val="00961C6B"/>
    <w:rsid w:val="00962134"/>
    <w:rsid w:val="00974379"/>
    <w:rsid w:val="00975065"/>
    <w:rsid w:val="00982D65"/>
    <w:rsid w:val="009873E9"/>
    <w:rsid w:val="009909DE"/>
    <w:rsid w:val="009923A4"/>
    <w:rsid w:val="00996A8C"/>
    <w:rsid w:val="00996B6D"/>
    <w:rsid w:val="00996CEB"/>
    <w:rsid w:val="009A024B"/>
    <w:rsid w:val="009A0472"/>
    <w:rsid w:val="009A2713"/>
    <w:rsid w:val="009A41A9"/>
    <w:rsid w:val="009A79DC"/>
    <w:rsid w:val="009B0A79"/>
    <w:rsid w:val="009B281E"/>
    <w:rsid w:val="009B290C"/>
    <w:rsid w:val="009B7411"/>
    <w:rsid w:val="009B752A"/>
    <w:rsid w:val="009C0A04"/>
    <w:rsid w:val="009C4460"/>
    <w:rsid w:val="009C56B9"/>
    <w:rsid w:val="009C617B"/>
    <w:rsid w:val="009C7AFC"/>
    <w:rsid w:val="009D128F"/>
    <w:rsid w:val="009D200D"/>
    <w:rsid w:val="009D2175"/>
    <w:rsid w:val="009D3C8F"/>
    <w:rsid w:val="009D4E96"/>
    <w:rsid w:val="009D7B4D"/>
    <w:rsid w:val="009E1321"/>
    <w:rsid w:val="009E5046"/>
    <w:rsid w:val="009E54DB"/>
    <w:rsid w:val="009E7613"/>
    <w:rsid w:val="009F1572"/>
    <w:rsid w:val="009F43D2"/>
    <w:rsid w:val="009F4D21"/>
    <w:rsid w:val="009F5952"/>
    <w:rsid w:val="00A05FEB"/>
    <w:rsid w:val="00A0642A"/>
    <w:rsid w:val="00A07057"/>
    <w:rsid w:val="00A077F6"/>
    <w:rsid w:val="00A113A0"/>
    <w:rsid w:val="00A1692A"/>
    <w:rsid w:val="00A22C26"/>
    <w:rsid w:val="00A242DF"/>
    <w:rsid w:val="00A25D82"/>
    <w:rsid w:val="00A27E14"/>
    <w:rsid w:val="00A30F53"/>
    <w:rsid w:val="00A33A15"/>
    <w:rsid w:val="00A37E1A"/>
    <w:rsid w:val="00A42BAC"/>
    <w:rsid w:val="00A45909"/>
    <w:rsid w:val="00A45AB3"/>
    <w:rsid w:val="00A53CCA"/>
    <w:rsid w:val="00A54FA0"/>
    <w:rsid w:val="00A55D76"/>
    <w:rsid w:val="00A56F04"/>
    <w:rsid w:val="00A60855"/>
    <w:rsid w:val="00A61F51"/>
    <w:rsid w:val="00A62AA3"/>
    <w:rsid w:val="00A64447"/>
    <w:rsid w:val="00A658D2"/>
    <w:rsid w:val="00A728F9"/>
    <w:rsid w:val="00A72B74"/>
    <w:rsid w:val="00A74698"/>
    <w:rsid w:val="00A747CE"/>
    <w:rsid w:val="00A74F06"/>
    <w:rsid w:val="00A76B33"/>
    <w:rsid w:val="00A76DAE"/>
    <w:rsid w:val="00A8028A"/>
    <w:rsid w:val="00A84500"/>
    <w:rsid w:val="00A84F58"/>
    <w:rsid w:val="00A930A6"/>
    <w:rsid w:val="00A95C1B"/>
    <w:rsid w:val="00AA3E76"/>
    <w:rsid w:val="00AA541C"/>
    <w:rsid w:val="00AB039F"/>
    <w:rsid w:val="00AB1794"/>
    <w:rsid w:val="00AB63C4"/>
    <w:rsid w:val="00AC14F8"/>
    <w:rsid w:val="00AC45D5"/>
    <w:rsid w:val="00AC5986"/>
    <w:rsid w:val="00AC616A"/>
    <w:rsid w:val="00AC738F"/>
    <w:rsid w:val="00AD091A"/>
    <w:rsid w:val="00AD1EFC"/>
    <w:rsid w:val="00AD34BD"/>
    <w:rsid w:val="00AD7D34"/>
    <w:rsid w:val="00AE1FA9"/>
    <w:rsid w:val="00AE59B7"/>
    <w:rsid w:val="00AE61CA"/>
    <w:rsid w:val="00AF16D5"/>
    <w:rsid w:val="00B005EE"/>
    <w:rsid w:val="00B02E36"/>
    <w:rsid w:val="00B03ABC"/>
    <w:rsid w:val="00B03EC2"/>
    <w:rsid w:val="00B05487"/>
    <w:rsid w:val="00B10E3C"/>
    <w:rsid w:val="00B12D03"/>
    <w:rsid w:val="00B13CF1"/>
    <w:rsid w:val="00B144EB"/>
    <w:rsid w:val="00B163F1"/>
    <w:rsid w:val="00B202B6"/>
    <w:rsid w:val="00B2360D"/>
    <w:rsid w:val="00B27772"/>
    <w:rsid w:val="00B30BF4"/>
    <w:rsid w:val="00B31071"/>
    <w:rsid w:val="00B3118C"/>
    <w:rsid w:val="00B31B01"/>
    <w:rsid w:val="00B32360"/>
    <w:rsid w:val="00B32469"/>
    <w:rsid w:val="00B33EC0"/>
    <w:rsid w:val="00B34725"/>
    <w:rsid w:val="00B34BF4"/>
    <w:rsid w:val="00B36C13"/>
    <w:rsid w:val="00B36FEF"/>
    <w:rsid w:val="00B4022A"/>
    <w:rsid w:val="00B4093C"/>
    <w:rsid w:val="00B40D90"/>
    <w:rsid w:val="00B4209D"/>
    <w:rsid w:val="00B42623"/>
    <w:rsid w:val="00B55487"/>
    <w:rsid w:val="00B55EB3"/>
    <w:rsid w:val="00B574A2"/>
    <w:rsid w:val="00B62489"/>
    <w:rsid w:val="00B632C2"/>
    <w:rsid w:val="00B64833"/>
    <w:rsid w:val="00B64B6A"/>
    <w:rsid w:val="00B65C54"/>
    <w:rsid w:val="00B70745"/>
    <w:rsid w:val="00B708C3"/>
    <w:rsid w:val="00B71078"/>
    <w:rsid w:val="00B7142A"/>
    <w:rsid w:val="00B72640"/>
    <w:rsid w:val="00B7390C"/>
    <w:rsid w:val="00B76233"/>
    <w:rsid w:val="00B76320"/>
    <w:rsid w:val="00B77531"/>
    <w:rsid w:val="00B8052F"/>
    <w:rsid w:val="00B81F96"/>
    <w:rsid w:val="00B83C02"/>
    <w:rsid w:val="00B8655C"/>
    <w:rsid w:val="00B90726"/>
    <w:rsid w:val="00B92902"/>
    <w:rsid w:val="00B9348D"/>
    <w:rsid w:val="00B9486E"/>
    <w:rsid w:val="00BA0267"/>
    <w:rsid w:val="00BA1B7A"/>
    <w:rsid w:val="00BA1D2A"/>
    <w:rsid w:val="00BB0513"/>
    <w:rsid w:val="00BB6052"/>
    <w:rsid w:val="00BB7429"/>
    <w:rsid w:val="00BC0EBB"/>
    <w:rsid w:val="00BC258A"/>
    <w:rsid w:val="00BC3F2C"/>
    <w:rsid w:val="00BC5852"/>
    <w:rsid w:val="00BC6275"/>
    <w:rsid w:val="00BC7F35"/>
    <w:rsid w:val="00BD1461"/>
    <w:rsid w:val="00BD1F09"/>
    <w:rsid w:val="00BD26C7"/>
    <w:rsid w:val="00BE1061"/>
    <w:rsid w:val="00BE46E1"/>
    <w:rsid w:val="00BE4ED4"/>
    <w:rsid w:val="00BF0AF3"/>
    <w:rsid w:val="00BF45D8"/>
    <w:rsid w:val="00BF7105"/>
    <w:rsid w:val="00BF7A24"/>
    <w:rsid w:val="00C02F0F"/>
    <w:rsid w:val="00C046E1"/>
    <w:rsid w:val="00C05B6E"/>
    <w:rsid w:val="00C11D85"/>
    <w:rsid w:val="00C15275"/>
    <w:rsid w:val="00C166EB"/>
    <w:rsid w:val="00C16E6E"/>
    <w:rsid w:val="00C20870"/>
    <w:rsid w:val="00C20BFA"/>
    <w:rsid w:val="00C22C27"/>
    <w:rsid w:val="00C22C97"/>
    <w:rsid w:val="00C3109E"/>
    <w:rsid w:val="00C32A05"/>
    <w:rsid w:val="00C348E2"/>
    <w:rsid w:val="00C4076F"/>
    <w:rsid w:val="00C41095"/>
    <w:rsid w:val="00C42306"/>
    <w:rsid w:val="00C424C3"/>
    <w:rsid w:val="00C44865"/>
    <w:rsid w:val="00C4550B"/>
    <w:rsid w:val="00C46160"/>
    <w:rsid w:val="00C468E8"/>
    <w:rsid w:val="00C52B82"/>
    <w:rsid w:val="00C60A3E"/>
    <w:rsid w:val="00C62481"/>
    <w:rsid w:val="00C67CF5"/>
    <w:rsid w:val="00C71106"/>
    <w:rsid w:val="00C72DB1"/>
    <w:rsid w:val="00C774E5"/>
    <w:rsid w:val="00C775B8"/>
    <w:rsid w:val="00C80461"/>
    <w:rsid w:val="00C81522"/>
    <w:rsid w:val="00C81DDD"/>
    <w:rsid w:val="00C82C74"/>
    <w:rsid w:val="00C84952"/>
    <w:rsid w:val="00C85857"/>
    <w:rsid w:val="00C8706F"/>
    <w:rsid w:val="00C91FEF"/>
    <w:rsid w:val="00C93B18"/>
    <w:rsid w:val="00C96D90"/>
    <w:rsid w:val="00CA1680"/>
    <w:rsid w:val="00CA2F6B"/>
    <w:rsid w:val="00CA7ECA"/>
    <w:rsid w:val="00CB0B73"/>
    <w:rsid w:val="00CB4344"/>
    <w:rsid w:val="00CB4DE5"/>
    <w:rsid w:val="00CB6677"/>
    <w:rsid w:val="00CC0FE1"/>
    <w:rsid w:val="00CC2644"/>
    <w:rsid w:val="00CC2872"/>
    <w:rsid w:val="00CC317E"/>
    <w:rsid w:val="00CC358D"/>
    <w:rsid w:val="00CD5B7D"/>
    <w:rsid w:val="00CD7465"/>
    <w:rsid w:val="00CD7D13"/>
    <w:rsid w:val="00CE25FE"/>
    <w:rsid w:val="00CE4427"/>
    <w:rsid w:val="00CF3D6B"/>
    <w:rsid w:val="00CF4FF8"/>
    <w:rsid w:val="00CF595F"/>
    <w:rsid w:val="00CF6D94"/>
    <w:rsid w:val="00CF7506"/>
    <w:rsid w:val="00D00760"/>
    <w:rsid w:val="00D02FD5"/>
    <w:rsid w:val="00D03124"/>
    <w:rsid w:val="00D033F6"/>
    <w:rsid w:val="00D05BD0"/>
    <w:rsid w:val="00D06E63"/>
    <w:rsid w:val="00D0755C"/>
    <w:rsid w:val="00D140DB"/>
    <w:rsid w:val="00D14EDC"/>
    <w:rsid w:val="00D20931"/>
    <w:rsid w:val="00D22097"/>
    <w:rsid w:val="00D23245"/>
    <w:rsid w:val="00D241EF"/>
    <w:rsid w:val="00D257B5"/>
    <w:rsid w:val="00D25B0C"/>
    <w:rsid w:val="00D27099"/>
    <w:rsid w:val="00D27113"/>
    <w:rsid w:val="00D272F7"/>
    <w:rsid w:val="00D30924"/>
    <w:rsid w:val="00D311AE"/>
    <w:rsid w:val="00D315DB"/>
    <w:rsid w:val="00D33248"/>
    <w:rsid w:val="00D35458"/>
    <w:rsid w:val="00D36D57"/>
    <w:rsid w:val="00D378C8"/>
    <w:rsid w:val="00D43AB5"/>
    <w:rsid w:val="00D52B95"/>
    <w:rsid w:val="00D56233"/>
    <w:rsid w:val="00D612BD"/>
    <w:rsid w:val="00D61A6F"/>
    <w:rsid w:val="00D61EBF"/>
    <w:rsid w:val="00D65A03"/>
    <w:rsid w:val="00D65D1D"/>
    <w:rsid w:val="00D70671"/>
    <w:rsid w:val="00D7145E"/>
    <w:rsid w:val="00D72331"/>
    <w:rsid w:val="00D72E88"/>
    <w:rsid w:val="00D75A52"/>
    <w:rsid w:val="00D807B2"/>
    <w:rsid w:val="00D81C1C"/>
    <w:rsid w:val="00D831A1"/>
    <w:rsid w:val="00D837D3"/>
    <w:rsid w:val="00D83F33"/>
    <w:rsid w:val="00D85165"/>
    <w:rsid w:val="00D85DB3"/>
    <w:rsid w:val="00D96A32"/>
    <w:rsid w:val="00D96E9B"/>
    <w:rsid w:val="00DA56D8"/>
    <w:rsid w:val="00DA5CE8"/>
    <w:rsid w:val="00DA7361"/>
    <w:rsid w:val="00DB5186"/>
    <w:rsid w:val="00DB5458"/>
    <w:rsid w:val="00DB6C70"/>
    <w:rsid w:val="00DC1A10"/>
    <w:rsid w:val="00DC4D34"/>
    <w:rsid w:val="00DD266A"/>
    <w:rsid w:val="00DD453F"/>
    <w:rsid w:val="00DD4A11"/>
    <w:rsid w:val="00DD554E"/>
    <w:rsid w:val="00DE05F1"/>
    <w:rsid w:val="00DE0F50"/>
    <w:rsid w:val="00DE38CD"/>
    <w:rsid w:val="00DE4D2D"/>
    <w:rsid w:val="00DF2CD2"/>
    <w:rsid w:val="00DF46A8"/>
    <w:rsid w:val="00DF7EC6"/>
    <w:rsid w:val="00E00E24"/>
    <w:rsid w:val="00E067A7"/>
    <w:rsid w:val="00E076D4"/>
    <w:rsid w:val="00E1397B"/>
    <w:rsid w:val="00E148DC"/>
    <w:rsid w:val="00E15CA8"/>
    <w:rsid w:val="00E21359"/>
    <w:rsid w:val="00E21B04"/>
    <w:rsid w:val="00E23A86"/>
    <w:rsid w:val="00E23EBA"/>
    <w:rsid w:val="00E26B9F"/>
    <w:rsid w:val="00E310CB"/>
    <w:rsid w:val="00E31C53"/>
    <w:rsid w:val="00E344F2"/>
    <w:rsid w:val="00E40CB9"/>
    <w:rsid w:val="00E4145E"/>
    <w:rsid w:val="00E41EE0"/>
    <w:rsid w:val="00E43A20"/>
    <w:rsid w:val="00E45577"/>
    <w:rsid w:val="00E47806"/>
    <w:rsid w:val="00E52825"/>
    <w:rsid w:val="00E52DB6"/>
    <w:rsid w:val="00E55FC6"/>
    <w:rsid w:val="00E61017"/>
    <w:rsid w:val="00E612AF"/>
    <w:rsid w:val="00E6156C"/>
    <w:rsid w:val="00E621F4"/>
    <w:rsid w:val="00E631E8"/>
    <w:rsid w:val="00E63982"/>
    <w:rsid w:val="00E655ED"/>
    <w:rsid w:val="00E66A38"/>
    <w:rsid w:val="00E728B8"/>
    <w:rsid w:val="00E72A52"/>
    <w:rsid w:val="00E74E89"/>
    <w:rsid w:val="00E762EE"/>
    <w:rsid w:val="00E866BA"/>
    <w:rsid w:val="00E91EF0"/>
    <w:rsid w:val="00E92C63"/>
    <w:rsid w:val="00E94BAE"/>
    <w:rsid w:val="00E95376"/>
    <w:rsid w:val="00EA0A2D"/>
    <w:rsid w:val="00EA11E3"/>
    <w:rsid w:val="00EA2850"/>
    <w:rsid w:val="00EA3012"/>
    <w:rsid w:val="00EA3097"/>
    <w:rsid w:val="00EA41C7"/>
    <w:rsid w:val="00EA4655"/>
    <w:rsid w:val="00EA660C"/>
    <w:rsid w:val="00EB06A9"/>
    <w:rsid w:val="00EB1448"/>
    <w:rsid w:val="00EB2197"/>
    <w:rsid w:val="00EB5809"/>
    <w:rsid w:val="00EB6202"/>
    <w:rsid w:val="00EB6FF2"/>
    <w:rsid w:val="00EB7F3C"/>
    <w:rsid w:val="00EC07C2"/>
    <w:rsid w:val="00EC0C08"/>
    <w:rsid w:val="00EC2B62"/>
    <w:rsid w:val="00EC3FB3"/>
    <w:rsid w:val="00EC5F19"/>
    <w:rsid w:val="00EC6930"/>
    <w:rsid w:val="00EC7C33"/>
    <w:rsid w:val="00ED1FEF"/>
    <w:rsid w:val="00ED4F9D"/>
    <w:rsid w:val="00ED693B"/>
    <w:rsid w:val="00ED780D"/>
    <w:rsid w:val="00EE12CE"/>
    <w:rsid w:val="00EE33B9"/>
    <w:rsid w:val="00EE4A21"/>
    <w:rsid w:val="00EE55E3"/>
    <w:rsid w:val="00EF13B5"/>
    <w:rsid w:val="00EF25B0"/>
    <w:rsid w:val="00EF37D8"/>
    <w:rsid w:val="00EF51AE"/>
    <w:rsid w:val="00F005C1"/>
    <w:rsid w:val="00F02465"/>
    <w:rsid w:val="00F03236"/>
    <w:rsid w:val="00F03E3D"/>
    <w:rsid w:val="00F04273"/>
    <w:rsid w:val="00F05652"/>
    <w:rsid w:val="00F07CBE"/>
    <w:rsid w:val="00F10096"/>
    <w:rsid w:val="00F100A0"/>
    <w:rsid w:val="00F124D7"/>
    <w:rsid w:val="00F13C9A"/>
    <w:rsid w:val="00F1584F"/>
    <w:rsid w:val="00F23469"/>
    <w:rsid w:val="00F25B67"/>
    <w:rsid w:val="00F27A5F"/>
    <w:rsid w:val="00F30702"/>
    <w:rsid w:val="00F34515"/>
    <w:rsid w:val="00F36844"/>
    <w:rsid w:val="00F36C94"/>
    <w:rsid w:val="00F40175"/>
    <w:rsid w:val="00F4023C"/>
    <w:rsid w:val="00F403D3"/>
    <w:rsid w:val="00F42309"/>
    <w:rsid w:val="00F42DB8"/>
    <w:rsid w:val="00F4364E"/>
    <w:rsid w:val="00F4452B"/>
    <w:rsid w:val="00F44FD3"/>
    <w:rsid w:val="00F4726F"/>
    <w:rsid w:val="00F5091E"/>
    <w:rsid w:val="00F52A2C"/>
    <w:rsid w:val="00F5309B"/>
    <w:rsid w:val="00F5404B"/>
    <w:rsid w:val="00F551B1"/>
    <w:rsid w:val="00F61D77"/>
    <w:rsid w:val="00F647DE"/>
    <w:rsid w:val="00F77CAE"/>
    <w:rsid w:val="00F8040F"/>
    <w:rsid w:val="00F8200D"/>
    <w:rsid w:val="00F82D9E"/>
    <w:rsid w:val="00F86EA7"/>
    <w:rsid w:val="00F933AD"/>
    <w:rsid w:val="00FA0758"/>
    <w:rsid w:val="00FA09B8"/>
    <w:rsid w:val="00FA1555"/>
    <w:rsid w:val="00FA344D"/>
    <w:rsid w:val="00FA37CF"/>
    <w:rsid w:val="00FA7E7E"/>
    <w:rsid w:val="00FB000E"/>
    <w:rsid w:val="00FB1AF2"/>
    <w:rsid w:val="00FB1E68"/>
    <w:rsid w:val="00FB799B"/>
    <w:rsid w:val="00FC71C0"/>
    <w:rsid w:val="00FD0AF8"/>
    <w:rsid w:val="00FD547D"/>
    <w:rsid w:val="00FF06D7"/>
    <w:rsid w:val="00FF0FEF"/>
    <w:rsid w:val="00FF13A0"/>
    <w:rsid w:val="00FF1CF6"/>
    <w:rsid w:val="00FF4DB7"/>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12"/>
    <w:rPr>
      <w:rFonts w:ascii="Calibri" w:eastAsia="Calibri" w:hAnsi="Calibri" w:cs="Times New Roman"/>
    </w:rPr>
  </w:style>
  <w:style w:type="paragraph" w:styleId="Titlu1">
    <w:name w:val="heading 1"/>
    <w:basedOn w:val="Normal"/>
    <w:next w:val="Normal"/>
    <w:link w:val="Titlu1Caracter"/>
    <w:qFormat/>
    <w:rsid w:val="00EA3012"/>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EA3012"/>
    <w:pPr>
      <w:keepNext/>
      <w:spacing w:before="240" w:after="60"/>
      <w:outlineLvl w:val="1"/>
    </w:pPr>
    <w:rPr>
      <w:rFonts w:ascii="Cambria" w:eastAsia="SimSun" w:hAnsi="Cambria"/>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A3012"/>
    <w:rPr>
      <w:rFonts w:ascii="TimesNewRomanPSMT" w:eastAsia="Times New Roman" w:hAnsi="TimesNewRomanPSMT" w:cs="Times New Roman"/>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basedOn w:val="Fontdeparagrafimplicit"/>
    <w:link w:val="Titlu2"/>
    <w:rsid w:val="00EA3012"/>
    <w:rPr>
      <w:rFonts w:ascii="Cambria" w:eastAsia="SimSun" w:hAnsi="Cambria" w:cs="Times New Roman"/>
      <w:i/>
      <w:iCs/>
      <w:sz w:val="28"/>
      <w:szCs w:val="28"/>
    </w:rPr>
  </w:style>
  <w:style w:type="paragraph" w:styleId="Indentcorptext">
    <w:name w:val="Body Text Indent"/>
    <w:basedOn w:val="Normal"/>
    <w:link w:val="IndentcorptextCaracter"/>
    <w:semiHidden/>
    <w:unhideWhenUsed/>
    <w:rsid w:val="00EA3012"/>
    <w:pPr>
      <w:spacing w:after="120"/>
      <w:ind w:left="360"/>
    </w:pPr>
  </w:style>
  <w:style w:type="character" w:customStyle="1" w:styleId="IndentcorptextCaracter">
    <w:name w:val="Indent corp text Caracter"/>
    <w:basedOn w:val="Fontdeparagrafimplicit"/>
    <w:link w:val="Indentcorptext"/>
    <w:semiHidden/>
    <w:rsid w:val="00EA3012"/>
    <w:rPr>
      <w:rFonts w:ascii="Calibri" w:eastAsia="Calibri" w:hAnsi="Calibri" w:cs="Times New Roman"/>
    </w:rPr>
  </w:style>
  <w:style w:type="paragraph" w:styleId="Indentcorptext2">
    <w:name w:val="Body Text Indent 2"/>
    <w:basedOn w:val="Normal"/>
    <w:link w:val="Indentcorptext2Caracter"/>
    <w:semiHidden/>
    <w:unhideWhenUsed/>
    <w:rsid w:val="00EA3012"/>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basedOn w:val="Fontdeparagrafimplicit"/>
    <w:link w:val="Indentcorptext2"/>
    <w:semiHidden/>
    <w:rsid w:val="00EA3012"/>
    <w:rPr>
      <w:rFonts w:ascii="Times New Roman" w:eastAsia="Times New Roman" w:hAnsi="Times New Roman" w:cs="Times New Roman"/>
      <w:spacing w:val="10"/>
      <w:sz w:val="24"/>
      <w:szCs w:val="20"/>
      <w:lang w:val="en-AU"/>
    </w:rPr>
  </w:style>
  <w:style w:type="paragraph" w:styleId="Listparagraf">
    <w:name w:val="List Paragraph"/>
    <w:basedOn w:val="Normal"/>
    <w:uiPriority w:val="34"/>
    <w:qFormat/>
    <w:rsid w:val="00EA3012"/>
    <w:pPr>
      <w:ind w:left="720"/>
    </w:pPr>
  </w:style>
  <w:style w:type="paragraph" w:customStyle="1" w:styleId="Default">
    <w:name w:val="Default"/>
    <w:rsid w:val="00EA301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
    <w:name w:val="Text"/>
    <w:rsid w:val="00EA3012"/>
    <w:pPr>
      <w:spacing w:after="0" w:line="240" w:lineRule="auto"/>
      <w:ind w:firstLine="1134"/>
      <w:jc w:val="both"/>
    </w:pPr>
    <w:rPr>
      <w:rFonts w:ascii="Arial" w:eastAsia="Times New Roman" w:hAnsi="Arial" w:cs="Times New Roman"/>
      <w:noProof/>
      <w:sz w:val="24"/>
      <w:szCs w:val="20"/>
    </w:rPr>
  </w:style>
  <w:style w:type="character" w:styleId="Textsubstituent">
    <w:name w:val="Placeholder Text"/>
    <w:basedOn w:val="Fontdeparagrafimplicit"/>
    <w:uiPriority w:val="99"/>
    <w:semiHidden/>
    <w:rsid w:val="00EA3012"/>
    <w:rPr>
      <w:color w:val="808080"/>
    </w:rPr>
  </w:style>
  <w:style w:type="paragraph" w:styleId="Corptext">
    <w:name w:val="Body Text"/>
    <w:aliases w:val="Body Text Char"/>
    <w:basedOn w:val="Default"/>
    <w:next w:val="Default"/>
    <w:link w:val="CorptextCaracter"/>
    <w:semiHidden/>
    <w:unhideWhenUsed/>
    <w:rsid w:val="00EA3012"/>
    <w:rPr>
      <w:rFonts w:cs="Times New Roman"/>
      <w:color w:val="auto"/>
    </w:rPr>
  </w:style>
  <w:style w:type="character" w:customStyle="1" w:styleId="CorptextCaracter">
    <w:name w:val="Corp text Caracter"/>
    <w:aliases w:val="Body Text Char Caracter"/>
    <w:basedOn w:val="Fontdeparagrafimplicit"/>
    <w:link w:val="Corptext"/>
    <w:semiHidden/>
    <w:rsid w:val="00EA3012"/>
    <w:rPr>
      <w:rFonts w:ascii="Arial" w:eastAsia="Times New Roman" w:hAnsi="Arial" w:cs="Times New Roman"/>
      <w:sz w:val="24"/>
      <w:szCs w:val="24"/>
    </w:rPr>
  </w:style>
  <w:style w:type="character" w:customStyle="1" w:styleId="ln2tlitera">
    <w:name w:val="ln2tlitera"/>
    <w:rsid w:val="00EA3012"/>
  </w:style>
  <w:style w:type="character" w:customStyle="1" w:styleId="ln2lnk1">
    <w:name w:val="ln2lnk1"/>
    <w:basedOn w:val="Fontdeparagrafimplicit"/>
    <w:rsid w:val="00EA3012"/>
    <w:rPr>
      <w:sz w:val="18"/>
      <w:szCs w:val="18"/>
      <w:u w:val="single"/>
    </w:rPr>
  </w:style>
  <w:style w:type="paragraph" w:styleId="TextnBalon">
    <w:name w:val="Balloon Text"/>
    <w:basedOn w:val="Normal"/>
    <w:link w:val="TextnBalonCaracter"/>
    <w:uiPriority w:val="99"/>
    <w:semiHidden/>
    <w:unhideWhenUsed/>
    <w:rsid w:val="00EA301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A3012"/>
    <w:rPr>
      <w:rFonts w:ascii="Tahoma" w:eastAsia="Calibri" w:hAnsi="Tahoma" w:cs="Tahoma"/>
      <w:sz w:val="16"/>
      <w:szCs w:val="16"/>
    </w:rPr>
  </w:style>
  <w:style w:type="paragraph" w:styleId="Antet">
    <w:name w:val="header"/>
    <w:aliases w:val="Mediu"/>
    <w:basedOn w:val="Normal"/>
    <w:link w:val="AntetCaracter"/>
    <w:uiPriority w:val="99"/>
    <w:unhideWhenUsed/>
    <w:rsid w:val="003E4C7D"/>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E4C7D"/>
    <w:rPr>
      <w:rFonts w:ascii="Calibri" w:eastAsia="Calibri" w:hAnsi="Calibri" w:cs="Times New Roman"/>
    </w:rPr>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E4C7D"/>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E4C7D"/>
    <w:rPr>
      <w:rFonts w:ascii="Calibri" w:eastAsia="Calibri" w:hAnsi="Calibri" w:cs="Times New Roman"/>
    </w:rPr>
  </w:style>
  <w:style w:type="paragraph" w:styleId="Frspaiere">
    <w:name w:val="No Spacing"/>
    <w:uiPriority w:val="1"/>
    <w:qFormat/>
    <w:rsid w:val="00394A1E"/>
    <w:pPr>
      <w:suppressAutoHyphens/>
      <w:spacing w:after="0" w:line="240" w:lineRule="auto"/>
    </w:pPr>
    <w:rPr>
      <w:rFonts w:ascii="Calibri" w:eastAsia="Calibri" w:hAnsi="Calibri" w:cs="Calibri"/>
      <w:lang w:eastAsia="ar-SA"/>
    </w:rPr>
  </w:style>
  <w:style w:type="table" w:styleId="GrilTabel">
    <w:name w:val="Table Grid"/>
    <w:basedOn w:val="TabelNormal"/>
    <w:uiPriority w:val="59"/>
    <w:rsid w:val="00227A5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8">
    <w:name w:val="Body text (8)_"/>
    <w:link w:val="Bodytext80"/>
    <w:rsid w:val="00EC7C33"/>
    <w:rPr>
      <w:rFonts w:ascii="Arial" w:eastAsia="Arial" w:hAnsi="Arial" w:cs="Arial"/>
      <w:sz w:val="17"/>
      <w:szCs w:val="17"/>
      <w:shd w:val="clear" w:color="auto" w:fill="FFFFFF"/>
    </w:rPr>
  </w:style>
  <w:style w:type="paragraph" w:customStyle="1" w:styleId="Bodytext80">
    <w:name w:val="Body text (8)"/>
    <w:basedOn w:val="Normal"/>
    <w:link w:val="Bodytext8"/>
    <w:rsid w:val="00EC7C33"/>
    <w:pPr>
      <w:shd w:val="clear" w:color="auto" w:fill="FFFFFF"/>
      <w:spacing w:before="60" w:after="0" w:line="230" w:lineRule="exact"/>
      <w:ind w:hanging="440"/>
      <w:jc w:val="center"/>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12"/>
    <w:rPr>
      <w:rFonts w:ascii="Calibri" w:eastAsia="Calibri" w:hAnsi="Calibri" w:cs="Times New Roman"/>
    </w:rPr>
  </w:style>
  <w:style w:type="paragraph" w:styleId="Titlu1">
    <w:name w:val="heading 1"/>
    <w:basedOn w:val="Normal"/>
    <w:next w:val="Normal"/>
    <w:link w:val="Titlu1Caracter"/>
    <w:qFormat/>
    <w:rsid w:val="00EA3012"/>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Titlu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Titlu2Caracter"/>
    <w:unhideWhenUsed/>
    <w:qFormat/>
    <w:rsid w:val="00EA3012"/>
    <w:pPr>
      <w:keepNext/>
      <w:spacing w:before="240" w:after="60"/>
      <w:outlineLvl w:val="1"/>
    </w:pPr>
    <w:rPr>
      <w:rFonts w:ascii="Cambria" w:eastAsia="SimSun" w:hAnsi="Cambria"/>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A3012"/>
    <w:rPr>
      <w:rFonts w:ascii="TimesNewRomanPSMT" w:eastAsia="Times New Roman" w:hAnsi="TimesNewRomanPSMT" w:cs="Times New Roman"/>
      <w:sz w:val="28"/>
      <w:szCs w:val="28"/>
      <w:lang w:val="ro-RO" w:eastAsia="ro-RO"/>
    </w:rPr>
  </w:style>
  <w:style w:type="character" w:customStyle="1" w:styleId="Titlu2Caracter">
    <w:name w:val="Titlu 2 Caracter"/>
    <w:aliases w:val="REP2 Caracter,Nadpis_2 Caracter,AB Caracter,Numbered - 2 Caracter,Sub Heading Caracter,ignorer2 Caracter,Heading 2 Char1 Caracter,Heading 2 Char Char Caracter,Fejléc 2 Caracter,TIT-PLIEGO PAC Char Caracter,título 2 Char Caracter"/>
    <w:basedOn w:val="Fontdeparagrafimplicit"/>
    <w:link w:val="Titlu2"/>
    <w:rsid w:val="00EA3012"/>
    <w:rPr>
      <w:rFonts w:ascii="Cambria" w:eastAsia="SimSun" w:hAnsi="Cambria" w:cs="Times New Roman"/>
      <w:i/>
      <w:iCs/>
      <w:sz w:val="28"/>
      <w:szCs w:val="28"/>
    </w:rPr>
  </w:style>
  <w:style w:type="paragraph" w:styleId="Indentcorptext">
    <w:name w:val="Body Text Indent"/>
    <w:basedOn w:val="Normal"/>
    <w:link w:val="IndentcorptextCaracter"/>
    <w:semiHidden/>
    <w:unhideWhenUsed/>
    <w:rsid w:val="00EA3012"/>
    <w:pPr>
      <w:spacing w:after="120"/>
      <w:ind w:left="360"/>
    </w:pPr>
  </w:style>
  <w:style w:type="character" w:customStyle="1" w:styleId="IndentcorptextCaracter">
    <w:name w:val="Indent corp text Caracter"/>
    <w:basedOn w:val="Fontdeparagrafimplicit"/>
    <w:link w:val="Indentcorptext"/>
    <w:semiHidden/>
    <w:rsid w:val="00EA3012"/>
    <w:rPr>
      <w:rFonts w:ascii="Calibri" w:eastAsia="Calibri" w:hAnsi="Calibri" w:cs="Times New Roman"/>
    </w:rPr>
  </w:style>
  <w:style w:type="paragraph" w:styleId="Indentcorptext2">
    <w:name w:val="Body Text Indent 2"/>
    <w:basedOn w:val="Normal"/>
    <w:link w:val="Indentcorptext2Caracter"/>
    <w:semiHidden/>
    <w:unhideWhenUsed/>
    <w:rsid w:val="00EA3012"/>
    <w:pPr>
      <w:spacing w:after="0" w:line="240" w:lineRule="auto"/>
      <w:ind w:firstLine="1134"/>
      <w:jc w:val="both"/>
    </w:pPr>
    <w:rPr>
      <w:rFonts w:ascii="Times New Roman" w:eastAsia="Times New Roman" w:hAnsi="Times New Roman"/>
      <w:spacing w:val="10"/>
      <w:sz w:val="24"/>
      <w:szCs w:val="20"/>
      <w:lang w:val="en-AU"/>
    </w:rPr>
  </w:style>
  <w:style w:type="character" w:customStyle="1" w:styleId="Indentcorptext2Caracter">
    <w:name w:val="Indent corp text 2 Caracter"/>
    <w:basedOn w:val="Fontdeparagrafimplicit"/>
    <w:link w:val="Indentcorptext2"/>
    <w:semiHidden/>
    <w:rsid w:val="00EA3012"/>
    <w:rPr>
      <w:rFonts w:ascii="Times New Roman" w:eastAsia="Times New Roman" w:hAnsi="Times New Roman" w:cs="Times New Roman"/>
      <w:spacing w:val="10"/>
      <w:sz w:val="24"/>
      <w:szCs w:val="20"/>
      <w:lang w:val="en-AU"/>
    </w:rPr>
  </w:style>
  <w:style w:type="paragraph" w:styleId="Listparagraf">
    <w:name w:val="List Paragraph"/>
    <w:basedOn w:val="Normal"/>
    <w:uiPriority w:val="34"/>
    <w:qFormat/>
    <w:rsid w:val="00EA3012"/>
    <w:pPr>
      <w:ind w:left="720"/>
    </w:pPr>
  </w:style>
  <w:style w:type="paragraph" w:customStyle="1" w:styleId="Default">
    <w:name w:val="Default"/>
    <w:rsid w:val="00EA301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ext">
    <w:name w:val="Text"/>
    <w:rsid w:val="00EA3012"/>
    <w:pPr>
      <w:spacing w:after="0" w:line="240" w:lineRule="auto"/>
      <w:ind w:firstLine="1134"/>
      <w:jc w:val="both"/>
    </w:pPr>
    <w:rPr>
      <w:rFonts w:ascii="Arial" w:eastAsia="Times New Roman" w:hAnsi="Arial" w:cs="Times New Roman"/>
      <w:noProof/>
      <w:sz w:val="24"/>
      <w:szCs w:val="20"/>
    </w:rPr>
  </w:style>
  <w:style w:type="character" w:styleId="Textsubstituent">
    <w:name w:val="Placeholder Text"/>
    <w:basedOn w:val="Fontdeparagrafimplicit"/>
    <w:uiPriority w:val="99"/>
    <w:semiHidden/>
    <w:rsid w:val="00EA3012"/>
    <w:rPr>
      <w:color w:val="808080"/>
    </w:rPr>
  </w:style>
  <w:style w:type="paragraph" w:styleId="Corptext">
    <w:name w:val="Body Text"/>
    <w:aliases w:val="Body Text Char"/>
    <w:basedOn w:val="Default"/>
    <w:next w:val="Default"/>
    <w:link w:val="CorptextCaracter"/>
    <w:semiHidden/>
    <w:unhideWhenUsed/>
    <w:rsid w:val="00EA3012"/>
    <w:rPr>
      <w:rFonts w:cs="Times New Roman"/>
      <w:color w:val="auto"/>
    </w:rPr>
  </w:style>
  <w:style w:type="character" w:customStyle="1" w:styleId="CorptextCaracter">
    <w:name w:val="Corp text Caracter"/>
    <w:aliases w:val="Body Text Char Caracter"/>
    <w:basedOn w:val="Fontdeparagrafimplicit"/>
    <w:link w:val="Corptext"/>
    <w:semiHidden/>
    <w:rsid w:val="00EA3012"/>
    <w:rPr>
      <w:rFonts w:ascii="Arial" w:eastAsia="Times New Roman" w:hAnsi="Arial" w:cs="Times New Roman"/>
      <w:sz w:val="24"/>
      <w:szCs w:val="24"/>
    </w:rPr>
  </w:style>
  <w:style w:type="character" w:customStyle="1" w:styleId="ln2tlitera">
    <w:name w:val="ln2tlitera"/>
    <w:rsid w:val="00EA3012"/>
  </w:style>
  <w:style w:type="character" w:customStyle="1" w:styleId="ln2lnk1">
    <w:name w:val="ln2lnk1"/>
    <w:basedOn w:val="Fontdeparagrafimplicit"/>
    <w:rsid w:val="00EA3012"/>
    <w:rPr>
      <w:sz w:val="18"/>
      <w:szCs w:val="18"/>
      <w:u w:val="single"/>
    </w:rPr>
  </w:style>
  <w:style w:type="paragraph" w:styleId="TextnBalon">
    <w:name w:val="Balloon Text"/>
    <w:basedOn w:val="Normal"/>
    <w:link w:val="TextnBalonCaracter"/>
    <w:uiPriority w:val="99"/>
    <w:semiHidden/>
    <w:unhideWhenUsed/>
    <w:rsid w:val="00EA301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A3012"/>
    <w:rPr>
      <w:rFonts w:ascii="Tahoma" w:eastAsia="Calibri" w:hAnsi="Tahoma" w:cs="Tahoma"/>
      <w:sz w:val="16"/>
      <w:szCs w:val="16"/>
    </w:rPr>
  </w:style>
  <w:style w:type="paragraph" w:styleId="Antet">
    <w:name w:val="header"/>
    <w:aliases w:val="Mediu"/>
    <w:basedOn w:val="Normal"/>
    <w:link w:val="AntetCaracter"/>
    <w:uiPriority w:val="99"/>
    <w:unhideWhenUsed/>
    <w:rsid w:val="003E4C7D"/>
    <w:pPr>
      <w:tabs>
        <w:tab w:val="center" w:pos="4680"/>
        <w:tab w:val="right" w:pos="9360"/>
      </w:tabs>
      <w:spacing w:after="0" w:line="240" w:lineRule="auto"/>
    </w:pPr>
  </w:style>
  <w:style w:type="character" w:customStyle="1" w:styleId="AntetCaracter">
    <w:name w:val="Antet Caracter"/>
    <w:aliases w:val="Mediu Caracter"/>
    <w:basedOn w:val="Fontdeparagrafimplicit"/>
    <w:link w:val="Antet"/>
    <w:uiPriority w:val="99"/>
    <w:rsid w:val="003E4C7D"/>
    <w:rPr>
      <w:rFonts w:ascii="Calibri" w:eastAsia="Calibri" w:hAnsi="Calibri" w:cs="Times New Roman"/>
    </w:rPr>
  </w:style>
  <w:style w:type="paragraph" w:styleId="Subsol">
    <w:name w:val="footer"/>
    <w:aliases w:val=" Caracter, Char, Char Char Char Char,Char Char Char Char, Char Char Char, Char Caracter Caracter, Char Caracter,Char Caracter Caracter,Char Caracter"/>
    <w:basedOn w:val="Normal"/>
    <w:link w:val="SubsolCaracter"/>
    <w:uiPriority w:val="99"/>
    <w:unhideWhenUsed/>
    <w:rsid w:val="003E4C7D"/>
    <w:pPr>
      <w:tabs>
        <w:tab w:val="center" w:pos="4680"/>
        <w:tab w:val="right" w:pos="9360"/>
      </w:tabs>
      <w:spacing w:after="0" w:line="240" w:lineRule="auto"/>
    </w:pPr>
  </w:style>
  <w:style w:type="character" w:customStyle="1" w:styleId="SubsolCaracter">
    <w:name w:val="Subsol Caracter"/>
    <w:aliases w:val=" Caracter Caracter, Char Caracter1, Char Char Char Char Caracter,Char Char Char Char Caracter, Char Char Char Caracter, Char Caracter Caracter Caracter, Char Caracter Caracter1,Char Caracter Caracter Caracter,Char Caracter Caracter1"/>
    <w:basedOn w:val="Fontdeparagrafimplicit"/>
    <w:link w:val="Subsol"/>
    <w:uiPriority w:val="99"/>
    <w:rsid w:val="003E4C7D"/>
    <w:rPr>
      <w:rFonts w:ascii="Calibri" w:eastAsia="Calibri" w:hAnsi="Calibri" w:cs="Times New Roman"/>
    </w:rPr>
  </w:style>
  <w:style w:type="paragraph" w:styleId="Frspaiere">
    <w:name w:val="No Spacing"/>
    <w:uiPriority w:val="1"/>
    <w:qFormat/>
    <w:rsid w:val="00394A1E"/>
    <w:pPr>
      <w:suppressAutoHyphens/>
      <w:spacing w:after="0" w:line="240" w:lineRule="auto"/>
    </w:pPr>
    <w:rPr>
      <w:rFonts w:ascii="Calibri" w:eastAsia="Calibri" w:hAnsi="Calibri" w:cs="Calibri"/>
      <w:lang w:eastAsia="ar-SA"/>
    </w:rPr>
  </w:style>
  <w:style w:type="table" w:styleId="GrilTabel">
    <w:name w:val="Table Grid"/>
    <w:basedOn w:val="TabelNormal"/>
    <w:uiPriority w:val="59"/>
    <w:rsid w:val="00227A55"/>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8">
    <w:name w:val="Body text (8)_"/>
    <w:link w:val="Bodytext80"/>
    <w:rsid w:val="00EC7C33"/>
    <w:rPr>
      <w:rFonts w:ascii="Arial" w:eastAsia="Arial" w:hAnsi="Arial" w:cs="Arial"/>
      <w:sz w:val="17"/>
      <w:szCs w:val="17"/>
      <w:shd w:val="clear" w:color="auto" w:fill="FFFFFF"/>
    </w:rPr>
  </w:style>
  <w:style w:type="paragraph" w:customStyle="1" w:styleId="Bodytext80">
    <w:name w:val="Body text (8)"/>
    <w:basedOn w:val="Normal"/>
    <w:link w:val="Bodytext8"/>
    <w:rsid w:val="00EC7C33"/>
    <w:pPr>
      <w:shd w:val="clear" w:color="auto" w:fill="FFFFFF"/>
      <w:spacing w:before="60" w:after="0" w:line="230" w:lineRule="exact"/>
      <w:ind w:hanging="440"/>
      <w:jc w:val="center"/>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7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8490D8814CE48DC93FF3A141BA5D023"/>
        <w:category>
          <w:name w:val="General"/>
          <w:gallery w:val="placeholder"/>
        </w:category>
        <w:types>
          <w:type w:val="bbPlcHdr"/>
        </w:types>
        <w:behaviors>
          <w:behavior w:val="content"/>
        </w:behaviors>
        <w:guid w:val="{5108CF29-252A-414F-9A3C-847CDD1618CB}"/>
      </w:docPartPr>
      <w:docPartBody>
        <w:p w:rsidR="00846A6B" w:rsidRDefault="004D56D6" w:rsidP="004D56D6">
          <w:pPr>
            <w:pStyle w:val="38490D8814CE48DC93FF3A141BA5D023"/>
          </w:pPr>
          <w:r w:rsidRPr="0041381C">
            <w:rPr>
              <w:rStyle w:val="Textsubstituen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6D6"/>
    <w:rsid w:val="000A636C"/>
    <w:rsid w:val="0019444C"/>
    <w:rsid w:val="004D56D6"/>
    <w:rsid w:val="007B2F81"/>
    <w:rsid w:val="008400B8"/>
    <w:rsid w:val="00846A6B"/>
    <w:rsid w:val="00972380"/>
    <w:rsid w:val="00B97A7A"/>
    <w:rsid w:val="00BD07B9"/>
    <w:rsid w:val="00BF0A2E"/>
    <w:rsid w:val="00BF3DC1"/>
    <w:rsid w:val="00E50CDE"/>
    <w:rsid w:val="00FD78FA"/>
    <w:rsid w:val="00FF7B0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BD07B9"/>
    <w:rPr>
      <w:color w:val="808080"/>
    </w:rPr>
  </w:style>
  <w:style w:type="paragraph" w:customStyle="1" w:styleId="38490D8814CE48DC93FF3A141BA5D023">
    <w:name w:val="38490D8814CE48DC93FF3A141BA5D023"/>
    <w:rsid w:val="004D56D6"/>
  </w:style>
  <w:style w:type="paragraph" w:customStyle="1" w:styleId="7299BB0913B64B6AA347FED66F12D32D">
    <w:name w:val="7299BB0913B64B6AA347FED66F12D32D"/>
    <w:rsid w:val="00BD07B9"/>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Textsubstituent">
    <w:name w:val="Placeholder Text"/>
    <w:basedOn w:val="Fontdeparagrafimplicit"/>
    <w:uiPriority w:val="99"/>
    <w:semiHidden/>
    <w:rsid w:val="00BD07B9"/>
    <w:rPr>
      <w:color w:val="808080"/>
    </w:rPr>
  </w:style>
  <w:style w:type="paragraph" w:customStyle="1" w:styleId="38490D8814CE48DC93FF3A141BA5D023">
    <w:name w:val="38490D8814CE48DC93FF3A141BA5D023"/>
    <w:rsid w:val="004D56D6"/>
  </w:style>
  <w:style w:type="paragraph" w:customStyle="1" w:styleId="7299BB0913B64B6AA347FED66F12D32D">
    <w:name w:val="7299BB0913B64B6AA347FED66F12D32D"/>
    <w:rsid w:val="00BD07B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Pages>
  <Words>1527</Words>
  <Characters>8705</Characters>
  <Application>Microsoft Office Word</Application>
  <DocSecurity>0</DocSecurity>
  <Lines>72</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Eniko</dc:creator>
  <cp:lastModifiedBy>Abos Judit</cp:lastModifiedBy>
  <cp:revision>27</cp:revision>
  <cp:lastPrinted>2017-12-06T07:01:00Z</cp:lastPrinted>
  <dcterms:created xsi:type="dcterms:W3CDTF">2017-09-26T13:57:00Z</dcterms:created>
  <dcterms:modified xsi:type="dcterms:W3CDTF">2017-12-06T07:06:00Z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62b80688-b06a-430c-b0d0-20baadb8666e</vt:lpwstr>
  </property>
</Properties>
</file>