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3A" w:rsidRPr="00B67203" w:rsidRDefault="00751E3A" w:rsidP="00751E3A">
      <w:pPr>
        <w:spacing w:after="0" w:line="240" w:lineRule="auto"/>
        <w:jc w:val="both"/>
        <w:rPr>
          <w:rFonts w:ascii="Times New Roman" w:hAnsi="Times New Roman"/>
          <w:b/>
          <w:bCs/>
          <w:sz w:val="28"/>
          <w:szCs w:val="28"/>
          <w:lang w:val="ro-RO"/>
        </w:rPr>
      </w:pPr>
    </w:p>
    <w:p w:rsidR="00751E3A" w:rsidRPr="00B67203" w:rsidRDefault="00751E3A" w:rsidP="00751E3A">
      <w:pPr>
        <w:spacing w:after="0" w:line="240" w:lineRule="auto"/>
        <w:jc w:val="both"/>
        <w:rPr>
          <w:rFonts w:ascii="Times New Roman" w:hAnsi="Times New Roman"/>
          <w:b/>
          <w:bCs/>
          <w:sz w:val="28"/>
          <w:szCs w:val="28"/>
          <w:lang w:val="ro-RO"/>
        </w:rPr>
      </w:pPr>
      <w:r w:rsidRPr="00B67203">
        <w:rPr>
          <w:rFonts w:ascii="Times New Roman" w:hAnsi="Times New Roman"/>
          <w:b/>
          <w:bCs/>
          <w:sz w:val="28"/>
          <w:szCs w:val="28"/>
          <w:lang w:val="ro-RO"/>
        </w:rPr>
        <w:t xml:space="preserve">                        </w:t>
      </w:r>
    </w:p>
    <w:p w:rsidR="00751E3A" w:rsidRPr="00B67203" w:rsidRDefault="00751E3A" w:rsidP="00751E3A">
      <w:pPr>
        <w:pStyle w:val="Titlu1"/>
        <w:spacing w:after="120"/>
        <w:jc w:val="center"/>
        <w:rPr>
          <w:rFonts w:ascii="Times New Roman" w:hAnsi="Times New Roman"/>
          <w:b/>
          <w:bCs/>
        </w:rPr>
      </w:pPr>
      <w:r w:rsidRPr="00B67203">
        <w:rPr>
          <w:rFonts w:ascii="Times New Roman" w:hAnsi="Times New Roman"/>
          <w:b/>
        </w:rPr>
        <w:t>DECIZIA ETAPEI DE ÎNCADRARE</w:t>
      </w:r>
      <w:r w:rsidRPr="00B67203">
        <w:rPr>
          <w:rFonts w:ascii="Times New Roman" w:hAnsi="Times New Roman"/>
          <w:b/>
          <w:bCs/>
        </w:rPr>
        <w:t xml:space="preserve"> </w:t>
      </w:r>
    </w:p>
    <w:p w:rsidR="00751E3A" w:rsidRPr="00B67203" w:rsidRDefault="00751E3A" w:rsidP="00751E3A">
      <w:pPr>
        <w:pStyle w:val="Titlu2"/>
        <w:tabs>
          <w:tab w:val="center" w:pos="4987"/>
          <w:tab w:val="left" w:pos="7650"/>
        </w:tabs>
        <w:spacing w:before="0" w:after="0" w:line="240" w:lineRule="auto"/>
        <w:jc w:val="center"/>
        <w:rPr>
          <w:rFonts w:ascii="Times New Roman" w:hAnsi="Times New Roman"/>
          <w:i w:val="0"/>
          <w:lang w:val="ro-RO"/>
        </w:rPr>
      </w:pPr>
      <w:r w:rsidRPr="00B67203">
        <w:rPr>
          <w:rFonts w:ascii="Times New Roman" w:hAnsi="Times New Roman"/>
          <w:i w:val="0"/>
          <w:lang w:val="ro-RO"/>
        </w:rPr>
        <w:t>Nr. Proiect din 23.01.2018</w:t>
      </w:r>
    </w:p>
    <w:p w:rsidR="00751E3A" w:rsidRPr="00B67203" w:rsidRDefault="00751E3A" w:rsidP="00751E3A">
      <w:pPr>
        <w:spacing w:after="0"/>
        <w:jc w:val="center"/>
        <w:rPr>
          <w:rFonts w:ascii="Times New Roman" w:hAnsi="Times New Roman"/>
          <w:sz w:val="28"/>
          <w:szCs w:val="28"/>
          <w:lang w:val="ro-RO"/>
        </w:rPr>
      </w:pPr>
    </w:p>
    <w:p w:rsidR="00751E3A" w:rsidRPr="00B67203" w:rsidRDefault="00751E3A" w:rsidP="00751E3A">
      <w:pPr>
        <w:spacing w:after="120" w:line="240" w:lineRule="auto"/>
        <w:jc w:val="center"/>
        <w:rPr>
          <w:rFonts w:ascii="Times New Roman" w:hAnsi="Times New Roman"/>
          <w:sz w:val="28"/>
          <w:szCs w:val="28"/>
          <w:lang w:val="ro-RO"/>
        </w:rPr>
      </w:pPr>
      <w:r w:rsidRPr="00B67203">
        <w:rPr>
          <w:rFonts w:ascii="Times New Roman" w:hAnsi="Times New Roman"/>
          <w:sz w:val="28"/>
          <w:szCs w:val="28"/>
          <w:lang w:val="ro-RO"/>
        </w:rPr>
        <w:t xml:space="preserve"> </w:t>
      </w:r>
    </w:p>
    <w:p w:rsidR="00751E3A" w:rsidRPr="00B67203" w:rsidRDefault="00751E3A" w:rsidP="00751E3A">
      <w:pPr>
        <w:autoSpaceDE w:val="0"/>
        <w:spacing w:after="0" w:line="240" w:lineRule="auto"/>
        <w:jc w:val="both"/>
        <w:rPr>
          <w:rFonts w:ascii="Times New Roman" w:hAnsi="Times New Roman"/>
          <w:sz w:val="28"/>
          <w:szCs w:val="28"/>
          <w:lang w:val="ro-RO"/>
        </w:rPr>
      </w:pPr>
    </w:p>
    <w:p w:rsidR="00751E3A" w:rsidRPr="00B67203" w:rsidRDefault="00751E3A" w:rsidP="00751E3A">
      <w:pPr>
        <w:autoSpaceDE w:val="0"/>
        <w:spacing w:after="0" w:line="240" w:lineRule="auto"/>
        <w:jc w:val="both"/>
        <w:rPr>
          <w:rFonts w:ascii="Times New Roman" w:hAnsi="Times New Roman"/>
          <w:sz w:val="28"/>
          <w:szCs w:val="28"/>
          <w:lang w:val="ro-RO"/>
        </w:rPr>
      </w:pPr>
    </w:p>
    <w:p w:rsidR="00751E3A" w:rsidRPr="00B67203" w:rsidRDefault="00751E3A" w:rsidP="00751E3A">
      <w:pPr>
        <w:autoSpaceDE w:val="0"/>
        <w:spacing w:after="0" w:line="240" w:lineRule="auto"/>
        <w:jc w:val="both"/>
        <w:rPr>
          <w:rFonts w:ascii="Times New Roman" w:hAnsi="Times New Roman"/>
          <w:sz w:val="28"/>
          <w:szCs w:val="28"/>
          <w:lang w:val="ro-RO"/>
        </w:rPr>
      </w:pPr>
      <w:r w:rsidRPr="00B67203">
        <w:rPr>
          <w:rFonts w:ascii="Times New Roman" w:hAnsi="Times New Roman"/>
          <w:sz w:val="28"/>
          <w:szCs w:val="28"/>
          <w:lang w:val="ro-RO"/>
        </w:rPr>
        <w:t>Ca urmare a solicitării de emitere a acordului de mediu adresate de</w:t>
      </w:r>
      <w:r w:rsidRPr="00B67203">
        <w:rPr>
          <w:rFonts w:ascii="Times New Roman" w:hAnsi="Times New Roman"/>
          <w:b/>
          <w:sz w:val="28"/>
          <w:szCs w:val="28"/>
          <w:lang w:val="ro-RO"/>
        </w:rPr>
        <w:t xml:space="preserve"> RDE HARGHITA S.R.L.</w:t>
      </w:r>
      <w:r w:rsidRPr="00B67203">
        <w:rPr>
          <w:rFonts w:ascii="Times New Roman" w:hAnsi="Times New Roman"/>
          <w:sz w:val="28"/>
          <w:szCs w:val="28"/>
          <w:lang w:val="ro-RO"/>
        </w:rPr>
        <w:t xml:space="preserve"> cu sediul în municipiul Odorheiu Secuiesc, Platoul </w:t>
      </w:r>
      <w:proofErr w:type="spellStart"/>
      <w:r w:rsidRPr="00B67203">
        <w:rPr>
          <w:rFonts w:ascii="Times New Roman" w:hAnsi="Times New Roman"/>
          <w:sz w:val="28"/>
          <w:szCs w:val="28"/>
          <w:lang w:val="ro-RO"/>
        </w:rPr>
        <w:t>Cekend</w:t>
      </w:r>
      <w:proofErr w:type="spellEnd"/>
      <w:r w:rsidRPr="00B67203">
        <w:rPr>
          <w:rFonts w:ascii="Times New Roman" w:hAnsi="Times New Roman"/>
          <w:sz w:val="28"/>
          <w:szCs w:val="28"/>
          <w:lang w:val="ro-RO"/>
        </w:rPr>
        <w:t>, nr. 0, jud. Harghita, înregistrată la APM Harghita cu nr. 6814/03.08.2017, completată la nr. 10255/19.12.2017 și la nr. 212/11.01.2018,  în baza:</w:t>
      </w:r>
    </w:p>
    <w:p w:rsidR="00751E3A" w:rsidRPr="00B67203" w:rsidRDefault="00751E3A" w:rsidP="00751E3A">
      <w:pPr>
        <w:pStyle w:val="Listparagraf"/>
        <w:autoSpaceDE w:val="0"/>
        <w:spacing w:after="0" w:line="240" w:lineRule="auto"/>
        <w:ind w:left="0" w:firstLine="720"/>
        <w:jc w:val="both"/>
        <w:rPr>
          <w:rFonts w:ascii="Times New Roman" w:hAnsi="Times New Roman"/>
          <w:sz w:val="28"/>
          <w:szCs w:val="28"/>
          <w:lang w:val="ro-RO" w:eastAsia="ro-RO"/>
        </w:rPr>
      </w:pPr>
      <w:r w:rsidRPr="00B67203">
        <w:rPr>
          <w:rFonts w:ascii="Times New Roman" w:hAnsi="Times New Roman"/>
          <w:b/>
          <w:sz w:val="28"/>
          <w:szCs w:val="28"/>
          <w:lang w:val="ro-RO" w:eastAsia="ro-RO"/>
        </w:rPr>
        <w:t>Hotărârii Guvernului nr. 445/2009</w:t>
      </w:r>
      <w:r w:rsidRPr="00B67203">
        <w:rPr>
          <w:rFonts w:ascii="Times New Roman" w:hAnsi="Times New Roman"/>
          <w:sz w:val="28"/>
          <w:szCs w:val="28"/>
          <w:lang w:val="ro-RO" w:eastAsia="ro-RO"/>
        </w:rPr>
        <w:t xml:space="preserve"> privind evaluarea impactului anumitor proiecte publice şi private asupra mediului, cu modificările şi completările şi ulterioare;</w:t>
      </w:r>
    </w:p>
    <w:p w:rsidR="00751E3A" w:rsidRPr="00B67203" w:rsidRDefault="00751E3A" w:rsidP="00751E3A">
      <w:pPr>
        <w:autoSpaceDE w:val="0"/>
        <w:spacing w:after="0" w:line="240" w:lineRule="auto"/>
        <w:ind w:left="142" w:firstLine="578"/>
        <w:jc w:val="both"/>
        <w:rPr>
          <w:rFonts w:ascii="Times New Roman" w:hAnsi="Times New Roman"/>
          <w:sz w:val="28"/>
          <w:szCs w:val="28"/>
          <w:lang w:val="ro-RO" w:eastAsia="ro-RO"/>
        </w:rPr>
      </w:pPr>
      <w:r w:rsidRPr="00B67203">
        <w:rPr>
          <w:rFonts w:ascii="Times New Roman" w:hAnsi="Times New Roman"/>
          <w:b/>
          <w:sz w:val="28"/>
          <w:szCs w:val="28"/>
          <w:lang w:val="ro-RO"/>
        </w:rPr>
        <w:t>Ordonanţei de Urgenţă a Guvernului nr. 57/2007</w:t>
      </w:r>
      <w:r w:rsidRPr="00B67203">
        <w:rPr>
          <w:rFonts w:ascii="Times New Roman" w:hAnsi="Times New Roman"/>
          <w:sz w:val="28"/>
          <w:szCs w:val="28"/>
          <w:lang w:val="ro-RO"/>
        </w:rPr>
        <w:t xml:space="preserve"> privind regimul ariilor naturale protejate, conservarea habitatelor naturale, a florei şi faunei </w:t>
      </w:r>
      <w:proofErr w:type="spellStart"/>
      <w:r w:rsidRPr="00B67203">
        <w:rPr>
          <w:rFonts w:ascii="Times New Roman" w:hAnsi="Times New Roman"/>
          <w:sz w:val="28"/>
          <w:szCs w:val="28"/>
          <w:lang w:val="ro-RO"/>
        </w:rPr>
        <w:t>sǎlbatice</w:t>
      </w:r>
      <w:proofErr w:type="spellEnd"/>
      <w:r w:rsidRPr="00B67203">
        <w:rPr>
          <w:rFonts w:ascii="Times New Roman" w:hAnsi="Times New Roman"/>
          <w:sz w:val="28"/>
          <w:szCs w:val="28"/>
          <w:lang w:val="ro-RO"/>
        </w:rPr>
        <w:t xml:space="preserve">, cu </w:t>
      </w:r>
      <w:proofErr w:type="spellStart"/>
      <w:r w:rsidRPr="00B67203">
        <w:rPr>
          <w:rFonts w:ascii="Times New Roman" w:hAnsi="Times New Roman"/>
          <w:sz w:val="28"/>
          <w:szCs w:val="28"/>
          <w:lang w:val="ro-RO"/>
        </w:rPr>
        <w:t>modificǎrile</w:t>
      </w:r>
      <w:proofErr w:type="spellEnd"/>
      <w:r w:rsidRPr="00B67203">
        <w:rPr>
          <w:rFonts w:ascii="Times New Roman" w:hAnsi="Times New Roman"/>
          <w:sz w:val="28"/>
          <w:szCs w:val="28"/>
          <w:lang w:val="ro-RO"/>
        </w:rPr>
        <w:t xml:space="preserve"> şi </w:t>
      </w:r>
      <w:proofErr w:type="spellStart"/>
      <w:r w:rsidRPr="00B67203">
        <w:rPr>
          <w:rFonts w:ascii="Times New Roman" w:hAnsi="Times New Roman"/>
          <w:sz w:val="28"/>
          <w:szCs w:val="28"/>
          <w:lang w:val="ro-RO"/>
        </w:rPr>
        <w:t>completǎrile</w:t>
      </w:r>
      <w:proofErr w:type="spellEnd"/>
      <w:r w:rsidRPr="00B67203">
        <w:rPr>
          <w:rFonts w:ascii="Times New Roman" w:hAnsi="Times New Roman"/>
          <w:sz w:val="28"/>
          <w:szCs w:val="28"/>
          <w:lang w:val="ro-RO"/>
        </w:rPr>
        <w:t xml:space="preserve"> ulterioare, aprobată prin </w:t>
      </w:r>
      <w:r w:rsidRPr="00B67203">
        <w:rPr>
          <w:rFonts w:ascii="Times New Roman" w:hAnsi="Times New Roman"/>
          <w:b/>
          <w:sz w:val="28"/>
          <w:szCs w:val="28"/>
          <w:lang w:val="ro-RO"/>
        </w:rPr>
        <w:t>Legea nr. 49/2011</w:t>
      </w:r>
      <w:r w:rsidRPr="00B67203">
        <w:rPr>
          <w:rFonts w:ascii="Times New Roman" w:hAnsi="Times New Roman"/>
          <w:sz w:val="28"/>
          <w:szCs w:val="28"/>
          <w:lang w:val="ro-RO"/>
        </w:rPr>
        <w:t>,</w:t>
      </w: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r w:rsidRPr="00B67203">
        <w:rPr>
          <w:rFonts w:ascii="Times New Roman" w:hAnsi="Times New Roman"/>
          <w:sz w:val="28"/>
          <w:szCs w:val="28"/>
          <w:lang w:val="ro-RO"/>
        </w:rPr>
        <w:t xml:space="preserve">autoritatea competentă pentru protecţia mediului APM Harghita decide, ca urmare a consultărilor desfăşurate în cadrul şedinţei Comisiei de Analiză Tehnică din data de </w:t>
      </w:r>
      <w:r w:rsidRPr="00B67203">
        <w:rPr>
          <w:rFonts w:ascii="Times New Roman" w:hAnsi="Times New Roman"/>
          <w:b/>
          <w:sz w:val="28"/>
          <w:szCs w:val="28"/>
          <w:lang w:val="ro-RO"/>
        </w:rPr>
        <w:t>23.01.2018</w:t>
      </w:r>
      <w:r w:rsidRPr="00B67203">
        <w:rPr>
          <w:rFonts w:ascii="Times New Roman" w:hAnsi="Times New Roman"/>
          <w:sz w:val="28"/>
          <w:szCs w:val="28"/>
          <w:lang w:val="ro-RO"/>
        </w:rPr>
        <w:t xml:space="preserve">, că proiectul </w:t>
      </w:r>
      <w:r w:rsidRPr="00B67203">
        <w:rPr>
          <w:rFonts w:ascii="Times New Roman" w:hAnsi="Times New Roman"/>
          <w:b/>
          <w:sz w:val="28"/>
          <w:szCs w:val="28"/>
          <w:lang w:val="ro-RO"/>
        </w:rPr>
        <w:t>”Realizare sistem de drenaj a levigatului la depozitul de deșeuri Odorheiu Secuiesc, celula nr. 1”,</w:t>
      </w:r>
      <w:r w:rsidRPr="00B67203">
        <w:rPr>
          <w:rFonts w:ascii="Times New Roman" w:hAnsi="Times New Roman"/>
          <w:sz w:val="28"/>
          <w:szCs w:val="28"/>
          <w:lang w:val="ro-RO"/>
        </w:rPr>
        <w:t xml:space="preserve"> propus a fi amplasat în municipiul Odorheiu Secuiesc, Platoul </w:t>
      </w:r>
      <w:proofErr w:type="spellStart"/>
      <w:r w:rsidRPr="00B67203">
        <w:rPr>
          <w:rFonts w:ascii="Times New Roman" w:hAnsi="Times New Roman"/>
          <w:sz w:val="28"/>
          <w:szCs w:val="28"/>
          <w:lang w:val="ro-RO"/>
        </w:rPr>
        <w:t>Cekend</w:t>
      </w:r>
      <w:proofErr w:type="spellEnd"/>
      <w:r w:rsidRPr="00B67203">
        <w:rPr>
          <w:rFonts w:ascii="Times New Roman" w:hAnsi="Times New Roman"/>
          <w:sz w:val="28"/>
          <w:szCs w:val="28"/>
          <w:lang w:val="ro-RO"/>
        </w:rPr>
        <w:t xml:space="preserve">, nr. 0, județul Harghita nu se supune evaluării impactului asupra mediului şi nu se supune evaluării adecvate.  </w:t>
      </w: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r w:rsidRPr="00B67203">
        <w:rPr>
          <w:rFonts w:ascii="Times New Roman" w:hAnsi="Times New Roman"/>
          <w:sz w:val="28"/>
          <w:szCs w:val="28"/>
          <w:lang w:val="ro-RO"/>
        </w:rPr>
        <w:t xml:space="preserve">    Justificarea prezentei decizii:</w:t>
      </w: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r w:rsidRPr="00B67203">
        <w:rPr>
          <w:rFonts w:ascii="Times New Roman" w:hAnsi="Times New Roman"/>
          <w:sz w:val="28"/>
          <w:szCs w:val="28"/>
          <w:lang w:val="ro-RO"/>
        </w:rPr>
        <w:t xml:space="preserve">   I. Motivele care au stat la baza luării deciziei etapei de încadrare în procedura de evaluare a impactului asupra mediului sunt următoarele:</w:t>
      </w:r>
    </w:p>
    <w:p w:rsidR="00751E3A" w:rsidRPr="00B67203" w:rsidRDefault="00751E3A" w:rsidP="00751E3A">
      <w:pPr>
        <w:autoSpaceDE w:val="0"/>
        <w:autoSpaceDN w:val="0"/>
        <w:adjustRightInd w:val="0"/>
        <w:spacing w:after="0" w:line="240" w:lineRule="auto"/>
        <w:ind w:right="51"/>
        <w:jc w:val="both"/>
        <w:rPr>
          <w:rFonts w:ascii="Times New Roman" w:hAnsi="Times New Roman"/>
          <w:sz w:val="28"/>
          <w:szCs w:val="28"/>
          <w:lang w:val="ro-RO"/>
        </w:rPr>
      </w:pPr>
      <w:r w:rsidRPr="00B67203">
        <w:rPr>
          <w:rFonts w:ascii="Times New Roman" w:hAnsi="Times New Roman"/>
          <w:sz w:val="28"/>
          <w:szCs w:val="28"/>
          <w:lang w:val="ro-RO"/>
        </w:rPr>
        <w:t xml:space="preserve">    a) proiectul se încadrează în prevederile Hotărârii Guvernului nr. 445/2009, anexa nr. 2. pct. 13 lit. a coroborat cu pct. 11 lit. b.;</w:t>
      </w:r>
    </w:p>
    <w:p w:rsidR="00751E3A" w:rsidRPr="00B67203" w:rsidRDefault="00751E3A" w:rsidP="00751E3A">
      <w:pPr>
        <w:pStyle w:val="Corptext"/>
        <w:ind w:right="-1080"/>
        <w:rPr>
          <w:rFonts w:ascii="Times New Roman" w:hAnsi="Times New Roman"/>
          <w:bCs/>
          <w:sz w:val="28"/>
          <w:szCs w:val="28"/>
          <w:lang w:val="ro-RO" w:bidi="hi-IN"/>
        </w:rPr>
      </w:pPr>
      <w:r w:rsidRPr="00B67203">
        <w:rPr>
          <w:rFonts w:ascii="Times New Roman" w:hAnsi="Times New Roman"/>
          <w:sz w:val="28"/>
          <w:szCs w:val="28"/>
          <w:lang w:val="ro-RO"/>
        </w:rPr>
        <w:t xml:space="preserve">    </w:t>
      </w:r>
      <w:r w:rsidRPr="00B67203">
        <w:rPr>
          <w:rFonts w:ascii="Times New Roman" w:hAnsi="Times New Roman"/>
          <w:bCs/>
          <w:sz w:val="28"/>
          <w:szCs w:val="28"/>
          <w:lang w:val="ro-RO" w:bidi="hi-IN"/>
        </w:rPr>
        <w:t>b) Caracteristicile proiectului:</w:t>
      </w:r>
    </w:p>
    <w:p w:rsidR="00751E3A" w:rsidRPr="00B67203" w:rsidRDefault="00751E3A" w:rsidP="00751E3A">
      <w:pPr>
        <w:spacing w:after="0" w:line="240" w:lineRule="auto"/>
        <w:ind w:left="720" w:right="-1080"/>
        <w:jc w:val="both"/>
        <w:rPr>
          <w:rFonts w:ascii="Times New Roman" w:eastAsia="Times New Roman" w:hAnsi="Times New Roman"/>
          <w:b/>
          <w:bCs/>
          <w:sz w:val="28"/>
          <w:szCs w:val="28"/>
          <w:lang w:val="ro-RO" w:bidi="hi-IN"/>
        </w:rPr>
      </w:pPr>
      <w:r w:rsidRPr="00B67203">
        <w:rPr>
          <w:rFonts w:ascii="Times New Roman" w:eastAsia="Times New Roman" w:hAnsi="Times New Roman"/>
          <w:bCs/>
          <w:sz w:val="28"/>
          <w:szCs w:val="28"/>
          <w:lang w:val="ro-RO" w:bidi="hi-IN"/>
        </w:rPr>
        <w:t xml:space="preserve">1.a. </w:t>
      </w:r>
      <w:r w:rsidRPr="00B67203">
        <w:rPr>
          <w:rFonts w:ascii="Times New Roman" w:eastAsia="Times New Roman" w:hAnsi="Times New Roman"/>
          <w:sz w:val="28"/>
          <w:szCs w:val="28"/>
          <w:lang w:val="ro-RO" w:bidi="hi-IN"/>
        </w:rPr>
        <w:t>Mărimea proiectului:</w:t>
      </w:r>
    </w:p>
    <w:p w:rsidR="00751E3A" w:rsidRPr="00B67203" w:rsidRDefault="00751E3A" w:rsidP="00751E3A">
      <w:pPr>
        <w:autoSpaceDE w:val="0"/>
        <w:autoSpaceDN w:val="0"/>
        <w:adjustRightInd w:val="0"/>
        <w:spacing w:after="0"/>
        <w:ind w:firstLine="720"/>
        <w:jc w:val="both"/>
        <w:rPr>
          <w:rFonts w:ascii="Times New Roman" w:hAnsi="Times New Roman"/>
          <w:sz w:val="28"/>
          <w:szCs w:val="28"/>
          <w:lang w:val="ro-RO"/>
        </w:rPr>
      </w:pPr>
      <w:r w:rsidRPr="00B67203">
        <w:rPr>
          <w:rFonts w:ascii="Times New Roman" w:hAnsi="Times New Roman"/>
          <w:sz w:val="28"/>
          <w:szCs w:val="28"/>
          <w:lang w:val="ro-RO"/>
        </w:rPr>
        <w:lastRenderedPageBreak/>
        <w:t>Pentru colectarea levigatului, apei contaminate, rezultate în condiții de precipitații abundente, considerate drept alte condiții de funcționare decât cele normale ( ploi torențiale, dezghețul  într-un timp scurt a unui strat de zăpadă cu grosimea ridicată) în cadrul  compartimentului nr.1 al celulei nr.1 la depozitul de deșeuri nepericuloase ( suprafață de cca. 3000 mp,  pe care nu a fost aplicat sistemul de impermeabilizare provizorie la sistarea depozitării deșeurilor în celula nr.1.), s-a prevăzut realizarea unui sistem de drenaj suplimentar, de siguranță, amplasat în afara celulei nr.1.</w:t>
      </w:r>
    </w:p>
    <w:p w:rsidR="00751E3A" w:rsidRPr="00B67203" w:rsidRDefault="00751E3A" w:rsidP="00751E3A">
      <w:pPr>
        <w:autoSpaceDE w:val="0"/>
        <w:autoSpaceDN w:val="0"/>
        <w:adjustRightInd w:val="0"/>
        <w:jc w:val="both"/>
        <w:rPr>
          <w:rFonts w:ascii="Times New Roman" w:hAnsi="Times New Roman"/>
          <w:sz w:val="28"/>
          <w:szCs w:val="28"/>
          <w:lang w:val="ro-RO"/>
        </w:rPr>
      </w:pPr>
      <w:r w:rsidRPr="00B67203">
        <w:rPr>
          <w:rFonts w:ascii="Times New Roman" w:hAnsi="Times New Roman"/>
          <w:sz w:val="28"/>
          <w:szCs w:val="28"/>
          <w:lang w:val="ro-RO"/>
        </w:rPr>
        <w:t xml:space="preserve">Sistemul de drenaj va fi  format din: </w:t>
      </w:r>
    </w:p>
    <w:p w:rsidR="00751E3A" w:rsidRPr="00B67203" w:rsidRDefault="00751E3A" w:rsidP="00751E3A">
      <w:pPr>
        <w:pStyle w:val="Listparagraf"/>
        <w:numPr>
          <w:ilvl w:val="0"/>
          <w:numId w:val="8"/>
        </w:numPr>
        <w:autoSpaceDE w:val="0"/>
        <w:autoSpaceDN w:val="0"/>
        <w:adjustRightInd w:val="0"/>
        <w:spacing w:after="0"/>
        <w:contextualSpacing/>
        <w:jc w:val="both"/>
        <w:rPr>
          <w:rFonts w:ascii="Times New Roman" w:hAnsi="Times New Roman"/>
          <w:sz w:val="28"/>
          <w:szCs w:val="28"/>
          <w:lang w:val="ro-RO"/>
        </w:rPr>
      </w:pPr>
      <w:r w:rsidRPr="00B67203">
        <w:rPr>
          <w:rFonts w:ascii="Times New Roman" w:hAnsi="Times New Roman"/>
          <w:sz w:val="28"/>
          <w:szCs w:val="28"/>
          <w:lang w:val="ro-RO"/>
        </w:rPr>
        <w:t xml:space="preserve">conducta de drenaj din PEHD cu </w:t>
      </w:r>
      <w:proofErr w:type="spellStart"/>
      <w:r w:rsidRPr="00B67203">
        <w:rPr>
          <w:rFonts w:ascii="Times New Roman" w:hAnsi="Times New Roman"/>
          <w:sz w:val="28"/>
          <w:szCs w:val="28"/>
          <w:lang w:val="ro-RO"/>
        </w:rPr>
        <w:t>Dn</w:t>
      </w:r>
      <w:proofErr w:type="spellEnd"/>
      <w:r w:rsidRPr="00B67203">
        <w:rPr>
          <w:rFonts w:ascii="Times New Roman" w:hAnsi="Times New Roman"/>
          <w:sz w:val="28"/>
          <w:szCs w:val="28"/>
          <w:lang w:val="ro-RO"/>
        </w:rPr>
        <w:t xml:space="preserve">=200 mm și L =20 m, montată subteran pe un pat de nisip, la adâncime de - 3,20 – 3,31m față de cota terenului natural, cu pantă de 1% spre căminul de colectare levigat existent KA-04, care va fi amplasată în afara digului perimetral existent al celulei nr.1., perpendicular pe drumul de acces al celulei nr.2..  Conducta va avea perforaţii numai pe 2/3 din secţiunea transversală, rămânând la partea inferioară 1/3 din secţiunea transversală  neperforată, pentru a se asigură  şi funcţia de transport a levigatului.  Levigatul  introdus în căminul de colectare existent KA-04 va ajunge prin conducta de colectare pentru levigat, respectiv prin stație de pompare pentru  levigat în rezervor de stocare și/sau în stație de </w:t>
      </w:r>
      <w:proofErr w:type="spellStart"/>
      <w:r w:rsidRPr="00B67203">
        <w:rPr>
          <w:rFonts w:ascii="Times New Roman" w:hAnsi="Times New Roman"/>
          <w:sz w:val="28"/>
          <w:szCs w:val="28"/>
          <w:lang w:val="ro-RO"/>
        </w:rPr>
        <w:t>preepurare</w:t>
      </w:r>
      <w:proofErr w:type="spellEnd"/>
      <w:r w:rsidRPr="00B67203">
        <w:rPr>
          <w:rFonts w:ascii="Times New Roman" w:hAnsi="Times New Roman"/>
          <w:sz w:val="28"/>
          <w:szCs w:val="28"/>
          <w:lang w:val="ro-RO"/>
        </w:rPr>
        <w:t xml:space="preserve"> pentru levigat care deservește depozitul de deșeuri nepericuloase;</w:t>
      </w:r>
    </w:p>
    <w:p w:rsidR="00751E3A" w:rsidRPr="00B67203" w:rsidRDefault="00751E3A" w:rsidP="00751E3A">
      <w:pPr>
        <w:pStyle w:val="Listparagraf"/>
        <w:numPr>
          <w:ilvl w:val="0"/>
          <w:numId w:val="9"/>
        </w:numPr>
        <w:autoSpaceDE w:val="0"/>
        <w:autoSpaceDN w:val="0"/>
        <w:adjustRightInd w:val="0"/>
        <w:spacing w:after="0"/>
        <w:contextualSpacing/>
        <w:rPr>
          <w:rFonts w:ascii="Times New Roman" w:hAnsi="Times New Roman"/>
          <w:sz w:val="28"/>
          <w:szCs w:val="28"/>
          <w:lang w:val="ro-RO"/>
        </w:rPr>
      </w:pPr>
      <w:r w:rsidRPr="00B67203">
        <w:rPr>
          <w:rFonts w:ascii="Times New Roman" w:hAnsi="Times New Roman"/>
          <w:sz w:val="28"/>
          <w:szCs w:val="28"/>
          <w:lang w:val="ro-RO"/>
        </w:rPr>
        <w:t>strat de drenaj constituit din pietriş spălat sort 16-32 cu conţinut de carbonat de calciu ≤10%, având grosimea de 50 cm și permeabilitatea k=10</w:t>
      </w:r>
      <w:r w:rsidRPr="00B67203">
        <w:rPr>
          <w:rFonts w:ascii="Times New Roman" w:hAnsi="Times New Roman"/>
          <w:sz w:val="28"/>
          <w:szCs w:val="28"/>
          <w:vertAlign w:val="superscript"/>
          <w:lang w:val="ro-RO"/>
        </w:rPr>
        <w:t>-3</w:t>
      </w:r>
      <w:r w:rsidRPr="00B67203">
        <w:rPr>
          <w:rFonts w:ascii="Times New Roman" w:hAnsi="Times New Roman"/>
          <w:sz w:val="28"/>
          <w:szCs w:val="28"/>
          <w:lang w:val="ro-RO"/>
        </w:rPr>
        <w:t>m/s; grosimea stratului de drenaj deasupra generatoarei superioare a conductei de drenaj  nu va fi mai mică de 50 cm.</w:t>
      </w:r>
    </w:p>
    <w:p w:rsidR="00751E3A" w:rsidRPr="00B67203" w:rsidRDefault="00751E3A" w:rsidP="00751E3A">
      <w:pPr>
        <w:pStyle w:val="Listparagraf"/>
        <w:numPr>
          <w:ilvl w:val="0"/>
          <w:numId w:val="9"/>
        </w:numPr>
        <w:autoSpaceDE w:val="0"/>
        <w:autoSpaceDN w:val="0"/>
        <w:adjustRightInd w:val="0"/>
        <w:spacing w:after="0"/>
        <w:contextualSpacing/>
        <w:rPr>
          <w:rFonts w:ascii="Times New Roman" w:hAnsi="Times New Roman"/>
          <w:sz w:val="28"/>
          <w:szCs w:val="28"/>
          <w:lang w:val="ro-RO"/>
        </w:rPr>
      </w:pPr>
      <w:r w:rsidRPr="00B67203">
        <w:rPr>
          <w:rFonts w:ascii="Times New Roman" w:hAnsi="Times New Roman"/>
          <w:sz w:val="28"/>
          <w:szCs w:val="28"/>
          <w:lang w:val="ro-RO"/>
        </w:rPr>
        <w:t xml:space="preserve">strat separator constituit din </w:t>
      </w:r>
      <w:proofErr w:type="spellStart"/>
      <w:r w:rsidRPr="00B67203">
        <w:rPr>
          <w:rFonts w:ascii="Times New Roman" w:hAnsi="Times New Roman"/>
          <w:sz w:val="28"/>
          <w:szCs w:val="28"/>
          <w:lang w:val="ro-RO"/>
        </w:rPr>
        <w:t>geotextil</w:t>
      </w:r>
      <w:proofErr w:type="spellEnd"/>
      <w:r w:rsidRPr="00B67203">
        <w:rPr>
          <w:rFonts w:ascii="Times New Roman" w:hAnsi="Times New Roman"/>
          <w:sz w:val="28"/>
          <w:szCs w:val="28"/>
          <w:lang w:val="ro-RO"/>
        </w:rPr>
        <w:t xml:space="preserve"> cu masa pe unitatea de suprafaţă &gt;/=  400 gr/mp.</w:t>
      </w:r>
    </w:p>
    <w:p w:rsidR="00751E3A" w:rsidRPr="00B67203" w:rsidRDefault="00751E3A" w:rsidP="00751E3A">
      <w:pPr>
        <w:pStyle w:val="Listparagraf"/>
        <w:numPr>
          <w:ilvl w:val="0"/>
          <w:numId w:val="8"/>
        </w:numPr>
        <w:autoSpaceDE w:val="0"/>
        <w:autoSpaceDN w:val="0"/>
        <w:adjustRightInd w:val="0"/>
        <w:spacing w:after="0"/>
        <w:contextualSpacing/>
        <w:jc w:val="both"/>
        <w:rPr>
          <w:rFonts w:ascii="Times New Roman" w:hAnsi="Times New Roman"/>
          <w:sz w:val="28"/>
          <w:szCs w:val="28"/>
          <w:lang w:val="ro-RO"/>
        </w:rPr>
      </w:pPr>
      <w:r w:rsidRPr="00B67203">
        <w:rPr>
          <w:rFonts w:ascii="Times New Roman" w:hAnsi="Times New Roman"/>
          <w:sz w:val="28"/>
          <w:szCs w:val="28"/>
          <w:lang w:val="ro-RO"/>
        </w:rPr>
        <w:t>strat de agregat mineral de balastieră cu dimensiuni 31-70 mm până la nivelul terenului.</w:t>
      </w:r>
    </w:p>
    <w:p w:rsidR="00751E3A" w:rsidRPr="00B67203" w:rsidRDefault="00751E3A" w:rsidP="00751E3A">
      <w:pPr>
        <w:pStyle w:val="Listparagraf"/>
        <w:numPr>
          <w:ilvl w:val="0"/>
          <w:numId w:val="8"/>
        </w:numPr>
        <w:autoSpaceDE w:val="0"/>
        <w:autoSpaceDN w:val="0"/>
        <w:adjustRightInd w:val="0"/>
        <w:spacing w:after="0"/>
        <w:contextualSpacing/>
        <w:jc w:val="both"/>
        <w:rPr>
          <w:rFonts w:ascii="Times New Roman" w:hAnsi="Times New Roman"/>
          <w:sz w:val="28"/>
          <w:szCs w:val="28"/>
          <w:lang w:val="ro-RO"/>
        </w:rPr>
      </w:pPr>
      <w:r w:rsidRPr="00B67203">
        <w:rPr>
          <w:rFonts w:ascii="Times New Roman" w:hAnsi="Times New Roman"/>
          <w:sz w:val="28"/>
          <w:szCs w:val="28"/>
          <w:lang w:val="ro-RO"/>
        </w:rPr>
        <w:t>folie PEHD pe taluzul longitudinal pe partea opusă a sensului de infiltrație laterală a levigatului de la compartimentul 1 al celulei nr.1.</w:t>
      </w:r>
    </w:p>
    <w:p w:rsidR="00751E3A" w:rsidRPr="00B67203" w:rsidRDefault="00751E3A" w:rsidP="00751E3A">
      <w:pPr>
        <w:spacing w:after="0" w:line="240" w:lineRule="auto"/>
        <w:ind w:right="51" w:firstLine="717"/>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b. Cumularea cu alte proiecte: - Nu este cazul.</w:t>
      </w:r>
    </w:p>
    <w:p w:rsidR="00751E3A" w:rsidRPr="00B67203" w:rsidRDefault="00751E3A" w:rsidP="00751E3A">
      <w:pPr>
        <w:spacing w:after="0" w:line="240" w:lineRule="auto"/>
        <w:ind w:right="51" w:firstLine="720"/>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 xml:space="preserve">c. Utilizarea resurselor naturale: </w:t>
      </w:r>
      <w:r w:rsidRPr="00B67203">
        <w:rPr>
          <w:rFonts w:ascii="Times New Roman" w:eastAsia="Times New Roman" w:hAnsi="Times New Roman"/>
          <w:i/>
          <w:sz w:val="28"/>
          <w:szCs w:val="28"/>
          <w:lang w:val="ro-RO" w:bidi="hi-IN"/>
        </w:rPr>
        <w:t>nisip</w:t>
      </w:r>
      <w:r w:rsidR="002F28FC" w:rsidRPr="00B67203">
        <w:rPr>
          <w:rFonts w:ascii="Times New Roman" w:eastAsia="Times New Roman" w:hAnsi="Times New Roman"/>
          <w:i/>
          <w:sz w:val="28"/>
          <w:szCs w:val="28"/>
          <w:lang w:val="ro-RO" w:bidi="hi-IN"/>
        </w:rPr>
        <w:t>, pietriș</w:t>
      </w:r>
    </w:p>
    <w:p w:rsidR="00751E3A" w:rsidRPr="00B67203" w:rsidRDefault="00751E3A" w:rsidP="00751E3A">
      <w:pPr>
        <w:spacing w:after="0" w:line="240" w:lineRule="auto"/>
        <w:ind w:right="-1080" w:firstLine="720"/>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d. Producţia de deşeuri:</w:t>
      </w:r>
    </w:p>
    <w:p w:rsidR="00CA1F42" w:rsidRPr="00B67203" w:rsidRDefault="00CA1F42" w:rsidP="00CA1F42">
      <w:pPr>
        <w:autoSpaceDE w:val="0"/>
        <w:autoSpaceDN w:val="0"/>
        <w:adjustRightInd w:val="0"/>
        <w:spacing w:after="0"/>
        <w:rPr>
          <w:rFonts w:ascii="Times New Roman" w:hAnsi="Times New Roman"/>
          <w:sz w:val="28"/>
          <w:szCs w:val="28"/>
          <w:lang w:val="ro-RO"/>
        </w:rPr>
      </w:pPr>
      <w:r w:rsidRPr="00B67203">
        <w:rPr>
          <w:rFonts w:ascii="Times New Roman" w:hAnsi="Times New Roman"/>
          <w:sz w:val="28"/>
          <w:szCs w:val="28"/>
          <w:lang w:val="ro-RO"/>
        </w:rPr>
        <w:t>In  faza de construcţie pot fi generate următoarele tipuri de deşeuri:</w:t>
      </w:r>
    </w:p>
    <w:p w:rsidR="00CA1F42" w:rsidRPr="00B67203" w:rsidRDefault="00CA1F42" w:rsidP="00C55E77">
      <w:pPr>
        <w:autoSpaceDE w:val="0"/>
        <w:autoSpaceDN w:val="0"/>
        <w:adjustRightInd w:val="0"/>
        <w:spacing w:after="0" w:line="240" w:lineRule="auto"/>
        <w:rPr>
          <w:rFonts w:ascii="Times New Roman" w:hAnsi="Times New Roman"/>
          <w:sz w:val="28"/>
          <w:szCs w:val="28"/>
          <w:lang w:val="ro-RO"/>
        </w:rPr>
      </w:pPr>
      <w:r w:rsidRPr="00B67203">
        <w:rPr>
          <w:rFonts w:ascii="Times New Roman" w:hAnsi="Times New Roman"/>
          <w:sz w:val="28"/>
          <w:szCs w:val="28"/>
          <w:lang w:val="ro-RO"/>
        </w:rPr>
        <w:lastRenderedPageBreak/>
        <w:t>- pământ şi pietre, altele decât cele specificate la 17 0</w:t>
      </w:r>
      <w:r w:rsidR="00C55E77" w:rsidRPr="00B67203">
        <w:rPr>
          <w:rFonts w:ascii="Times New Roman" w:hAnsi="Times New Roman"/>
          <w:sz w:val="28"/>
          <w:szCs w:val="28"/>
          <w:lang w:val="ro-RO"/>
        </w:rPr>
        <w:t>5 03* : cod 17 05 04- cca.50 mc, deșeu care va fi utilizat la acoperirea zilnică a deșeurilor depuse în celula activă a depozitului de deșeuri nepericuloase</w:t>
      </w:r>
    </w:p>
    <w:p w:rsidR="00751E3A" w:rsidRPr="00B67203" w:rsidRDefault="00751E3A" w:rsidP="00751E3A">
      <w:pPr>
        <w:spacing w:after="0" w:line="240" w:lineRule="auto"/>
        <w:ind w:right="-1080" w:firstLine="720"/>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e. Emisii poluante, inclusiv zgomotul şi alte surse de disconfort:</w:t>
      </w:r>
    </w:p>
    <w:p w:rsidR="00751E3A" w:rsidRPr="00B67203" w:rsidRDefault="00751E3A" w:rsidP="0049463F">
      <w:pPr>
        <w:pStyle w:val="Listparagraf"/>
        <w:numPr>
          <w:ilvl w:val="0"/>
          <w:numId w:val="11"/>
        </w:num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emisii în aer:</w:t>
      </w:r>
    </w:p>
    <w:p w:rsidR="00CA1F42" w:rsidRPr="00B67203" w:rsidRDefault="00CA1F42" w:rsidP="00CA1F42">
      <w:pPr>
        <w:autoSpaceDE w:val="0"/>
        <w:autoSpaceDN w:val="0"/>
        <w:adjustRightInd w:val="0"/>
        <w:spacing w:after="0"/>
        <w:jc w:val="both"/>
        <w:rPr>
          <w:rFonts w:ascii="Times New Roman" w:hAnsi="Times New Roman"/>
          <w:sz w:val="28"/>
          <w:szCs w:val="28"/>
          <w:lang w:val="ro-RO"/>
        </w:rPr>
      </w:pPr>
      <w:r w:rsidRPr="00B67203">
        <w:rPr>
          <w:rFonts w:ascii="Times New Roman" w:hAnsi="Times New Roman"/>
          <w:sz w:val="28"/>
          <w:szCs w:val="28"/>
          <w:lang w:val="ro-RO"/>
        </w:rPr>
        <w:t>In faza de construcţie există următoarele activităţi care au asociate surse de emisie liniare:</w:t>
      </w:r>
    </w:p>
    <w:p w:rsidR="00CA1F42" w:rsidRPr="00B67203" w:rsidRDefault="00CA1F42" w:rsidP="00CA1F42">
      <w:pPr>
        <w:autoSpaceDE w:val="0"/>
        <w:autoSpaceDN w:val="0"/>
        <w:adjustRightInd w:val="0"/>
        <w:spacing w:after="0"/>
        <w:jc w:val="both"/>
        <w:rPr>
          <w:rFonts w:ascii="Times New Roman" w:hAnsi="Times New Roman"/>
          <w:i/>
          <w:sz w:val="28"/>
          <w:szCs w:val="28"/>
          <w:lang w:val="ro-RO"/>
        </w:rPr>
      </w:pPr>
      <w:r w:rsidRPr="00B67203">
        <w:rPr>
          <w:rFonts w:ascii="Times New Roman" w:hAnsi="Times New Roman"/>
          <w:sz w:val="28"/>
          <w:szCs w:val="28"/>
          <w:lang w:val="ro-RO"/>
        </w:rPr>
        <w:t>- realizare de săpături, umpluturi, nivelări, compactări, manevrarea pământului şi a agregatelor</w:t>
      </w:r>
    </w:p>
    <w:p w:rsidR="00CA1F42" w:rsidRPr="00B67203" w:rsidRDefault="00CA1F42" w:rsidP="00CA1F42">
      <w:pPr>
        <w:autoSpaceDE w:val="0"/>
        <w:autoSpaceDN w:val="0"/>
        <w:adjustRightInd w:val="0"/>
        <w:spacing w:after="0"/>
        <w:jc w:val="both"/>
        <w:rPr>
          <w:rFonts w:ascii="Times New Roman" w:hAnsi="Times New Roman"/>
          <w:sz w:val="28"/>
          <w:szCs w:val="28"/>
          <w:lang w:val="ro-RO"/>
        </w:rPr>
      </w:pPr>
      <w:r w:rsidRPr="00B67203">
        <w:rPr>
          <w:rFonts w:ascii="Times New Roman" w:hAnsi="Times New Roman"/>
          <w:sz w:val="28"/>
          <w:szCs w:val="28"/>
          <w:lang w:val="ro-RO"/>
        </w:rPr>
        <w:t>- funcţionarea utilajelor şi e</w:t>
      </w:r>
      <w:r w:rsidR="0049463F" w:rsidRPr="00B67203">
        <w:rPr>
          <w:rFonts w:ascii="Times New Roman" w:hAnsi="Times New Roman"/>
          <w:sz w:val="28"/>
          <w:szCs w:val="28"/>
          <w:lang w:val="ro-RO"/>
        </w:rPr>
        <w:t>chipamentelor mobile motorizate</w:t>
      </w:r>
      <w:r w:rsidRPr="00B67203">
        <w:rPr>
          <w:rFonts w:ascii="Times New Roman" w:hAnsi="Times New Roman"/>
          <w:i/>
          <w:sz w:val="28"/>
          <w:szCs w:val="28"/>
          <w:lang w:val="ro-RO"/>
        </w:rPr>
        <w:t>;</w:t>
      </w:r>
    </w:p>
    <w:p w:rsidR="0049463F" w:rsidRPr="00B67203" w:rsidRDefault="00CA1F42" w:rsidP="0049463F">
      <w:pPr>
        <w:spacing w:after="0" w:line="240" w:lineRule="auto"/>
        <w:ind w:right="51"/>
        <w:jc w:val="both"/>
        <w:rPr>
          <w:rFonts w:ascii="Times New Roman" w:hAnsi="Times New Roman"/>
          <w:sz w:val="28"/>
          <w:szCs w:val="28"/>
          <w:lang w:val="ro-RO"/>
        </w:rPr>
      </w:pPr>
      <w:r w:rsidRPr="00B67203">
        <w:rPr>
          <w:rFonts w:ascii="Times New Roman" w:hAnsi="Times New Roman"/>
          <w:sz w:val="28"/>
          <w:szCs w:val="28"/>
          <w:lang w:val="ro-RO"/>
        </w:rPr>
        <w:t>-</w:t>
      </w:r>
      <w:r w:rsidR="0049463F" w:rsidRPr="00B67203">
        <w:rPr>
          <w:rFonts w:ascii="Times New Roman" w:hAnsi="Times New Roman"/>
          <w:sz w:val="28"/>
          <w:szCs w:val="28"/>
          <w:lang w:val="ro-RO"/>
        </w:rPr>
        <w:t xml:space="preserve"> </w:t>
      </w:r>
      <w:r w:rsidRPr="00B67203">
        <w:rPr>
          <w:rFonts w:ascii="Times New Roman" w:hAnsi="Times New Roman"/>
          <w:sz w:val="28"/>
          <w:szCs w:val="28"/>
          <w:lang w:val="ro-RO"/>
        </w:rPr>
        <w:t>traficul autovehiculelor în amplasamentul lucrărilor de construcție</w:t>
      </w:r>
    </w:p>
    <w:p w:rsidR="0049463F" w:rsidRPr="00B67203" w:rsidRDefault="009B5006" w:rsidP="0049463F">
      <w:pPr>
        <w:pStyle w:val="Listparagraf"/>
        <w:numPr>
          <w:ilvl w:val="0"/>
          <w:numId w:val="11"/>
        </w:numPr>
        <w:spacing w:after="0" w:line="240" w:lineRule="auto"/>
        <w:ind w:right="51"/>
        <w:jc w:val="both"/>
        <w:rPr>
          <w:rFonts w:ascii="Times New Roman" w:hAnsi="Times New Roman"/>
          <w:sz w:val="28"/>
          <w:szCs w:val="28"/>
          <w:lang w:val="ro-RO"/>
        </w:rPr>
      </w:pPr>
      <w:r w:rsidRPr="00B67203">
        <w:rPr>
          <w:rFonts w:ascii="Times New Roman" w:hAnsi="Times New Roman"/>
          <w:i/>
          <w:sz w:val="28"/>
          <w:szCs w:val="28"/>
          <w:lang w:val="ro-RO"/>
        </w:rPr>
        <w:t>Protecția apelor de suprafață și subterană</w:t>
      </w:r>
      <w:r w:rsidRPr="00B67203">
        <w:rPr>
          <w:rFonts w:ascii="Times New Roman" w:hAnsi="Times New Roman"/>
          <w:sz w:val="28"/>
          <w:szCs w:val="28"/>
          <w:lang w:val="ro-RO"/>
        </w:rPr>
        <w:t xml:space="preserve">: Prin soluția propusă levigatul din </w:t>
      </w:r>
      <w:proofErr w:type="spellStart"/>
      <w:r w:rsidRPr="00B67203">
        <w:rPr>
          <w:rFonts w:ascii="Times New Roman" w:hAnsi="Times New Roman"/>
          <w:sz w:val="28"/>
          <w:szCs w:val="28"/>
          <w:lang w:val="ro-RO"/>
        </w:rPr>
        <w:t>exfiltrațiile</w:t>
      </w:r>
      <w:proofErr w:type="spellEnd"/>
      <w:r w:rsidRPr="00B67203">
        <w:rPr>
          <w:rFonts w:ascii="Times New Roman" w:hAnsi="Times New Roman"/>
          <w:sz w:val="28"/>
          <w:szCs w:val="28"/>
          <w:lang w:val="ro-RO"/>
        </w:rPr>
        <w:t xml:space="preserve"> de la compartimentul nr.1 al celulei nr.1, cu starea de fapt prezentat mai sus, va fi captat prin sistemul de drenaj suplimentar și introdus prin conducta de colectare pentru levigat existentă în rezervor de stocare și/sau în stație de </w:t>
      </w:r>
      <w:proofErr w:type="spellStart"/>
      <w:r w:rsidRPr="00B67203">
        <w:rPr>
          <w:rFonts w:ascii="Times New Roman" w:hAnsi="Times New Roman"/>
          <w:sz w:val="28"/>
          <w:szCs w:val="28"/>
          <w:lang w:val="ro-RO"/>
        </w:rPr>
        <w:t>preepurare</w:t>
      </w:r>
      <w:proofErr w:type="spellEnd"/>
      <w:r w:rsidRPr="00B67203">
        <w:rPr>
          <w:rFonts w:ascii="Times New Roman" w:hAnsi="Times New Roman"/>
          <w:sz w:val="28"/>
          <w:szCs w:val="28"/>
          <w:lang w:val="ro-RO"/>
        </w:rPr>
        <w:t xml:space="preserve"> pentru levigat al/a  depozitului de deșeuri nepericuloase.</w:t>
      </w:r>
    </w:p>
    <w:p w:rsidR="00751E3A" w:rsidRPr="00B67203" w:rsidRDefault="001D0C46" w:rsidP="00751E3A">
      <w:pPr>
        <w:pStyle w:val="Listparagraf"/>
        <w:numPr>
          <w:ilvl w:val="0"/>
          <w:numId w:val="7"/>
        </w:numPr>
        <w:spacing w:after="0" w:line="240" w:lineRule="auto"/>
        <w:ind w:right="51"/>
        <w:jc w:val="both"/>
        <w:rPr>
          <w:rFonts w:ascii="Times New Roman" w:eastAsia="Times New Roman" w:hAnsi="Times New Roman"/>
          <w:i/>
          <w:sz w:val="28"/>
          <w:szCs w:val="28"/>
          <w:lang w:val="ro-RO" w:bidi="hi-IN"/>
        </w:rPr>
      </w:pPr>
      <w:r w:rsidRPr="00B67203">
        <w:rPr>
          <w:rFonts w:ascii="Times New Roman" w:hAnsi="Times New Roman"/>
          <w:i/>
          <w:sz w:val="28"/>
          <w:szCs w:val="28"/>
          <w:lang w:val="ro-RO"/>
        </w:rPr>
        <w:t>Surse de zgomot.</w:t>
      </w:r>
      <w:r w:rsidRPr="00B67203">
        <w:rPr>
          <w:rFonts w:ascii="Times New Roman" w:hAnsi="Times New Roman"/>
          <w:sz w:val="28"/>
          <w:szCs w:val="28"/>
          <w:lang w:val="ro-RO"/>
        </w:rPr>
        <w:t xml:space="preserve"> </w:t>
      </w:r>
      <w:r w:rsidR="0049463F" w:rsidRPr="00B67203">
        <w:rPr>
          <w:rFonts w:ascii="Times New Roman" w:hAnsi="Times New Roman"/>
          <w:sz w:val="28"/>
          <w:szCs w:val="28"/>
          <w:lang w:val="ro-RO"/>
        </w:rPr>
        <w:t>La realizarea proiectului principala sursă de zgomot va fi utilajul folosit la lucrarea de săpătură</w:t>
      </w:r>
    </w:p>
    <w:p w:rsidR="00751E3A" w:rsidRPr="00B67203" w:rsidRDefault="00751E3A" w:rsidP="00751E3A">
      <w:pPr>
        <w:spacing w:after="0" w:line="240" w:lineRule="auto"/>
        <w:ind w:right="51" w:firstLine="720"/>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f. Riscul de accident, ţinându-se seama în special de  substanţele şi de tehnologie utilizate:</w:t>
      </w:r>
      <w:r w:rsidRPr="00B67203">
        <w:rPr>
          <w:rFonts w:ascii="Times New Roman" w:eastAsia="Times New Roman" w:hAnsi="Times New Roman"/>
          <w:i/>
          <w:sz w:val="28"/>
          <w:szCs w:val="28"/>
          <w:lang w:val="ro-RO" w:bidi="hi-IN"/>
        </w:rPr>
        <w:t xml:space="preserve"> - Nu se vor utiliza substanțe periculoase</w:t>
      </w:r>
    </w:p>
    <w:p w:rsidR="00751E3A" w:rsidRPr="00B67203" w:rsidRDefault="00751E3A" w:rsidP="00751E3A">
      <w:pPr>
        <w:spacing w:after="0" w:line="240" w:lineRule="auto"/>
        <w:ind w:left="357" w:right="-1080"/>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ab/>
      </w:r>
      <w:r w:rsidRPr="00B67203">
        <w:rPr>
          <w:rFonts w:ascii="Times New Roman" w:eastAsia="Times New Roman" w:hAnsi="Times New Roman"/>
          <w:b/>
          <w:sz w:val="28"/>
          <w:szCs w:val="28"/>
          <w:lang w:val="ro-RO" w:bidi="hi-IN"/>
        </w:rPr>
        <w:t>2</w:t>
      </w:r>
      <w:r w:rsidRPr="00B67203">
        <w:rPr>
          <w:rFonts w:ascii="Times New Roman" w:eastAsia="Times New Roman" w:hAnsi="Times New Roman"/>
          <w:sz w:val="28"/>
          <w:szCs w:val="28"/>
          <w:lang w:val="ro-RO" w:bidi="hi-IN"/>
        </w:rPr>
        <w:t xml:space="preserve">. </w:t>
      </w:r>
      <w:r w:rsidRPr="00B67203">
        <w:rPr>
          <w:rFonts w:ascii="Times New Roman" w:eastAsia="Times New Roman" w:hAnsi="Times New Roman"/>
          <w:b/>
          <w:bCs/>
          <w:sz w:val="28"/>
          <w:szCs w:val="28"/>
          <w:lang w:val="ro-RO" w:bidi="hi-IN"/>
        </w:rPr>
        <w:t>Localizarea proiectului</w:t>
      </w:r>
      <w:r w:rsidRPr="00B67203">
        <w:rPr>
          <w:rFonts w:ascii="Times New Roman" w:eastAsia="Times New Roman" w:hAnsi="Times New Roman"/>
          <w:sz w:val="28"/>
          <w:szCs w:val="28"/>
          <w:lang w:val="ro-RO" w:bidi="hi-IN"/>
        </w:rPr>
        <w:t xml:space="preserve">: </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bCs/>
          <w:sz w:val="28"/>
          <w:szCs w:val="28"/>
          <w:lang w:val="ro-RO" w:bidi="hi-IN"/>
        </w:rPr>
        <w:t>2</w:t>
      </w:r>
      <w:r w:rsidRPr="00B67203">
        <w:rPr>
          <w:rFonts w:ascii="Times New Roman" w:eastAsia="Times New Roman" w:hAnsi="Times New Roman"/>
          <w:sz w:val="28"/>
          <w:szCs w:val="28"/>
          <w:lang w:val="ro-RO" w:bidi="hi-IN"/>
        </w:rPr>
        <w:t>.1.utilizarea existentă a terenului:</w:t>
      </w:r>
      <w:r w:rsidRPr="00B67203">
        <w:rPr>
          <w:rFonts w:ascii="Times New Roman" w:eastAsia="Times New Roman" w:hAnsi="Times New Roman"/>
          <w:i/>
          <w:sz w:val="28"/>
          <w:szCs w:val="28"/>
          <w:lang w:val="ro-RO" w:bidi="hi-IN"/>
        </w:rPr>
        <w:t xml:space="preserve">- Terenul se află în </w:t>
      </w:r>
      <w:r w:rsidR="001D0C46" w:rsidRPr="00B67203">
        <w:rPr>
          <w:rFonts w:ascii="Times New Roman" w:eastAsia="Times New Roman" w:hAnsi="Times New Roman"/>
          <w:i/>
          <w:sz w:val="28"/>
          <w:szCs w:val="28"/>
          <w:lang w:val="ro-RO" w:bidi="hi-IN"/>
        </w:rPr>
        <w:t>ex</w:t>
      </w:r>
      <w:r w:rsidRPr="00B67203">
        <w:rPr>
          <w:rFonts w:ascii="Times New Roman" w:eastAsia="Times New Roman" w:hAnsi="Times New Roman"/>
          <w:i/>
          <w:sz w:val="28"/>
          <w:szCs w:val="28"/>
          <w:lang w:val="ro-RO" w:bidi="hi-IN"/>
        </w:rPr>
        <w:t xml:space="preserve">travilanul municipiului </w:t>
      </w:r>
      <w:r w:rsidR="001D0C46" w:rsidRPr="00B67203">
        <w:rPr>
          <w:rFonts w:ascii="Times New Roman" w:eastAsia="Times New Roman" w:hAnsi="Times New Roman"/>
          <w:i/>
          <w:sz w:val="28"/>
          <w:szCs w:val="28"/>
          <w:lang w:val="ro-RO" w:bidi="hi-IN"/>
        </w:rPr>
        <w:t>Odorheiu Secuiesc</w:t>
      </w:r>
      <w:r w:rsidRPr="00B67203">
        <w:rPr>
          <w:rFonts w:ascii="Times New Roman" w:eastAsia="Times New Roman" w:hAnsi="Times New Roman"/>
          <w:i/>
          <w:sz w:val="28"/>
          <w:szCs w:val="28"/>
          <w:lang w:val="ro-RO" w:bidi="hi-IN"/>
        </w:rPr>
        <w:t xml:space="preserve">, </w:t>
      </w:r>
      <w:r w:rsidR="001D0C46" w:rsidRPr="00B67203">
        <w:rPr>
          <w:rFonts w:ascii="Times New Roman" w:eastAsia="Times New Roman" w:hAnsi="Times New Roman"/>
          <w:i/>
          <w:sz w:val="28"/>
          <w:szCs w:val="28"/>
          <w:lang w:val="ro-RO" w:bidi="hi-IN"/>
        </w:rPr>
        <w:t xml:space="preserve">destinația actuală a terenului: depozit regional pentru deșeuri menajere și industriale, la reactualizarea </w:t>
      </w:r>
      <w:proofErr w:type="spellStart"/>
      <w:r w:rsidR="001D0C46" w:rsidRPr="00B67203">
        <w:rPr>
          <w:rFonts w:ascii="Times New Roman" w:eastAsia="Times New Roman" w:hAnsi="Times New Roman"/>
          <w:i/>
          <w:sz w:val="28"/>
          <w:szCs w:val="28"/>
          <w:lang w:val="ro-RO" w:bidi="hi-IN"/>
        </w:rPr>
        <w:t>PUG-ului</w:t>
      </w:r>
      <w:proofErr w:type="spellEnd"/>
      <w:r w:rsidR="001D0C46" w:rsidRPr="00B67203">
        <w:rPr>
          <w:rFonts w:ascii="Times New Roman" w:eastAsia="Times New Roman" w:hAnsi="Times New Roman"/>
          <w:i/>
          <w:sz w:val="28"/>
          <w:szCs w:val="28"/>
          <w:lang w:val="ro-RO" w:bidi="hi-IN"/>
        </w:rPr>
        <w:t xml:space="preserve"> în curs de finalizare terenul va fi introdus în intravilan cu destinație zonă de gospodărie comunală conform Certificatului de urbanism nr. 270 din 04.07.2017 emis de Primăria Municipiului Odorheiu Secuiesc.</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2.2.relativa abundenţă a resurselor naturale din zonă, calitatea şi capacitatea regenerativă a acestora:</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1080"/>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2.3.capacitatea de absorbţie a mediului:</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a. </w:t>
      </w:r>
      <w:r w:rsidRPr="00B67203">
        <w:rPr>
          <w:rFonts w:ascii="Times New Roman" w:eastAsia="Times New Roman" w:hAnsi="Times New Roman"/>
          <w:sz w:val="28"/>
          <w:szCs w:val="28"/>
          <w:lang w:val="ro-RO" w:bidi="hi-IN"/>
        </w:rPr>
        <w:t>zone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umede</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b. </w:t>
      </w:r>
      <w:r w:rsidRPr="00B67203">
        <w:rPr>
          <w:rFonts w:ascii="Times New Roman" w:eastAsia="Times New Roman" w:hAnsi="Times New Roman"/>
          <w:sz w:val="28"/>
          <w:szCs w:val="28"/>
          <w:lang w:val="ro-RO" w:bidi="hi-IN"/>
        </w:rPr>
        <w:t>zone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costiere</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c. </w:t>
      </w:r>
      <w:r w:rsidRPr="00B67203">
        <w:rPr>
          <w:rFonts w:ascii="Times New Roman" w:eastAsia="Times New Roman" w:hAnsi="Times New Roman"/>
          <w:sz w:val="28"/>
          <w:szCs w:val="28"/>
          <w:lang w:val="ro-RO" w:bidi="hi-IN"/>
        </w:rPr>
        <w:t>zone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montane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şi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cele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împădurite</w:t>
      </w:r>
      <w:r w:rsidRPr="00B67203">
        <w:rPr>
          <w:rFonts w:ascii="Times New Roman" w:eastAsia="Times New Roman" w:hAnsi="Times New Roman"/>
          <w:i/>
          <w:sz w:val="28"/>
          <w:szCs w:val="28"/>
          <w:lang w:val="ro-RO" w:bidi="hi-IN"/>
        </w:rPr>
        <w:t xml:space="preserve">: nu este cazul, </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d. </w:t>
      </w:r>
      <w:r w:rsidRPr="00B67203">
        <w:rPr>
          <w:rFonts w:ascii="Times New Roman" w:eastAsia="Times New Roman" w:hAnsi="Times New Roman"/>
          <w:sz w:val="28"/>
          <w:szCs w:val="28"/>
          <w:lang w:val="ro-RO" w:bidi="hi-IN"/>
        </w:rPr>
        <w:t>parcuri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şi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rezervaţii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naturale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ariile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clasificate</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e.</w:t>
      </w:r>
      <w:r w:rsidRPr="00B67203">
        <w:rPr>
          <w:rFonts w:ascii="Times New Roman" w:eastAsia="Times New Roman" w:hAnsi="Times New Roman"/>
          <w:sz w:val="28"/>
          <w:szCs w:val="28"/>
          <w:lang w:val="ro-RO" w:bidi="hi-IN"/>
        </w:rPr>
        <w:t xml:space="preserve"> arii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clasificate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sau</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zone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protejate</w:t>
      </w:r>
      <w:r w:rsidRPr="00B67203">
        <w:rPr>
          <w:rFonts w:ascii="Times New Roman" w:eastAsia="Times New Roman" w:hAnsi="Times New Roman"/>
          <w:i/>
          <w:sz w:val="28"/>
          <w:szCs w:val="28"/>
          <w:lang w:val="ro-RO" w:bidi="hi-IN"/>
        </w:rPr>
        <w:t>: Amplasamentul nu se află în zonă protejată.</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f</w:t>
      </w:r>
      <w:r w:rsidRPr="00B67203">
        <w:rPr>
          <w:rFonts w:ascii="Times New Roman" w:eastAsia="Times New Roman" w:hAnsi="Times New Roman"/>
          <w:sz w:val="28"/>
          <w:szCs w:val="28"/>
          <w:lang w:val="ro-RO" w:bidi="hi-IN"/>
        </w:rPr>
        <w:t xml:space="preserve"> zone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protecţie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B67203">
        <w:rPr>
          <w:rFonts w:ascii="Times New Roman" w:eastAsia="Times New Roman" w:hAnsi="Times New Roman"/>
          <w:i/>
          <w:sz w:val="28"/>
          <w:szCs w:val="28"/>
          <w:lang w:val="ro-RO" w:bidi="hi-IN"/>
        </w:rPr>
        <w:t xml:space="preserve">amplasamentul proiectului nu se află în interiorul ariilor naturale </w:t>
      </w:r>
      <w:r w:rsidRPr="00B67203">
        <w:rPr>
          <w:rFonts w:ascii="Times New Roman" w:eastAsia="Times New Roman" w:hAnsi="Times New Roman"/>
          <w:i/>
          <w:sz w:val="28"/>
          <w:szCs w:val="28"/>
          <w:lang w:val="ro-RO" w:bidi="hi-IN"/>
        </w:rPr>
        <w:lastRenderedPageBreak/>
        <w:t xml:space="preserve">protejate declarate prin acte normative. Cea mai apropiată arie naturală protejată fiind aria de protecţie specială de interes comunitar </w:t>
      </w:r>
      <w:r w:rsidRPr="00B67203">
        <w:rPr>
          <w:rFonts w:ascii="Times New Roman" w:eastAsia="Times New Roman" w:hAnsi="Times New Roman"/>
          <w:b/>
          <w:i/>
          <w:sz w:val="28"/>
          <w:szCs w:val="28"/>
          <w:lang w:val="ro-RO" w:bidi="hi-IN"/>
        </w:rPr>
        <w:t>“</w:t>
      </w:r>
      <w:r w:rsidR="006D4F32" w:rsidRPr="00B67203">
        <w:rPr>
          <w:rFonts w:ascii="Times New Roman" w:eastAsia="Times New Roman" w:hAnsi="Times New Roman"/>
          <w:b/>
          <w:i/>
          <w:sz w:val="28"/>
          <w:szCs w:val="28"/>
          <w:lang w:val="ro-RO" w:bidi="hi-IN"/>
        </w:rPr>
        <w:t>Dealurile Homoroadelor</w:t>
      </w:r>
      <w:r w:rsidRPr="00B67203">
        <w:rPr>
          <w:rFonts w:ascii="Times New Roman" w:eastAsia="Times New Roman" w:hAnsi="Times New Roman"/>
          <w:b/>
          <w:i/>
          <w:sz w:val="28"/>
          <w:szCs w:val="28"/>
          <w:lang w:val="ro-RO" w:bidi="hi-IN"/>
        </w:rPr>
        <w:t>”</w:t>
      </w:r>
      <w:r w:rsidRPr="00B67203">
        <w:rPr>
          <w:rFonts w:ascii="Times New Roman" w:eastAsia="Times New Roman" w:hAnsi="Times New Roman"/>
          <w:i/>
          <w:sz w:val="28"/>
          <w:szCs w:val="28"/>
          <w:lang w:val="ro-RO" w:bidi="hi-IN"/>
        </w:rPr>
        <w:t xml:space="preserve"> care este sit Natura 2000 cu </w:t>
      </w:r>
      <w:r w:rsidRPr="00B67203">
        <w:rPr>
          <w:rFonts w:ascii="Times New Roman" w:eastAsia="Times New Roman" w:hAnsi="Times New Roman"/>
          <w:b/>
          <w:i/>
          <w:sz w:val="28"/>
          <w:szCs w:val="28"/>
          <w:lang w:val="ro-RO" w:bidi="hi-IN"/>
        </w:rPr>
        <w:t>cod ROS</w:t>
      </w:r>
      <w:r w:rsidR="006D4F32" w:rsidRPr="00B67203">
        <w:rPr>
          <w:rFonts w:ascii="Times New Roman" w:eastAsia="Times New Roman" w:hAnsi="Times New Roman"/>
          <w:b/>
          <w:i/>
          <w:sz w:val="28"/>
          <w:szCs w:val="28"/>
          <w:lang w:val="ro-RO" w:bidi="hi-IN"/>
        </w:rPr>
        <w:t>PA</w:t>
      </w:r>
      <w:r w:rsidRPr="00B67203">
        <w:rPr>
          <w:rFonts w:ascii="Times New Roman" w:eastAsia="Times New Roman" w:hAnsi="Times New Roman"/>
          <w:b/>
          <w:i/>
          <w:sz w:val="28"/>
          <w:szCs w:val="28"/>
          <w:lang w:val="ro-RO" w:bidi="hi-IN"/>
        </w:rPr>
        <w:t xml:space="preserve"> 00</w:t>
      </w:r>
      <w:r w:rsidR="006D4F32" w:rsidRPr="00B67203">
        <w:rPr>
          <w:rFonts w:ascii="Times New Roman" w:eastAsia="Times New Roman" w:hAnsi="Times New Roman"/>
          <w:b/>
          <w:i/>
          <w:sz w:val="28"/>
          <w:szCs w:val="28"/>
          <w:lang w:val="ro-RO" w:bidi="hi-IN"/>
        </w:rPr>
        <w:t>27</w:t>
      </w:r>
      <w:r w:rsidRPr="00B67203">
        <w:rPr>
          <w:rFonts w:ascii="Times New Roman" w:eastAsia="Times New Roman" w:hAnsi="Times New Roman"/>
          <w:i/>
          <w:sz w:val="28"/>
          <w:szCs w:val="28"/>
          <w:lang w:val="ro-RO" w:bidi="hi-IN"/>
        </w:rPr>
        <w:t xml:space="preserve">, ce se situează la o distanţă de aprox. </w:t>
      </w:r>
      <w:r w:rsidR="006D4F32" w:rsidRPr="00B67203">
        <w:rPr>
          <w:rFonts w:ascii="Times New Roman" w:eastAsia="Times New Roman" w:hAnsi="Times New Roman"/>
          <w:b/>
          <w:i/>
          <w:sz w:val="28"/>
          <w:szCs w:val="28"/>
          <w:lang w:val="ro-RO" w:bidi="hi-IN"/>
        </w:rPr>
        <w:t>1,9</w:t>
      </w:r>
      <w:r w:rsidRPr="00B67203">
        <w:rPr>
          <w:rFonts w:ascii="Times New Roman" w:eastAsia="Times New Roman" w:hAnsi="Times New Roman"/>
          <w:b/>
          <w:i/>
          <w:sz w:val="28"/>
          <w:szCs w:val="28"/>
          <w:lang w:val="ro-RO" w:bidi="hi-IN"/>
        </w:rPr>
        <w:t>km</w:t>
      </w:r>
      <w:r w:rsidRPr="00B67203">
        <w:rPr>
          <w:rFonts w:ascii="Times New Roman" w:eastAsia="Times New Roman" w:hAnsi="Times New Roman"/>
          <w:i/>
          <w:sz w:val="28"/>
          <w:szCs w:val="28"/>
          <w:lang w:val="ro-RO" w:bidi="hi-IN"/>
        </w:rPr>
        <w:t xml:space="preserve"> faţă de amplasament. Din acest motiv proiectul </w:t>
      </w:r>
      <w:r w:rsidRPr="00B67203">
        <w:rPr>
          <w:rFonts w:ascii="Times New Roman" w:eastAsia="Times New Roman" w:hAnsi="Times New Roman"/>
          <w:b/>
          <w:i/>
          <w:sz w:val="28"/>
          <w:szCs w:val="28"/>
          <w:lang w:val="ro-RO" w:bidi="hi-IN"/>
        </w:rPr>
        <w:t xml:space="preserve">nu </w:t>
      </w:r>
      <w:r w:rsidRPr="00B67203">
        <w:rPr>
          <w:rFonts w:ascii="Times New Roman" w:eastAsia="Times New Roman" w:hAnsi="Times New Roman"/>
          <w:i/>
          <w:sz w:val="28"/>
          <w:szCs w:val="28"/>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g. </w:t>
      </w:r>
      <w:r w:rsidRPr="00B67203">
        <w:rPr>
          <w:rFonts w:ascii="Times New Roman" w:eastAsia="Times New Roman" w:hAnsi="Times New Roman"/>
          <w:sz w:val="28"/>
          <w:szCs w:val="28"/>
          <w:lang w:val="ro-RO" w:bidi="hi-IN"/>
        </w:rPr>
        <w:t>arii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în</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care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standardele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calitate</w:t>
      </w:r>
      <w:r w:rsidRPr="00B67203">
        <w:rPr>
          <w:rFonts w:ascii="Times New Roman" w:eastAsia="Times New Roman" w:hAnsi="Times New Roman"/>
          <w:i/>
          <w:sz w:val="28"/>
          <w:szCs w:val="28"/>
          <w:lang w:val="ro-RO" w:bidi="hi-IN"/>
        </w:rPr>
        <w:t xml:space="preserve"> a </w:t>
      </w:r>
      <w:r w:rsidRPr="00B67203">
        <w:rPr>
          <w:rFonts w:ascii="Times New Roman" w:eastAsia="Times New Roman" w:hAnsi="Times New Roman"/>
          <w:sz w:val="28"/>
          <w:szCs w:val="28"/>
          <w:lang w:val="ro-RO" w:bidi="hi-IN"/>
        </w:rPr>
        <w:t>mediului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stabilite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legislaţie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au</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fost</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deja</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depăşite</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proofErr w:type="spellStart"/>
      <w:r w:rsidRPr="00B67203">
        <w:rPr>
          <w:rFonts w:ascii="Times New Roman" w:eastAsia="Times New Roman" w:hAnsi="Times New Roman"/>
          <w:i/>
          <w:sz w:val="28"/>
          <w:szCs w:val="28"/>
          <w:lang w:val="ro-RO" w:bidi="hi-IN"/>
        </w:rPr>
        <w:t>h.</w:t>
      </w:r>
      <w:r w:rsidRPr="00B67203">
        <w:rPr>
          <w:rFonts w:ascii="Times New Roman" w:eastAsia="Times New Roman" w:hAnsi="Times New Roman"/>
          <w:sz w:val="28"/>
          <w:szCs w:val="28"/>
          <w:lang w:val="ro-RO" w:bidi="hi-IN"/>
        </w:rPr>
        <w:t>ariile</w:t>
      </w:r>
      <w:proofErr w:type="spellEnd"/>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dens</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populate</w:t>
      </w:r>
      <w:r w:rsidRPr="00B67203">
        <w:rPr>
          <w:rFonts w:ascii="Times New Roman" w:eastAsia="Times New Roman" w:hAnsi="Times New Roman"/>
          <w:i/>
          <w:sz w:val="28"/>
          <w:szCs w:val="28"/>
          <w:lang w:val="ro-RO" w:bidi="hi-IN"/>
        </w:rPr>
        <w:t>:nu este cazul,</w:t>
      </w:r>
    </w:p>
    <w:p w:rsidR="00751E3A" w:rsidRPr="00B67203" w:rsidRDefault="00751E3A" w:rsidP="00751E3A">
      <w:pPr>
        <w:spacing w:after="0" w:line="240" w:lineRule="auto"/>
        <w:ind w:right="-91"/>
        <w:jc w:val="both"/>
        <w:rPr>
          <w:rFonts w:ascii="Times New Roman" w:eastAsia="Times New Roman" w:hAnsi="Times New Roman"/>
          <w:i/>
          <w:sz w:val="28"/>
          <w:szCs w:val="28"/>
          <w:lang w:val="ro-RO" w:bidi="hi-IN"/>
        </w:rPr>
      </w:pPr>
      <w:proofErr w:type="spellStart"/>
      <w:r w:rsidRPr="00B67203">
        <w:rPr>
          <w:rFonts w:ascii="Times New Roman" w:eastAsia="Times New Roman" w:hAnsi="Times New Roman"/>
          <w:i/>
          <w:sz w:val="28"/>
          <w:szCs w:val="28"/>
          <w:lang w:val="ro-RO" w:bidi="hi-IN"/>
        </w:rPr>
        <w:t>i.</w:t>
      </w:r>
      <w:r w:rsidRPr="00B67203">
        <w:rPr>
          <w:rFonts w:ascii="Times New Roman" w:eastAsia="Times New Roman" w:hAnsi="Times New Roman"/>
          <w:sz w:val="28"/>
          <w:szCs w:val="28"/>
          <w:lang w:val="ro-RO" w:bidi="hi-IN"/>
        </w:rPr>
        <w:t>peisajele</w:t>
      </w:r>
      <w:proofErr w:type="spellEnd"/>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cu</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semnificaţie</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istorică</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culturală</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şi</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arheologică</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left="360" w:right="-1080"/>
        <w:jc w:val="both"/>
        <w:rPr>
          <w:rFonts w:ascii="Times New Roman" w:eastAsia="Times New Roman" w:hAnsi="Times New Roman"/>
          <w:b/>
          <w:bCs/>
          <w:sz w:val="28"/>
          <w:szCs w:val="28"/>
          <w:lang w:val="ro-RO" w:bidi="hi-IN"/>
        </w:rPr>
      </w:pPr>
      <w:r w:rsidRPr="00B67203">
        <w:rPr>
          <w:rFonts w:ascii="Times New Roman" w:eastAsia="Times New Roman" w:hAnsi="Times New Roman"/>
          <w:b/>
          <w:bCs/>
          <w:sz w:val="28"/>
          <w:szCs w:val="28"/>
          <w:lang w:val="ro-RO" w:bidi="hi-IN"/>
        </w:rPr>
        <w:t xml:space="preserve"> 3.Caracteristicile impactului potenţial:</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 xml:space="preserve">În raport cu criteriile stabilite mai sus la pct. 1 şi 2 </w:t>
      </w:r>
      <w:r w:rsidRPr="00B67203">
        <w:rPr>
          <w:rFonts w:ascii="Times New Roman" w:eastAsia="Times New Roman" w:hAnsi="Times New Roman"/>
          <w:b/>
          <w:sz w:val="28"/>
          <w:szCs w:val="28"/>
          <w:lang w:val="ro-RO" w:bidi="hi-IN"/>
        </w:rPr>
        <w:t>nu au fost identificate efecte semnificative</w:t>
      </w:r>
      <w:r w:rsidRPr="00B67203">
        <w:rPr>
          <w:rFonts w:ascii="Times New Roman" w:eastAsia="Times New Roman" w:hAnsi="Times New Roman"/>
          <w:sz w:val="28"/>
          <w:szCs w:val="28"/>
          <w:lang w:val="ro-RO" w:bidi="hi-IN"/>
        </w:rPr>
        <w:t xml:space="preserve"> posibile, astfel:</w:t>
      </w:r>
    </w:p>
    <w:p w:rsidR="00751E3A" w:rsidRPr="00B67203" w:rsidRDefault="00751E3A" w:rsidP="00751E3A">
      <w:pPr>
        <w:spacing w:after="0" w:line="240" w:lineRule="auto"/>
        <w:ind w:right="-1080"/>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a.</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extinderea impactului :</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xml:space="preserve">- aria geografică: redusă - o parte a </w:t>
      </w:r>
      <w:r w:rsidR="00245A73" w:rsidRPr="00B67203">
        <w:rPr>
          <w:rFonts w:ascii="Times New Roman" w:eastAsia="Times New Roman" w:hAnsi="Times New Roman"/>
          <w:i/>
          <w:sz w:val="28"/>
          <w:szCs w:val="28"/>
          <w:lang w:val="ro-RO" w:bidi="hi-IN"/>
        </w:rPr>
        <w:t>extravilanului</w:t>
      </w:r>
      <w:r w:rsidRPr="00B67203">
        <w:rPr>
          <w:rFonts w:ascii="Times New Roman" w:eastAsia="Times New Roman" w:hAnsi="Times New Roman"/>
          <w:i/>
          <w:sz w:val="28"/>
          <w:szCs w:val="28"/>
          <w:lang w:val="ro-RO" w:bidi="hi-IN"/>
        </w:rPr>
        <w:t xml:space="preserve"> municipiului </w:t>
      </w:r>
      <w:r w:rsidR="00245A73" w:rsidRPr="00B67203">
        <w:rPr>
          <w:rFonts w:ascii="Times New Roman" w:eastAsia="Times New Roman" w:hAnsi="Times New Roman"/>
          <w:i/>
          <w:sz w:val="28"/>
          <w:szCs w:val="28"/>
          <w:lang w:val="ro-RO" w:bidi="hi-IN"/>
        </w:rPr>
        <w:t>Odorheiu Secuiesc</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i/>
          <w:sz w:val="28"/>
          <w:szCs w:val="28"/>
          <w:lang w:val="ro-RO" w:bidi="hi-IN"/>
        </w:rPr>
        <w:t>- numărul persoanelor afectate: prin realizarea proiectului nu vor fi persoane afectate negativ.</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b.</w:t>
      </w:r>
      <w:r w:rsidRPr="00B67203">
        <w:rPr>
          <w:rFonts w:ascii="Times New Roman" w:eastAsia="Times New Roman" w:hAnsi="Times New Roman"/>
          <w:i/>
          <w:sz w:val="28"/>
          <w:szCs w:val="28"/>
          <w:lang w:val="ro-RO" w:bidi="hi-IN"/>
        </w:rPr>
        <w:t xml:space="preserve"> </w:t>
      </w:r>
      <w:r w:rsidRPr="00B67203">
        <w:rPr>
          <w:rFonts w:ascii="Times New Roman" w:eastAsia="Times New Roman" w:hAnsi="Times New Roman"/>
          <w:sz w:val="28"/>
          <w:szCs w:val="28"/>
          <w:lang w:val="ro-RO" w:bidi="hi-IN"/>
        </w:rPr>
        <w:t>natura transfrontalieră a impactului</w:t>
      </w:r>
      <w:r w:rsidRPr="00B67203">
        <w:rPr>
          <w:rFonts w:ascii="Times New Roman" w:eastAsia="Times New Roman" w:hAnsi="Times New Roman"/>
          <w:i/>
          <w:sz w:val="28"/>
          <w:szCs w:val="28"/>
          <w:lang w:val="ro-RO" w:bidi="hi-IN"/>
        </w:rPr>
        <w:t>: nu este cazul,</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c. mărimea şi complexitatea impactului</w:t>
      </w:r>
      <w:r w:rsidRPr="00B67203">
        <w:rPr>
          <w:rFonts w:ascii="Times New Roman" w:eastAsia="Times New Roman" w:hAnsi="Times New Roman"/>
          <w:i/>
          <w:sz w:val="28"/>
          <w:szCs w:val="28"/>
          <w:lang w:val="ro-RO" w:bidi="hi-IN"/>
        </w:rPr>
        <w:t>:</w:t>
      </w:r>
    </w:p>
    <w:p w:rsidR="00751E3A" w:rsidRPr="00B67203" w:rsidRDefault="00751E3A" w:rsidP="00751E3A">
      <w:pPr>
        <w:spacing w:after="0" w:line="240" w:lineRule="auto"/>
        <w:ind w:right="51" w:firstLine="720"/>
        <w:jc w:val="both"/>
        <w:rPr>
          <w:rFonts w:ascii="Times New Roman" w:eastAsia="Times New Roman" w:hAnsi="Times New Roman"/>
          <w:i/>
          <w:sz w:val="28"/>
          <w:szCs w:val="28"/>
          <w:lang w:val="ro-RO" w:bidi="hi-IN"/>
        </w:rPr>
      </w:pPr>
      <w:proofErr w:type="spellStart"/>
      <w:r w:rsidRPr="00B67203">
        <w:rPr>
          <w:rFonts w:ascii="Times New Roman" w:eastAsia="Times New Roman" w:hAnsi="Times New Roman"/>
          <w:i/>
          <w:sz w:val="28"/>
          <w:szCs w:val="28"/>
          <w:lang w:val="ro-RO" w:bidi="hi-IN"/>
        </w:rPr>
        <w:t>-</w:t>
      </w:r>
      <w:r w:rsidRPr="00B67203">
        <w:rPr>
          <w:rFonts w:ascii="Times New Roman" w:eastAsia="Times New Roman" w:hAnsi="Times New Roman"/>
          <w:sz w:val="28"/>
          <w:szCs w:val="28"/>
          <w:lang w:val="ro-RO" w:bidi="hi-IN"/>
        </w:rPr>
        <w:t>în</w:t>
      </w:r>
      <w:proofErr w:type="spellEnd"/>
      <w:r w:rsidRPr="00B67203">
        <w:rPr>
          <w:rFonts w:ascii="Times New Roman" w:eastAsia="Times New Roman" w:hAnsi="Times New Roman"/>
          <w:sz w:val="28"/>
          <w:szCs w:val="28"/>
          <w:lang w:val="ro-RO" w:bidi="hi-IN"/>
        </w:rPr>
        <w:t xml:space="preserve"> perioada realizării proiectului</w:t>
      </w:r>
      <w:r w:rsidRPr="00B67203">
        <w:rPr>
          <w:rFonts w:ascii="Times New Roman" w:eastAsia="Times New Roman" w:hAnsi="Times New Roman"/>
          <w:i/>
          <w:sz w:val="28"/>
          <w:szCs w:val="28"/>
          <w:lang w:val="ro-RO" w:bidi="hi-IN"/>
        </w:rPr>
        <w:t>: vor rezulta deşeuri, care vor fi gestionate conform pct. 1.d,</w:t>
      </w:r>
    </w:p>
    <w:p w:rsidR="00751E3A" w:rsidRPr="00B67203" w:rsidRDefault="00751E3A" w:rsidP="00751E3A">
      <w:pPr>
        <w:spacing w:after="0" w:line="240" w:lineRule="auto"/>
        <w:ind w:right="51" w:firstLine="720"/>
        <w:jc w:val="both"/>
        <w:rPr>
          <w:rFonts w:ascii="Times New Roman" w:eastAsia="Times New Roman" w:hAnsi="Times New Roman"/>
          <w:i/>
          <w:sz w:val="28"/>
          <w:szCs w:val="28"/>
          <w:lang w:val="ro-RO" w:bidi="hi-IN"/>
        </w:rPr>
      </w:pPr>
      <w:proofErr w:type="spellStart"/>
      <w:r w:rsidRPr="00B67203">
        <w:rPr>
          <w:rFonts w:ascii="Times New Roman" w:eastAsia="Times New Roman" w:hAnsi="Times New Roman"/>
          <w:i/>
          <w:sz w:val="28"/>
          <w:szCs w:val="28"/>
          <w:lang w:val="ro-RO" w:bidi="hi-IN"/>
        </w:rPr>
        <w:t>-</w:t>
      </w:r>
      <w:r w:rsidRPr="00B67203">
        <w:rPr>
          <w:rFonts w:ascii="Times New Roman" w:eastAsia="Times New Roman" w:hAnsi="Times New Roman"/>
          <w:sz w:val="28"/>
          <w:szCs w:val="28"/>
          <w:lang w:val="ro-RO" w:bidi="hi-IN"/>
        </w:rPr>
        <w:t>în</w:t>
      </w:r>
      <w:proofErr w:type="spellEnd"/>
      <w:r w:rsidRPr="00B67203">
        <w:rPr>
          <w:rFonts w:ascii="Times New Roman" w:eastAsia="Times New Roman" w:hAnsi="Times New Roman"/>
          <w:sz w:val="28"/>
          <w:szCs w:val="28"/>
          <w:lang w:val="ro-RO" w:bidi="hi-IN"/>
        </w:rPr>
        <w:t xml:space="preserve"> perioada funcţionării</w:t>
      </w:r>
      <w:r w:rsidRPr="00B67203">
        <w:rPr>
          <w:rFonts w:ascii="Times New Roman" w:eastAsia="Times New Roman" w:hAnsi="Times New Roman"/>
          <w:i/>
          <w:sz w:val="28"/>
          <w:szCs w:val="28"/>
          <w:lang w:val="ro-RO" w:bidi="hi-IN"/>
        </w:rPr>
        <w:t xml:space="preserve">: </w:t>
      </w:r>
      <w:proofErr w:type="spellStart"/>
      <w:r w:rsidR="00A9234A">
        <w:rPr>
          <w:rFonts w:ascii="Times New Roman" w:eastAsia="Times New Roman" w:hAnsi="Times New Roman"/>
          <w:i/>
          <w:sz w:val="28"/>
          <w:szCs w:val="28"/>
          <w:lang w:val="ro-RO" w:bidi="hi-IN"/>
        </w:rPr>
        <w:t>exfiltrațiile</w:t>
      </w:r>
      <w:proofErr w:type="spellEnd"/>
      <w:r w:rsidR="00A9234A">
        <w:rPr>
          <w:rFonts w:ascii="Times New Roman" w:eastAsia="Times New Roman" w:hAnsi="Times New Roman"/>
          <w:i/>
          <w:sz w:val="28"/>
          <w:szCs w:val="28"/>
          <w:lang w:val="ro-RO" w:bidi="hi-IN"/>
        </w:rPr>
        <w:t xml:space="preserve"> de levigat vor fi dirijate </w:t>
      </w:r>
      <w:r w:rsidR="00754947">
        <w:rPr>
          <w:rFonts w:ascii="Times New Roman" w:eastAsia="Times New Roman" w:hAnsi="Times New Roman"/>
          <w:i/>
          <w:sz w:val="28"/>
          <w:szCs w:val="28"/>
          <w:lang w:val="ro-RO" w:bidi="hi-IN"/>
        </w:rPr>
        <w:t>spre sistemul existent de colectare /epurare levigat</w:t>
      </w:r>
    </w:p>
    <w:p w:rsidR="00751E3A" w:rsidRPr="00B67203" w:rsidRDefault="00751E3A" w:rsidP="00751E3A">
      <w:pPr>
        <w:autoSpaceDE w:val="0"/>
        <w:autoSpaceDN w:val="0"/>
        <w:adjustRightInd w:val="0"/>
        <w:spacing w:after="0" w:line="240" w:lineRule="auto"/>
        <w:ind w:right="51" w:firstLine="720"/>
        <w:jc w:val="both"/>
        <w:rPr>
          <w:rFonts w:ascii="Times New Roman" w:eastAsia="Times New Roman" w:hAnsi="Times New Roman"/>
          <w:i/>
          <w:iCs/>
          <w:sz w:val="28"/>
          <w:szCs w:val="28"/>
          <w:lang w:val="ro-RO"/>
        </w:rPr>
      </w:pPr>
      <w:proofErr w:type="spellStart"/>
      <w:r w:rsidRPr="00B67203">
        <w:rPr>
          <w:rFonts w:ascii="Times New Roman" w:eastAsia="Times New Roman" w:hAnsi="Times New Roman"/>
          <w:i/>
          <w:sz w:val="28"/>
          <w:szCs w:val="28"/>
          <w:lang w:val="ro-RO" w:bidi="hi-IN"/>
        </w:rPr>
        <w:t>-</w:t>
      </w:r>
      <w:r w:rsidRPr="00B67203">
        <w:rPr>
          <w:rFonts w:ascii="Times New Roman" w:eastAsia="Times New Roman" w:hAnsi="Times New Roman"/>
          <w:sz w:val="28"/>
          <w:szCs w:val="28"/>
          <w:lang w:val="ro-RO" w:bidi="hi-IN"/>
        </w:rPr>
        <w:t>în</w:t>
      </w:r>
      <w:proofErr w:type="spellEnd"/>
      <w:r w:rsidRPr="00B67203">
        <w:rPr>
          <w:rFonts w:ascii="Times New Roman" w:eastAsia="Times New Roman" w:hAnsi="Times New Roman"/>
          <w:sz w:val="28"/>
          <w:szCs w:val="28"/>
          <w:lang w:val="ro-RO" w:bidi="hi-IN"/>
        </w:rPr>
        <w:t xml:space="preserve"> perioada încetării activităţii</w:t>
      </w:r>
      <w:r w:rsidRPr="00B67203">
        <w:rPr>
          <w:rFonts w:ascii="Times New Roman" w:eastAsia="Times New Roman" w:hAnsi="Times New Roman"/>
          <w:i/>
          <w:sz w:val="28"/>
          <w:szCs w:val="28"/>
          <w:lang w:val="ro-RO" w:bidi="hi-IN"/>
        </w:rPr>
        <w:t>: :-</w:t>
      </w:r>
      <w:r w:rsidRPr="00B67203">
        <w:rPr>
          <w:rFonts w:ascii="Times New Roman" w:eastAsia="Times New Roman" w:hAnsi="Times New Roman"/>
          <w:i/>
          <w:iCs/>
          <w:sz w:val="28"/>
          <w:szCs w:val="28"/>
          <w:lang w:val="ro-RO"/>
        </w:rPr>
        <w:t xml:space="preserve"> nu vor exista deşeuri periculoase care să prezintă impact asupra mediului în cazul dezafectării amplasamentului;</w:t>
      </w:r>
    </w:p>
    <w:p w:rsidR="00751E3A" w:rsidRPr="00B67203" w:rsidRDefault="00751E3A" w:rsidP="00751E3A">
      <w:pPr>
        <w:spacing w:after="0" w:line="240" w:lineRule="auto"/>
        <w:ind w:right="-1080"/>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d. probabilitatea impactului</w:t>
      </w:r>
      <w:r w:rsidRPr="00B67203">
        <w:rPr>
          <w:rFonts w:ascii="Times New Roman" w:eastAsia="Times New Roman" w:hAnsi="Times New Roman"/>
          <w:i/>
          <w:sz w:val="28"/>
          <w:szCs w:val="28"/>
          <w:lang w:val="ro-RO" w:bidi="hi-IN"/>
        </w:rPr>
        <w:t>: mică,</w:t>
      </w:r>
    </w:p>
    <w:p w:rsidR="00751E3A" w:rsidRPr="00B67203" w:rsidRDefault="00751E3A" w:rsidP="00751E3A">
      <w:pPr>
        <w:spacing w:after="0" w:line="240" w:lineRule="auto"/>
        <w:ind w:right="51"/>
        <w:jc w:val="both"/>
        <w:rPr>
          <w:rFonts w:ascii="Times New Roman" w:eastAsia="Times New Roman" w:hAnsi="Times New Roman"/>
          <w:i/>
          <w:sz w:val="28"/>
          <w:szCs w:val="28"/>
          <w:lang w:val="ro-RO" w:bidi="hi-IN"/>
        </w:rPr>
      </w:pPr>
      <w:r w:rsidRPr="00B67203">
        <w:rPr>
          <w:rFonts w:ascii="Times New Roman" w:eastAsia="Times New Roman" w:hAnsi="Times New Roman"/>
          <w:sz w:val="28"/>
          <w:szCs w:val="28"/>
          <w:lang w:val="ro-RO" w:bidi="hi-IN"/>
        </w:rPr>
        <w:t>e. durata, frecvenţa şi reversibilitatea impactului</w:t>
      </w:r>
      <w:r w:rsidRPr="00B67203">
        <w:rPr>
          <w:rFonts w:ascii="Times New Roman" w:eastAsia="Times New Roman" w:hAnsi="Times New Roman"/>
          <w:i/>
          <w:sz w:val="28"/>
          <w:szCs w:val="28"/>
          <w:lang w:val="ro-RO" w:bidi="hi-IN"/>
        </w:rPr>
        <w:t xml:space="preserve">: impactul minor este pe termen scurt, nu rezultă impact remanent. </w:t>
      </w:r>
    </w:p>
    <w:p w:rsidR="00751E3A" w:rsidRPr="00B67203" w:rsidRDefault="00751E3A" w:rsidP="00751E3A">
      <w:pPr>
        <w:spacing w:after="0" w:line="240" w:lineRule="auto"/>
        <w:ind w:right="-1080"/>
        <w:jc w:val="both"/>
        <w:rPr>
          <w:rFonts w:ascii="Times New Roman" w:eastAsia="Times New Roman" w:hAnsi="Times New Roman"/>
          <w:sz w:val="28"/>
          <w:szCs w:val="28"/>
          <w:lang w:val="ro-RO" w:bidi="hi-IN"/>
        </w:rPr>
      </w:pPr>
    </w:p>
    <w:p w:rsidR="00751E3A" w:rsidRPr="00B67203" w:rsidRDefault="00751E3A" w:rsidP="00751E3A">
      <w:pPr>
        <w:spacing w:after="0" w:line="240" w:lineRule="auto"/>
        <w:ind w:right="-1080"/>
        <w:jc w:val="both"/>
        <w:rPr>
          <w:rFonts w:ascii="Times New Roman" w:eastAsia="Times New Roman" w:hAnsi="Times New Roman"/>
          <w:b/>
          <w:sz w:val="28"/>
          <w:szCs w:val="28"/>
          <w:lang w:val="ro-RO" w:bidi="hi-IN"/>
        </w:rPr>
      </w:pPr>
      <w:r w:rsidRPr="00B67203">
        <w:rPr>
          <w:rFonts w:ascii="Times New Roman" w:eastAsia="Times New Roman" w:hAnsi="Times New Roman"/>
          <w:b/>
          <w:sz w:val="28"/>
          <w:szCs w:val="28"/>
          <w:lang w:val="ro-RO" w:bidi="hi-IN"/>
        </w:rPr>
        <w:t xml:space="preserve">Condiţiile de realizare a proiectului: </w:t>
      </w:r>
      <w:r w:rsidRPr="00B67203">
        <w:rPr>
          <w:rFonts w:ascii="Times New Roman" w:eastAsia="Times New Roman" w:hAnsi="Times New Roman"/>
          <w:sz w:val="28"/>
          <w:szCs w:val="28"/>
          <w:lang w:val="ro-RO" w:bidi="hi-IN"/>
        </w:rPr>
        <w:t xml:space="preserve"> </w:t>
      </w:r>
      <w:r w:rsidRPr="00B67203">
        <w:rPr>
          <w:rFonts w:ascii="Times New Roman" w:eastAsia="Times New Roman" w:hAnsi="Times New Roman"/>
          <w:b/>
          <w:sz w:val="28"/>
          <w:szCs w:val="28"/>
          <w:lang w:val="ro-RO" w:bidi="hi-IN"/>
        </w:rPr>
        <w:t xml:space="preserve"> </w:t>
      </w:r>
    </w:p>
    <w:p w:rsidR="00751E3A" w:rsidRPr="00B67203" w:rsidRDefault="00751E3A" w:rsidP="00751E3A">
      <w:pPr>
        <w:spacing w:after="0" w:line="240" w:lineRule="auto"/>
        <w:ind w:right="51"/>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a)Evitarea poluării solului şi a mediului acvatic cu produse petroliere în urma pierderilor de carburanţi de la mijloacele de transport şi de la utilajele de construcţii folosite în timpul executării lucrărilor</w:t>
      </w:r>
      <w:r w:rsidR="00754947">
        <w:rPr>
          <w:rFonts w:ascii="Times New Roman" w:eastAsia="Times New Roman" w:hAnsi="Times New Roman"/>
          <w:sz w:val="28"/>
          <w:szCs w:val="28"/>
          <w:lang w:val="ro-RO" w:bidi="hi-IN"/>
        </w:rPr>
        <w:t>;</w:t>
      </w:r>
    </w:p>
    <w:p w:rsidR="00751E3A" w:rsidRPr="00B67203" w:rsidRDefault="00751E3A" w:rsidP="00751E3A">
      <w:pPr>
        <w:tabs>
          <w:tab w:val="left" w:pos="360"/>
        </w:tabs>
        <w:spacing w:after="0" w:line="240" w:lineRule="auto"/>
        <w:ind w:right="51"/>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ab/>
        <w:t>Impunerea pentru constructor a dotării cu materiale absorbante pentru produse petroliere în scopul garantării evitării poluării accidentale a mediului cu aceste substanţe.</w:t>
      </w:r>
    </w:p>
    <w:p w:rsidR="00751E3A" w:rsidRPr="00B67203" w:rsidRDefault="00751E3A" w:rsidP="00751E3A">
      <w:pPr>
        <w:spacing w:after="0" w:line="240" w:lineRule="auto"/>
        <w:ind w:right="-91"/>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b) Este interzisă afectarea terenurilor în afara amplasamentelor autorizate pentru realizarea lucrărilor de investiţii, prin:</w:t>
      </w:r>
    </w:p>
    <w:p w:rsidR="00751E3A" w:rsidRPr="00B67203" w:rsidRDefault="00751E3A" w:rsidP="00751E3A">
      <w:pPr>
        <w:spacing w:after="0" w:line="240" w:lineRule="auto"/>
        <w:ind w:left="567" w:right="-1080"/>
        <w:jc w:val="both"/>
        <w:rPr>
          <w:rFonts w:ascii="Times New Roman" w:eastAsia="Times New Roman" w:hAnsi="Times New Roman"/>
          <w:sz w:val="28"/>
          <w:szCs w:val="28"/>
          <w:lang w:val="ro-RO" w:bidi="hi-IN"/>
        </w:rPr>
      </w:pPr>
      <w:proofErr w:type="spellStart"/>
      <w:r w:rsidRPr="00B67203">
        <w:rPr>
          <w:rFonts w:ascii="Times New Roman" w:eastAsia="Times New Roman" w:hAnsi="Times New Roman"/>
          <w:sz w:val="28"/>
          <w:szCs w:val="28"/>
          <w:lang w:val="ro-RO" w:bidi="hi-IN"/>
        </w:rPr>
        <w:t>-abandonarea</w:t>
      </w:r>
      <w:proofErr w:type="spellEnd"/>
      <w:r w:rsidRPr="00B67203">
        <w:rPr>
          <w:rFonts w:ascii="Times New Roman" w:eastAsia="Times New Roman" w:hAnsi="Times New Roman"/>
          <w:sz w:val="28"/>
          <w:szCs w:val="28"/>
          <w:lang w:val="ro-RO" w:bidi="hi-IN"/>
        </w:rPr>
        <w:t>, înlăturarea sau eliminarea deşeurilor în locuri neautorizate;</w:t>
      </w:r>
    </w:p>
    <w:p w:rsidR="00751E3A" w:rsidRPr="00B67203" w:rsidRDefault="00751E3A" w:rsidP="00751E3A">
      <w:pPr>
        <w:spacing w:after="0" w:line="240" w:lineRule="auto"/>
        <w:ind w:left="567" w:right="-1080"/>
        <w:jc w:val="both"/>
        <w:rPr>
          <w:rFonts w:ascii="Times New Roman" w:eastAsia="Times New Roman" w:hAnsi="Times New Roman"/>
          <w:sz w:val="28"/>
          <w:szCs w:val="28"/>
          <w:lang w:val="ro-RO" w:bidi="hi-IN"/>
        </w:rPr>
      </w:pPr>
      <w:proofErr w:type="spellStart"/>
      <w:r w:rsidRPr="00B67203">
        <w:rPr>
          <w:rFonts w:ascii="Times New Roman" w:eastAsia="Times New Roman" w:hAnsi="Times New Roman"/>
          <w:sz w:val="28"/>
          <w:szCs w:val="28"/>
          <w:lang w:val="ro-RO" w:bidi="hi-IN"/>
        </w:rPr>
        <w:t>-staţionarea</w:t>
      </w:r>
      <w:proofErr w:type="spellEnd"/>
      <w:r w:rsidRPr="00B67203">
        <w:rPr>
          <w:rFonts w:ascii="Times New Roman" w:eastAsia="Times New Roman" w:hAnsi="Times New Roman"/>
          <w:sz w:val="28"/>
          <w:szCs w:val="28"/>
          <w:lang w:val="ro-RO" w:bidi="hi-IN"/>
        </w:rPr>
        <w:t xml:space="preserve"> mijloacelor de transport în afara terenurilor desemnate în acest scop</w:t>
      </w:r>
    </w:p>
    <w:p w:rsidR="00751E3A" w:rsidRPr="00B67203" w:rsidRDefault="00751E3A" w:rsidP="00751E3A">
      <w:pPr>
        <w:spacing w:after="0" w:line="240" w:lineRule="auto"/>
        <w:ind w:left="567" w:right="-91"/>
        <w:jc w:val="both"/>
        <w:rPr>
          <w:rFonts w:ascii="Times New Roman" w:eastAsia="Times New Roman" w:hAnsi="Times New Roman"/>
          <w:sz w:val="28"/>
          <w:szCs w:val="28"/>
          <w:lang w:val="ro-RO" w:bidi="hi-IN"/>
        </w:rPr>
      </w:pPr>
      <w:proofErr w:type="spellStart"/>
      <w:r w:rsidRPr="00B67203">
        <w:rPr>
          <w:rFonts w:ascii="Times New Roman" w:eastAsia="Times New Roman" w:hAnsi="Times New Roman"/>
          <w:sz w:val="28"/>
          <w:szCs w:val="28"/>
          <w:lang w:val="ro-RO" w:bidi="hi-IN"/>
        </w:rPr>
        <w:lastRenderedPageBreak/>
        <w:t>-distrugerea</w:t>
      </w:r>
      <w:proofErr w:type="spellEnd"/>
      <w:r w:rsidRPr="00B67203">
        <w:rPr>
          <w:rFonts w:ascii="Times New Roman" w:eastAsia="Times New Roman" w:hAnsi="Times New Roman"/>
          <w:sz w:val="28"/>
          <w:szCs w:val="28"/>
          <w:lang w:val="ro-RO" w:bidi="hi-IN"/>
        </w:rPr>
        <w:t xml:space="preserve"> sau degradarea, prin orice mijloace, a vegetaţiei ierboase sau lemnoase;</w:t>
      </w:r>
    </w:p>
    <w:p w:rsidR="00751E3A" w:rsidRPr="00B67203" w:rsidRDefault="00751E3A" w:rsidP="00751E3A">
      <w:pPr>
        <w:spacing w:after="0" w:line="240" w:lineRule="auto"/>
        <w:ind w:right="-360"/>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c) Suprafeţele de teren afectate temporar prin execuţia lucrărilor vor fi redate în categoria de folosinţă avută anterior, sarcina revenindu-i titularului proiectului.</w:t>
      </w:r>
    </w:p>
    <w:p w:rsidR="00751E3A" w:rsidRPr="00B67203" w:rsidRDefault="00C55E77" w:rsidP="00751E3A">
      <w:pPr>
        <w:autoSpaceDE w:val="0"/>
        <w:autoSpaceDN w:val="0"/>
        <w:adjustRightInd w:val="0"/>
        <w:spacing w:after="0" w:line="240" w:lineRule="auto"/>
        <w:jc w:val="both"/>
        <w:rPr>
          <w:rFonts w:ascii="Times New Roman" w:eastAsia="Times New Roman" w:hAnsi="Times New Roman"/>
          <w:sz w:val="28"/>
          <w:szCs w:val="28"/>
          <w:lang w:val="ro-RO" w:bidi="hi-IN"/>
        </w:rPr>
      </w:pPr>
      <w:r w:rsidRPr="00B67203">
        <w:rPr>
          <w:rFonts w:ascii="Times New Roman" w:hAnsi="Times New Roman"/>
          <w:sz w:val="28"/>
          <w:szCs w:val="28"/>
          <w:lang w:val="ro-RO"/>
        </w:rPr>
        <w:t>d</w:t>
      </w:r>
      <w:r w:rsidRPr="00B67203">
        <w:rPr>
          <w:rFonts w:ascii="Times New Roman" w:eastAsia="Times New Roman" w:hAnsi="Times New Roman"/>
          <w:sz w:val="28"/>
          <w:szCs w:val="28"/>
          <w:lang w:val="ro-RO" w:bidi="hi-IN"/>
        </w:rPr>
        <w:t xml:space="preserve">) Respectarea condițiilor prevăzute în </w:t>
      </w:r>
      <w:r w:rsidR="002F28FC" w:rsidRPr="00B67203">
        <w:rPr>
          <w:rFonts w:ascii="Times New Roman" w:eastAsia="Times New Roman" w:hAnsi="Times New Roman"/>
          <w:sz w:val="28"/>
          <w:szCs w:val="28"/>
          <w:lang w:val="ro-RO" w:bidi="hi-IN"/>
        </w:rPr>
        <w:t>Notificarea pentru începerea execuției nr. 67 din 28.08.2017 emis</w:t>
      </w:r>
      <w:r w:rsidR="00754947">
        <w:rPr>
          <w:rFonts w:ascii="Times New Roman" w:eastAsia="Times New Roman" w:hAnsi="Times New Roman"/>
          <w:sz w:val="28"/>
          <w:szCs w:val="28"/>
          <w:lang w:val="ro-RO" w:bidi="hi-IN"/>
        </w:rPr>
        <w:t>ă</w:t>
      </w:r>
      <w:bookmarkStart w:id="0" w:name="_GoBack"/>
      <w:bookmarkEnd w:id="0"/>
      <w:r w:rsidR="002F28FC" w:rsidRPr="00B67203">
        <w:rPr>
          <w:rFonts w:ascii="Times New Roman" w:eastAsia="Times New Roman" w:hAnsi="Times New Roman"/>
          <w:sz w:val="28"/>
          <w:szCs w:val="28"/>
          <w:lang w:val="ro-RO" w:bidi="hi-IN"/>
        </w:rPr>
        <w:t xml:space="preserve"> de ABA Mureș;</w:t>
      </w:r>
    </w:p>
    <w:p w:rsidR="00831AEA" w:rsidRPr="00B67203" w:rsidRDefault="005B555E" w:rsidP="00831AEA">
      <w:pPr>
        <w:spacing w:after="0"/>
        <w:ind w:right="51"/>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 xml:space="preserve">e) </w:t>
      </w:r>
      <w:r w:rsidR="00831AEA" w:rsidRPr="00B67203">
        <w:rPr>
          <w:rFonts w:ascii="Times New Roman" w:eastAsia="Times New Roman" w:hAnsi="Times New Roman"/>
          <w:sz w:val="28"/>
          <w:szCs w:val="28"/>
          <w:lang w:val="ro-RO" w:bidi="hi-IN"/>
        </w:rPr>
        <w:t>Conform art. 22, alin. (1) din HG nr. 445/2009, titularul proiectului are obligația, de a notifica în scris Agenția pentru Protecția mediului Harghita despre orice modificare a datelor /informațiilor care au stat la baza luării deciziei etapei de încadrare.</w:t>
      </w:r>
    </w:p>
    <w:p w:rsidR="005B555E" w:rsidRPr="00B67203" w:rsidRDefault="00831AEA" w:rsidP="00831AEA">
      <w:pPr>
        <w:autoSpaceDE w:val="0"/>
        <w:autoSpaceDN w:val="0"/>
        <w:adjustRightInd w:val="0"/>
        <w:spacing w:after="0" w:line="240" w:lineRule="auto"/>
        <w:jc w:val="both"/>
        <w:rPr>
          <w:rFonts w:ascii="Times New Roman" w:eastAsia="Times New Roman" w:hAnsi="Times New Roman"/>
          <w:sz w:val="28"/>
          <w:szCs w:val="28"/>
          <w:lang w:val="ro-RO" w:bidi="hi-IN"/>
        </w:rPr>
      </w:pPr>
      <w:r w:rsidRPr="00B67203">
        <w:rPr>
          <w:rFonts w:ascii="Times New Roman" w:eastAsia="Times New Roman" w:hAnsi="Times New Roman"/>
          <w:sz w:val="28"/>
          <w:szCs w:val="28"/>
          <w:lang w:val="ro-RO" w:bidi="hi-IN"/>
        </w:rPr>
        <w:t>f.) Conform art. 49, alin. (3) și (4) din Ordinul MMP nr. 135/2010, privind aprobarea Metodologiei de aplicare a evaluării impactului asupra mediului pentru proiecte publice și privare, la finalizarea lucrărilor, veți notifica APM Harghita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831AEA" w:rsidRPr="00B67203" w:rsidRDefault="00831AEA" w:rsidP="00831AEA">
      <w:pPr>
        <w:autoSpaceDE w:val="0"/>
        <w:autoSpaceDN w:val="0"/>
        <w:adjustRightInd w:val="0"/>
        <w:spacing w:after="0" w:line="240" w:lineRule="auto"/>
        <w:jc w:val="both"/>
        <w:rPr>
          <w:rFonts w:ascii="Times New Roman" w:eastAsia="Times New Roman" w:hAnsi="Times New Roman"/>
          <w:sz w:val="28"/>
          <w:szCs w:val="28"/>
          <w:lang w:val="ro-RO" w:bidi="hi-IN"/>
        </w:rPr>
      </w:pPr>
    </w:p>
    <w:p w:rsidR="00831AEA" w:rsidRPr="00B67203" w:rsidRDefault="00831AEA" w:rsidP="00831AEA">
      <w:pPr>
        <w:autoSpaceDE w:val="0"/>
        <w:autoSpaceDN w:val="0"/>
        <w:adjustRightInd w:val="0"/>
        <w:spacing w:after="0" w:line="240" w:lineRule="auto"/>
        <w:jc w:val="both"/>
        <w:rPr>
          <w:rFonts w:ascii="Times New Roman" w:eastAsia="Times New Roman" w:hAnsi="Times New Roman"/>
          <w:sz w:val="28"/>
          <w:szCs w:val="28"/>
          <w:lang w:val="ro-RO" w:bidi="hi-IN"/>
        </w:rPr>
      </w:pP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r w:rsidRPr="00B67203">
        <w:rPr>
          <w:rFonts w:ascii="Times New Roman" w:hAnsi="Times New Roman"/>
          <w:sz w:val="28"/>
          <w:szCs w:val="28"/>
          <w:lang w:val="ro-RO"/>
        </w:rPr>
        <w:t xml:space="preserve">    Prezenta decizie poate fi contestată în conformitate cu prevederile Hotărârii Guvernului nr. 445/2009 şi ale Legii contenciosului administrativ nr. 554/2004, cu modificările şi completările ulterioare. </w:t>
      </w: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p>
    <w:p w:rsidR="00751E3A" w:rsidRPr="00B67203" w:rsidRDefault="00751E3A" w:rsidP="00751E3A">
      <w:pPr>
        <w:spacing w:after="0" w:line="360" w:lineRule="auto"/>
        <w:ind w:left="2880" w:firstLine="720"/>
        <w:rPr>
          <w:rFonts w:ascii="Times New Roman" w:hAnsi="Times New Roman"/>
          <w:b/>
          <w:bCs/>
          <w:sz w:val="28"/>
          <w:szCs w:val="28"/>
          <w:lang w:val="ro-RO"/>
        </w:rPr>
      </w:pPr>
      <w:r w:rsidRPr="00B67203">
        <w:rPr>
          <w:rFonts w:ascii="Times New Roman" w:hAnsi="Times New Roman"/>
          <w:b/>
          <w:bCs/>
          <w:sz w:val="28"/>
          <w:szCs w:val="28"/>
          <w:lang w:val="ro-RO"/>
        </w:rPr>
        <w:t xml:space="preserve">     </w:t>
      </w:r>
    </w:p>
    <w:p w:rsidR="00751E3A" w:rsidRPr="00B67203" w:rsidRDefault="00751E3A" w:rsidP="00751E3A">
      <w:pPr>
        <w:spacing w:after="0" w:line="240" w:lineRule="auto"/>
        <w:ind w:left="141" w:hanging="45"/>
        <w:rPr>
          <w:rFonts w:ascii="Times New Roman" w:hAnsi="Times New Roman"/>
          <w:b/>
          <w:bCs/>
          <w:sz w:val="28"/>
          <w:szCs w:val="28"/>
          <w:lang w:val="ro-RO"/>
        </w:rPr>
      </w:pPr>
      <w:r w:rsidRPr="00B67203">
        <w:rPr>
          <w:rFonts w:ascii="Times New Roman" w:hAnsi="Times New Roman"/>
          <w:b/>
          <w:bCs/>
          <w:sz w:val="28"/>
          <w:szCs w:val="28"/>
          <w:lang w:val="ro-RO"/>
        </w:rPr>
        <w:t>DIRECTOR EXECUTIV</w:t>
      </w:r>
    </w:p>
    <w:p w:rsidR="00751E3A" w:rsidRPr="00B67203" w:rsidRDefault="00751E3A" w:rsidP="00751E3A">
      <w:pPr>
        <w:spacing w:after="0" w:line="360" w:lineRule="auto"/>
        <w:jc w:val="both"/>
        <w:rPr>
          <w:rFonts w:ascii="Times New Roman" w:hAnsi="Times New Roman"/>
          <w:b/>
          <w:bCs/>
          <w:sz w:val="28"/>
          <w:szCs w:val="28"/>
          <w:lang w:val="ro-RO"/>
        </w:rPr>
      </w:pPr>
      <w:r w:rsidRPr="00B67203">
        <w:rPr>
          <w:rFonts w:ascii="Times New Roman" w:hAnsi="Times New Roman"/>
          <w:b/>
          <w:bCs/>
          <w:sz w:val="28"/>
          <w:szCs w:val="28"/>
          <w:lang w:val="ro-RO"/>
        </w:rPr>
        <w:t xml:space="preserve"> Ing. DOMOKOS László József</w:t>
      </w:r>
    </w:p>
    <w:p w:rsidR="00751E3A" w:rsidRPr="00B67203" w:rsidRDefault="00751E3A" w:rsidP="00751E3A">
      <w:pPr>
        <w:spacing w:after="0" w:line="240" w:lineRule="auto"/>
        <w:jc w:val="both"/>
        <w:outlineLvl w:val="0"/>
        <w:rPr>
          <w:rFonts w:ascii="Times New Roman" w:hAnsi="Times New Roman"/>
          <w:b/>
          <w:bCs/>
          <w:sz w:val="28"/>
          <w:szCs w:val="28"/>
          <w:lang w:val="ro-RO"/>
        </w:rPr>
      </w:pPr>
    </w:p>
    <w:p w:rsidR="00751E3A" w:rsidRPr="00B67203" w:rsidRDefault="00751E3A" w:rsidP="00751E3A">
      <w:pPr>
        <w:spacing w:after="0" w:line="240" w:lineRule="auto"/>
        <w:jc w:val="both"/>
        <w:outlineLvl w:val="0"/>
        <w:rPr>
          <w:rFonts w:ascii="Times New Roman" w:hAnsi="Times New Roman"/>
          <w:b/>
          <w:bCs/>
          <w:sz w:val="28"/>
          <w:szCs w:val="28"/>
          <w:lang w:val="ro-RO"/>
        </w:rPr>
      </w:pPr>
    </w:p>
    <w:p w:rsidR="00751E3A" w:rsidRPr="00B67203" w:rsidRDefault="00751E3A" w:rsidP="00751E3A">
      <w:pPr>
        <w:spacing w:after="0" w:line="240" w:lineRule="auto"/>
        <w:jc w:val="both"/>
        <w:outlineLvl w:val="0"/>
        <w:rPr>
          <w:rFonts w:ascii="Times New Roman" w:hAnsi="Times New Roman"/>
          <w:b/>
          <w:bCs/>
          <w:sz w:val="28"/>
          <w:szCs w:val="28"/>
          <w:lang w:val="ro-RO"/>
        </w:rPr>
      </w:pPr>
      <w:r w:rsidRPr="00B67203">
        <w:rPr>
          <w:rFonts w:ascii="Times New Roman" w:hAnsi="Times New Roman"/>
          <w:bCs/>
          <w:sz w:val="28"/>
          <w:szCs w:val="28"/>
          <w:lang w:val="ro-RO"/>
        </w:rPr>
        <w:t xml:space="preserve"> </w:t>
      </w:r>
      <w:r w:rsidRPr="00B67203">
        <w:rPr>
          <w:rFonts w:ascii="Times New Roman" w:hAnsi="Times New Roman"/>
          <w:b/>
          <w:bCs/>
          <w:sz w:val="28"/>
          <w:szCs w:val="28"/>
          <w:lang w:val="ro-RO"/>
        </w:rPr>
        <w:t>ŞEF SERVICIU A.A.A.</w:t>
      </w:r>
    </w:p>
    <w:p w:rsidR="00751E3A" w:rsidRPr="00B67203" w:rsidRDefault="00751E3A" w:rsidP="00751E3A">
      <w:pPr>
        <w:spacing w:after="0" w:line="240" w:lineRule="auto"/>
        <w:jc w:val="both"/>
        <w:outlineLvl w:val="0"/>
        <w:rPr>
          <w:rFonts w:ascii="Times New Roman" w:hAnsi="Times New Roman"/>
          <w:b/>
          <w:bCs/>
          <w:sz w:val="28"/>
          <w:szCs w:val="28"/>
          <w:lang w:val="ro-RO"/>
        </w:rPr>
      </w:pPr>
      <w:r w:rsidRPr="00B67203">
        <w:rPr>
          <w:rFonts w:ascii="Times New Roman" w:hAnsi="Times New Roman"/>
          <w:b/>
          <w:bCs/>
          <w:sz w:val="28"/>
          <w:szCs w:val="28"/>
          <w:lang w:val="ro-RO"/>
        </w:rPr>
        <w:t xml:space="preserve"> Ing. LÁSZLÓ Anna </w:t>
      </w:r>
    </w:p>
    <w:p w:rsidR="00751E3A" w:rsidRPr="00B67203" w:rsidRDefault="00751E3A" w:rsidP="00751E3A">
      <w:pPr>
        <w:spacing w:after="0" w:line="240" w:lineRule="auto"/>
        <w:jc w:val="both"/>
        <w:outlineLvl w:val="0"/>
        <w:rPr>
          <w:rFonts w:ascii="Times New Roman" w:hAnsi="Times New Roman"/>
          <w:b/>
          <w:bCs/>
          <w:sz w:val="28"/>
          <w:szCs w:val="28"/>
          <w:lang w:val="ro-RO"/>
        </w:rPr>
      </w:pPr>
    </w:p>
    <w:p w:rsidR="00751E3A" w:rsidRPr="00B67203" w:rsidRDefault="00751E3A" w:rsidP="00751E3A">
      <w:pPr>
        <w:spacing w:after="0" w:line="240" w:lineRule="auto"/>
        <w:jc w:val="both"/>
        <w:outlineLvl w:val="0"/>
        <w:rPr>
          <w:rFonts w:ascii="Times New Roman" w:hAnsi="Times New Roman"/>
          <w:b/>
          <w:bCs/>
          <w:sz w:val="28"/>
          <w:szCs w:val="28"/>
          <w:lang w:val="ro-RO"/>
        </w:rPr>
      </w:pPr>
    </w:p>
    <w:p w:rsidR="00751E3A" w:rsidRPr="00B67203" w:rsidRDefault="00751E3A" w:rsidP="00751E3A">
      <w:pPr>
        <w:spacing w:after="0" w:line="240" w:lineRule="auto"/>
        <w:jc w:val="both"/>
        <w:rPr>
          <w:rFonts w:ascii="Times New Roman" w:hAnsi="Times New Roman"/>
          <w:bCs/>
          <w:sz w:val="28"/>
          <w:szCs w:val="28"/>
          <w:lang w:val="ro-RO"/>
        </w:rPr>
      </w:pPr>
      <w:r w:rsidRPr="00B67203">
        <w:rPr>
          <w:rFonts w:ascii="Times New Roman" w:hAnsi="Times New Roman"/>
          <w:bCs/>
          <w:sz w:val="28"/>
          <w:szCs w:val="28"/>
          <w:lang w:val="ro-RO"/>
        </w:rPr>
        <w:t xml:space="preserve"> </w:t>
      </w:r>
      <w:r w:rsidRPr="00B67203">
        <w:rPr>
          <w:rFonts w:ascii="Times New Roman" w:hAnsi="Times New Roman"/>
          <w:b/>
          <w:bCs/>
          <w:caps/>
          <w:sz w:val="28"/>
          <w:szCs w:val="28"/>
          <w:lang w:val="ro-RO"/>
        </w:rPr>
        <w:t>Întocmit</w:t>
      </w:r>
    </w:p>
    <w:p w:rsidR="00751E3A" w:rsidRPr="00B67203" w:rsidRDefault="00751E3A" w:rsidP="00751E3A">
      <w:pPr>
        <w:spacing w:after="0" w:line="360" w:lineRule="auto"/>
        <w:jc w:val="both"/>
        <w:rPr>
          <w:rFonts w:ascii="Times New Roman" w:hAnsi="Times New Roman"/>
          <w:bCs/>
          <w:sz w:val="28"/>
          <w:szCs w:val="28"/>
          <w:lang w:val="ro-RO"/>
        </w:rPr>
      </w:pPr>
      <w:r w:rsidRPr="00B67203">
        <w:rPr>
          <w:rFonts w:ascii="Times New Roman" w:hAnsi="Times New Roman"/>
          <w:b/>
          <w:bCs/>
          <w:sz w:val="28"/>
          <w:szCs w:val="28"/>
          <w:lang w:val="ro-RO"/>
        </w:rPr>
        <w:t>Ing. ABOS Judit</w:t>
      </w:r>
      <w:r w:rsidRPr="00B67203">
        <w:rPr>
          <w:rFonts w:ascii="Times New Roman" w:hAnsi="Times New Roman"/>
          <w:bCs/>
          <w:sz w:val="28"/>
          <w:szCs w:val="28"/>
          <w:lang w:val="ro-RO"/>
        </w:rPr>
        <w:t xml:space="preserve"> </w:t>
      </w:r>
    </w:p>
    <w:p w:rsidR="00751E3A" w:rsidRPr="00B67203" w:rsidRDefault="00751E3A" w:rsidP="00751E3A">
      <w:pPr>
        <w:spacing w:after="0" w:line="360" w:lineRule="auto"/>
        <w:jc w:val="both"/>
        <w:rPr>
          <w:rFonts w:ascii="Times New Roman" w:hAnsi="Times New Roman"/>
          <w:bCs/>
          <w:sz w:val="28"/>
          <w:szCs w:val="28"/>
          <w:lang w:val="ro-RO"/>
        </w:rPr>
      </w:pP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p>
    <w:p w:rsidR="00751E3A" w:rsidRPr="00B67203" w:rsidRDefault="00751E3A" w:rsidP="00751E3A">
      <w:pPr>
        <w:autoSpaceDE w:val="0"/>
        <w:autoSpaceDN w:val="0"/>
        <w:adjustRightInd w:val="0"/>
        <w:spacing w:after="0" w:line="240" w:lineRule="auto"/>
        <w:jc w:val="both"/>
        <w:rPr>
          <w:rFonts w:ascii="Times New Roman" w:hAnsi="Times New Roman"/>
          <w:sz w:val="28"/>
          <w:szCs w:val="28"/>
          <w:lang w:val="ro-RO"/>
        </w:rPr>
      </w:pPr>
    </w:p>
    <w:p w:rsidR="00621E6B" w:rsidRPr="00B67203" w:rsidRDefault="00621E6B" w:rsidP="00751E3A">
      <w:pPr>
        <w:rPr>
          <w:rFonts w:ascii="Times New Roman" w:hAnsi="Times New Roman"/>
          <w:sz w:val="28"/>
          <w:szCs w:val="28"/>
          <w:lang w:val="ro-RO"/>
        </w:rPr>
      </w:pPr>
    </w:p>
    <w:sectPr w:rsidR="00621E6B" w:rsidRPr="00B67203" w:rsidSect="004F62CD">
      <w:footerReference w:type="default" r:id="rId9"/>
      <w:headerReference w:type="first" r:id="rId10"/>
      <w:footerReference w:type="first" r:id="rId11"/>
      <w:pgSz w:w="12240" w:h="15840"/>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1E" w:rsidRDefault="0001531E" w:rsidP="003E4C7D">
      <w:pPr>
        <w:spacing w:after="0" w:line="240" w:lineRule="auto"/>
      </w:pPr>
      <w:r>
        <w:separator/>
      </w:r>
    </w:p>
  </w:endnote>
  <w:endnote w:type="continuationSeparator" w:id="0">
    <w:p w:rsidR="0001531E" w:rsidRDefault="0001531E"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B35242" w:rsidRPr="00B35242">
      <w:rPr>
        <w:noProof/>
        <w:lang w:val="ro-RO"/>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B35242" w:rsidRPr="00B35242">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1E" w:rsidRDefault="0001531E" w:rsidP="003E4C7D">
      <w:pPr>
        <w:spacing w:after="0" w:line="240" w:lineRule="auto"/>
      </w:pPr>
      <w:r>
        <w:separator/>
      </w:r>
    </w:p>
  </w:footnote>
  <w:footnote w:type="continuationSeparator" w:id="0">
    <w:p w:rsidR="0001531E" w:rsidRDefault="0001531E"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ED4851A" wp14:editId="4A032809">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1531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8375990"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01531E"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01531E"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33410B"/>
    <w:multiLevelType w:val="hybridMultilevel"/>
    <w:tmpl w:val="FFAE4DEC"/>
    <w:lvl w:ilvl="0" w:tplc="88E686D4">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631439"/>
    <w:multiLevelType w:val="hybridMultilevel"/>
    <w:tmpl w:val="0C6CE8AA"/>
    <w:lvl w:ilvl="0" w:tplc="7BF02E78">
      <w:start w:val="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A3B7571"/>
    <w:multiLevelType w:val="hybridMultilevel"/>
    <w:tmpl w:val="772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B6333A"/>
    <w:multiLevelType w:val="hybridMultilevel"/>
    <w:tmpl w:val="F3EADC6E"/>
    <w:lvl w:ilvl="0" w:tplc="0409000D">
      <w:start w:val="1"/>
      <w:numFmt w:val="bullet"/>
      <w:lvlText w:val=""/>
      <w:lvlJc w:val="left"/>
      <w:pPr>
        <w:ind w:left="2062"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45213B6E"/>
    <w:multiLevelType w:val="hybridMultilevel"/>
    <w:tmpl w:val="46884B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B664BD"/>
    <w:multiLevelType w:val="hybridMultilevel"/>
    <w:tmpl w:val="F01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41BA3"/>
    <w:multiLevelType w:val="hybridMultilevel"/>
    <w:tmpl w:val="D4A07C6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763A5CF5"/>
    <w:multiLevelType w:val="hybridMultilevel"/>
    <w:tmpl w:val="C3DEA9A6"/>
    <w:lvl w:ilvl="0" w:tplc="04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num>
  <w:num w:numId="8">
    <w:abstractNumId w:val="1"/>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1531E"/>
    <w:rsid w:val="000211DE"/>
    <w:rsid w:val="000212CB"/>
    <w:rsid w:val="0002277D"/>
    <w:rsid w:val="00022F37"/>
    <w:rsid w:val="00023E2B"/>
    <w:rsid w:val="00023FA9"/>
    <w:rsid w:val="0002413D"/>
    <w:rsid w:val="00024DB4"/>
    <w:rsid w:val="00026BDA"/>
    <w:rsid w:val="00030701"/>
    <w:rsid w:val="00032DB1"/>
    <w:rsid w:val="00032FEC"/>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4BE3"/>
    <w:rsid w:val="001556D0"/>
    <w:rsid w:val="00157446"/>
    <w:rsid w:val="001609CF"/>
    <w:rsid w:val="00163E9C"/>
    <w:rsid w:val="001643FD"/>
    <w:rsid w:val="00164D83"/>
    <w:rsid w:val="00166634"/>
    <w:rsid w:val="001710D6"/>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0C46"/>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5045"/>
    <w:rsid w:val="00226D02"/>
    <w:rsid w:val="00227A55"/>
    <w:rsid w:val="0023473A"/>
    <w:rsid w:val="00234953"/>
    <w:rsid w:val="00234F76"/>
    <w:rsid w:val="00235E60"/>
    <w:rsid w:val="00236741"/>
    <w:rsid w:val="002414E0"/>
    <w:rsid w:val="00243581"/>
    <w:rsid w:val="00244FC8"/>
    <w:rsid w:val="002459C2"/>
    <w:rsid w:val="00245A73"/>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28FC"/>
    <w:rsid w:val="002F46CC"/>
    <w:rsid w:val="0030098A"/>
    <w:rsid w:val="00300BF9"/>
    <w:rsid w:val="00310F24"/>
    <w:rsid w:val="00312AFB"/>
    <w:rsid w:val="00312FEB"/>
    <w:rsid w:val="003145B5"/>
    <w:rsid w:val="003167FA"/>
    <w:rsid w:val="00323F21"/>
    <w:rsid w:val="003244CB"/>
    <w:rsid w:val="00324D1D"/>
    <w:rsid w:val="00326B5A"/>
    <w:rsid w:val="00327AB9"/>
    <w:rsid w:val="0033103B"/>
    <w:rsid w:val="00331096"/>
    <w:rsid w:val="00331644"/>
    <w:rsid w:val="00333783"/>
    <w:rsid w:val="00343F6E"/>
    <w:rsid w:val="00347EE3"/>
    <w:rsid w:val="0035024F"/>
    <w:rsid w:val="00353BC9"/>
    <w:rsid w:val="00354421"/>
    <w:rsid w:val="003576AB"/>
    <w:rsid w:val="00360655"/>
    <w:rsid w:val="003625BA"/>
    <w:rsid w:val="00363B78"/>
    <w:rsid w:val="0036420F"/>
    <w:rsid w:val="0036566F"/>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3825"/>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463F"/>
    <w:rsid w:val="00495390"/>
    <w:rsid w:val="0049681C"/>
    <w:rsid w:val="00496BF3"/>
    <w:rsid w:val="00497A93"/>
    <w:rsid w:val="00497D7A"/>
    <w:rsid w:val="004A4C22"/>
    <w:rsid w:val="004A573A"/>
    <w:rsid w:val="004A5CC3"/>
    <w:rsid w:val="004C6F5A"/>
    <w:rsid w:val="004D0411"/>
    <w:rsid w:val="004D17D5"/>
    <w:rsid w:val="004D2AA6"/>
    <w:rsid w:val="004D3131"/>
    <w:rsid w:val="004D34DD"/>
    <w:rsid w:val="004D3B51"/>
    <w:rsid w:val="004D67A8"/>
    <w:rsid w:val="004D75B3"/>
    <w:rsid w:val="004E3979"/>
    <w:rsid w:val="004E3E83"/>
    <w:rsid w:val="004E518A"/>
    <w:rsid w:val="004E64EF"/>
    <w:rsid w:val="004E72E0"/>
    <w:rsid w:val="004E7EE2"/>
    <w:rsid w:val="004F628E"/>
    <w:rsid w:val="004F62CD"/>
    <w:rsid w:val="005004FB"/>
    <w:rsid w:val="00500509"/>
    <w:rsid w:val="0050142B"/>
    <w:rsid w:val="005045BB"/>
    <w:rsid w:val="00506FAF"/>
    <w:rsid w:val="00514E76"/>
    <w:rsid w:val="005201F8"/>
    <w:rsid w:val="00520C0D"/>
    <w:rsid w:val="0053235B"/>
    <w:rsid w:val="0053519E"/>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B555E"/>
    <w:rsid w:val="005C26CE"/>
    <w:rsid w:val="005C559A"/>
    <w:rsid w:val="005C6A17"/>
    <w:rsid w:val="005C74B6"/>
    <w:rsid w:val="005C7A16"/>
    <w:rsid w:val="005D7A9F"/>
    <w:rsid w:val="005E03F8"/>
    <w:rsid w:val="005E1EB5"/>
    <w:rsid w:val="005E2AB0"/>
    <w:rsid w:val="005E668B"/>
    <w:rsid w:val="005F0C6E"/>
    <w:rsid w:val="005F166D"/>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54F6"/>
    <w:rsid w:val="00635A57"/>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B3D"/>
    <w:rsid w:val="006B28ED"/>
    <w:rsid w:val="006B3D1E"/>
    <w:rsid w:val="006B666D"/>
    <w:rsid w:val="006C0CAE"/>
    <w:rsid w:val="006C16D7"/>
    <w:rsid w:val="006C3322"/>
    <w:rsid w:val="006C4782"/>
    <w:rsid w:val="006C54E4"/>
    <w:rsid w:val="006D4F32"/>
    <w:rsid w:val="006D561E"/>
    <w:rsid w:val="006D6DC3"/>
    <w:rsid w:val="006D7CFD"/>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1E3A"/>
    <w:rsid w:val="00753C1D"/>
    <w:rsid w:val="00753D73"/>
    <w:rsid w:val="00754947"/>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26C"/>
    <w:rsid w:val="007B0BD0"/>
    <w:rsid w:val="007B1221"/>
    <w:rsid w:val="007B27C8"/>
    <w:rsid w:val="007B3DE6"/>
    <w:rsid w:val="007B576A"/>
    <w:rsid w:val="007C068C"/>
    <w:rsid w:val="007C2A7D"/>
    <w:rsid w:val="007C3932"/>
    <w:rsid w:val="007C501E"/>
    <w:rsid w:val="007D325A"/>
    <w:rsid w:val="007D406D"/>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AEA"/>
    <w:rsid w:val="00831AFA"/>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00B52"/>
    <w:rsid w:val="00910E29"/>
    <w:rsid w:val="00910F54"/>
    <w:rsid w:val="009130DF"/>
    <w:rsid w:val="00923252"/>
    <w:rsid w:val="00926E96"/>
    <w:rsid w:val="00930589"/>
    <w:rsid w:val="00932404"/>
    <w:rsid w:val="00933FEF"/>
    <w:rsid w:val="00934699"/>
    <w:rsid w:val="00945F71"/>
    <w:rsid w:val="009516D4"/>
    <w:rsid w:val="00954B32"/>
    <w:rsid w:val="009570AA"/>
    <w:rsid w:val="00962134"/>
    <w:rsid w:val="00971335"/>
    <w:rsid w:val="00974379"/>
    <w:rsid w:val="00975065"/>
    <w:rsid w:val="00977CD0"/>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5006"/>
    <w:rsid w:val="009B7411"/>
    <w:rsid w:val="009B752A"/>
    <w:rsid w:val="009C0A04"/>
    <w:rsid w:val="009C206B"/>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76DAE"/>
    <w:rsid w:val="00A8028A"/>
    <w:rsid w:val="00A84500"/>
    <w:rsid w:val="00A84F58"/>
    <w:rsid w:val="00A9234A"/>
    <w:rsid w:val="00A930A6"/>
    <w:rsid w:val="00A949BE"/>
    <w:rsid w:val="00A95C1B"/>
    <w:rsid w:val="00AA065C"/>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5242"/>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67203"/>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3D00"/>
    <w:rsid w:val="00C046E1"/>
    <w:rsid w:val="00C05B6E"/>
    <w:rsid w:val="00C11D85"/>
    <w:rsid w:val="00C15275"/>
    <w:rsid w:val="00C166EB"/>
    <w:rsid w:val="00C16E6E"/>
    <w:rsid w:val="00C20870"/>
    <w:rsid w:val="00C20BFA"/>
    <w:rsid w:val="00C22C27"/>
    <w:rsid w:val="00C22C97"/>
    <w:rsid w:val="00C2429F"/>
    <w:rsid w:val="00C3109E"/>
    <w:rsid w:val="00C32A05"/>
    <w:rsid w:val="00C348E2"/>
    <w:rsid w:val="00C35C38"/>
    <w:rsid w:val="00C4076F"/>
    <w:rsid w:val="00C41095"/>
    <w:rsid w:val="00C42306"/>
    <w:rsid w:val="00C424C3"/>
    <w:rsid w:val="00C44865"/>
    <w:rsid w:val="00C4550B"/>
    <w:rsid w:val="00C46160"/>
    <w:rsid w:val="00C468E8"/>
    <w:rsid w:val="00C52B82"/>
    <w:rsid w:val="00C55E77"/>
    <w:rsid w:val="00C60A3E"/>
    <w:rsid w:val="00C62481"/>
    <w:rsid w:val="00C67CF5"/>
    <w:rsid w:val="00C71106"/>
    <w:rsid w:val="00C72DB1"/>
    <w:rsid w:val="00C774E5"/>
    <w:rsid w:val="00C775B8"/>
    <w:rsid w:val="00C80461"/>
    <w:rsid w:val="00C81522"/>
    <w:rsid w:val="00C81DDD"/>
    <w:rsid w:val="00C82C74"/>
    <w:rsid w:val="00C82DA1"/>
    <w:rsid w:val="00C84952"/>
    <w:rsid w:val="00C85857"/>
    <w:rsid w:val="00C8706F"/>
    <w:rsid w:val="00C91FEF"/>
    <w:rsid w:val="00C93B18"/>
    <w:rsid w:val="00C96D90"/>
    <w:rsid w:val="00CA151E"/>
    <w:rsid w:val="00CA1680"/>
    <w:rsid w:val="00CA1F42"/>
    <w:rsid w:val="00CA2F6B"/>
    <w:rsid w:val="00CB0B73"/>
    <w:rsid w:val="00CB4DE5"/>
    <w:rsid w:val="00CB6677"/>
    <w:rsid w:val="00CC0FE1"/>
    <w:rsid w:val="00CC2644"/>
    <w:rsid w:val="00CC317E"/>
    <w:rsid w:val="00CC358D"/>
    <w:rsid w:val="00CD5B7D"/>
    <w:rsid w:val="00CD7D13"/>
    <w:rsid w:val="00CE29F5"/>
    <w:rsid w:val="00CE4427"/>
    <w:rsid w:val="00CE631C"/>
    <w:rsid w:val="00CF3D6B"/>
    <w:rsid w:val="00CF4FF8"/>
    <w:rsid w:val="00CF595F"/>
    <w:rsid w:val="00CF6D94"/>
    <w:rsid w:val="00CF7506"/>
    <w:rsid w:val="00D00760"/>
    <w:rsid w:val="00D01BFB"/>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4E22"/>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6A6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5B11"/>
    <w:rsid w:val="00DF7EC6"/>
    <w:rsid w:val="00E00E24"/>
    <w:rsid w:val="00E01150"/>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01B5"/>
    <w:rsid w:val="00E728B8"/>
    <w:rsid w:val="00E72A52"/>
    <w:rsid w:val="00E74E89"/>
    <w:rsid w:val="00E866BA"/>
    <w:rsid w:val="00E91EF0"/>
    <w:rsid w:val="00E92C63"/>
    <w:rsid w:val="00E94BAE"/>
    <w:rsid w:val="00E95376"/>
    <w:rsid w:val="00EA0A2D"/>
    <w:rsid w:val="00EA11E3"/>
    <w:rsid w:val="00EA2850"/>
    <w:rsid w:val="00EA3012"/>
    <w:rsid w:val="00EA3097"/>
    <w:rsid w:val="00EA41C7"/>
    <w:rsid w:val="00EA4655"/>
    <w:rsid w:val="00EA6006"/>
    <w:rsid w:val="00EA660C"/>
    <w:rsid w:val="00EB06A9"/>
    <w:rsid w:val="00EB1448"/>
    <w:rsid w:val="00EB2197"/>
    <w:rsid w:val="00EB5809"/>
    <w:rsid w:val="00EB6FF2"/>
    <w:rsid w:val="00EC07C2"/>
    <w:rsid w:val="00EC0C08"/>
    <w:rsid w:val="00EC2B62"/>
    <w:rsid w:val="00EC3FB3"/>
    <w:rsid w:val="00EC5F19"/>
    <w:rsid w:val="00EC6930"/>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647DE"/>
    <w:rsid w:val="00F77CAE"/>
    <w:rsid w:val="00F8200D"/>
    <w:rsid w:val="00F82D9E"/>
    <w:rsid w:val="00F839A2"/>
    <w:rsid w:val="00F86EA7"/>
    <w:rsid w:val="00F933AD"/>
    <w:rsid w:val="00F96862"/>
    <w:rsid w:val="00FA09B8"/>
    <w:rsid w:val="00FA1555"/>
    <w:rsid w:val="00FA344D"/>
    <w:rsid w:val="00FA37CF"/>
    <w:rsid w:val="00FA7E7E"/>
    <w:rsid w:val="00FB000E"/>
    <w:rsid w:val="00FB1AF2"/>
    <w:rsid w:val="00FB1E68"/>
    <w:rsid w:val="00FB32F1"/>
    <w:rsid w:val="00FB5180"/>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link w:val="ListparagrafCaracter"/>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D64E22"/>
    <w:rPr>
      <w:rFonts w:ascii="Arial" w:eastAsia="Arial" w:hAnsi="Arial" w:cs="Arial"/>
      <w:sz w:val="17"/>
      <w:szCs w:val="17"/>
      <w:shd w:val="clear" w:color="auto" w:fill="FFFFFF"/>
    </w:rPr>
  </w:style>
  <w:style w:type="paragraph" w:customStyle="1" w:styleId="Bodytext80">
    <w:name w:val="Body text (8)"/>
    <w:basedOn w:val="Normal"/>
    <w:link w:val="Bodytext8"/>
    <w:rsid w:val="00D64E22"/>
    <w:pPr>
      <w:shd w:val="clear" w:color="auto" w:fill="FFFFFF"/>
      <w:spacing w:before="60" w:after="0" w:line="230" w:lineRule="exact"/>
      <w:ind w:hanging="440"/>
      <w:jc w:val="center"/>
    </w:pPr>
    <w:rPr>
      <w:rFonts w:ascii="Arial" w:eastAsia="Arial" w:hAnsi="Arial" w:cs="Arial"/>
      <w:sz w:val="17"/>
      <w:szCs w:val="17"/>
    </w:rPr>
  </w:style>
  <w:style w:type="character" w:customStyle="1" w:styleId="ListparagrafCaracter">
    <w:name w:val="Listă paragraf Caracter"/>
    <w:basedOn w:val="Fontdeparagrafimplicit"/>
    <w:link w:val="Listparagraf"/>
    <w:uiPriority w:val="34"/>
    <w:locked/>
    <w:rsid w:val="00751E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link w:val="ListparagrafCaracter"/>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D64E22"/>
    <w:rPr>
      <w:rFonts w:ascii="Arial" w:eastAsia="Arial" w:hAnsi="Arial" w:cs="Arial"/>
      <w:sz w:val="17"/>
      <w:szCs w:val="17"/>
      <w:shd w:val="clear" w:color="auto" w:fill="FFFFFF"/>
    </w:rPr>
  </w:style>
  <w:style w:type="paragraph" w:customStyle="1" w:styleId="Bodytext80">
    <w:name w:val="Body text (8)"/>
    <w:basedOn w:val="Normal"/>
    <w:link w:val="Bodytext8"/>
    <w:rsid w:val="00D64E22"/>
    <w:pPr>
      <w:shd w:val="clear" w:color="auto" w:fill="FFFFFF"/>
      <w:spacing w:before="60" w:after="0" w:line="230" w:lineRule="exact"/>
      <w:ind w:hanging="440"/>
      <w:jc w:val="center"/>
    </w:pPr>
    <w:rPr>
      <w:rFonts w:ascii="Arial" w:eastAsia="Arial" w:hAnsi="Arial" w:cs="Arial"/>
      <w:sz w:val="17"/>
      <w:szCs w:val="17"/>
    </w:rPr>
  </w:style>
  <w:style w:type="character" w:customStyle="1" w:styleId="ListparagrafCaracter">
    <w:name w:val="Listă paragraf Caracter"/>
    <w:basedOn w:val="Fontdeparagrafimplicit"/>
    <w:link w:val="Listparagraf"/>
    <w:uiPriority w:val="34"/>
    <w:locked/>
    <w:rsid w:val="00751E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 w:id="1155103444">
      <w:bodyDiv w:val="1"/>
      <w:marLeft w:val="0"/>
      <w:marRight w:val="0"/>
      <w:marTop w:val="0"/>
      <w:marBottom w:val="0"/>
      <w:divBdr>
        <w:top w:val="none" w:sz="0" w:space="0" w:color="auto"/>
        <w:left w:val="none" w:sz="0" w:space="0" w:color="auto"/>
        <w:bottom w:val="none" w:sz="0" w:space="0" w:color="auto"/>
        <w:right w:val="none" w:sz="0" w:space="0" w:color="auto"/>
      </w:divBdr>
    </w:div>
    <w:div w:id="1777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723E-E216-4698-87A6-DD67B88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1537</Words>
  <Characters>8766</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29</cp:revision>
  <cp:lastPrinted>2018-01-25T06:49:00Z</cp:lastPrinted>
  <dcterms:created xsi:type="dcterms:W3CDTF">2017-09-26T13:57:00Z</dcterms:created>
  <dcterms:modified xsi:type="dcterms:W3CDTF">2018-01-25T07:00:00Z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