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B96B49" w:rsidRDefault="009F4D3D" w:rsidP="003D3452">
      <w:pPr>
        <w:pStyle w:val="Header"/>
        <w:tabs>
          <w:tab w:val="clear" w:pos="4680"/>
          <w:tab w:val="clear" w:pos="9360"/>
          <w:tab w:val="left" w:pos="9000"/>
        </w:tabs>
        <w:rPr>
          <w:rFonts w:ascii="Times New Roman" w:hAnsi="Times New Roman"/>
          <w:b/>
          <w:color w:val="00214E"/>
          <w:sz w:val="36"/>
          <w:szCs w:val="36"/>
          <w:lang w:val="ro-RO"/>
        </w:rPr>
      </w:pPr>
      <w:r w:rsidRPr="00B96B49">
        <w:rPr>
          <w:rFonts w:ascii="Times New Roman" w:hAnsi="Times New Roman"/>
          <w:noProof/>
        </w:rPr>
        <w:drawing>
          <wp:anchor distT="0" distB="0" distL="114300" distR="114300" simplePos="0" relativeHeight="251657728" behindDoc="1" locked="0" layoutInCell="1" allowOverlap="1" wp14:anchorId="0DD996A3" wp14:editId="6F74B05F">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B96B49">
        <w:rPr>
          <w:rFonts w:ascii="Times New Roman" w:hAnsi="Times New Roman"/>
          <w:b/>
          <w:color w:val="00214E"/>
          <w:sz w:val="32"/>
          <w:szCs w:val="32"/>
          <w:lang w:val="ro-RO"/>
        </w:rPr>
        <w:t xml:space="preserve"> </w:t>
      </w:r>
      <w:r w:rsidR="003D3452" w:rsidRPr="00B96B49">
        <w:rPr>
          <w:rFonts w:ascii="Times New Roman" w:hAnsi="Times New Roman"/>
          <w:b/>
          <w:color w:val="00214E"/>
          <w:sz w:val="32"/>
          <w:szCs w:val="32"/>
          <w:lang w:val="ro-RO"/>
        </w:rPr>
        <w:t xml:space="preserve"> </w:t>
      </w:r>
      <w:r w:rsidRPr="00B96B49">
        <w:rPr>
          <w:rFonts w:ascii="Times New Roman" w:hAnsi="Times New Roman"/>
          <w:b/>
          <w:noProof/>
          <w:color w:val="00214E"/>
          <w:sz w:val="32"/>
          <w:szCs w:val="32"/>
        </w:rPr>
        <w:drawing>
          <wp:inline distT="0" distB="0" distL="0" distR="0" wp14:anchorId="6A9F1F73" wp14:editId="7586710A">
            <wp:extent cx="2435860" cy="777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5860" cy="777875"/>
                    </a:xfrm>
                    <a:prstGeom prst="rect">
                      <a:avLst/>
                    </a:prstGeom>
                    <a:noFill/>
                    <a:ln w="9525">
                      <a:noFill/>
                      <a:miter lim="800000"/>
                      <a:headEnd/>
                      <a:tailEnd/>
                    </a:ln>
                  </pic:spPr>
                </pic:pic>
              </a:graphicData>
            </a:graphic>
          </wp:inline>
        </w:drawing>
      </w:r>
      <w:r w:rsidR="003D3452" w:rsidRPr="00B96B49">
        <w:rPr>
          <w:rFonts w:ascii="Times New Roman" w:hAnsi="Times New Roman"/>
          <w:b/>
          <w:color w:val="00214E"/>
          <w:sz w:val="32"/>
          <w:szCs w:val="32"/>
          <w:lang w:val="ro-RO"/>
        </w:rPr>
        <w:t xml:space="preserve">                    </w:t>
      </w:r>
      <w:r w:rsidR="00777451" w:rsidRPr="00B96B49">
        <w:rPr>
          <w:rFonts w:ascii="Times New Roman" w:hAnsi="Times New Roman"/>
          <w:b/>
          <w:color w:val="00214E"/>
          <w:sz w:val="32"/>
          <w:szCs w:val="32"/>
          <w:lang w:val="ro-RO"/>
        </w:rPr>
        <w:t xml:space="preserve"> </w:t>
      </w:r>
      <w:r w:rsidR="003D3452" w:rsidRPr="00B96B49">
        <w:rPr>
          <w:rFonts w:ascii="Times New Roman" w:hAnsi="Times New Roman"/>
          <w:b/>
          <w:color w:val="00214E"/>
          <w:sz w:val="36"/>
          <w:szCs w:val="36"/>
          <w:lang w:val="ro-RO"/>
        </w:rPr>
        <w:t xml:space="preserve">              </w:t>
      </w:r>
      <w:r w:rsidR="00777451" w:rsidRPr="00B96B49">
        <w:rPr>
          <w:rFonts w:ascii="Times New Roman" w:hAnsi="Times New Roman"/>
          <w:b/>
          <w:color w:val="00214E"/>
          <w:sz w:val="36"/>
          <w:szCs w:val="36"/>
          <w:lang w:val="ro-RO"/>
        </w:rPr>
        <w:t xml:space="preserve"> </w:t>
      </w:r>
    </w:p>
    <w:p w:rsidR="00E800AD" w:rsidRPr="00B96B49" w:rsidRDefault="00E800AD" w:rsidP="00E800AD">
      <w:pPr>
        <w:pStyle w:val="Header"/>
        <w:tabs>
          <w:tab w:val="clear" w:pos="4680"/>
          <w:tab w:val="clear" w:pos="9360"/>
          <w:tab w:val="left" w:pos="9000"/>
        </w:tabs>
        <w:jc w:val="center"/>
        <w:rPr>
          <w:rFonts w:ascii="Times New Roman" w:hAnsi="Times New Roman"/>
          <w:sz w:val="36"/>
          <w:szCs w:val="36"/>
          <w:lang w:val="ro-RO"/>
        </w:rPr>
      </w:pPr>
      <w:r w:rsidRPr="00B96B49">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800AD" w:rsidRPr="00B96B49" w:rsidTr="00C27666">
        <w:trPr>
          <w:trHeight w:val="226"/>
        </w:trPr>
        <w:tc>
          <w:tcPr>
            <w:tcW w:w="10173" w:type="dxa"/>
            <w:shd w:val="clear" w:color="auto" w:fill="auto"/>
          </w:tcPr>
          <w:p w:rsidR="00E800AD" w:rsidRPr="00B96B49" w:rsidRDefault="00E800AD" w:rsidP="00C27666">
            <w:pPr>
              <w:pStyle w:val="Header"/>
              <w:tabs>
                <w:tab w:val="clear" w:pos="4680"/>
                <w:tab w:val="clear" w:pos="9360"/>
              </w:tabs>
              <w:spacing w:line="276" w:lineRule="auto"/>
              <w:jc w:val="center"/>
              <w:rPr>
                <w:rFonts w:ascii="Times New Roman" w:hAnsi="Times New Roman"/>
                <w:b/>
                <w:bCs/>
                <w:color w:val="00214E"/>
                <w:sz w:val="32"/>
                <w:szCs w:val="32"/>
                <w:lang w:val="ro-RO"/>
              </w:rPr>
            </w:pPr>
            <w:r w:rsidRPr="00B96B49">
              <w:rPr>
                <w:rFonts w:ascii="Times New Roman" w:hAnsi="Times New Roman"/>
                <w:b/>
                <w:bCs/>
                <w:sz w:val="36"/>
                <w:szCs w:val="36"/>
                <w:lang w:val="ro-RO"/>
              </w:rPr>
              <w:t>Agenţia pentru Protecţia Mediului Harghita</w:t>
            </w:r>
          </w:p>
        </w:tc>
      </w:tr>
    </w:tbl>
    <w:p w:rsidR="00261825" w:rsidRPr="00B96B49" w:rsidRDefault="00261825" w:rsidP="00261825">
      <w:pPr>
        <w:spacing w:after="0" w:line="240" w:lineRule="auto"/>
        <w:rPr>
          <w:rFonts w:ascii="Times New Roman" w:hAnsi="Times New Roman"/>
          <w:b/>
          <w:sz w:val="28"/>
          <w:szCs w:val="28"/>
          <w:lang w:val="ro-RO"/>
        </w:rPr>
      </w:pPr>
    </w:p>
    <w:p w:rsidR="00A32EA7" w:rsidRPr="00B96B49" w:rsidRDefault="00A32EA7" w:rsidP="00A32EA7">
      <w:pPr>
        <w:spacing w:after="0" w:line="240" w:lineRule="auto"/>
        <w:jc w:val="center"/>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PROIECT DECIZIE ETAPĂ DE ÎNCADRARE</w:t>
      </w:r>
    </w:p>
    <w:p w:rsidR="00E15479" w:rsidRPr="00B96B49" w:rsidRDefault="00476DA1" w:rsidP="00A32EA7">
      <w:pPr>
        <w:spacing w:after="0" w:line="240" w:lineRule="auto"/>
        <w:jc w:val="center"/>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 xml:space="preserve">Nr. </w:t>
      </w:r>
      <w:r w:rsidR="0088597B">
        <w:rPr>
          <w:rFonts w:ascii="Times New Roman" w:eastAsia="Times New Roman" w:hAnsi="Times New Roman"/>
          <w:b/>
          <w:sz w:val="24"/>
          <w:szCs w:val="24"/>
          <w:lang w:val="ro-RO"/>
        </w:rPr>
        <w:t>proiect</w:t>
      </w:r>
      <w:r w:rsidR="00C93CB2" w:rsidRPr="00B96B49">
        <w:rPr>
          <w:rFonts w:ascii="Times New Roman" w:eastAsia="Times New Roman" w:hAnsi="Times New Roman"/>
          <w:b/>
          <w:sz w:val="24"/>
          <w:szCs w:val="24"/>
          <w:lang w:val="ro-RO"/>
        </w:rPr>
        <w:t xml:space="preserve"> </w:t>
      </w:r>
      <w:r w:rsidRPr="00B96B49">
        <w:rPr>
          <w:rFonts w:ascii="Times New Roman" w:eastAsia="Times New Roman" w:hAnsi="Times New Roman"/>
          <w:b/>
          <w:sz w:val="24"/>
          <w:szCs w:val="24"/>
          <w:lang w:val="ro-RO"/>
        </w:rPr>
        <w:t xml:space="preserve">din </w:t>
      </w:r>
      <w:r w:rsidR="00C93CB2" w:rsidRPr="00B96B49">
        <w:rPr>
          <w:rFonts w:ascii="Times New Roman" w:eastAsia="Times New Roman" w:hAnsi="Times New Roman"/>
          <w:b/>
          <w:sz w:val="24"/>
          <w:szCs w:val="24"/>
          <w:lang w:val="ro-RO"/>
        </w:rPr>
        <w:t xml:space="preserve"> </w:t>
      </w:r>
      <w:r w:rsidR="0088597B">
        <w:rPr>
          <w:rFonts w:ascii="Times New Roman" w:eastAsia="Times New Roman" w:hAnsi="Times New Roman"/>
          <w:b/>
          <w:sz w:val="24"/>
          <w:szCs w:val="24"/>
          <w:lang w:val="ro-RO"/>
        </w:rPr>
        <w:t>13</w:t>
      </w:r>
      <w:r w:rsidR="00B96B49">
        <w:rPr>
          <w:rFonts w:ascii="Times New Roman" w:eastAsia="Times New Roman" w:hAnsi="Times New Roman"/>
          <w:b/>
          <w:sz w:val="24"/>
          <w:szCs w:val="24"/>
          <w:lang w:val="ro-RO"/>
        </w:rPr>
        <w:t xml:space="preserve"> </w:t>
      </w:r>
      <w:r w:rsidR="0088597B">
        <w:rPr>
          <w:rFonts w:ascii="Times New Roman" w:eastAsia="Times New Roman" w:hAnsi="Times New Roman"/>
          <w:b/>
          <w:sz w:val="24"/>
          <w:szCs w:val="24"/>
          <w:lang w:val="ro-RO"/>
        </w:rPr>
        <w:t>martie</w:t>
      </w:r>
      <w:r w:rsidR="00B96B49">
        <w:rPr>
          <w:rFonts w:ascii="Times New Roman" w:eastAsia="Times New Roman" w:hAnsi="Times New Roman"/>
          <w:b/>
          <w:sz w:val="24"/>
          <w:szCs w:val="24"/>
          <w:lang w:val="ro-RO"/>
        </w:rPr>
        <w:t xml:space="preserve"> 2018</w:t>
      </w:r>
    </w:p>
    <w:p w:rsidR="00A32EA7" w:rsidRPr="00B96B49" w:rsidRDefault="00AF4FF7" w:rsidP="00A32EA7">
      <w:pPr>
        <w:spacing w:after="0" w:line="240" w:lineRule="auto"/>
        <w:jc w:val="center"/>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 xml:space="preserve">   </w:t>
      </w:r>
    </w:p>
    <w:p w:rsidR="00C93CB2" w:rsidRPr="00B96B49" w:rsidRDefault="00AF4FF7" w:rsidP="00AF4FF7">
      <w:pPr>
        <w:pStyle w:val="Heading2"/>
        <w:spacing w:before="0" w:after="0" w:line="240" w:lineRule="auto"/>
        <w:jc w:val="both"/>
        <w:rPr>
          <w:rFonts w:ascii="Times New Roman" w:hAnsi="Times New Roman" w:cs="Times New Roman"/>
          <w:b w:val="0"/>
          <w:bCs w:val="0"/>
          <w:i w:val="0"/>
          <w:sz w:val="24"/>
          <w:szCs w:val="24"/>
          <w:lang w:val="ro-RO"/>
        </w:rPr>
      </w:pPr>
      <w:r w:rsidRPr="00B96B49">
        <w:rPr>
          <w:rFonts w:ascii="Times New Roman" w:eastAsia="Times New Roman" w:hAnsi="Times New Roman" w:cs="Times New Roman"/>
          <w:b w:val="0"/>
          <w:bCs w:val="0"/>
          <w:i w:val="0"/>
          <w:iCs w:val="0"/>
          <w:sz w:val="24"/>
          <w:szCs w:val="24"/>
          <w:lang w:val="ro-RO"/>
        </w:rPr>
        <w:t xml:space="preserve">      </w:t>
      </w:r>
      <w:r w:rsidR="00A32EA7" w:rsidRPr="00B96B49">
        <w:rPr>
          <w:rFonts w:ascii="Times New Roman" w:eastAsia="Times New Roman" w:hAnsi="Times New Roman" w:cs="Times New Roman"/>
          <w:b w:val="0"/>
          <w:bCs w:val="0"/>
          <w:i w:val="0"/>
          <w:iCs w:val="0"/>
          <w:sz w:val="24"/>
          <w:szCs w:val="24"/>
          <w:lang w:val="ro-RO"/>
        </w:rPr>
        <w:t>Ca urmare a solicitării de emitere a acordului de mediu adresate de</w:t>
      </w:r>
      <w:r w:rsidR="00C93CB2" w:rsidRPr="00B96B49">
        <w:rPr>
          <w:rFonts w:ascii="Times New Roman" w:eastAsia="Times New Roman" w:hAnsi="Times New Roman" w:cs="Times New Roman"/>
          <w:b w:val="0"/>
          <w:bCs w:val="0"/>
          <w:i w:val="0"/>
          <w:iCs w:val="0"/>
          <w:sz w:val="24"/>
          <w:szCs w:val="24"/>
          <w:lang w:val="ro-RO"/>
        </w:rPr>
        <w:t xml:space="preserve"> </w:t>
      </w:r>
      <w:r w:rsidR="0088597B">
        <w:rPr>
          <w:rFonts w:ascii="Times New Roman" w:eastAsia="Times New Roman" w:hAnsi="Times New Roman" w:cs="Times New Roman"/>
          <w:bCs w:val="0"/>
          <w:iCs w:val="0"/>
          <w:sz w:val="24"/>
          <w:szCs w:val="24"/>
          <w:lang w:val="ro-RO"/>
        </w:rPr>
        <w:t>KELEMEN ISTV</w:t>
      </w:r>
      <w:r w:rsidR="0088597B">
        <w:rPr>
          <w:rFonts w:ascii="Times New Roman" w:eastAsia="Times New Roman" w:hAnsi="Times New Roman" w:cs="Times New Roman"/>
          <w:bCs w:val="0"/>
          <w:iCs w:val="0"/>
          <w:sz w:val="24"/>
          <w:szCs w:val="24"/>
          <w:lang w:val="hu-HU"/>
        </w:rPr>
        <w:t>ÁN</w:t>
      </w:r>
      <w:r w:rsidR="00A32EA7" w:rsidRPr="00B96B49">
        <w:rPr>
          <w:rFonts w:ascii="Times New Roman" w:eastAsia="Times New Roman" w:hAnsi="Times New Roman" w:cs="Times New Roman"/>
          <w:b w:val="0"/>
          <w:bCs w:val="0"/>
          <w:i w:val="0"/>
          <w:iCs w:val="0"/>
          <w:sz w:val="24"/>
          <w:szCs w:val="24"/>
          <w:lang w:val="ro-RO"/>
        </w:rPr>
        <w:t>,</w:t>
      </w:r>
      <w:r w:rsidRPr="00B96B49">
        <w:rPr>
          <w:rFonts w:ascii="Times New Roman" w:eastAsia="Times New Roman" w:hAnsi="Times New Roman" w:cs="Times New Roman"/>
          <w:b w:val="0"/>
          <w:bCs w:val="0"/>
          <w:i w:val="0"/>
          <w:iCs w:val="0"/>
          <w:sz w:val="24"/>
          <w:szCs w:val="24"/>
          <w:lang w:val="ro-RO"/>
        </w:rPr>
        <w:t xml:space="preserve"> cu </w:t>
      </w:r>
      <w:r w:rsidR="00B96B49">
        <w:rPr>
          <w:rFonts w:ascii="Times New Roman" w:eastAsia="Times New Roman" w:hAnsi="Times New Roman" w:cs="Times New Roman"/>
          <w:b w:val="0"/>
          <w:bCs w:val="0"/>
          <w:i w:val="0"/>
          <w:iCs w:val="0"/>
          <w:sz w:val="24"/>
          <w:szCs w:val="24"/>
          <w:lang w:val="ro-RO"/>
        </w:rPr>
        <w:t xml:space="preserve">domiciliul în Comuna </w:t>
      </w:r>
      <w:r w:rsidR="0088597B">
        <w:rPr>
          <w:rFonts w:ascii="Times New Roman" w:eastAsia="Times New Roman" w:hAnsi="Times New Roman" w:cs="Times New Roman"/>
          <w:b w:val="0"/>
          <w:bCs w:val="0"/>
          <w:i w:val="0"/>
          <w:iCs w:val="0"/>
          <w:sz w:val="24"/>
          <w:szCs w:val="24"/>
          <w:lang w:val="ro-RO"/>
        </w:rPr>
        <w:t>Plăieșii de Jos, sat Iacobeni</w:t>
      </w:r>
      <w:r w:rsidR="00B96B49">
        <w:rPr>
          <w:rFonts w:ascii="Times New Roman" w:eastAsia="Times New Roman" w:hAnsi="Times New Roman" w:cs="Times New Roman"/>
          <w:b w:val="0"/>
          <w:bCs w:val="0"/>
          <w:i w:val="0"/>
          <w:iCs w:val="0"/>
          <w:sz w:val="24"/>
          <w:szCs w:val="24"/>
          <w:lang w:val="ro-RO"/>
        </w:rPr>
        <w:t xml:space="preserve"> nr.</w:t>
      </w:r>
      <w:r w:rsidR="0088597B">
        <w:rPr>
          <w:rFonts w:ascii="Times New Roman" w:eastAsia="Times New Roman" w:hAnsi="Times New Roman" w:cs="Times New Roman"/>
          <w:b w:val="0"/>
          <w:bCs w:val="0"/>
          <w:i w:val="0"/>
          <w:iCs w:val="0"/>
          <w:sz w:val="24"/>
          <w:szCs w:val="24"/>
          <w:lang w:val="ro-RO"/>
        </w:rPr>
        <w:t>27</w:t>
      </w:r>
      <w:r w:rsidRPr="00B96B49">
        <w:rPr>
          <w:rFonts w:ascii="Times New Roman" w:hAnsi="Times New Roman" w:cs="Times New Roman"/>
          <w:b w:val="0"/>
          <w:bCs w:val="0"/>
          <w:i w:val="0"/>
          <w:sz w:val="24"/>
          <w:szCs w:val="24"/>
          <w:lang w:val="ro-RO"/>
        </w:rPr>
        <w:t>,</w:t>
      </w:r>
      <w:r w:rsidRPr="00B96B49">
        <w:rPr>
          <w:rFonts w:ascii="Times New Roman" w:eastAsia="Times New Roman" w:hAnsi="Times New Roman" w:cs="Times New Roman"/>
          <w:b w:val="0"/>
          <w:bCs w:val="0"/>
          <w:i w:val="0"/>
          <w:iCs w:val="0"/>
          <w:sz w:val="24"/>
          <w:szCs w:val="24"/>
          <w:lang w:val="ro-RO"/>
        </w:rPr>
        <w:t xml:space="preserve"> înregistrată la Agenţia pentru Protecţia Mediului </w:t>
      </w:r>
      <w:r w:rsidR="00C93CB2" w:rsidRPr="00B96B49">
        <w:rPr>
          <w:rFonts w:ascii="Times New Roman" w:eastAsia="Times New Roman" w:hAnsi="Times New Roman" w:cs="Times New Roman"/>
          <w:b w:val="0"/>
          <w:bCs w:val="0"/>
          <w:i w:val="0"/>
          <w:iCs w:val="0"/>
          <w:sz w:val="24"/>
          <w:szCs w:val="24"/>
          <w:lang w:val="ro-RO"/>
        </w:rPr>
        <w:t>Harghita</w:t>
      </w:r>
      <w:r w:rsidRPr="00B96B49">
        <w:rPr>
          <w:rFonts w:ascii="Times New Roman" w:hAnsi="Times New Roman" w:cs="Times New Roman"/>
          <w:b w:val="0"/>
          <w:bCs w:val="0"/>
          <w:i w:val="0"/>
          <w:sz w:val="24"/>
          <w:szCs w:val="24"/>
          <w:lang w:val="ro-RO"/>
        </w:rPr>
        <w:t xml:space="preserve"> cu nr.</w:t>
      </w:r>
      <w:r w:rsidR="00C93CB2" w:rsidRPr="00B96B49">
        <w:rPr>
          <w:rFonts w:ascii="Times New Roman" w:hAnsi="Times New Roman" w:cs="Times New Roman"/>
          <w:b w:val="0"/>
          <w:bCs w:val="0"/>
          <w:i w:val="0"/>
          <w:sz w:val="24"/>
          <w:szCs w:val="24"/>
          <w:lang w:val="ro-RO"/>
        </w:rPr>
        <w:t xml:space="preserve"> </w:t>
      </w:r>
      <w:r w:rsidR="0088597B">
        <w:rPr>
          <w:rFonts w:ascii="Times New Roman" w:hAnsi="Times New Roman" w:cs="Times New Roman"/>
          <w:b w:val="0"/>
          <w:bCs w:val="0"/>
          <w:i w:val="0"/>
          <w:sz w:val="24"/>
          <w:szCs w:val="24"/>
          <w:lang w:val="ro-RO"/>
        </w:rPr>
        <w:t>7759</w:t>
      </w:r>
      <w:r w:rsidR="00B96B49">
        <w:rPr>
          <w:rFonts w:ascii="Times New Roman" w:hAnsi="Times New Roman" w:cs="Times New Roman"/>
          <w:b w:val="0"/>
          <w:bCs w:val="0"/>
          <w:i w:val="0"/>
          <w:sz w:val="24"/>
          <w:szCs w:val="24"/>
          <w:lang w:val="ro-RO"/>
        </w:rPr>
        <w:t>/</w:t>
      </w:r>
      <w:r w:rsidR="0088597B">
        <w:rPr>
          <w:rFonts w:ascii="Times New Roman" w:hAnsi="Times New Roman" w:cs="Times New Roman"/>
          <w:b w:val="0"/>
          <w:bCs w:val="0"/>
          <w:i w:val="0"/>
          <w:sz w:val="24"/>
          <w:szCs w:val="24"/>
          <w:lang w:val="ro-RO"/>
        </w:rPr>
        <w:t>08</w:t>
      </w:r>
      <w:r w:rsidR="00B96B49">
        <w:rPr>
          <w:rFonts w:ascii="Times New Roman" w:hAnsi="Times New Roman" w:cs="Times New Roman"/>
          <w:b w:val="0"/>
          <w:bCs w:val="0"/>
          <w:i w:val="0"/>
          <w:sz w:val="24"/>
          <w:szCs w:val="24"/>
          <w:lang w:val="ro-RO"/>
        </w:rPr>
        <w:t>.0</w:t>
      </w:r>
      <w:r w:rsidR="0088597B">
        <w:rPr>
          <w:rFonts w:ascii="Times New Roman" w:hAnsi="Times New Roman" w:cs="Times New Roman"/>
          <w:b w:val="0"/>
          <w:bCs w:val="0"/>
          <w:i w:val="0"/>
          <w:sz w:val="24"/>
          <w:szCs w:val="24"/>
          <w:lang w:val="ro-RO"/>
        </w:rPr>
        <w:t>9</w:t>
      </w:r>
      <w:r w:rsidR="00B96B49">
        <w:rPr>
          <w:rFonts w:ascii="Times New Roman" w:hAnsi="Times New Roman" w:cs="Times New Roman"/>
          <w:b w:val="0"/>
          <w:bCs w:val="0"/>
          <w:i w:val="0"/>
          <w:sz w:val="24"/>
          <w:szCs w:val="24"/>
          <w:lang w:val="ro-RO"/>
        </w:rPr>
        <w:t>.2017 cu completările ulterioare</w:t>
      </w:r>
      <w:r w:rsidR="00A32EA7" w:rsidRPr="00B96B49">
        <w:rPr>
          <w:rFonts w:ascii="Times New Roman" w:hAnsi="Times New Roman" w:cs="Times New Roman"/>
          <w:b w:val="0"/>
          <w:bCs w:val="0"/>
          <w:i w:val="0"/>
          <w:sz w:val="24"/>
          <w:szCs w:val="24"/>
          <w:lang w:val="ro-RO"/>
        </w:rPr>
        <w:t xml:space="preserve">,  </w:t>
      </w:r>
    </w:p>
    <w:p w:rsidR="00A32EA7" w:rsidRPr="00B96B49" w:rsidRDefault="00A32EA7" w:rsidP="00AF4FF7">
      <w:pPr>
        <w:pStyle w:val="Heading2"/>
        <w:spacing w:before="0" w:after="0" w:line="240" w:lineRule="auto"/>
        <w:jc w:val="both"/>
        <w:rPr>
          <w:rFonts w:ascii="Times New Roman" w:hAnsi="Times New Roman" w:cs="Times New Roman"/>
          <w:b w:val="0"/>
          <w:bCs w:val="0"/>
          <w:i w:val="0"/>
          <w:sz w:val="24"/>
          <w:szCs w:val="24"/>
          <w:lang w:val="ro-RO"/>
        </w:rPr>
      </w:pPr>
      <w:r w:rsidRPr="00B96B49">
        <w:rPr>
          <w:rFonts w:ascii="Times New Roman" w:hAnsi="Times New Roman" w:cs="Times New Roman"/>
          <w:b w:val="0"/>
          <w:bCs w:val="0"/>
          <w:i w:val="0"/>
          <w:sz w:val="24"/>
          <w:szCs w:val="24"/>
          <w:lang w:val="ro-RO"/>
        </w:rPr>
        <w:t>în baza:</w:t>
      </w:r>
    </w:p>
    <w:p w:rsidR="00A32EA7" w:rsidRPr="00B96B49" w:rsidRDefault="00A32EA7" w:rsidP="00A32EA7">
      <w:pPr>
        <w:pStyle w:val="ListParagraph"/>
        <w:numPr>
          <w:ilvl w:val="0"/>
          <w:numId w:val="28"/>
        </w:numPr>
        <w:autoSpaceDE w:val="0"/>
        <w:spacing w:after="0" w:line="240" w:lineRule="auto"/>
        <w:jc w:val="both"/>
        <w:rPr>
          <w:rFonts w:ascii="Times New Roman" w:hAnsi="Times New Roman"/>
          <w:sz w:val="24"/>
          <w:szCs w:val="24"/>
          <w:lang w:val="ro-RO" w:eastAsia="ro-RO"/>
        </w:rPr>
      </w:pPr>
      <w:r w:rsidRPr="00B96B49">
        <w:rPr>
          <w:rFonts w:ascii="Times New Roman" w:hAnsi="Times New Roman"/>
          <w:b/>
          <w:sz w:val="24"/>
          <w:szCs w:val="24"/>
          <w:lang w:val="ro-RO" w:eastAsia="ro-RO"/>
        </w:rPr>
        <w:t>Hotărârii Guvernului nr. 445/2009</w:t>
      </w:r>
      <w:r w:rsidRPr="00B96B49">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32EA7" w:rsidRPr="00B96B49" w:rsidRDefault="00A32EA7" w:rsidP="00A32EA7">
      <w:pPr>
        <w:numPr>
          <w:ilvl w:val="0"/>
          <w:numId w:val="28"/>
        </w:numPr>
        <w:autoSpaceDE w:val="0"/>
        <w:spacing w:after="0" w:line="240" w:lineRule="auto"/>
        <w:jc w:val="both"/>
        <w:rPr>
          <w:rFonts w:ascii="Times New Roman" w:hAnsi="Times New Roman"/>
          <w:sz w:val="24"/>
          <w:szCs w:val="24"/>
          <w:lang w:val="ro-RO"/>
        </w:rPr>
      </w:pPr>
      <w:r w:rsidRPr="00B96B49">
        <w:rPr>
          <w:rFonts w:ascii="Times New Roman" w:hAnsi="Times New Roman"/>
          <w:b/>
          <w:sz w:val="24"/>
          <w:szCs w:val="24"/>
          <w:lang w:val="ro-RO"/>
        </w:rPr>
        <w:t>Ordonanţei de Urgenţă a Guvernului nr. 57/2007</w:t>
      </w:r>
      <w:r w:rsidRPr="00B96B49">
        <w:rPr>
          <w:rFonts w:ascii="Times New Roman" w:hAnsi="Times New Roman"/>
          <w:sz w:val="24"/>
          <w:szCs w:val="24"/>
          <w:lang w:val="ro-RO"/>
        </w:rPr>
        <w:t xml:space="preserve"> privind regimul ariilor naturale protejate, conservarea habitatelor naturale, a florei şi faunei </w:t>
      </w:r>
      <w:proofErr w:type="spellStart"/>
      <w:r w:rsidRPr="00B96B49">
        <w:rPr>
          <w:rFonts w:ascii="Times New Roman" w:hAnsi="Times New Roman"/>
          <w:sz w:val="24"/>
          <w:szCs w:val="24"/>
          <w:lang w:val="ro-RO"/>
        </w:rPr>
        <w:t>sǎlbatice</w:t>
      </w:r>
      <w:proofErr w:type="spellEnd"/>
      <w:r w:rsidRPr="00B96B49">
        <w:rPr>
          <w:rFonts w:ascii="Times New Roman" w:hAnsi="Times New Roman"/>
          <w:sz w:val="24"/>
          <w:szCs w:val="24"/>
          <w:lang w:val="ro-RO"/>
        </w:rPr>
        <w:t xml:space="preserve">, cu </w:t>
      </w:r>
      <w:proofErr w:type="spellStart"/>
      <w:r w:rsidRPr="00B96B49">
        <w:rPr>
          <w:rFonts w:ascii="Times New Roman" w:hAnsi="Times New Roman"/>
          <w:sz w:val="24"/>
          <w:szCs w:val="24"/>
          <w:lang w:val="ro-RO"/>
        </w:rPr>
        <w:t>modificǎrile</w:t>
      </w:r>
      <w:proofErr w:type="spellEnd"/>
      <w:r w:rsidRPr="00B96B49">
        <w:rPr>
          <w:rFonts w:ascii="Times New Roman" w:hAnsi="Times New Roman"/>
          <w:sz w:val="24"/>
          <w:szCs w:val="24"/>
          <w:lang w:val="ro-RO"/>
        </w:rPr>
        <w:t xml:space="preserve"> şi </w:t>
      </w:r>
      <w:proofErr w:type="spellStart"/>
      <w:r w:rsidRPr="00B96B49">
        <w:rPr>
          <w:rFonts w:ascii="Times New Roman" w:hAnsi="Times New Roman"/>
          <w:sz w:val="24"/>
          <w:szCs w:val="24"/>
          <w:lang w:val="ro-RO"/>
        </w:rPr>
        <w:t>completǎrile</w:t>
      </w:r>
      <w:proofErr w:type="spellEnd"/>
      <w:r w:rsidRPr="00B96B49">
        <w:rPr>
          <w:rFonts w:ascii="Times New Roman" w:hAnsi="Times New Roman"/>
          <w:sz w:val="24"/>
          <w:szCs w:val="24"/>
          <w:lang w:val="ro-RO"/>
        </w:rPr>
        <w:t xml:space="preserve"> ulterioare, aprobată prin Legea nr. </w:t>
      </w:r>
      <w:r w:rsidR="00AF4FF7" w:rsidRPr="00B96B49">
        <w:rPr>
          <w:rFonts w:ascii="Times New Roman" w:hAnsi="Times New Roman"/>
          <w:sz w:val="24"/>
          <w:szCs w:val="24"/>
          <w:lang w:val="ro-RO"/>
        </w:rPr>
        <w:t xml:space="preserve">49/2011, </w:t>
      </w:r>
    </w:p>
    <w:p w:rsidR="00C93CB2" w:rsidRPr="00B96B49" w:rsidRDefault="00C116A4" w:rsidP="00C116A4">
      <w:pPr>
        <w:pStyle w:val="Default"/>
        <w:ind w:left="720" w:hanging="720"/>
        <w:jc w:val="both"/>
        <w:rPr>
          <w:rFonts w:ascii="Times New Roman" w:hAnsi="Times New Roman" w:cs="Times New Roman"/>
          <w:color w:val="FF0000"/>
        </w:rPr>
      </w:pPr>
      <w:r w:rsidRPr="00B96B49">
        <w:rPr>
          <w:rFonts w:ascii="Times New Roman" w:hAnsi="Times New Roman" w:cs="Times New Roman"/>
          <w:color w:val="auto"/>
        </w:rPr>
        <w:t xml:space="preserve">     </w:t>
      </w:r>
      <w:r w:rsidR="00C93CB2" w:rsidRPr="00B96B49">
        <w:rPr>
          <w:rFonts w:ascii="Times New Roman" w:hAnsi="Times New Roman" w:cs="Times New Roman"/>
          <w:color w:val="auto"/>
        </w:rPr>
        <w:t xml:space="preserve">- </w:t>
      </w:r>
      <w:r w:rsidR="00515CB9" w:rsidRPr="00B96B49">
        <w:rPr>
          <w:rFonts w:ascii="Times New Roman" w:hAnsi="Times New Roman" w:cs="Times New Roman"/>
          <w:color w:val="auto"/>
        </w:rPr>
        <w:t xml:space="preserve"> </w:t>
      </w:r>
      <w:r w:rsidR="00C93CB2" w:rsidRPr="00B96B49">
        <w:rPr>
          <w:rFonts w:ascii="Times New Roman" w:hAnsi="Times New Roman" w:cs="Times New Roman"/>
          <w:color w:val="auto"/>
        </w:rPr>
        <w:t>Directiv</w:t>
      </w:r>
      <w:r w:rsidRPr="00B96B49">
        <w:rPr>
          <w:rFonts w:ascii="Times New Roman" w:hAnsi="Times New Roman" w:cs="Times New Roman"/>
          <w:color w:val="auto"/>
        </w:rPr>
        <w:t>ei</w:t>
      </w:r>
      <w:r w:rsidR="00C93CB2" w:rsidRPr="00B96B49">
        <w:rPr>
          <w:rFonts w:ascii="Times New Roman" w:hAnsi="Times New Roman" w:cs="Times New Roman"/>
          <w:color w:val="auto"/>
        </w:rPr>
        <w:t xml:space="preserve"> 2014/52/UE a Parlamentului European și a Consiliului</w:t>
      </w:r>
      <w:r w:rsidRPr="00B96B49">
        <w:rPr>
          <w:rFonts w:ascii="Times New Roman" w:hAnsi="Times New Roman" w:cs="Times New Roman"/>
          <w:color w:val="auto"/>
        </w:rPr>
        <w:t xml:space="preserve"> privind evaluarea efectelor anumitor proiecte publice şi private asupra mediului</w:t>
      </w:r>
    </w:p>
    <w:p w:rsidR="00C116A4" w:rsidRPr="00B96B49" w:rsidRDefault="00C116A4" w:rsidP="00A32EA7">
      <w:pPr>
        <w:pStyle w:val="Default"/>
        <w:jc w:val="both"/>
        <w:rPr>
          <w:rFonts w:ascii="Times New Roman" w:hAnsi="Times New Roman" w:cs="Times New Roman"/>
          <w:b/>
        </w:rPr>
      </w:pPr>
    </w:p>
    <w:p w:rsidR="00A32EA7" w:rsidRPr="00B96B49" w:rsidRDefault="00A32EA7" w:rsidP="00A32EA7">
      <w:pPr>
        <w:pStyle w:val="Default"/>
        <w:jc w:val="both"/>
        <w:rPr>
          <w:rFonts w:ascii="Times New Roman" w:eastAsia="Times New Roman" w:hAnsi="Times New Roman" w:cs="Times New Roman"/>
          <w:b/>
          <w:u w:val="single"/>
        </w:rPr>
      </w:pPr>
      <w:r w:rsidRPr="00B96B49">
        <w:rPr>
          <w:rFonts w:ascii="Times New Roman" w:hAnsi="Times New Roman" w:cs="Times New Roman"/>
          <w:b/>
        </w:rPr>
        <w:t xml:space="preserve">APM </w:t>
      </w:r>
      <w:r w:rsidR="00C93CB2" w:rsidRPr="00B96B49">
        <w:rPr>
          <w:rFonts w:ascii="Times New Roman" w:hAnsi="Times New Roman" w:cs="Times New Roman"/>
          <w:b/>
        </w:rPr>
        <w:t>Harghita</w:t>
      </w:r>
      <w:r w:rsidRPr="00B96B49">
        <w:rPr>
          <w:rFonts w:ascii="Times New Roman" w:hAnsi="Times New Roman" w:cs="Times New Roman"/>
          <w:b/>
        </w:rPr>
        <w:t xml:space="preserve"> decide</w:t>
      </w:r>
      <w:r w:rsidRPr="00B96B49">
        <w:rPr>
          <w:rFonts w:ascii="Times New Roman" w:hAnsi="Times New Roman" w:cs="Times New Roman"/>
        </w:rPr>
        <w:t xml:space="preserve"> ca urmare a consultărilor desfăşurate în cadrul şedinţei/şedinţelor Comisiei de Analiză Tehnică din data de</w:t>
      </w:r>
      <w:r w:rsidR="00C93CB2" w:rsidRPr="00B96B49">
        <w:rPr>
          <w:rFonts w:ascii="Times New Roman" w:hAnsi="Times New Roman" w:cs="Times New Roman"/>
        </w:rPr>
        <w:t xml:space="preserve"> </w:t>
      </w:r>
      <w:r w:rsidR="00B96B49">
        <w:rPr>
          <w:rFonts w:ascii="Times New Roman" w:hAnsi="Times New Roman" w:cs="Times New Roman"/>
        </w:rPr>
        <w:t>13 martie 2018</w:t>
      </w:r>
      <w:r w:rsidRPr="00B96B49">
        <w:rPr>
          <w:rFonts w:ascii="Times New Roman" w:hAnsi="Times New Roman" w:cs="Times New Roman"/>
        </w:rPr>
        <w:t>, că proiectul</w:t>
      </w:r>
      <w:r w:rsidR="00C93CB2" w:rsidRPr="00B96B49">
        <w:rPr>
          <w:rFonts w:ascii="Times New Roman" w:hAnsi="Times New Roman" w:cs="Times New Roman"/>
        </w:rPr>
        <w:t xml:space="preserve">  </w:t>
      </w:r>
      <w:r w:rsidR="00B96B49">
        <w:rPr>
          <w:rFonts w:ascii="Times New Roman" w:hAnsi="Times New Roman" w:cs="Times New Roman"/>
        </w:rPr>
        <w:t>„</w:t>
      </w:r>
      <w:r w:rsidR="00B96B49" w:rsidRPr="00B96B49">
        <w:rPr>
          <w:rFonts w:ascii="Times New Roman" w:hAnsi="Times New Roman" w:cs="Times New Roman"/>
          <w:b/>
          <w:i/>
        </w:rPr>
        <w:t>CONSTRUIRE</w:t>
      </w:r>
      <w:r w:rsidR="0088597B">
        <w:rPr>
          <w:rFonts w:ascii="Times New Roman" w:hAnsi="Times New Roman" w:cs="Times New Roman"/>
          <w:b/>
          <w:i/>
        </w:rPr>
        <w:t xml:space="preserve"> TABĂRĂ DE VARĂ PENTRU VACI ȘI ANEXĂ PENTRU FURAJE</w:t>
      </w:r>
      <w:r w:rsidR="00B96B49">
        <w:rPr>
          <w:rFonts w:ascii="Times New Roman" w:hAnsi="Times New Roman" w:cs="Times New Roman"/>
        </w:rPr>
        <w:t xml:space="preserve">„ pe amplasamentul din Comuna </w:t>
      </w:r>
      <w:r w:rsidR="0088597B">
        <w:rPr>
          <w:rFonts w:ascii="Times New Roman" w:hAnsi="Times New Roman" w:cs="Times New Roman"/>
        </w:rPr>
        <w:t xml:space="preserve">Plăieșii de Jos, sat Iacobeni </w:t>
      </w:r>
      <w:proofErr w:type="spellStart"/>
      <w:r w:rsidR="0088597B">
        <w:rPr>
          <w:rFonts w:ascii="Times New Roman" w:hAnsi="Times New Roman" w:cs="Times New Roman"/>
        </w:rPr>
        <w:t>f.nr</w:t>
      </w:r>
      <w:proofErr w:type="spellEnd"/>
      <w:r w:rsidR="0088597B">
        <w:rPr>
          <w:rFonts w:ascii="Times New Roman" w:hAnsi="Times New Roman" w:cs="Times New Roman"/>
        </w:rPr>
        <w:t>.</w:t>
      </w:r>
      <w:r w:rsidR="00B96B49">
        <w:rPr>
          <w:rFonts w:ascii="Times New Roman" w:hAnsi="Times New Roman" w:cs="Times New Roman"/>
        </w:rPr>
        <w:t xml:space="preserve">, </w:t>
      </w:r>
      <w:proofErr w:type="spellStart"/>
      <w:r w:rsidR="00B96B49">
        <w:rPr>
          <w:rFonts w:ascii="Times New Roman" w:hAnsi="Times New Roman" w:cs="Times New Roman"/>
        </w:rPr>
        <w:t>jud.Harghita</w:t>
      </w:r>
      <w:proofErr w:type="spellEnd"/>
      <w:r w:rsidRPr="00B96B49">
        <w:rPr>
          <w:rFonts w:ascii="Times New Roman" w:hAnsi="Times New Roman" w:cs="Times New Roman"/>
        </w:rPr>
        <w:t xml:space="preserve">, </w:t>
      </w:r>
      <w:r w:rsidRPr="00B96B49">
        <w:rPr>
          <w:rFonts w:ascii="Times New Roman" w:hAnsi="Times New Roman" w:cs="Times New Roman"/>
          <w:b/>
        </w:rPr>
        <w:t>nu se supune evaluării impactului asupra mediului şi nu se supune evaluării adecvate</w:t>
      </w:r>
    </w:p>
    <w:p w:rsidR="00A32EA7" w:rsidRPr="00B96B49" w:rsidRDefault="00A32EA7" w:rsidP="00A32EA7">
      <w:pPr>
        <w:spacing w:after="0" w:line="240" w:lineRule="auto"/>
        <w:jc w:val="both"/>
        <w:rPr>
          <w:rFonts w:ascii="Times New Roman" w:eastAsia="Times New Roman" w:hAnsi="Times New Roman"/>
          <w:b/>
          <w:sz w:val="24"/>
          <w:szCs w:val="24"/>
          <w:u w:val="single"/>
          <w:lang w:val="ro-RO"/>
        </w:rPr>
      </w:pPr>
    </w:p>
    <w:p w:rsidR="00A32EA7" w:rsidRPr="00B96B49" w:rsidRDefault="00A32EA7" w:rsidP="00A32EA7">
      <w:pPr>
        <w:spacing w:after="0" w:line="240" w:lineRule="auto"/>
        <w:jc w:val="both"/>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 xml:space="preserve">Justificarea prezentei decizii: </w:t>
      </w:r>
    </w:p>
    <w:p w:rsidR="00A32EA7" w:rsidRPr="00B96B49" w:rsidRDefault="00A32EA7" w:rsidP="00A32EA7">
      <w:pPr>
        <w:spacing w:after="0" w:line="240" w:lineRule="auto"/>
        <w:jc w:val="both"/>
        <w:rPr>
          <w:rFonts w:ascii="Times New Roman" w:eastAsia="Times New Roman" w:hAnsi="Times New Roman"/>
          <w:b/>
          <w:sz w:val="24"/>
          <w:szCs w:val="24"/>
          <w:lang w:val="ro-RO"/>
        </w:rPr>
      </w:pPr>
    </w:p>
    <w:p w:rsidR="00A32EA7" w:rsidRPr="00B96B49" w:rsidRDefault="00A32EA7" w:rsidP="00A32EA7">
      <w:pPr>
        <w:autoSpaceDE w:val="0"/>
        <w:autoSpaceDN w:val="0"/>
        <w:adjustRightInd w:val="0"/>
        <w:spacing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   I. Motivele care au stat la baza luării deciziei etapei de încadrare în procedura de evaluare a impactului asupra mediului sunt următoarele:</w:t>
      </w:r>
    </w:p>
    <w:p w:rsidR="008F3F58" w:rsidRPr="002635F4" w:rsidRDefault="009103F4" w:rsidP="008F3F58">
      <w:pPr>
        <w:pStyle w:val="BodyText"/>
        <w:ind w:right="-279"/>
        <w:rPr>
          <w:rFonts w:ascii="Times New Roman" w:hAnsi="Times New Roman"/>
          <w:b/>
          <w:bCs/>
          <w:lang w:val="fr-FR"/>
        </w:rPr>
      </w:pPr>
      <w:r>
        <w:rPr>
          <w:rFonts w:ascii="Times New Roman" w:hAnsi="Times New Roman"/>
          <w:b/>
          <w:bCs/>
          <w:lang w:val="pt-BR"/>
        </w:rPr>
        <w:t>A</w:t>
      </w:r>
      <w:r w:rsidR="008F3F58" w:rsidRPr="002635F4">
        <w:rPr>
          <w:rFonts w:ascii="Times New Roman" w:hAnsi="Times New Roman"/>
          <w:b/>
          <w:bCs/>
          <w:lang w:val="pt-BR"/>
        </w:rPr>
        <w:t xml:space="preserve">) proiectul se încadrează în prevederile H.G. nr. 445/2009, anexa nr. II, la pct </w:t>
      </w:r>
      <w:r w:rsidR="008F3F58">
        <w:rPr>
          <w:rFonts w:ascii="Times New Roman" w:hAnsi="Times New Roman"/>
          <w:b/>
          <w:bCs/>
          <w:lang w:val="pt-BR"/>
        </w:rPr>
        <w:t>7</w:t>
      </w:r>
      <w:r w:rsidR="008F3F58" w:rsidRPr="002635F4">
        <w:rPr>
          <w:rFonts w:ascii="Times New Roman" w:hAnsi="Times New Roman"/>
          <w:b/>
          <w:bCs/>
          <w:lang w:val="pt-BR"/>
        </w:rPr>
        <w:t xml:space="preserve"> lit.</w:t>
      </w:r>
      <w:r w:rsidR="008F3F58">
        <w:rPr>
          <w:rFonts w:ascii="Times New Roman" w:hAnsi="Times New Roman"/>
          <w:b/>
          <w:bCs/>
          <w:lang w:val="pt-BR"/>
        </w:rPr>
        <w:t>b</w:t>
      </w:r>
      <w:r w:rsidR="008F3F58" w:rsidRPr="002635F4">
        <w:rPr>
          <w:rFonts w:ascii="Times New Roman" w:hAnsi="Times New Roman"/>
          <w:b/>
          <w:bCs/>
          <w:lang w:val="pt-BR"/>
        </w:rPr>
        <w:t xml:space="preserve">. </w:t>
      </w:r>
    </w:p>
    <w:p w:rsidR="00A32EA7" w:rsidRPr="009103F4" w:rsidRDefault="005E7666" w:rsidP="00D60D31">
      <w:pPr>
        <w:autoSpaceDE w:val="0"/>
        <w:autoSpaceDN w:val="0"/>
        <w:adjustRightInd w:val="0"/>
        <w:spacing w:after="0" w:line="240" w:lineRule="auto"/>
        <w:jc w:val="both"/>
        <w:rPr>
          <w:rFonts w:ascii="Times New Roman" w:hAnsi="Times New Roman"/>
          <w:b/>
          <w:lang w:val="ro-RO"/>
        </w:rPr>
      </w:pPr>
      <w:r w:rsidRPr="009103F4">
        <w:rPr>
          <w:rFonts w:ascii="Times New Roman" w:hAnsi="Times New Roman"/>
          <w:b/>
          <w:lang w:val="ro-RO"/>
        </w:rPr>
        <w:t xml:space="preserve">Descrierea </w:t>
      </w:r>
      <w:r w:rsidR="00D60D31" w:rsidRPr="009103F4">
        <w:rPr>
          <w:rFonts w:ascii="Times New Roman" w:hAnsi="Times New Roman"/>
          <w:b/>
          <w:lang w:val="ro-RO"/>
        </w:rPr>
        <w:t>proiectului:</w:t>
      </w:r>
    </w:p>
    <w:p w:rsidR="009103F4" w:rsidRPr="009103F4" w:rsidRDefault="009103F4" w:rsidP="009103F4">
      <w:pPr>
        <w:widowControl w:val="0"/>
        <w:autoSpaceDE w:val="0"/>
        <w:autoSpaceDN w:val="0"/>
        <w:spacing w:after="0" w:line="240" w:lineRule="auto"/>
        <w:ind w:left="119" w:right="109" w:firstLine="708"/>
        <w:jc w:val="both"/>
        <w:rPr>
          <w:rFonts w:ascii="Times New Roman" w:eastAsia="Times New Roman" w:hAnsi="Times New Roman"/>
          <w:lang w:val="ro-RO"/>
        </w:rPr>
      </w:pPr>
      <w:r w:rsidRPr="009103F4">
        <w:rPr>
          <w:rFonts w:ascii="Times New Roman" w:eastAsia="Times New Roman" w:hAnsi="Times New Roman"/>
          <w:lang w:val="ro-RO"/>
        </w:rPr>
        <w:t xml:space="preserve">Prezentul proiect propune construirea unei hale pentru </w:t>
      </w:r>
      <w:r w:rsidR="0088597B">
        <w:rPr>
          <w:rFonts w:ascii="Times New Roman" w:eastAsia="Times New Roman" w:hAnsi="Times New Roman"/>
          <w:lang w:val="ro-RO"/>
        </w:rPr>
        <w:t>vaci</w:t>
      </w:r>
      <w:r w:rsidRPr="009103F4">
        <w:rPr>
          <w:rFonts w:ascii="Times New Roman" w:eastAsia="Times New Roman" w:hAnsi="Times New Roman"/>
          <w:lang w:val="ro-RO"/>
        </w:rPr>
        <w:t xml:space="preserve"> și</w:t>
      </w:r>
      <w:r w:rsidR="0088597B">
        <w:rPr>
          <w:rFonts w:ascii="Times New Roman" w:eastAsia="Times New Roman" w:hAnsi="Times New Roman"/>
          <w:lang w:val="ro-RO"/>
        </w:rPr>
        <w:t xml:space="preserve"> pentru </w:t>
      </w:r>
      <w:r w:rsidRPr="009103F4">
        <w:rPr>
          <w:rFonts w:ascii="Times New Roman" w:eastAsia="Times New Roman" w:hAnsi="Times New Roman"/>
          <w:lang w:val="ro-RO"/>
        </w:rPr>
        <w:t xml:space="preserve">depozitarea </w:t>
      </w:r>
      <w:r w:rsidR="0088597B">
        <w:rPr>
          <w:rFonts w:ascii="Times New Roman" w:eastAsia="Times New Roman" w:hAnsi="Times New Roman"/>
          <w:lang w:val="ro-RO"/>
        </w:rPr>
        <w:t>furajelor și a dejecțiilor animaliere.</w:t>
      </w:r>
    </w:p>
    <w:p w:rsidR="009103F4" w:rsidRPr="009103F4" w:rsidRDefault="009103F4" w:rsidP="009103F4">
      <w:pPr>
        <w:widowControl w:val="0"/>
        <w:autoSpaceDE w:val="0"/>
        <w:autoSpaceDN w:val="0"/>
        <w:spacing w:before="1" w:after="0" w:line="240" w:lineRule="auto"/>
        <w:ind w:left="120" w:right="110" w:firstLine="707"/>
        <w:jc w:val="both"/>
        <w:rPr>
          <w:rFonts w:ascii="Times New Roman" w:eastAsia="Times New Roman" w:hAnsi="Times New Roman"/>
          <w:lang w:val="ro-RO"/>
        </w:rPr>
      </w:pPr>
      <w:r w:rsidRPr="009103F4">
        <w:rPr>
          <w:rFonts w:ascii="Times New Roman" w:eastAsia="Times New Roman" w:hAnsi="Times New Roman"/>
          <w:lang w:val="ro-RO"/>
        </w:rPr>
        <w:t xml:space="preserve">Proiectul va fi situat în Comuna </w:t>
      </w:r>
      <w:r w:rsidR="0088597B">
        <w:rPr>
          <w:rFonts w:ascii="Times New Roman" w:eastAsia="Times New Roman" w:hAnsi="Times New Roman"/>
          <w:lang w:val="ro-RO"/>
        </w:rPr>
        <w:t>Plăieșii de Jos, sat Iacobeni, fără număr.</w:t>
      </w:r>
    </w:p>
    <w:p w:rsidR="009103F4" w:rsidRPr="006B66A7" w:rsidRDefault="009103F4" w:rsidP="009103F4">
      <w:pPr>
        <w:pStyle w:val="BodyText"/>
        <w:ind w:right="74"/>
        <w:jc w:val="both"/>
        <w:rPr>
          <w:rFonts w:ascii="Times New Roman" w:hAnsi="Times New Roman"/>
          <w:b/>
          <w:bCs/>
          <w:lang w:val="fr-FR"/>
        </w:rPr>
      </w:pPr>
      <w:r w:rsidRPr="006B66A7">
        <w:rPr>
          <w:rFonts w:ascii="Times New Roman" w:hAnsi="Times New Roman"/>
          <w:b/>
          <w:bCs/>
          <w:lang w:val="fr-FR"/>
        </w:rPr>
        <w:t xml:space="preserve">B) </w:t>
      </w:r>
      <w:proofErr w:type="spellStart"/>
      <w:r w:rsidRPr="006B66A7">
        <w:rPr>
          <w:rFonts w:ascii="Times New Roman" w:hAnsi="Times New Roman"/>
          <w:b/>
          <w:bCs/>
          <w:lang w:val="fr-FR"/>
        </w:rPr>
        <w:t>Caracteristicile</w:t>
      </w:r>
      <w:proofErr w:type="spellEnd"/>
      <w:r w:rsidRPr="006B66A7">
        <w:rPr>
          <w:rFonts w:ascii="Times New Roman" w:hAnsi="Times New Roman"/>
          <w:b/>
          <w:bCs/>
          <w:lang w:val="fr-FR"/>
        </w:rPr>
        <w:t xml:space="preserve"> </w:t>
      </w:r>
      <w:proofErr w:type="spellStart"/>
      <w:r w:rsidRPr="006B66A7">
        <w:rPr>
          <w:rFonts w:ascii="Times New Roman" w:hAnsi="Times New Roman"/>
          <w:b/>
          <w:bCs/>
          <w:lang w:val="fr-FR"/>
        </w:rPr>
        <w:t>proiectului</w:t>
      </w:r>
      <w:proofErr w:type="spellEnd"/>
      <w:r w:rsidRPr="006B66A7">
        <w:rPr>
          <w:rFonts w:ascii="Times New Roman" w:hAnsi="Times New Roman"/>
          <w:b/>
          <w:bCs/>
          <w:lang w:val="fr-FR"/>
        </w:rPr>
        <w:t xml:space="preserve">: </w:t>
      </w:r>
    </w:p>
    <w:p w:rsidR="0088597B" w:rsidRPr="00F576CD" w:rsidRDefault="00167C0E" w:rsidP="0088597B">
      <w:pPr>
        <w:jc w:val="both"/>
        <w:rPr>
          <w:rFonts w:ascii="Times New Roman" w:hAnsi="Times New Roman"/>
          <w:i/>
          <w:iCs/>
          <w:sz w:val="24"/>
          <w:szCs w:val="24"/>
          <w:lang w:val="ro-RO"/>
        </w:rPr>
      </w:pPr>
      <w:r w:rsidRPr="006B66A7">
        <w:rPr>
          <w:rFonts w:ascii="Times New Roman" w:hAnsi="Times New Roman"/>
          <w:b/>
          <w:i/>
          <w:lang w:val="ro-RO"/>
        </w:rPr>
        <w:t>a) dimensiunea și concepția întregului proiect:</w:t>
      </w:r>
      <w:r w:rsidR="00635E6C" w:rsidRPr="006B66A7">
        <w:rPr>
          <w:rFonts w:ascii="Times New Roman" w:hAnsi="Times New Roman"/>
          <w:b/>
          <w:i/>
          <w:lang w:val="ro-RO"/>
        </w:rPr>
        <w:t xml:space="preserve"> </w:t>
      </w:r>
      <w:r w:rsidR="0088597B" w:rsidRPr="00F576CD">
        <w:rPr>
          <w:rFonts w:ascii="Times New Roman" w:hAnsi="Times New Roman"/>
          <w:i/>
          <w:iCs/>
          <w:sz w:val="24"/>
          <w:szCs w:val="24"/>
          <w:lang w:val="ro-RO"/>
        </w:rPr>
        <w:t>Investiţia prevede:-</w:t>
      </w:r>
      <w:r w:rsidR="0088597B" w:rsidRPr="00F576CD">
        <w:rPr>
          <w:rStyle w:val="BodyTextIndentChar"/>
          <w:sz w:val="24"/>
          <w:szCs w:val="24"/>
          <w:lang w:val="ro-RO"/>
        </w:rPr>
        <w:t xml:space="preserve"> </w:t>
      </w:r>
      <w:r w:rsidR="0088597B" w:rsidRPr="00F576CD">
        <w:rPr>
          <w:rFonts w:ascii="Times New Roman" w:hAnsi="Times New Roman"/>
          <w:i/>
          <w:iCs/>
          <w:sz w:val="24"/>
          <w:szCs w:val="24"/>
          <w:lang w:val="ro-RO"/>
        </w:rPr>
        <w:t xml:space="preserve">realizarea unui </w:t>
      </w:r>
      <w:proofErr w:type="spellStart"/>
      <w:r w:rsidR="0088597B" w:rsidRPr="00F576CD">
        <w:rPr>
          <w:rFonts w:ascii="Times New Roman" w:hAnsi="Times New Roman"/>
          <w:i/>
          <w:iCs/>
          <w:sz w:val="24"/>
          <w:szCs w:val="24"/>
          <w:lang w:val="ro-RO"/>
        </w:rPr>
        <w:t>grajd</w:t>
      </w:r>
      <w:r w:rsidR="008A17B5">
        <w:rPr>
          <w:rFonts w:ascii="Times New Roman" w:hAnsi="Times New Roman"/>
          <w:i/>
          <w:iCs/>
          <w:sz w:val="24"/>
          <w:szCs w:val="24"/>
          <w:lang w:val="ro-RO"/>
        </w:rPr>
        <w:t>-</w:t>
      </w:r>
      <w:proofErr w:type="spellEnd"/>
      <w:r w:rsidR="008A17B5">
        <w:rPr>
          <w:rFonts w:ascii="Times New Roman" w:hAnsi="Times New Roman"/>
          <w:i/>
          <w:iCs/>
          <w:sz w:val="24"/>
          <w:szCs w:val="24"/>
          <w:lang w:val="ro-RO"/>
        </w:rPr>
        <w:t xml:space="preserve"> tabără de </w:t>
      </w:r>
      <w:proofErr w:type="spellStart"/>
      <w:r w:rsidR="008A17B5">
        <w:rPr>
          <w:rFonts w:ascii="Times New Roman" w:hAnsi="Times New Roman"/>
          <w:i/>
          <w:iCs/>
          <w:sz w:val="24"/>
          <w:szCs w:val="24"/>
          <w:lang w:val="ro-RO"/>
        </w:rPr>
        <w:t>vară-</w:t>
      </w:r>
      <w:proofErr w:type="spellEnd"/>
      <w:r w:rsidR="0088597B" w:rsidRPr="00F576CD">
        <w:rPr>
          <w:rFonts w:ascii="Times New Roman" w:hAnsi="Times New Roman"/>
          <w:i/>
          <w:iCs/>
          <w:sz w:val="24"/>
          <w:szCs w:val="24"/>
          <w:lang w:val="ro-RO"/>
        </w:rPr>
        <w:t xml:space="preserve"> pentru 50 capete bovine și anexele necesare activităţii, c</w:t>
      </w:r>
      <w:r w:rsidR="008A17B5">
        <w:rPr>
          <w:rFonts w:ascii="Times New Roman" w:hAnsi="Times New Roman"/>
          <w:i/>
          <w:iCs/>
          <w:sz w:val="24"/>
          <w:szCs w:val="24"/>
          <w:lang w:val="ro-RO"/>
        </w:rPr>
        <w:t xml:space="preserve">u un compartiment </w:t>
      </w:r>
      <w:r w:rsidR="0088597B" w:rsidRPr="00F576CD">
        <w:rPr>
          <w:rFonts w:ascii="Times New Roman" w:hAnsi="Times New Roman"/>
          <w:i/>
          <w:iCs/>
          <w:sz w:val="24"/>
          <w:szCs w:val="24"/>
          <w:lang w:val="ro-RO"/>
        </w:rPr>
        <w:t>de depozitare a fânului</w:t>
      </w:r>
      <w:r w:rsidR="008A17B5">
        <w:rPr>
          <w:rFonts w:ascii="Times New Roman" w:hAnsi="Times New Roman"/>
          <w:i/>
          <w:iCs/>
          <w:sz w:val="24"/>
          <w:szCs w:val="24"/>
          <w:lang w:val="ro-RO"/>
        </w:rPr>
        <w:t>/furaje</w:t>
      </w:r>
      <w:r w:rsidR="0088597B" w:rsidRPr="00F576CD">
        <w:rPr>
          <w:rFonts w:ascii="Times New Roman" w:hAnsi="Times New Roman"/>
          <w:i/>
          <w:iCs/>
          <w:sz w:val="24"/>
          <w:szCs w:val="24"/>
          <w:lang w:val="ro-RO"/>
        </w:rPr>
        <w:t xml:space="preserve"> și platformă gunoi de grajd pentru stocarea deșeurilor de grajd</w:t>
      </w:r>
      <w:r w:rsidR="008A17B5">
        <w:rPr>
          <w:rFonts w:ascii="Times New Roman" w:hAnsi="Times New Roman"/>
          <w:i/>
          <w:iCs/>
          <w:sz w:val="24"/>
          <w:szCs w:val="24"/>
          <w:lang w:val="ro-RO"/>
        </w:rPr>
        <w:t xml:space="preserve"> cu </w:t>
      </w:r>
      <w:r w:rsidR="002910EE">
        <w:rPr>
          <w:rFonts w:ascii="Times New Roman" w:hAnsi="Times New Roman"/>
          <w:i/>
          <w:iCs/>
          <w:sz w:val="24"/>
          <w:szCs w:val="24"/>
          <w:lang w:val="ro-RO"/>
        </w:rPr>
        <w:t xml:space="preserve">două </w:t>
      </w:r>
      <w:r w:rsidR="008A17B5">
        <w:rPr>
          <w:rFonts w:ascii="Times New Roman" w:hAnsi="Times New Roman"/>
          <w:i/>
          <w:iCs/>
          <w:sz w:val="24"/>
          <w:szCs w:val="24"/>
          <w:lang w:val="ro-RO"/>
        </w:rPr>
        <w:t>bazin</w:t>
      </w:r>
      <w:r w:rsidR="002910EE">
        <w:rPr>
          <w:rFonts w:ascii="Times New Roman" w:hAnsi="Times New Roman"/>
          <w:i/>
          <w:iCs/>
          <w:sz w:val="24"/>
          <w:szCs w:val="24"/>
          <w:lang w:val="ro-RO"/>
        </w:rPr>
        <w:t>e</w:t>
      </w:r>
      <w:r w:rsidR="008A17B5">
        <w:rPr>
          <w:rFonts w:ascii="Times New Roman" w:hAnsi="Times New Roman"/>
          <w:i/>
          <w:iCs/>
          <w:sz w:val="24"/>
          <w:szCs w:val="24"/>
          <w:lang w:val="ro-RO"/>
        </w:rPr>
        <w:t xml:space="preserve"> etanș </w:t>
      </w:r>
      <w:proofErr w:type="spellStart"/>
      <w:r w:rsidR="008A17B5">
        <w:rPr>
          <w:rFonts w:ascii="Times New Roman" w:hAnsi="Times New Roman"/>
          <w:i/>
          <w:iCs/>
          <w:sz w:val="24"/>
          <w:szCs w:val="24"/>
          <w:lang w:val="ro-RO"/>
        </w:rPr>
        <w:t>vidanjabil</w:t>
      </w:r>
      <w:r w:rsidR="002910EE">
        <w:rPr>
          <w:rFonts w:ascii="Times New Roman" w:hAnsi="Times New Roman"/>
          <w:i/>
          <w:iCs/>
          <w:sz w:val="24"/>
          <w:szCs w:val="24"/>
          <w:lang w:val="ro-RO"/>
        </w:rPr>
        <w:t>e</w:t>
      </w:r>
      <w:proofErr w:type="spellEnd"/>
      <w:r w:rsidR="008A17B5">
        <w:rPr>
          <w:rFonts w:ascii="Times New Roman" w:hAnsi="Times New Roman"/>
          <w:i/>
          <w:iCs/>
          <w:sz w:val="24"/>
          <w:szCs w:val="24"/>
          <w:lang w:val="ro-RO"/>
        </w:rPr>
        <w:t xml:space="preserve"> de </w:t>
      </w:r>
      <w:proofErr w:type="spellStart"/>
      <w:r w:rsidR="008A17B5">
        <w:rPr>
          <w:rFonts w:ascii="Times New Roman" w:hAnsi="Times New Roman"/>
          <w:i/>
          <w:iCs/>
          <w:sz w:val="24"/>
          <w:szCs w:val="24"/>
          <w:lang w:val="ro-RO"/>
        </w:rPr>
        <w:t>purin</w:t>
      </w:r>
      <w:proofErr w:type="spellEnd"/>
      <w:r w:rsidR="008A17B5">
        <w:rPr>
          <w:rFonts w:ascii="Times New Roman" w:hAnsi="Times New Roman"/>
          <w:i/>
          <w:iCs/>
          <w:sz w:val="24"/>
          <w:szCs w:val="24"/>
          <w:lang w:val="ro-RO"/>
        </w:rPr>
        <w:t>(</w:t>
      </w:r>
      <w:r w:rsidR="002910EE">
        <w:rPr>
          <w:rFonts w:ascii="Times New Roman" w:hAnsi="Times New Roman"/>
          <w:i/>
          <w:iCs/>
          <w:sz w:val="24"/>
          <w:szCs w:val="24"/>
          <w:lang w:val="ro-RO"/>
        </w:rPr>
        <w:t>2,5X2,8x1,5=10,5</w:t>
      </w:r>
      <w:r w:rsidR="008A17B5">
        <w:rPr>
          <w:rFonts w:ascii="Times New Roman" w:hAnsi="Times New Roman"/>
          <w:i/>
          <w:iCs/>
          <w:sz w:val="24"/>
          <w:szCs w:val="24"/>
          <w:lang w:val="ro-RO"/>
        </w:rPr>
        <w:t xml:space="preserve"> mc</w:t>
      </w:r>
      <w:r w:rsidR="002910EE">
        <w:rPr>
          <w:rFonts w:ascii="Times New Roman" w:hAnsi="Times New Roman"/>
          <w:i/>
          <w:iCs/>
          <w:sz w:val="24"/>
          <w:szCs w:val="24"/>
          <w:lang w:val="ro-RO"/>
        </w:rPr>
        <w:t xml:space="preserve"> respectiv de 5,55X1,5X1,5 =12,5 mc)</w:t>
      </w:r>
      <w:r w:rsidR="008A17B5">
        <w:rPr>
          <w:rFonts w:ascii="Times New Roman" w:hAnsi="Times New Roman"/>
          <w:i/>
          <w:iCs/>
          <w:sz w:val="24"/>
          <w:szCs w:val="24"/>
          <w:lang w:val="ro-RO"/>
        </w:rPr>
        <w:t xml:space="preserve"> </w:t>
      </w:r>
      <w:r w:rsidR="0088597B" w:rsidRPr="00F576CD">
        <w:rPr>
          <w:rFonts w:ascii="Times New Roman" w:hAnsi="Times New Roman"/>
          <w:i/>
          <w:iCs/>
          <w:sz w:val="24"/>
          <w:szCs w:val="24"/>
          <w:lang w:val="ro-RO"/>
        </w:rPr>
        <w:t>produse de animalele din fermă</w:t>
      </w:r>
      <w:r w:rsidR="008A17B5">
        <w:rPr>
          <w:rFonts w:ascii="Times New Roman" w:hAnsi="Times New Roman"/>
          <w:i/>
          <w:iCs/>
          <w:sz w:val="24"/>
          <w:szCs w:val="24"/>
          <w:lang w:val="ro-RO"/>
        </w:rPr>
        <w:t xml:space="preserve"> cu o suprafață de 41,07 mp,</w:t>
      </w:r>
      <w:r w:rsidR="008A17B5" w:rsidRPr="008A17B5">
        <w:rPr>
          <w:rFonts w:ascii="Times New Roman" w:hAnsi="Times New Roman"/>
          <w:i/>
          <w:iCs/>
          <w:sz w:val="24"/>
          <w:szCs w:val="24"/>
          <w:lang w:val="ro-RO"/>
        </w:rPr>
        <w:t xml:space="preserve"> </w:t>
      </w:r>
      <w:r w:rsidR="008A17B5" w:rsidRPr="00F576CD">
        <w:rPr>
          <w:rFonts w:ascii="Times New Roman" w:hAnsi="Times New Roman"/>
          <w:i/>
          <w:iCs/>
          <w:sz w:val="24"/>
          <w:szCs w:val="24"/>
          <w:lang w:val="ro-RO"/>
        </w:rPr>
        <w:t xml:space="preserve">asigurând loc de stocare pentru </w:t>
      </w:r>
      <w:r w:rsidR="008A17B5">
        <w:rPr>
          <w:rFonts w:ascii="Times New Roman" w:hAnsi="Times New Roman"/>
          <w:i/>
          <w:iCs/>
          <w:sz w:val="24"/>
          <w:szCs w:val="24"/>
          <w:lang w:val="ro-RO"/>
        </w:rPr>
        <w:t xml:space="preserve">cca. 40 </w:t>
      </w:r>
      <w:proofErr w:type="spellStart"/>
      <w:r w:rsidR="008A17B5">
        <w:rPr>
          <w:rFonts w:ascii="Times New Roman" w:hAnsi="Times New Roman"/>
          <w:i/>
          <w:iCs/>
          <w:sz w:val="24"/>
          <w:szCs w:val="24"/>
          <w:lang w:val="ro-RO"/>
        </w:rPr>
        <w:t>to</w:t>
      </w:r>
      <w:proofErr w:type="spellEnd"/>
      <w:r w:rsidR="008A17B5" w:rsidRPr="00F576CD">
        <w:rPr>
          <w:rFonts w:ascii="Times New Roman" w:hAnsi="Times New Roman"/>
          <w:i/>
          <w:iCs/>
          <w:sz w:val="24"/>
          <w:szCs w:val="24"/>
          <w:lang w:val="ro-RO"/>
        </w:rPr>
        <w:t xml:space="preserve"> gunoi de grajd</w:t>
      </w:r>
      <w:r w:rsidR="002910EE">
        <w:rPr>
          <w:rFonts w:ascii="Times New Roman" w:hAnsi="Times New Roman"/>
          <w:i/>
          <w:iCs/>
          <w:sz w:val="24"/>
          <w:szCs w:val="24"/>
          <w:lang w:val="ro-RO"/>
        </w:rPr>
        <w:t xml:space="preserve">. </w:t>
      </w:r>
      <w:r w:rsidR="0088597B" w:rsidRPr="00F576CD">
        <w:rPr>
          <w:rFonts w:ascii="Times New Roman" w:hAnsi="Times New Roman"/>
          <w:i/>
          <w:iCs/>
          <w:sz w:val="24"/>
          <w:szCs w:val="24"/>
          <w:lang w:val="ro-RO"/>
        </w:rPr>
        <w:t xml:space="preserve">Activitatea agricolă a solicitantului este axat pe producţia de </w:t>
      </w:r>
      <w:r w:rsidR="008A17B5">
        <w:rPr>
          <w:rFonts w:ascii="Times New Roman" w:hAnsi="Times New Roman"/>
          <w:i/>
          <w:iCs/>
          <w:sz w:val="24"/>
          <w:szCs w:val="24"/>
          <w:lang w:val="ro-RO"/>
        </w:rPr>
        <w:t>carne/lapte</w:t>
      </w:r>
      <w:r w:rsidR="0088597B" w:rsidRPr="00F576CD">
        <w:rPr>
          <w:rFonts w:ascii="Times New Roman" w:hAnsi="Times New Roman"/>
          <w:i/>
          <w:iCs/>
          <w:sz w:val="24"/>
          <w:szCs w:val="24"/>
          <w:lang w:val="ro-RO"/>
        </w:rPr>
        <w:t>, astfel saivanul va servi ca adăpost pentru vacile de lapte 2</w:t>
      </w:r>
      <w:r w:rsidR="008A17B5">
        <w:rPr>
          <w:rFonts w:ascii="Times New Roman" w:hAnsi="Times New Roman"/>
          <w:i/>
          <w:iCs/>
          <w:sz w:val="24"/>
          <w:szCs w:val="24"/>
          <w:lang w:val="ro-RO"/>
        </w:rPr>
        <w:t>5</w:t>
      </w:r>
      <w:r w:rsidR="0088597B" w:rsidRPr="00F576CD">
        <w:rPr>
          <w:rFonts w:ascii="Times New Roman" w:hAnsi="Times New Roman"/>
          <w:i/>
          <w:iCs/>
          <w:sz w:val="24"/>
          <w:szCs w:val="24"/>
          <w:lang w:val="ro-RO"/>
        </w:rPr>
        <w:t>-2</w:t>
      </w:r>
      <w:r w:rsidR="008A17B5">
        <w:rPr>
          <w:rFonts w:ascii="Times New Roman" w:hAnsi="Times New Roman"/>
          <w:i/>
          <w:iCs/>
          <w:sz w:val="24"/>
          <w:szCs w:val="24"/>
          <w:lang w:val="ro-RO"/>
        </w:rPr>
        <w:t>8</w:t>
      </w:r>
      <w:r w:rsidR="0088597B" w:rsidRPr="00F576CD">
        <w:rPr>
          <w:rFonts w:ascii="Times New Roman" w:hAnsi="Times New Roman"/>
          <w:i/>
          <w:iCs/>
          <w:sz w:val="24"/>
          <w:szCs w:val="24"/>
          <w:lang w:val="ro-RO"/>
        </w:rPr>
        <w:t xml:space="preserve"> capete si tineretului necesar</w:t>
      </w:r>
      <w:r w:rsidR="008A17B5">
        <w:rPr>
          <w:rFonts w:ascii="Times New Roman" w:hAnsi="Times New Roman"/>
          <w:i/>
          <w:iCs/>
          <w:sz w:val="24"/>
          <w:szCs w:val="24"/>
          <w:lang w:val="ro-RO"/>
        </w:rPr>
        <w:t xml:space="preserve"> pentru reproducția efectivului.</w:t>
      </w:r>
      <w:r w:rsidR="0088597B" w:rsidRPr="00F576CD">
        <w:rPr>
          <w:rFonts w:ascii="Times New Roman" w:hAnsi="Times New Roman"/>
          <w:i/>
          <w:iCs/>
          <w:sz w:val="24"/>
          <w:szCs w:val="24"/>
          <w:lang w:val="ro-RO"/>
        </w:rPr>
        <w:t xml:space="preserve"> Platforma de gunoi de grajd se completează cu un bazin </w:t>
      </w:r>
      <w:r w:rsidR="008A17B5">
        <w:rPr>
          <w:rFonts w:ascii="Times New Roman" w:hAnsi="Times New Roman"/>
          <w:i/>
          <w:iCs/>
          <w:sz w:val="24"/>
          <w:szCs w:val="24"/>
          <w:lang w:val="ro-RO"/>
        </w:rPr>
        <w:t xml:space="preserve">etanș </w:t>
      </w:r>
      <w:proofErr w:type="spellStart"/>
      <w:r w:rsidR="008A17B5">
        <w:rPr>
          <w:rFonts w:ascii="Times New Roman" w:hAnsi="Times New Roman"/>
          <w:i/>
          <w:iCs/>
          <w:sz w:val="24"/>
          <w:szCs w:val="24"/>
          <w:lang w:val="ro-RO"/>
        </w:rPr>
        <w:t>v</w:t>
      </w:r>
      <w:r w:rsidR="0088597B" w:rsidRPr="00F576CD">
        <w:rPr>
          <w:rFonts w:ascii="Times New Roman" w:hAnsi="Times New Roman"/>
          <w:i/>
          <w:iCs/>
          <w:sz w:val="24"/>
          <w:szCs w:val="24"/>
          <w:lang w:val="ro-RO"/>
        </w:rPr>
        <w:t>idanjabil</w:t>
      </w:r>
      <w:proofErr w:type="spellEnd"/>
      <w:r w:rsidR="0088597B" w:rsidRPr="00F576CD">
        <w:rPr>
          <w:rFonts w:ascii="Times New Roman" w:hAnsi="Times New Roman"/>
          <w:i/>
          <w:iCs/>
          <w:sz w:val="24"/>
          <w:szCs w:val="24"/>
          <w:lang w:val="ro-RO"/>
        </w:rPr>
        <w:t xml:space="preserve"> de </w:t>
      </w:r>
      <w:r w:rsidR="008A17B5">
        <w:rPr>
          <w:rFonts w:ascii="Times New Roman" w:hAnsi="Times New Roman"/>
          <w:i/>
          <w:iCs/>
          <w:sz w:val="24"/>
          <w:szCs w:val="24"/>
          <w:lang w:val="ro-RO"/>
        </w:rPr>
        <w:t>11,25</w:t>
      </w:r>
      <w:r w:rsidR="0088597B" w:rsidRPr="00F576CD">
        <w:rPr>
          <w:rFonts w:ascii="Times New Roman" w:hAnsi="Times New Roman"/>
          <w:i/>
          <w:iCs/>
          <w:sz w:val="24"/>
          <w:szCs w:val="24"/>
          <w:lang w:val="ro-RO"/>
        </w:rPr>
        <w:t xml:space="preserve"> mc - pentru depozitarea mustului de gunoi de grajd. Saivanul va servi ca adăpost vacilor de lapte și a tineretului bovin </w:t>
      </w:r>
      <w:r w:rsidR="008A17B5">
        <w:rPr>
          <w:rFonts w:ascii="Times New Roman" w:hAnsi="Times New Roman"/>
          <w:i/>
          <w:iCs/>
          <w:sz w:val="24"/>
          <w:szCs w:val="24"/>
          <w:lang w:val="ro-RO"/>
        </w:rPr>
        <w:t xml:space="preserve">în special în perioada verii (24 </w:t>
      </w:r>
      <w:r w:rsidR="0088597B" w:rsidRPr="00F576CD">
        <w:rPr>
          <w:rFonts w:ascii="Times New Roman" w:hAnsi="Times New Roman"/>
          <w:i/>
          <w:iCs/>
          <w:sz w:val="24"/>
          <w:szCs w:val="24"/>
          <w:lang w:val="ro-RO"/>
        </w:rPr>
        <w:t xml:space="preserve"> </w:t>
      </w:r>
      <w:proofErr w:type="spellStart"/>
      <w:r w:rsidR="0088597B" w:rsidRPr="00F576CD">
        <w:rPr>
          <w:rFonts w:ascii="Times New Roman" w:hAnsi="Times New Roman"/>
          <w:i/>
          <w:iCs/>
          <w:sz w:val="24"/>
          <w:szCs w:val="24"/>
          <w:lang w:val="ro-RO"/>
        </w:rPr>
        <w:t>aprilie</w:t>
      </w:r>
      <w:r w:rsidR="008A17B5">
        <w:rPr>
          <w:rFonts w:ascii="Times New Roman" w:hAnsi="Times New Roman"/>
          <w:i/>
          <w:iCs/>
          <w:sz w:val="24"/>
          <w:szCs w:val="24"/>
          <w:lang w:val="ro-RO"/>
        </w:rPr>
        <w:t>-</w:t>
      </w:r>
      <w:proofErr w:type="spellEnd"/>
      <w:r w:rsidR="008A17B5">
        <w:rPr>
          <w:rFonts w:ascii="Times New Roman" w:hAnsi="Times New Roman"/>
          <w:i/>
          <w:iCs/>
          <w:sz w:val="24"/>
          <w:szCs w:val="24"/>
          <w:lang w:val="ro-RO"/>
        </w:rPr>
        <w:t xml:space="preserve"> 24 octombrie)</w:t>
      </w:r>
      <w:r w:rsidR="002910EE">
        <w:rPr>
          <w:rFonts w:ascii="Times New Roman" w:hAnsi="Times New Roman"/>
          <w:i/>
          <w:iCs/>
          <w:sz w:val="24"/>
          <w:szCs w:val="24"/>
          <w:lang w:val="ro-RO"/>
        </w:rPr>
        <w:t xml:space="preserve"> în stabulație liberă</w:t>
      </w:r>
      <w:r w:rsidR="0088597B" w:rsidRPr="00F576CD">
        <w:rPr>
          <w:rFonts w:ascii="Times New Roman" w:hAnsi="Times New Roman"/>
          <w:i/>
          <w:iCs/>
          <w:sz w:val="24"/>
          <w:szCs w:val="24"/>
          <w:lang w:val="ro-RO"/>
        </w:rPr>
        <w:t xml:space="preserve">. În această perioadă animale vor fi ținute pe pășune în timpul zilei. </w:t>
      </w:r>
    </w:p>
    <w:p w:rsidR="0088597B" w:rsidRPr="00F576CD" w:rsidRDefault="0088597B" w:rsidP="002910EE">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lastRenderedPageBreak/>
        <w:t xml:space="preserve">Obiectivul specific al proiectului este construirea unui adăpost pentru bovine. </w:t>
      </w:r>
    </w:p>
    <w:p w:rsidR="0088597B" w:rsidRPr="00F576CD" w:rsidRDefault="0088597B" w:rsidP="0088597B">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t>Conform proiectului ocuparea terenului va fi: Suprafaţa teren = 2</w:t>
      </w:r>
      <w:r w:rsidR="002910EE">
        <w:rPr>
          <w:rFonts w:ascii="Times New Roman" w:hAnsi="Times New Roman"/>
          <w:i/>
          <w:iCs/>
          <w:sz w:val="24"/>
          <w:szCs w:val="24"/>
          <w:lang w:val="ro-RO"/>
        </w:rPr>
        <w:t>246</w:t>
      </w:r>
      <w:r w:rsidRPr="00F576CD">
        <w:rPr>
          <w:rFonts w:ascii="Times New Roman" w:hAnsi="Times New Roman"/>
          <w:i/>
          <w:iCs/>
          <w:sz w:val="24"/>
          <w:szCs w:val="24"/>
          <w:lang w:val="ro-RO"/>
        </w:rPr>
        <w:t xml:space="preserve"> mp</w:t>
      </w:r>
    </w:p>
    <w:p w:rsidR="0088597B" w:rsidRPr="00F576CD" w:rsidRDefault="0088597B" w:rsidP="0088597B">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t xml:space="preserve">S constr. </w:t>
      </w:r>
      <w:proofErr w:type="spellStart"/>
      <w:r w:rsidRPr="00F576CD">
        <w:rPr>
          <w:rFonts w:ascii="Times New Roman" w:hAnsi="Times New Roman"/>
          <w:i/>
          <w:iCs/>
          <w:sz w:val="24"/>
          <w:szCs w:val="24"/>
          <w:lang w:val="ro-RO"/>
        </w:rPr>
        <w:t>prop</w:t>
      </w:r>
      <w:proofErr w:type="spellEnd"/>
      <w:r w:rsidRPr="00F576CD">
        <w:rPr>
          <w:rFonts w:ascii="Times New Roman" w:hAnsi="Times New Roman"/>
          <w:i/>
          <w:iCs/>
          <w:sz w:val="24"/>
          <w:szCs w:val="24"/>
          <w:lang w:val="ro-RO"/>
        </w:rPr>
        <w:t xml:space="preserve"> tot = </w:t>
      </w:r>
      <w:r w:rsidR="002910EE">
        <w:rPr>
          <w:rFonts w:ascii="Times New Roman" w:hAnsi="Times New Roman"/>
          <w:i/>
          <w:iCs/>
          <w:sz w:val="24"/>
          <w:szCs w:val="24"/>
          <w:lang w:val="ro-RO"/>
        </w:rPr>
        <w:t>261,70</w:t>
      </w:r>
      <w:r w:rsidRPr="00F576CD">
        <w:rPr>
          <w:rFonts w:ascii="Times New Roman" w:hAnsi="Times New Roman"/>
          <w:i/>
          <w:iCs/>
          <w:sz w:val="24"/>
          <w:szCs w:val="24"/>
          <w:lang w:val="ro-RO"/>
        </w:rPr>
        <w:t xml:space="preserve"> mp, S </w:t>
      </w:r>
      <w:proofErr w:type="spellStart"/>
      <w:r w:rsidRPr="00F576CD">
        <w:rPr>
          <w:rFonts w:ascii="Times New Roman" w:hAnsi="Times New Roman"/>
          <w:i/>
          <w:iCs/>
          <w:sz w:val="24"/>
          <w:szCs w:val="24"/>
          <w:lang w:val="ro-RO"/>
        </w:rPr>
        <w:t>desf</w:t>
      </w:r>
      <w:proofErr w:type="spellEnd"/>
      <w:r w:rsidRPr="00F576CD">
        <w:rPr>
          <w:rFonts w:ascii="Times New Roman" w:hAnsi="Times New Roman"/>
          <w:i/>
          <w:iCs/>
          <w:sz w:val="24"/>
          <w:szCs w:val="24"/>
          <w:lang w:val="ro-RO"/>
        </w:rPr>
        <w:t xml:space="preserve">. </w:t>
      </w:r>
      <w:proofErr w:type="spellStart"/>
      <w:r w:rsidRPr="00F576CD">
        <w:rPr>
          <w:rFonts w:ascii="Times New Roman" w:hAnsi="Times New Roman"/>
          <w:i/>
          <w:iCs/>
          <w:sz w:val="24"/>
          <w:szCs w:val="24"/>
          <w:lang w:val="ro-RO"/>
        </w:rPr>
        <w:t>prop</w:t>
      </w:r>
      <w:proofErr w:type="spellEnd"/>
      <w:r w:rsidRPr="00F576CD">
        <w:rPr>
          <w:rFonts w:ascii="Times New Roman" w:hAnsi="Times New Roman"/>
          <w:i/>
          <w:iCs/>
          <w:sz w:val="24"/>
          <w:szCs w:val="24"/>
          <w:lang w:val="ro-RO"/>
        </w:rPr>
        <w:t xml:space="preserve"> tot =</w:t>
      </w:r>
      <w:r w:rsidR="002910EE">
        <w:rPr>
          <w:rFonts w:ascii="Times New Roman" w:hAnsi="Times New Roman"/>
          <w:i/>
          <w:iCs/>
          <w:sz w:val="24"/>
          <w:szCs w:val="24"/>
          <w:lang w:val="ro-RO"/>
        </w:rPr>
        <w:t>261,70</w:t>
      </w:r>
      <w:r w:rsidRPr="00F576CD">
        <w:rPr>
          <w:rFonts w:ascii="Times New Roman" w:hAnsi="Times New Roman"/>
          <w:i/>
          <w:iCs/>
          <w:sz w:val="24"/>
          <w:szCs w:val="24"/>
          <w:lang w:val="ro-RO"/>
        </w:rPr>
        <w:t xml:space="preserve"> mp</w:t>
      </w:r>
    </w:p>
    <w:p w:rsidR="0088597B" w:rsidRPr="00F576CD" w:rsidRDefault="0088597B" w:rsidP="0088597B">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t xml:space="preserve">Alimentarea cu apă potabilă se va realiza din </w:t>
      </w:r>
      <w:proofErr w:type="spellStart"/>
      <w:r w:rsidR="002910EE">
        <w:rPr>
          <w:rFonts w:ascii="Times New Roman" w:hAnsi="Times New Roman"/>
          <w:i/>
          <w:iCs/>
          <w:sz w:val="24"/>
          <w:szCs w:val="24"/>
          <w:lang w:val="ro-RO"/>
        </w:rPr>
        <w:t>jgehab</w:t>
      </w:r>
      <w:proofErr w:type="spellEnd"/>
      <w:r w:rsidR="002910EE">
        <w:rPr>
          <w:rFonts w:ascii="Times New Roman" w:hAnsi="Times New Roman"/>
          <w:i/>
          <w:iCs/>
          <w:sz w:val="24"/>
          <w:szCs w:val="24"/>
          <w:lang w:val="ro-RO"/>
        </w:rPr>
        <w:t xml:space="preserve"> din izvor</w:t>
      </w:r>
      <w:r w:rsidRPr="00F576CD">
        <w:rPr>
          <w:rFonts w:ascii="Times New Roman" w:hAnsi="Times New Roman"/>
          <w:i/>
          <w:iCs/>
          <w:sz w:val="24"/>
          <w:szCs w:val="24"/>
          <w:lang w:val="ro-RO"/>
        </w:rPr>
        <w:t xml:space="preserve">. Necesarul de apă potabilă  Q </w:t>
      </w:r>
      <w:r w:rsidRPr="00F576CD">
        <w:rPr>
          <w:rFonts w:ascii="Times New Roman" w:hAnsi="Times New Roman"/>
          <w:i/>
          <w:iCs/>
          <w:sz w:val="24"/>
          <w:szCs w:val="24"/>
          <w:vertAlign w:val="subscript"/>
          <w:lang w:val="ro-RO"/>
        </w:rPr>
        <w:t>zi med</w:t>
      </w:r>
      <w:r w:rsidR="002910EE">
        <w:rPr>
          <w:rFonts w:ascii="Times New Roman" w:hAnsi="Times New Roman"/>
          <w:i/>
          <w:iCs/>
          <w:sz w:val="24"/>
          <w:szCs w:val="24"/>
          <w:lang w:val="ro-RO"/>
        </w:rPr>
        <w:t>=2</w:t>
      </w:r>
      <w:r w:rsidRPr="00F576CD">
        <w:rPr>
          <w:rFonts w:ascii="Times New Roman" w:hAnsi="Times New Roman"/>
          <w:i/>
          <w:iCs/>
          <w:sz w:val="24"/>
          <w:szCs w:val="24"/>
          <w:lang w:val="ro-RO"/>
        </w:rPr>
        <w:t>,</w:t>
      </w:r>
      <w:r w:rsidR="002910EE">
        <w:rPr>
          <w:rFonts w:ascii="Times New Roman" w:hAnsi="Times New Roman"/>
          <w:i/>
          <w:iCs/>
          <w:sz w:val="24"/>
          <w:szCs w:val="24"/>
          <w:lang w:val="ro-RO"/>
        </w:rPr>
        <w:t>84</w:t>
      </w:r>
      <w:r w:rsidRPr="00F576CD">
        <w:rPr>
          <w:rFonts w:ascii="Times New Roman" w:hAnsi="Times New Roman"/>
          <w:i/>
          <w:iCs/>
          <w:sz w:val="24"/>
          <w:szCs w:val="24"/>
          <w:lang w:val="ro-RO"/>
        </w:rPr>
        <w:t xml:space="preserve"> mc/zi</w:t>
      </w:r>
      <w:r w:rsidR="002910EE">
        <w:rPr>
          <w:rFonts w:ascii="Times New Roman" w:hAnsi="Times New Roman"/>
          <w:i/>
          <w:iCs/>
          <w:sz w:val="24"/>
          <w:szCs w:val="24"/>
          <w:lang w:val="ro-RO"/>
        </w:rPr>
        <w:t>, conform Notificării pentru începerea execuției nr.18/08.12.2017;</w:t>
      </w:r>
    </w:p>
    <w:p w:rsidR="00C93CB2" w:rsidRPr="00B96B49" w:rsidRDefault="00167C0E"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 xml:space="preserve">b) </w:t>
      </w:r>
      <w:r w:rsidR="00A32EA7" w:rsidRPr="00B96B49">
        <w:rPr>
          <w:rFonts w:ascii="Times New Roman" w:hAnsi="Times New Roman"/>
          <w:b/>
          <w:i/>
          <w:sz w:val="24"/>
          <w:szCs w:val="24"/>
          <w:lang w:val="ro-RO"/>
        </w:rPr>
        <w:t>cumularea cu alte proiecte</w:t>
      </w:r>
      <w:r w:rsidR="0068708F" w:rsidRPr="00B96B49">
        <w:rPr>
          <w:rFonts w:ascii="Times New Roman" w:hAnsi="Times New Roman"/>
          <w:b/>
          <w:i/>
          <w:sz w:val="24"/>
          <w:szCs w:val="24"/>
          <w:lang w:val="ro-RO"/>
        </w:rPr>
        <w:t xml:space="preserve"> existente și/sau aprobate</w:t>
      </w:r>
      <w:r w:rsidR="00C93CB2" w:rsidRPr="00B96B49">
        <w:rPr>
          <w:rFonts w:ascii="Times New Roman" w:hAnsi="Times New Roman"/>
          <w:b/>
          <w:i/>
          <w:sz w:val="24"/>
          <w:szCs w:val="24"/>
          <w:lang w:val="ro-RO"/>
        </w:rPr>
        <w:t>:</w:t>
      </w:r>
      <w:r w:rsidR="00670378" w:rsidRPr="00B96B49">
        <w:rPr>
          <w:rFonts w:ascii="Times New Roman" w:hAnsi="Times New Roman"/>
          <w:sz w:val="24"/>
          <w:szCs w:val="24"/>
          <w:lang w:val="ro-RO"/>
        </w:rPr>
        <w:t xml:space="preserve"> </w:t>
      </w:r>
      <w:r w:rsidR="005A5B1E">
        <w:rPr>
          <w:rFonts w:ascii="Times New Roman" w:hAnsi="Times New Roman"/>
          <w:sz w:val="24"/>
          <w:szCs w:val="24"/>
          <w:lang w:val="ro-RO"/>
        </w:rPr>
        <w:t xml:space="preserve"> </w:t>
      </w:r>
      <w:r w:rsidR="002910EE">
        <w:rPr>
          <w:rFonts w:ascii="Times New Roman" w:hAnsi="Times New Roman"/>
          <w:lang w:val="ro-RO"/>
        </w:rPr>
        <w:t xml:space="preserve">În apropiere </w:t>
      </w:r>
      <w:proofErr w:type="spellStart"/>
      <w:r w:rsidR="0082483D">
        <w:rPr>
          <w:rFonts w:ascii="Times New Roman" w:hAnsi="Times New Roman"/>
          <w:lang w:val="ro-RO"/>
        </w:rPr>
        <w:t>Salutaris</w:t>
      </w:r>
      <w:proofErr w:type="spellEnd"/>
      <w:r w:rsidR="0082483D">
        <w:rPr>
          <w:rFonts w:ascii="Times New Roman" w:hAnsi="Times New Roman"/>
          <w:lang w:val="ro-RO"/>
        </w:rPr>
        <w:t xml:space="preserve"> </w:t>
      </w:r>
      <w:proofErr w:type="spellStart"/>
      <w:r w:rsidR="0082483D">
        <w:rPr>
          <w:rFonts w:ascii="Times New Roman" w:hAnsi="Times New Roman"/>
          <w:lang w:val="ro-RO"/>
        </w:rPr>
        <w:t>Bio</w:t>
      </w:r>
      <w:proofErr w:type="spellEnd"/>
      <w:r w:rsidR="0082483D">
        <w:rPr>
          <w:rFonts w:ascii="Times New Roman" w:hAnsi="Times New Roman"/>
          <w:lang w:val="ro-RO"/>
        </w:rPr>
        <w:t xml:space="preserve"> Farm SRL are demarat un proiect de construire foișor și zid de sprijin</w:t>
      </w:r>
      <w:r w:rsidR="005A5B1E">
        <w:rPr>
          <w:rFonts w:ascii="Times New Roman" w:hAnsi="Times New Roman"/>
          <w:sz w:val="24"/>
          <w:szCs w:val="24"/>
          <w:lang w:val="ro-RO"/>
        </w:rPr>
        <w:t>.</w:t>
      </w:r>
    </w:p>
    <w:p w:rsidR="00A32EA7" w:rsidRPr="00B96B49" w:rsidRDefault="00167C0E"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c)</w:t>
      </w:r>
      <w:r w:rsidR="00515CB9" w:rsidRPr="00B96B49">
        <w:rPr>
          <w:rFonts w:ascii="Times New Roman" w:hAnsi="Times New Roman"/>
          <w:b/>
          <w:i/>
          <w:sz w:val="24"/>
          <w:szCs w:val="24"/>
          <w:lang w:val="ro-RO"/>
        </w:rPr>
        <w:t xml:space="preserve"> </w:t>
      </w:r>
      <w:r w:rsidR="00A32EA7" w:rsidRPr="00B96B49">
        <w:rPr>
          <w:rFonts w:ascii="Times New Roman" w:hAnsi="Times New Roman"/>
          <w:b/>
          <w:i/>
          <w:sz w:val="24"/>
          <w:szCs w:val="24"/>
          <w:lang w:val="ro-RO"/>
        </w:rPr>
        <w:t>utilizarea resurselor naturale</w:t>
      </w:r>
      <w:r w:rsidRPr="00B96B49">
        <w:rPr>
          <w:rFonts w:ascii="Times New Roman" w:hAnsi="Times New Roman"/>
          <w:b/>
          <w:i/>
          <w:sz w:val="24"/>
          <w:szCs w:val="24"/>
          <w:lang w:val="ro-RO"/>
        </w:rPr>
        <w:t>, în special a solului, a terenurilor, a apei și a biodiversității</w:t>
      </w:r>
      <w:r w:rsidR="00A32EA7" w:rsidRPr="00B96B49">
        <w:rPr>
          <w:rFonts w:ascii="Times New Roman" w:hAnsi="Times New Roman"/>
          <w:i/>
          <w:sz w:val="24"/>
          <w:szCs w:val="24"/>
          <w:lang w:val="ro-RO"/>
        </w:rPr>
        <w:t>:</w:t>
      </w:r>
      <w:r w:rsidR="005A5B1E" w:rsidRPr="005A5B1E">
        <w:rPr>
          <w:rFonts w:ascii="Times New Roman" w:hAnsi="Times New Roman"/>
          <w:i/>
          <w:iCs/>
        </w:rPr>
        <w:t xml:space="preserve"> </w:t>
      </w:r>
      <w:proofErr w:type="spellStart"/>
      <w:r w:rsidR="005A5B1E" w:rsidRPr="002635F4">
        <w:rPr>
          <w:rFonts w:ascii="Times New Roman" w:hAnsi="Times New Roman"/>
          <w:i/>
          <w:iCs/>
        </w:rPr>
        <w:t>materii</w:t>
      </w:r>
      <w:proofErr w:type="spellEnd"/>
      <w:r w:rsidR="005A5B1E" w:rsidRPr="002635F4">
        <w:rPr>
          <w:rFonts w:ascii="Times New Roman" w:hAnsi="Times New Roman"/>
          <w:i/>
          <w:iCs/>
        </w:rPr>
        <w:t xml:space="preserve"> prime </w:t>
      </w:r>
      <w:proofErr w:type="spellStart"/>
      <w:r w:rsidR="005A5B1E" w:rsidRPr="002635F4">
        <w:rPr>
          <w:rFonts w:ascii="Times New Roman" w:hAnsi="Times New Roman"/>
          <w:i/>
          <w:iCs/>
        </w:rPr>
        <w:t>utilizate</w:t>
      </w:r>
      <w:proofErr w:type="spellEnd"/>
      <w:r w:rsidR="005A5B1E" w:rsidRPr="002635F4">
        <w:rPr>
          <w:rFonts w:ascii="Times New Roman" w:hAnsi="Times New Roman"/>
          <w:i/>
          <w:iCs/>
        </w:rPr>
        <w:t xml:space="preserve"> la </w:t>
      </w:r>
      <w:proofErr w:type="spellStart"/>
      <w:r w:rsidR="005A5B1E">
        <w:rPr>
          <w:rFonts w:ascii="Times New Roman" w:hAnsi="Times New Roman"/>
          <w:i/>
          <w:iCs/>
        </w:rPr>
        <w:t>construirea</w:t>
      </w:r>
      <w:proofErr w:type="spellEnd"/>
      <w:r w:rsidR="005A5B1E">
        <w:rPr>
          <w:rFonts w:ascii="Times New Roman" w:hAnsi="Times New Roman"/>
          <w:i/>
          <w:iCs/>
        </w:rPr>
        <w:t xml:space="preserve"> </w:t>
      </w:r>
      <w:proofErr w:type="spellStart"/>
      <w:r w:rsidR="005A5B1E">
        <w:rPr>
          <w:rFonts w:ascii="Times New Roman" w:hAnsi="Times New Roman"/>
          <w:i/>
          <w:iCs/>
        </w:rPr>
        <w:t>halei</w:t>
      </w:r>
      <w:proofErr w:type="spellEnd"/>
      <w:r w:rsidR="005A5B1E">
        <w:rPr>
          <w:rFonts w:ascii="Times New Roman" w:hAnsi="Times New Roman"/>
          <w:i/>
          <w:iCs/>
        </w:rPr>
        <w:t xml:space="preserve"> </w:t>
      </w:r>
      <w:proofErr w:type="spellStart"/>
      <w:r w:rsidR="005A5B1E">
        <w:rPr>
          <w:rFonts w:ascii="Times New Roman" w:hAnsi="Times New Roman"/>
          <w:i/>
          <w:iCs/>
        </w:rPr>
        <w:t>sunt</w:t>
      </w:r>
      <w:proofErr w:type="spellEnd"/>
      <w:r w:rsidR="005A5B1E">
        <w:rPr>
          <w:rFonts w:ascii="Times New Roman" w:hAnsi="Times New Roman"/>
          <w:i/>
          <w:iCs/>
        </w:rPr>
        <w:t xml:space="preserve"> </w:t>
      </w:r>
      <w:proofErr w:type="spellStart"/>
      <w:r w:rsidR="005A5B1E">
        <w:rPr>
          <w:rFonts w:ascii="Times New Roman" w:hAnsi="Times New Roman"/>
          <w:i/>
          <w:iCs/>
        </w:rPr>
        <w:t>cele</w:t>
      </w:r>
      <w:proofErr w:type="spellEnd"/>
      <w:r w:rsidR="005A5B1E">
        <w:rPr>
          <w:rFonts w:ascii="Times New Roman" w:hAnsi="Times New Roman"/>
          <w:i/>
          <w:iCs/>
        </w:rPr>
        <w:t xml:space="preserve"> </w:t>
      </w:r>
      <w:proofErr w:type="spellStart"/>
      <w:r w:rsidR="005A5B1E">
        <w:rPr>
          <w:rFonts w:ascii="Times New Roman" w:hAnsi="Times New Roman"/>
          <w:i/>
          <w:iCs/>
        </w:rPr>
        <w:t>specifice</w:t>
      </w:r>
      <w:proofErr w:type="spellEnd"/>
      <w:r w:rsidR="005A5B1E">
        <w:rPr>
          <w:rFonts w:ascii="Times New Roman" w:hAnsi="Times New Roman"/>
          <w:i/>
          <w:iCs/>
        </w:rPr>
        <w:t xml:space="preserve"> </w:t>
      </w:r>
      <w:proofErr w:type="spellStart"/>
      <w:r w:rsidR="005A5B1E">
        <w:rPr>
          <w:rFonts w:ascii="Times New Roman" w:hAnsi="Times New Roman"/>
          <w:i/>
          <w:iCs/>
        </w:rPr>
        <w:t>materiilor</w:t>
      </w:r>
      <w:proofErr w:type="spellEnd"/>
      <w:r w:rsidR="005A5B1E">
        <w:rPr>
          <w:rFonts w:ascii="Times New Roman" w:hAnsi="Times New Roman"/>
          <w:i/>
          <w:iCs/>
        </w:rPr>
        <w:t xml:space="preserve"> de </w:t>
      </w:r>
      <w:proofErr w:type="spellStart"/>
      <w:r w:rsidR="005A5B1E">
        <w:rPr>
          <w:rFonts w:ascii="Times New Roman" w:hAnsi="Times New Roman"/>
          <w:i/>
          <w:iCs/>
        </w:rPr>
        <w:t>construcții</w:t>
      </w:r>
      <w:proofErr w:type="spellEnd"/>
      <w:r w:rsidR="005A5B1E">
        <w:rPr>
          <w:rFonts w:ascii="Times New Roman" w:hAnsi="Times New Roman"/>
          <w:i/>
          <w:iCs/>
        </w:rPr>
        <w:t xml:space="preserve">, se </w:t>
      </w:r>
      <w:proofErr w:type="spellStart"/>
      <w:r w:rsidR="005A5B1E">
        <w:rPr>
          <w:rFonts w:ascii="Times New Roman" w:hAnsi="Times New Roman"/>
          <w:i/>
          <w:iCs/>
        </w:rPr>
        <w:t>va</w:t>
      </w:r>
      <w:proofErr w:type="spellEnd"/>
      <w:r w:rsidR="005A5B1E">
        <w:rPr>
          <w:rFonts w:ascii="Times New Roman" w:hAnsi="Times New Roman"/>
          <w:i/>
          <w:iCs/>
        </w:rPr>
        <w:t xml:space="preserve"> </w:t>
      </w:r>
      <w:proofErr w:type="spellStart"/>
      <w:r w:rsidR="005A5B1E">
        <w:rPr>
          <w:rFonts w:ascii="Times New Roman" w:hAnsi="Times New Roman"/>
          <w:i/>
          <w:iCs/>
        </w:rPr>
        <w:t>ocupa</w:t>
      </w:r>
      <w:proofErr w:type="spellEnd"/>
      <w:r w:rsidR="005A5B1E">
        <w:rPr>
          <w:rFonts w:ascii="Times New Roman" w:hAnsi="Times New Roman"/>
          <w:i/>
          <w:iCs/>
        </w:rPr>
        <w:t xml:space="preserve"> o </w:t>
      </w:r>
      <w:proofErr w:type="spellStart"/>
      <w:r w:rsidR="005A5B1E">
        <w:rPr>
          <w:rFonts w:ascii="Times New Roman" w:hAnsi="Times New Roman"/>
          <w:i/>
          <w:iCs/>
        </w:rPr>
        <w:t>suprafață</w:t>
      </w:r>
      <w:proofErr w:type="spellEnd"/>
      <w:r w:rsidR="005A5B1E">
        <w:rPr>
          <w:rFonts w:ascii="Times New Roman" w:hAnsi="Times New Roman"/>
          <w:i/>
          <w:iCs/>
        </w:rPr>
        <w:t xml:space="preserve"> de </w:t>
      </w:r>
      <w:r w:rsidR="0082483D">
        <w:rPr>
          <w:rFonts w:ascii="Times New Roman" w:hAnsi="Times New Roman"/>
          <w:i/>
          <w:iCs/>
        </w:rPr>
        <w:t xml:space="preserve">261,70 </w:t>
      </w:r>
      <w:proofErr w:type="spellStart"/>
      <w:r w:rsidR="0082483D">
        <w:rPr>
          <w:rFonts w:ascii="Times New Roman" w:hAnsi="Times New Roman"/>
          <w:i/>
          <w:iCs/>
        </w:rPr>
        <w:t>mp</w:t>
      </w:r>
      <w:proofErr w:type="spellEnd"/>
      <w:r w:rsidR="0082483D">
        <w:rPr>
          <w:rFonts w:ascii="Times New Roman" w:hAnsi="Times New Roman"/>
          <w:i/>
          <w:iCs/>
        </w:rPr>
        <w:t xml:space="preserve">, </w:t>
      </w:r>
      <w:proofErr w:type="spellStart"/>
      <w:r w:rsidR="0082483D">
        <w:rPr>
          <w:rFonts w:ascii="Times New Roman" w:hAnsi="Times New Roman"/>
          <w:i/>
          <w:iCs/>
        </w:rPr>
        <w:t>teren</w:t>
      </w:r>
      <w:proofErr w:type="spellEnd"/>
      <w:r w:rsidR="0082483D">
        <w:rPr>
          <w:rFonts w:ascii="Times New Roman" w:hAnsi="Times New Roman"/>
          <w:i/>
          <w:iCs/>
        </w:rPr>
        <w:t xml:space="preserve"> </w:t>
      </w:r>
      <w:proofErr w:type="spellStart"/>
      <w:r w:rsidR="0082483D">
        <w:rPr>
          <w:rFonts w:ascii="Times New Roman" w:hAnsi="Times New Roman"/>
          <w:i/>
          <w:iCs/>
        </w:rPr>
        <w:t>fâneață</w:t>
      </w:r>
      <w:proofErr w:type="spellEnd"/>
      <w:r w:rsidR="0082483D">
        <w:rPr>
          <w:rFonts w:ascii="Times New Roman" w:hAnsi="Times New Roman"/>
          <w:i/>
          <w:iCs/>
        </w:rPr>
        <w:t xml:space="preserve">, </w:t>
      </w:r>
      <w:proofErr w:type="spellStart"/>
      <w:r w:rsidR="0082483D">
        <w:rPr>
          <w:rFonts w:ascii="Times New Roman" w:hAnsi="Times New Roman"/>
          <w:i/>
          <w:iCs/>
        </w:rPr>
        <w:t>în</w:t>
      </w:r>
      <w:proofErr w:type="spellEnd"/>
      <w:r w:rsidR="0082483D">
        <w:rPr>
          <w:rFonts w:ascii="Times New Roman" w:hAnsi="Times New Roman"/>
          <w:i/>
          <w:iCs/>
        </w:rPr>
        <w:t xml:space="preserve"> </w:t>
      </w:r>
      <w:proofErr w:type="spellStart"/>
      <w:r w:rsidR="0082483D">
        <w:rPr>
          <w:rFonts w:ascii="Times New Roman" w:hAnsi="Times New Roman"/>
          <w:i/>
          <w:iCs/>
        </w:rPr>
        <w:t>extravilanul</w:t>
      </w:r>
      <w:proofErr w:type="spellEnd"/>
      <w:r w:rsidR="005A5B1E">
        <w:rPr>
          <w:rFonts w:ascii="Times New Roman" w:hAnsi="Times New Roman"/>
          <w:i/>
          <w:iCs/>
        </w:rPr>
        <w:t xml:space="preserve"> </w:t>
      </w:r>
      <w:proofErr w:type="spellStart"/>
      <w:r w:rsidR="005A5B1E">
        <w:rPr>
          <w:rFonts w:ascii="Times New Roman" w:hAnsi="Times New Roman"/>
          <w:i/>
          <w:iCs/>
        </w:rPr>
        <w:t>localității</w:t>
      </w:r>
      <w:proofErr w:type="spellEnd"/>
      <w:r w:rsidR="005A5B1E">
        <w:rPr>
          <w:rFonts w:ascii="Times New Roman" w:hAnsi="Times New Roman"/>
          <w:i/>
          <w:iCs/>
        </w:rPr>
        <w:t>.</w:t>
      </w:r>
    </w:p>
    <w:p w:rsidR="0089253E" w:rsidRDefault="00110CF4" w:rsidP="00C93CB2">
      <w:pPr>
        <w:autoSpaceDE w:val="0"/>
        <w:autoSpaceDN w:val="0"/>
        <w:adjustRightInd w:val="0"/>
        <w:spacing w:after="0" w:line="240" w:lineRule="auto"/>
        <w:jc w:val="both"/>
        <w:rPr>
          <w:rFonts w:ascii="Times New Roman" w:hAnsi="Times New Roman"/>
          <w:b/>
          <w:i/>
          <w:color w:val="000000"/>
          <w:sz w:val="24"/>
          <w:szCs w:val="24"/>
          <w:lang w:val="ro-RO" w:eastAsia="ro-RO"/>
        </w:rPr>
      </w:pPr>
      <w:r w:rsidRPr="00B96B49">
        <w:rPr>
          <w:rFonts w:ascii="Times New Roman" w:hAnsi="Times New Roman"/>
          <w:b/>
          <w:i/>
          <w:color w:val="000000"/>
          <w:sz w:val="24"/>
          <w:szCs w:val="24"/>
          <w:lang w:val="ro-RO" w:eastAsia="ro-RO"/>
        </w:rPr>
        <w:t xml:space="preserve">d) </w:t>
      </w:r>
      <w:r w:rsidR="00B74042" w:rsidRPr="00B96B49">
        <w:rPr>
          <w:rFonts w:ascii="Times New Roman" w:hAnsi="Times New Roman"/>
          <w:b/>
          <w:i/>
          <w:color w:val="000000"/>
          <w:sz w:val="24"/>
          <w:szCs w:val="24"/>
          <w:lang w:val="ro-RO" w:eastAsia="ro-RO"/>
        </w:rPr>
        <w:t>producţia de deşeuri</w:t>
      </w:r>
      <w:r w:rsidR="006A38F3" w:rsidRPr="00B96B49">
        <w:rPr>
          <w:rFonts w:ascii="Times New Roman" w:hAnsi="Times New Roman"/>
          <w:b/>
          <w:i/>
          <w:color w:val="000000"/>
          <w:sz w:val="24"/>
          <w:szCs w:val="24"/>
          <w:lang w:val="ro-RO" w:eastAsia="ro-RO"/>
        </w:rPr>
        <w:t>:</w:t>
      </w:r>
      <w:r w:rsidR="0089253E" w:rsidRPr="00B96B49">
        <w:rPr>
          <w:rFonts w:ascii="Times New Roman" w:hAnsi="Times New Roman"/>
          <w:b/>
          <w:i/>
          <w:color w:val="000000"/>
          <w:sz w:val="24"/>
          <w:szCs w:val="24"/>
          <w:lang w:val="ro-RO" w:eastAsia="ro-RO"/>
        </w:rPr>
        <w:t xml:space="preserve"> </w:t>
      </w:r>
    </w:p>
    <w:p w:rsidR="005A5B1E" w:rsidRPr="005A5B1E" w:rsidRDefault="005A5B1E" w:rsidP="005A5B1E">
      <w:pPr>
        <w:pStyle w:val="BodyText"/>
        <w:spacing w:after="0" w:line="240" w:lineRule="auto"/>
        <w:ind w:right="51"/>
        <w:jc w:val="both"/>
        <w:rPr>
          <w:rFonts w:ascii="Times New Roman" w:hAnsi="Times New Roman"/>
          <w:i/>
          <w:iCs/>
        </w:rPr>
      </w:pPr>
      <w:r w:rsidRPr="005A5B1E">
        <w:rPr>
          <w:rFonts w:ascii="Times New Roman" w:hAnsi="Times New Roman"/>
          <w:i/>
          <w:iCs/>
        </w:rPr>
        <w:t xml:space="preserve">- </w:t>
      </w:r>
      <w:proofErr w:type="spellStart"/>
      <w:r w:rsidRPr="005A5B1E">
        <w:rPr>
          <w:rFonts w:ascii="Times New Roman" w:hAnsi="Times New Roman"/>
          <w:i/>
          <w:iCs/>
        </w:rPr>
        <w:t>Deşeurile</w:t>
      </w:r>
      <w:proofErr w:type="spellEnd"/>
      <w:r w:rsidRPr="005A5B1E">
        <w:rPr>
          <w:rFonts w:ascii="Times New Roman" w:hAnsi="Times New Roman"/>
          <w:i/>
          <w:iCs/>
        </w:rPr>
        <w:t xml:space="preserve"> </w:t>
      </w:r>
      <w:proofErr w:type="spellStart"/>
      <w:r w:rsidRPr="005A5B1E">
        <w:rPr>
          <w:rFonts w:ascii="Times New Roman" w:hAnsi="Times New Roman"/>
          <w:i/>
          <w:iCs/>
        </w:rPr>
        <w:t>menajere</w:t>
      </w:r>
      <w:proofErr w:type="spellEnd"/>
      <w:r w:rsidRPr="005A5B1E">
        <w:rPr>
          <w:rFonts w:ascii="Times New Roman" w:hAnsi="Times New Roman"/>
          <w:i/>
          <w:iCs/>
        </w:rPr>
        <w:t xml:space="preserve"> </w:t>
      </w:r>
      <w:proofErr w:type="spellStart"/>
      <w:r w:rsidRPr="005A5B1E">
        <w:rPr>
          <w:rFonts w:ascii="Times New Roman" w:hAnsi="Times New Roman"/>
          <w:i/>
          <w:iCs/>
        </w:rPr>
        <w:t>vor</w:t>
      </w:r>
      <w:proofErr w:type="spellEnd"/>
      <w:r w:rsidRPr="005A5B1E">
        <w:rPr>
          <w:rFonts w:ascii="Times New Roman" w:hAnsi="Times New Roman"/>
          <w:i/>
          <w:iCs/>
        </w:rPr>
        <w:t xml:space="preserve"> fi </w:t>
      </w:r>
      <w:proofErr w:type="spellStart"/>
      <w:r w:rsidRPr="005A5B1E">
        <w:rPr>
          <w:rFonts w:ascii="Times New Roman" w:hAnsi="Times New Roman"/>
          <w:i/>
          <w:iCs/>
        </w:rPr>
        <w:t>transportate</w:t>
      </w:r>
      <w:proofErr w:type="spellEnd"/>
      <w:r w:rsidRPr="005A5B1E">
        <w:rPr>
          <w:rFonts w:ascii="Times New Roman" w:hAnsi="Times New Roman"/>
          <w:i/>
          <w:iCs/>
        </w:rPr>
        <w:t xml:space="preserve"> de </w:t>
      </w:r>
      <w:proofErr w:type="spellStart"/>
      <w:r w:rsidRPr="005A5B1E">
        <w:rPr>
          <w:rFonts w:ascii="Times New Roman" w:hAnsi="Times New Roman"/>
          <w:i/>
          <w:iCs/>
        </w:rPr>
        <w:t>către</w:t>
      </w:r>
      <w:proofErr w:type="spellEnd"/>
      <w:r w:rsidRPr="005A5B1E">
        <w:rPr>
          <w:rFonts w:ascii="Times New Roman" w:hAnsi="Times New Roman"/>
          <w:i/>
          <w:iCs/>
        </w:rPr>
        <w:t xml:space="preserve"> </w:t>
      </w:r>
      <w:proofErr w:type="spellStart"/>
      <w:r w:rsidRPr="005A5B1E">
        <w:rPr>
          <w:rFonts w:ascii="Times New Roman" w:hAnsi="Times New Roman"/>
          <w:i/>
          <w:iCs/>
        </w:rPr>
        <w:t>operatori</w:t>
      </w:r>
      <w:proofErr w:type="spellEnd"/>
      <w:r w:rsidRPr="005A5B1E">
        <w:rPr>
          <w:rFonts w:ascii="Times New Roman" w:hAnsi="Times New Roman"/>
          <w:i/>
          <w:iCs/>
        </w:rPr>
        <w:t xml:space="preserve"> </w:t>
      </w:r>
      <w:proofErr w:type="spellStart"/>
      <w:r w:rsidRPr="005A5B1E">
        <w:rPr>
          <w:rFonts w:ascii="Times New Roman" w:hAnsi="Times New Roman"/>
          <w:i/>
          <w:iCs/>
        </w:rPr>
        <w:t>economici</w:t>
      </w:r>
      <w:proofErr w:type="spellEnd"/>
      <w:r w:rsidRPr="005A5B1E">
        <w:rPr>
          <w:rFonts w:ascii="Times New Roman" w:hAnsi="Times New Roman"/>
          <w:i/>
          <w:iCs/>
        </w:rPr>
        <w:t xml:space="preserve"> </w:t>
      </w:r>
      <w:proofErr w:type="spellStart"/>
      <w:r w:rsidRPr="005A5B1E">
        <w:rPr>
          <w:rFonts w:ascii="Times New Roman" w:hAnsi="Times New Roman"/>
          <w:i/>
          <w:iCs/>
        </w:rPr>
        <w:t>autorizate</w:t>
      </w:r>
      <w:proofErr w:type="spellEnd"/>
      <w:r w:rsidRPr="005A5B1E">
        <w:rPr>
          <w:rFonts w:ascii="Times New Roman" w:hAnsi="Times New Roman"/>
          <w:i/>
          <w:iCs/>
        </w:rPr>
        <w:t xml:space="preserve"> </w:t>
      </w:r>
      <w:proofErr w:type="spellStart"/>
      <w:r w:rsidRPr="005A5B1E">
        <w:rPr>
          <w:rFonts w:ascii="Times New Roman" w:hAnsi="Times New Roman"/>
          <w:i/>
          <w:iCs/>
        </w:rPr>
        <w:t>în</w:t>
      </w:r>
      <w:proofErr w:type="spellEnd"/>
      <w:r w:rsidRPr="005A5B1E">
        <w:rPr>
          <w:rFonts w:ascii="Times New Roman" w:hAnsi="Times New Roman"/>
          <w:i/>
          <w:iCs/>
        </w:rPr>
        <w:t xml:space="preserve"> </w:t>
      </w:r>
      <w:proofErr w:type="spellStart"/>
      <w:r w:rsidRPr="005A5B1E">
        <w:rPr>
          <w:rFonts w:ascii="Times New Roman" w:hAnsi="Times New Roman"/>
          <w:i/>
          <w:iCs/>
        </w:rPr>
        <w:t>acest</w:t>
      </w:r>
      <w:proofErr w:type="spellEnd"/>
      <w:r w:rsidRPr="005A5B1E">
        <w:rPr>
          <w:rFonts w:ascii="Times New Roman" w:hAnsi="Times New Roman"/>
          <w:i/>
          <w:iCs/>
        </w:rPr>
        <w:t xml:space="preserve"> </w:t>
      </w:r>
      <w:proofErr w:type="spellStart"/>
      <w:r w:rsidRPr="005A5B1E">
        <w:rPr>
          <w:rFonts w:ascii="Times New Roman" w:hAnsi="Times New Roman"/>
          <w:i/>
          <w:iCs/>
        </w:rPr>
        <w:t>sens.</w:t>
      </w:r>
      <w:proofErr w:type="spellEnd"/>
    </w:p>
    <w:p w:rsidR="005A5B1E" w:rsidRPr="005A5B1E" w:rsidRDefault="005A5B1E" w:rsidP="005A5B1E">
      <w:pPr>
        <w:pStyle w:val="BodyText"/>
        <w:spacing w:after="0" w:line="240" w:lineRule="auto"/>
        <w:ind w:right="51"/>
        <w:jc w:val="both"/>
        <w:rPr>
          <w:rFonts w:ascii="Times New Roman" w:hAnsi="Times New Roman"/>
          <w:i/>
        </w:rPr>
      </w:pPr>
      <w:r w:rsidRPr="005A5B1E">
        <w:rPr>
          <w:rFonts w:ascii="Times New Roman" w:hAnsi="Times New Roman"/>
          <w:i/>
          <w:iCs/>
        </w:rPr>
        <w:t xml:space="preserve">- </w:t>
      </w:r>
      <w:proofErr w:type="spellStart"/>
      <w:r w:rsidRPr="005A5B1E">
        <w:rPr>
          <w:rFonts w:ascii="Times New Roman" w:hAnsi="Times New Roman"/>
          <w:i/>
          <w:iCs/>
        </w:rPr>
        <w:t>Deşeuri</w:t>
      </w:r>
      <w:proofErr w:type="spellEnd"/>
      <w:r w:rsidRPr="005A5B1E">
        <w:rPr>
          <w:rFonts w:ascii="Times New Roman" w:hAnsi="Times New Roman"/>
          <w:i/>
          <w:iCs/>
        </w:rPr>
        <w:t xml:space="preserve"> de </w:t>
      </w:r>
      <w:proofErr w:type="spellStart"/>
      <w:r w:rsidRPr="005A5B1E">
        <w:rPr>
          <w:rFonts w:ascii="Times New Roman" w:hAnsi="Times New Roman"/>
          <w:i/>
          <w:iCs/>
        </w:rPr>
        <w:t>construcţii</w:t>
      </w:r>
      <w:proofErr w:type="spellEnd"/>
      <w:r w:rsidRPr="005A5B1E">
        <w:rPr>
          <w:rFonts w:ascii="Times New Roman" w:hAnsi="Times New Roman"/>
          <w:i/>
          <w:iCs/>
        </w:rPr>
        <w:t xml:space="preserve"> </w:t>
      </w:r>
      <w:proofErr w:type="spellStart"/>
      <w:r w:rsidRPr="005A5B1E">
        <w:rPr>
          <w:rFonts w:ascii="Times New Roman" w:hAnsi="Times New Roman"/>
          <w:i/>
          <w:iCs/>
        </w:rPr>
        <w:t>rezultate</w:t>
      </w:r>
      <w:proofErr w:type="spellEnd"/>
      <w:r w:rsidRPr="005A5B1E">
        <w:rPr>
          <w:rFonts w:ascii="Times New Roman" w:hAnsi="Times New Roman"/>
          <w:i/>
          <w:iCs/>
        </w:rPr>
        <w:t xml:space="preserve"> </w:t>
      </w:r>
      <w:proofErr w:type="spellStart"/>
      <w:r w:rsidRPr="005A5B1E">
        <w:rPr>
          <w:rFonts w:ascii="Times New Roman" w:hAnsi="Times New Roman"/>
          <w:i/>
          <w:iCs/>
        </w:rPr>
        <w:t>în</w:t>
      </w:r>
      <w:proofErr w:type="spellEnd"/>
      <w:r w:rsidRPr="005A5B1E">
        <w:rPr>
          <w:rFonts w:ascii="Times New Roman" w:hAnsi="Times New Roman"/>
          <w:i/>
          <w:iCs/>
        </w:rPr>
        <w:t xml:space="preserve"> </w:t>
      </w:r>
      <w:proofErr w:type="spellStart"/>
      <w:r w:rsidRPr="005A5B1E">
        <w:rPr>
          <w:rFonts w:ascii="Times New Roman" w:hAnsi="Times New Roman"/>
          <w:i/>
          <w:iCs/>
        </w:rPr>
        <w:t>urma</w:t>
      </w:r>
      <w:proofErr w:type="spellEnd"/>
      <w:r w:rsidRPr="005A5B1E">
        <w:rPr>
          <w:rFonts w:ascii="Times New Roman" w:hAnsi="Times New Roman"/>
          <w:i/>
          <w:iCs/>
        </w:rPr>
        <w:t xml:space="preserve"> </w:t>
      </w:r>
      <w:proofErr w:type="spellStart"/>
      <w:r w:rsidRPr="005A5B1E">
        <w:rPr>
          <w:rFonts w:ascii="Times New Roman" w:hAnsi="Times New Roman"/>
          <w:i/>
          <w:iCs/>
        </w:rPr>
        <w:t>executării</w:t>
      </w:r>
      <w:proofErr w:type="spellEnd"/>
      <w:r w:rsidRPr="005A5B1E">
        <w:rPr>
          <w:rFonts w:ascii="Times New Roman" w:hAnsi="Times New Roman"/>
          <w:i/>
          <w:iCs/>
        </w:rPr>
        <w:t xml:space="preserve"> </w:t>
      </w:r>
      <w:proofErr w:type="spellStart"/>
      <w:r w:rsidRPr="005A5B1E">
        <w:rPr>
          <w:rFonts w:ascii="Times New Roman" w:hAnsi="Times New Roman"/>
          <w:i/>
          <w:iCs/>
        </w:rPr>
        <w:t>lucrărilor</w:t>
      </w:r>
      <w:proofErr w:type="spellEnd"/>
      <w:r w:rsidRPr="005A5B1E">
        <w:rPr>
          <w:rFonts w:ascii="Times New Roman" w:hAnsi="Times New Roman"/>
          <w:i/>
          <w:iCs/>
        </w:rPr>
        <w:t xml:space="preserve"> de </w:t>
      </w:r>
      <w:proofErr w:type="spellStart"/>
      <w:r w:rsidRPr="005A5B1E">
        <w:rPr>
          <w:rFonts w:ascii="Times New Roman" w:hAnsi="Times New Roman"/>
          <w:i/>
          <w:iCs/>
        </w:rPr>
        <w:t>construcţii</w:t>
      </w:r>
      <w:proofErr w:type="spellEnd"/>
      <w:r w:rsidRPr="005A5B1E">
        <w:rPr>
          <w:rFonts w:ascii="Times New Roman" w:hAnsi="Times New Roman"/>
          <w:i/>
          <w:iCs/>
        </w:rPr>
        <w:t xml:space="preserve"> </w:t>
      </w:r>
      <w:proofErr w:type="spellStart"/>
      <w:r w:rsidRPr="005A5B1E">
        <w:rPr>
          <w:rFonts w:ascii="Times New Roman" w:hAnsi="Times New Roman"/>
          <w:i/>
          <w:iCs/>
        </w:rPr>
        <w:t>vor</w:t>
      </w:r>
      <w:proofErr w:type="spellEnd"/>
      <w:r w:rsidRPr="005A5B1E">
        <w:rPr>
          <w:rFonts w:ascii="Times New Roman" w:hAnsi="Times New Roman"/>
          <w:i/>
          <w:iCs/>
        </w:rPr>
        <w:t xml:space="preserve"> fi </w:t>
      </w:r>
      <w:proofErr w:type="spellStart"/>
      <w:r w:rsidRPr="005A5B1E">
        <w:rPr>
          <w:rFonts w:ascii="Times New Roman" w:hAnsi="Times New Roman"/>
          <w:i/>
          <w:iCs/>
        </w:rPr>
        <w:t>transportate</w:t>
      </w:r>
      <w:proofErr w:type="spellEnd"/>
      <w:r w:rsidRPr="005A5B1E">
        <w:rPr>
          <w:rFonts w:ascii="Times New Roman" w:hAnsi="Times New Roman"/>
          <w:i/>
          <w:iCs/>
        </w:rPr>
        <w:t xml:space="preserve"> de </w:t>
      </w:r>
      <w:proofErr w:type="spellStart"/>
      <w:r w:rsidRPr="005A5B1E">
        <w:rPr>
          <w:rFonts w:ascii="Times New Roman" w:hAnsi="Times New Roman"/>
          <w:i/>
          <w:iCs/>
        </w:rPr>
        <w:t>operatori</w:t>
      </w:r>
      <w:proofErr w:type="spellEnd"/>
      <w:r w:rsidRPr="005A5B1E">
        <w:rPr>
          <w:rFonts w:ascii="Times New Roman" w:hAnsi="Times New Roman"/>
          <w:i/>
          <w:iCs/>
        </w:rPr>
        <w:t xml:space="preserve"> </w:t>
      </w:r>
      <w:proofErr w:type="spellStart"/>
      <w:r w:rsidRPr="005A5B1E">
        <w:rPr>
          <w:rFonts w:ascii="Times New Roman" w:hAnsi="Times New Roman"/>
          <w:i/>
          <w:iCs/>
        </w:rPr>
        <w:t>economici</w:t>
      </w:r>
      <w:proofErr w:type="spellEnd"/>
      <w:r w:rsidRPr="005A5B1E">
        <w:rPr>
          <w:rFonts w:ascii="Times New Roman" w:hAnsi="Times New Roman"/>
          <w:i/>
          <w:iCs/>
        </w:rPr>
        <w:t xml:space="preserve"> </w:t>
      </w:r>
      <w:proofErr w:type="spellStart"/>
      <w:r w:rsidRPr="005A5B1E">
        <w:rPr>
          <w:rFonts w:ascii="Times New Roman" w:hAnsi="Times New Roman"/>
          <w:i/>
          <w:iCs/>
        </w:rPr>
        <w:t>autorizate</w:t>
      </w:r>
      <w:proofErr w:type="spellEnd"/>
      <w:r w:rsidRPr="005A5B1E">
        <w:rPr>
          <w:rFonts w:ascii="Times New Roman" w:hAnsi="Times New Roman"/>
          <w:i/>
        </w:rPr>
        <w:t>.</w:t>
      </w:r>
    </w:p>
    <w:p w:rsidR="005A5B1E" w:rsidRPr="005A5B1E" w:rsidRDefault="005A5B1E" w:rsidP="005A5B1E">
      <w:pPr>
        <w:pStyle w:val="BodyText"/>
        <w:spacing w:after="0" w:line="240" w:lineRule="auto"/>
        <w:ind w:right="51"/>
        <w:jc w:val="both"/>
        <w:rPr>
          <w:rFonts w:ascii="Times New Roman" w:hAnsi="Times New Roman"/>
          <w:i/>
        </w:rPr>
      </w:pPr>
      <w:r w:rsidRPr="005A5B1E">
        <w:rPr>
          <w:rFonts w:ascii="Times New Roman" w:hAnsi="Times New Roman"/>
          <w:i/>
        </w:rPr>
        <w:t xml:space="preserve">- </w:t>
      </w:r>
      <w:r w:rsidRPr="005A5B1E">
        <w:rPr>
          <w:rFonts w:ascii="Times New Roman" w:hAnsi="Times New Roman"/>
          <w:i/>
          <w:lang w:val="ro-RO"/>
        </w:rPr>
        <w:t xml:space="preserve">Deșeurile reciclabile se </w:t>
      </w:r>
      <w:r w:rsidR="009F2C4D">
        <w:rPr>
          <w:rFonts w:ascii="Times New Roman" w:hAnsi="Times New Roman"/>
          <w:i/>
          <w:lang w:val="ro-RO"/>
        </w:rPr>
        <w:t xml:space="preserve">vor </w:t>
      </w:r>
      <w:r w:rsidRPr="005A5B1E">
        <w:rPr>
          <w:rFonts w:ascii="Times New Roman" w:hAnsi="Times New Roman"/>
          <w:i/>
          <w:lang w:val="ro-RO"/>
        </w:rPr>
        <w:t xml:space="preserve">colecta și se </w:t>
      </w:r>
      <w:r w:rsidR="009F2C4D">
        <w:rPr>
          <w:rFonts w:ascii="Times New Roman" w:hAnsi="Times New Roman"/>
          <w:i/>
          <w:lang w:val="ro-RO"/>
        </w:rPr>
        <w:t xml:space="preserve">vor </w:t>
      </w:r>
      <w:r w:rsidRPr="005A5B1E">
        <w:rPr>
          <w:rFonts w:ascii="Times New Roman" w:hAnsi="Times New Roman"/>
          <w:i/>
          <w:lang w:val="ro-RO"/>
        </w:rPr>
        <w:t>depozitează selectiv pentru intrarea in circuitul de reciclare. Cele nereci</w:t>
      </w:r>
      <w:r w:rsidR="009F2C4D">
        <w:rPr>
          <w:rFonts w:ascii="Times New Roman" w:hAnsi="Times New Roman"/>
          <w:i/>
          <w:lang w:val="ro-RO"/>
        </w:rPr>
        <w:t>c</w:t>
      </w:r>
      <w:r w:rsidRPr="005A5B1E">
        <w:rPr>
          <w:rFonts w:ascii="Times New Roman" w:hAnsi="Times New Roman"/>
          <w:i/>
          <w:lang w:val="ro-RO"/>
        </w:rPr>
        <w:t xml:space="preserve">labile se </w:t>
      </w:r>
      <w:r w:rsidR="009F2C4D">
        <w:rPr>
          <w:rFonts w:ascii="Times New Roman" w:hAnsi="Times New Roman"/>
          <w:i/>
          <w:lang w:val="ro-RO"/>
        </w:rPr>
        <w:t xml:space="preserve">vor </w:t>
      </w:r>
      <w:r w:rsidRPr="005A5B1E">
        <w:rPr>
          <w:rFonts w:ascii="Times New Roman" w:hAnsi="Times New Roman"/>
          <w:i/>
          <w:lang w:val="ro-RO"/>
        </w:rPr>
        <w:t xml:space="preserve">colecta la sursă în saci de plastic și se </w:t>
      </w:r>
      <w:r w:rsidR="009F2C4D">
        <w:rPr>
          <w:rFonts w:ascii="Times New Roman" w:hAnsi="Times New Roman"/>
          <w:i/>
          <w:lang w:val="ro-RO"/>
        </w:rPr>
        <w:t xml:space="preserve">va </w:t>
      </w:r>
      <w:r w:rsidRPr="005A5B1E">
        <w:rPr>
          <w:rFonts w:ascii="Times New Roman" w:hAnsi="Times New Roman"/>
          <w:i/>
          <w:lang w:val="ro-RO"/>
        </w:rPr>
        <w:t xml:space="preserve">depozita in recipiente închise de unde </w:t>
      </w:r>
      <w:r w:rsidR="009F2C4D">
        <w:rPr>
          <w:rFonts w:ascii="Times New Roman" w:hAnsi="Times New Roman"/>
          <w:i/>
          <w:lang w:val="ro-RO"/>
        </w:rPr>
        <w:t>vor fi</w:t>
      </w:r>
      <w:r w:rsidRPr="005A5B1E">
        <w:rPr>
          <w:rFonts w:ascii="Times New Roman" w:hAnsi="Times New Roman"/>
          <w:i/>
          <w:lang w:val="ro-RO"/>
        </w:rPr>
        <w:t xml:space="preserve"> preluate de către societatea specializată cu care se va încheia un contract </w:t>
      </w:r>
      <w:r w:rsidR="009F2C4D">
        <w:rPr>
          <w:rFonts w:ascii="Times New Roman" w:hAnsi="Times New Roman"/>
          <w:i/>
          <w:lang w:val="ro-RO"/>
        </w:rPr>
        <w:t>î</w:t>
      </w:r>
      <w:r w:rsidRPr="005A5B1E">
        <w:rPr>
          <w:rFonts w:ascii="Times New Roman" w:hAnsi="Times New Roman"/>
          <w:i/>
          <w:lang w:val="ro-RO"/>
        </w:rPr>
        <w:t>n acest sens</w:t>
      </w:r>
      <w:r w:rsidR="009F2C4D">
        <w:rPr>
          <w:rFonts w:ascii="Times New Roman" w:hAnsi="Times New Roman"/>
          <w:i/>
          <w:lang w:val="ro-RO"/>
        </w:rPr>
        <w:t>.</w:t>
      </w:r>
    </w:p>
    <w:p w:rsidR="00A32EA7" w:rsidRDefault="00167C0E"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 xml:space="preserve">e) poluarea și alte efecte </w:t>
      </w:r>
      <w:r w:rsidR="00526F51" w:rsidRPr="00B96B49">
        <w:rPr>
          <w:rFonts w:ascii="Times New Roman" w:hAnsi="Times New Roman"/>
          <w:b/>
          <w:i/>
          <w:sz w:val="24"/>
          <w:szCs w:val="24"/>
          <w:lang w:val="ro-RO"/>
        </w:rPr>
        <w:t>nocive</w:t>
      </w:r>
      <w:r w:rsidR="00A32EA7" w:rsidRPr="00B96B49">
        <w:rPr>
          <w:rFonts w:ascii="Times New Roman" w:hAnsi="Times New Roman"/>
          <w:sz w:val="24"/>
          <w:szCs w:val="24"/>
          <w:lang w:val="ro-RO"/>
        </w:rPr>
        <w:t>:</w:t>
      </w:r>
    </w:p>
    <w:p w:rsidR="009F2C4D" w:rsidRDefault="009F2C4D" w:rsidP="009F2C4D">
      <w:pPr>
        <w:pStyle w:val="BodyText"/>
        <w:spacing w:after="0" w:line="240" w:lineRule="auto"/>
        <w:ind w:right="51"/>
        <w:rPr>
          <w:rFonts w:ascii="Times New Roman" w:hAnsi="Times New Roman"/>
          <w:i/>
          <w:iCs/>
          <w:lang w:val="fr-FR"/>
        </w:rPr>
      </w:pPr>
      <w:r w:rsidRPr="009F2C4D">
        <w:rPr>
          <w:rFonts w:ascii="Times New Roman" w:hAnsi="Times New Roman"/>
          <w:i/>
          <w:iCs/>
          <w:lang w:val="fr-FR"/>
        </w:rPr>
        <w:t>-</w:t>
      </w:r>
      <w:proofErr w:type="spellStart"/>
      <w:r w:rsidRPr="009F2C4D">
        <w:rPr>
          <w:rFonts w:ascii="Times New Roman" w:hAnsi="Times New Roman"/>
          <w:lang w:val="fr-FR"/>
        </w:rPr>
        <w:t>emisii</w:t>
      </w:r>
      <w:proofErr w:type="spellEnd"/>
      <w:r w:rsidRPr="009F2C4D">
        <w:rPr>
          <w:rFonts w:ascii="Times New Roman" w:hAnsi="Times New Roman"/>
          <w:lang w:val="fr-FR"/>
        </w:rPr>
        <w:t xml:space="preserve"> </w:t>
      </w:r>
      <w:proofErr w:type="spellStart"/>
      <w:r w:rsidRPr="009F2C4D">
        <w:rPr>
          <w:rFonts w:ascii="Times New Roman" w:hAnsi="Times New Roman"/>
          <w:lang w:val="fr-FR"/>
        </w:rPr>
        <w:t>în</w:t>
      </w:r>
      <w:proofErr w:type="spellEnd"/>
      <w:r w:rsidRPr="009F2C4D">
        <w:rPr>
          <w:rFonts w:ascii="Times New Roman" w:hAnsi="Times New Roman"/>
          <w:lang w:val="fr-FR"/>
        </w:rPr>
        <w:t xml:space="preserve"> </w:t>
      </w:r>
      <w:proofErr w:type="spellStart"/>
      <w:r w:rsidRPr="009F2C4D">
        <w:rPr>
          <w:rFonts w:ascii="Times New Roman" w:hAnsi="Times New Roman"/>
          <w:lang w:val="fr-FR"/>
        </w:rPr>
        <w:t>aer</w:t>
      </w:r>
      <w:proofErr w:type="spellEnd"/>
      <w:r w:rsidRPr="009F2C4D">
        <w:rPr>
          <w:rFonts w:ascii="Times New Roman" w:hAnsi="Times New Roman"/>
          <w:i/>
          <w:iCs/>
          <w:lang w:val="fr-FR"/>
        </w:rPr>
        <w:t xml:space="preserve">: - </w:t>
      </w:r>
      <w:proofErr w:type="spellStart"/>
      <w:r w:rsidRPr="009F2C4D">
        <w:rPr>
          <w:rFonts w:ascii="Times New Roman" w:hAnsi="Times New Roman"/>
          <w:i/>
          <w:iCs/>
          <w:lang w:val="fr-FR"/>
        </w:rPr>
        <w:t>emisii</w:t>
      </w:r>
      <w:proofErr w:type="spellEnd"/>
      <w:r w:rsidRPr="009F2C4D">
        <w:rPr>
          <w:rFonts w:ascii="Times New Roman" w:hAnsi="Times New Roman"/>
          <w:i/>
          <w:iCs/>
          <w:lang w:val="fr-FR"/>
        </w:rPr>
        <w:t xml:space="preserve"> de gaze de </w:t>
      </w:r>
      <w:proofErr w:type="spellStart"/>
      <w:r w:rsidRPr="009F2C4D">
        <w:rPr>
          <w:rFonts w:ascii="Times New Roman" w:hAnsi="Times New Roman"/>
          <w:i/>
          <w:iCs/>
          <w:lang w:val="fr-FR"/>
        </w:rPr>
        <w:t>eşapament</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şi</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utilaje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aceste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emisii</w:t>
      </w:r>
      <w:proofErr w:type="spellEnd"/>
      <w:r w:rsidRPr="009F2C4D">
        <w:rPr>
          <w:rFonts w:ascii="Times New Roman" w:hAnsi="Times New Roman"/>
          <w:i/>
          <w:iCs/>
          <w:lang w:val="fr-FR"/>
        </w:rPr>
        <w:t xml:space="preserve"> vor fi </w:t>
      </w:r>
      <w:proofErr w:type="spellStart"/>
      <w:r w:rsidRPr="009F2C4D">
        <w:rPr>
          <w:rFonts w:ascii="Times New Roman" w:hAnsi="Times New Roman"/>
          <w:i/>
          <w:iCs/>
          <w:lang w:val="fr-FR"/>
        </w:rPr>
        <w:t>doar</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temporare</w:t>
      </w:r>
      <w:proofErr w:type="spellEnd"/>
      <w:r w:rsidRPr="009F2C4D">
        <w:rPr>
          <w:rFonts w:ascii="Times New Roman" w:hAnsi="Times New Roman"/>
          <w:i/>
          <w:iCs/>
          <w:lang w:val="fr-FR"/>
        </w:rPr>
        <w:t xml:space="preserve"> </w:t>
      </w:r>
    </w:p>
    <w:p w:rsidR="0082483D" w:rsidRPr="00F576CD" w:rsidRDefault="0082483D" w:rsidP="0082483D">
      <w:pPr>
        <w:pStyle w:val="BodyText"/>
        <w:spacing w:after="0" w:line="240" w:lineRule="auto"/>
        <w:ind w:firstLine="720"/>
        <w:jc w:val="both"/>
        <w:rPr>
          <w:rFonts w:ascii="Garamond" w:hAnsi="Garamond" w:cs="Tahoma"/>
          <w:i/>
          <w:lang w:val="ro-RO" w:bidi="hi-IN"/>
        </w:rPr>
      </w:pPr>
      <w:r w:rsidRPr="00F576CD">
        <w:rPr>
          <w:rFonts w:ascii="Garamond" w:hAnsi="Garamond" w:cs="Garamond"/>
          <w:i/>
          <w:iCs/>
          <w:lang w:val="ro-RO"/>
        </w:rPr>
        <w:t xml:space="preserve">- </w:t>
      </w:r>
      <w:r w:rsidRPr="00F576CD">
        <w:rPr>
          <w:rFonts w:ascii="Garamond" w:hAnsi="Garamond" w:cs="Tahoma"/>
          <w:i/>
          <w:lang w:val="ro-RO" w:bidi="hi-IN"/>
        </w:rPr>
        <w:t>în faza de punere în funcţiune vor fi emisii de poluanţi( metan-CH</w:t>
      </w:r>
      <w:r w:rsidRPr="00F576CD">
        <w:rPr>
          <w:rFonts w:ascii="Garamond" w:hAnsi="Garamond" w:cs="Tahoma"/>
          <w:i/>
          <w:vertAlign w:val="subscript"/>
          <w:lang w:val="ro-RO" w:bidi="hi-IN"/>
        </w:rPr>
        <w:t>4</w:t>
      </w:r>
      <w:r w:rsidRPr="00F576CD">
        <w:rPr>
          <w:rFonts w:ascii="Garamond" w:hAnsi="Garamond" w:cs="Tahoma"/>
          <w:i/>
          <w:lang w:val="ro-RO" w:bidi="hi-IN"/>
        </w:rPr>
        <w:t>, amoniac-NH</w:t>
      </w:r>
      <w:r w:rsidRPr="00F576CD">
        <w:rPr>
          <w:rFonts w:ascii="Garamond" w:hAnsi="Garamond" w:cs="Tahoma"/>
          <w:i/>
          <w:vertAlign w:val="subscript"/>
          <w:lang w:val="ro-RO" w:bidi="hi-IN"/>
        </w:rPr>
        <w:t>3</w:t>
      </w:r>
      <w:r w:rsidRPr="00F576CD">
        <w:rPr>
          <w:rFonts w:ascii="Garamond" w:hAnsi="Garamond" w:cs="Tahoma"/>
          <w:i/>
          <w:lang w:val="ro-RO" w:bidi="hi-IN"/>
        </w:rPr>
        <w:t>, oxizi de azot, nitraţi NO</w:t>
      </w:r>
      <w:r w:rsidRPr="00F576CD">
        <w:rPr>
          <w:rFonts w:ascii="Garamond" w:hAnsi="Garamond" w:cs="Tahoma"/>
          <w:i/>
          <w:vertAlign w:val="subscript"/>
          <w:lang w:val="ro-RO" w:bidi="hi-IN"/>
        </w:rPr>
        <w:t>3</w:t>
      </w:r>
      <w:r w:rsidRPr="00F576CD">
        <w:rPr>
          <w:rFonts w:ascii="Garamond" w:hAnsi="Garamond" w:cs="Tahoma"/>
          <w:i/>
          <w:vertAlign w:val="superscript"/>
          <w:lang w:val="ro-RO" w:bidi="hi-IN"/>
        </w:rPr>
        <w:t>-</w:t>
      </w:r>
      <w:r w:rsidRPr="00F576CD">
        <w:rPr>
          <w:rFonts w:ascii="Garamond" w:hAnsi="Garamond" w:cs="Tahoma"/>
          <w:i/>
          <w:lang w:val="ro-RO" w:bidi="hi-IN"/>
        </w:rPr>
        <w:t>, nitriţi NO</w:t>
      </w:r>
      <w:r w:rsidRPr="00F576CD">
        <w:rPr>
          <w:rFonts w:ascii="Garamond" w:hAnsi="Garamond" w:cs="Tahoma"/>
          <w:i/>
          <w:vertAlign w:val="subscript"/>
          <w:lang w:val="ro-RO" w:bidi="hi-IN"/>
        </w:rPr>
        <w:t>2</w:t>
      </w:r>
      <w:r w:rsidRPr="00F576CD">
        <w:rPr>
          <w:rFonts w:ascii="Garamond" w:hAnsi="Garamond" w:cs="Tahoma"/>
          <w:i/>
          <w:vertAlign w:val="superscript"/>
          <w:lang w:val="ro-RO" w:bidi="hi-IN"/>
        </w:rPr>
        <w:t>-</w:t>
      </w:r>
      <w:r w:rsidRPr="00F576CD">
        <w:rPr>
          <w:rFonts w:ascii="Garamond" w:hAnsi="Garamond" w:cs="Tahoma"/>
          <w:i/>
          <w:lang w:val="ro-RO" w:bidi="hi-IN"/>
        </w:rPr>
        <w:t>, mirosuri-H</w:t>
      </w:r>
      <w:r w:rsidRPr="00F576CD">
        <w:rPr>
          <w:rFonts w:ascii="Garamond" w:hAnsi="Garamond" w:cs="Tahoma"/>
          <w:i/>
          <w:vertAlign w:val="subscript"/>
          <w:lang w:val="ro-RO" w:bidi="hi-IN"/>
        </w:rPr>
        <w:t>2</w:t>
      </w:r>
      <w:r w:rsidRPr="00F576CD">
        <w:rPr>
          <w:rFonts w:ascii="Garamond" w:hAnsi="Garamond" w:cs="Tahoma"/>
          <w:i/>
          <w:lang w:val="ro-RO" w:bidi="hi-IN"/>
        </w:rPr>
        <w:t xml:space="preserve">S) în cantităţi reduse datorită capacităţii reduse a fermei şi a sistemului tehnologic; iar prin aplicarea tehnicilor nutriţionale se pot reduce cantităţile de </w:t>
      </w:r>
      <w:proofErr w:type="spellStart"/>
      <w:r w:rsidRPr="00F576CD">
        <w:rPr>
          <w:rFonts w:ascii="Garamond" w:hAnsi="Garamond" w:cs="Tahoma"/>
          <w:i/>
          <w:lang w:val="ro-RO" w:bidi="hi-IN"/>
        </w:rPr>
        <w:t>nutrienţi</w:t>
      </w:r>
      <w:proofErr w:type="spellEnd"/>
      <w:r w:rsidRPr="00F576CD">
        <w:rPr>
          <w:rFonts w:ascii="Garamond" w:hAnsi="Garamond" w:cs="Tahoma"/>
          <w:i/>
          <w:lang w:val="ro-RO" w:bidi="hi-IN"/>
        </w:rPr>
        <w:t xml:space="preserve"> din dejecţii, respectiv prin controlul climatului în interiorul halei de producţie, emisiile vor fi cu impact nesemnificativ asupra mediului.</w:t>
      </w:r>
    </w:p>
    <w:p w:rsidR="0082483D" w:rsidRPr="00F576CD" w:rsidRDefault="0082483D" w:rsidP="0082483D">
      <w:pPr>
        <w:pStyle w:val="BodyTextIndent"/>
        <w:spacing w:after="0" w:line="240" w:lineRule="auto"/>
        <w:ind w:left="0" w:right="51"/>
        <w:jc w:val="both"/>
        <w:rPr>
          <w:rFonts w:ascii="Garamond" w:hAnsi="Garamond" w:cs="Garamond"/>
          <w:i/>
          <w:iCs/>
          <w:sz w:val="24"/>
          <w:szCs w:val="24"/>
          <w:lang w:val="ro-RO"/>
        </w:rPr>
      </w:pPr>
      <w:proofErr w:type="spellStart"/>
      <w:r w:rsidRPr="00F576CD">
        <w:rPr>
          <w:rFonts w:ascii="Garamond" w:hAnsi="Garamond" w:cs="Garamond"/>
          <w:sz w:val="24"/>
          <w:szCs w:val="24"/>
          <w:lang w:val="ro-RO"/>
        </w:rPr>
        <w:t>-emisii</w:t>
      </w:r>
      <w:proofErr w:type="spellEnd"/>
      <w:r w:rsidRPr="00F576CD">
        <w:rPr>
          <w:rFonts w:ascii="Garamond" w:hAnsi="Garamond" w:cs="Garamond"/>
          <w:sz w:val="24"/>
          <w:szCs w:val="24"/>
          <w:lang w:val="ro-RO"/>
        </w:rPr>
        <w:t xml:space="preserve"> în apă</w:t>
      </w:r>
      <w:r w:rsidRPr="00F576CD">
        <w:rPr>
          <w:rFonts w:ascii="Garamond" w:hAnsi="Garamond" w:cs="Garamond"/>
          <w:i/>
          <w:iCs/>
          <w:sz w:val="24"/>
          <w:szCs w:val="24"/>
          <w:lang w:val="ro-RO"/>
        </w:rPr>
        <w:t>:- apele pluviale rezultate de pe amplasament vor fi evacuate în şanţurile adiacente drumurilor;</w:t>
      </w:r>
    </w:p>
    <w:p w:rsidR="0082483D" w:rsidRPr="00F576CD" w:rsidRDefault="0082483D" w:rsidP="0082483D">
      <w:pPr>
        <w:pStyle w:val="BodyTextIndent"/>
        <w:spacing w:after="0" w:line="240" w:lineRule="auto"/>
        <w:ind w:left="0" w:right="51" w:firstLine="1260"/>
        <w:jc w:val="both"/>
        <w:rPr>
          <w:rFonts w:ascii="Times New Roman" w:hAnsi="Times New Roman"/>
          <w:i/>
          <w:iCs/>
          <w:sz w:val="24"/>
          <w:szCs w:val="24"/>
          <w:lang w:val="ro-RO"/>
        </w:rPr>
      </w:pPr>
      <w:r w:rsidRPr="00F576CD">
        <w:rPr>
          <w:rFonts w:ascii="Garamond" w:hAnsi="Garamond"/>
          <w:i/>
          <w:sz w:val="24"/>
          <w:szCs w:val="24"/>
          <w:lang w:val="ro-RO"/>
        </w:rPr>
        <w:t xml:space="preserve">- La finalizarea investiţiei: la punerea în funcţiune vor fi evacuări de ape tehnologice de la curăţiri, respectiv dejecţii; care </w:t>
      </w:r>
      <w:r w:rsidRPr="00F576CD">
        <w:rPr>
          <w:rFonts w:ascii="Times New Roman" w:hAnsi="Times New Roman"/>
          <w:i/>
          <w:sz w:val="24"/>
          <w:szCs w:val="24"/>
          <w:lang w:val="ro-RO"/>
        </w:rPr>
        <w:t xml:space="preserve">vor conţine substanţe organice de la dejecţiile </w:t>
      </w:r>
      <w:r w:rsidR="00BE290A">
        <w:rPr>
          <w:rFonts w:ascii="Times New Roman" w:hAnsi="Times New Roman"/>
          <w:i/>
          <w:sz w:val="24"/>
          <w:szCs w:val="24"/>
          <w:lang w:val="ro-RO"/>
        </w:rPr>
        <w:t>animalelor</w:t>
      </w:r>
      <w:r w:rsidRPr="00F576CD">
        <w:rPr>
          <w:rFonts w:ascii="Times New Roman" w:hAnsi="Times New Roman"/>
          <w:i/>
          <w:sz w:val="24"/>
          <w:szCs w:val="24"/>
          <w:lang w:val="ro-RO"/>
        </w:rPr>
        <w:t>; evacuate în bazin</w:t>
      </w:r>
      <w:r>
        <w:rPr>
          <w:rFonts w:ascii="Times New Roman" w:hAnsi="Times New Roman"/>
          <w:i/>
          <w:sz w:val="24"/>
          <w:szCs w:val="24"/>
          <w:lang w:val="ro-RO"/>
        </w:rPr>
        <w:t>ele</w:t>
      </w:r>
      <w:r w:rsidRPr="00F576CD">
        <w:rPr>
          <w:rFonts w:ascii="Times New Roman" w:hAnsi="Times New Roman"/>
          <w:i/>
          <w:sz w:val="24"/>
          <w:szCs w:val="24"/>
          <w:lang w:val="ro-RO"/>
        </w:rPr>
        <w:t xml:space="preserve"> </w:t>
      </w:r>
      <w:proofErr w:type="spellStart"/>
      <w:r w:rsidRPr="00F576CD">
        <w:rPr>
          <w:rFonts w:ascii="Times New Roman" w:hAnsi="Times New Roman"/>
          <w:i/>
          <w:sz w:val="24"/>
          <w:szCs w:val="24"/>
          <w:lang w:val="ro-RO"/>
        </w:rPr>
        <w:t>vidanjabil</w:t>
      </w:r>
      <w:r w:rsidR="00BE290A">
        <w:rPr>
          <w:rFonts w:ascii="Times New Roman" w:hAnsi="Times New Roman"/>
          <w:i/>
          <w:sz w:val="24"/>
          <w:szCs w:val="24"/>
          <w:lang w:val="ro-RO"/>
        </w:rPr>
        <w:t>e</w:t>
      </w:r>
      <w:proofErr w:type="spellEnd"/>
      <w:r w:rsidRPr="00F576CD">
        <w:rPr>
          <w:rFonts w:ascii="Times New Roman" w:hAnsi="Times New Roman"/>
          <w:i/>
          <w:sz w:val="24"/>
          <w:szCs w:val="24"/>
          <w:lang w:val="ro-RO"/>
        </w:rPr>
        <w:t xml:space="preserve"> impermeabilizat</w:t>
      </w:r>
      <w:r>
        <w:rPr>
          <w:rFonts w:ascii="Times New Roman" w:hAnsi="Times New Roman"/>
          <w:i/>
          <w:sz w:val="24"/>
          <w:szCs w:val="24"/>
          <w:lang w:val="ro-RO"/>
        </w:rPr>
        <w:t>e</w:t>
      </w:r>
      <w:r w:rsidRPr="00F576CD">
        <w:rPr>
          <w:rFonts w:ascii="Times New Roman" w:hAnsi="Times New Roman"/>
          <w:i/>
          <w:sz w:val="24"/>
          <w:szCs w:val="24"/>
          <w:lang w:val="ro-RO"/>
        </w:rPr>
        <w:t xml:space="preserve"> din beton armat și în platformă de stocare dejecţii</w:t>
      </w:r>
      <w:r>
        <w:rPr>
          <w:rFonts w:ascii="Times New Roman" w:hAnsi="Times New Roman"/>
          <w:i/>
          <w:sz w:val="24"/>
          <w:szCs w:val="24"/>
          <w:lang w:val="ro-RO"/>
        </w:rPr>
        <w:t xml:space="preserve">, conform </w:t>
      </w:r>
      <w:proofErr w:type="spellStart"/>
      <w:r>
        <w:rPr>
          <w:rFonts w:ascii="Times New Roman" w:hAnsi="Times New Roman"/>
          <w:i/>
          <w:sz w:val="24"/>
          <w:szCs w:val="24"/>
          <w:lang w:val="ro-RO"/>
        </w:rPr>
        <w:t>Notifcării</w:t>
      </w:r>
      <w:proofErr w:type="spellEnd"/>
      <w:r>
        <w:rPr>
          <w:rFonts w:ascii="Times New Roman" w:hAnsi="Times New Roman"/>
          <w:i/>
          <w:sz w:val="24"/>
          <w:szCs w:val="24"/>
          <w:lang w:val="ro-RO"/>
        </w:rPr>
        <w:t xml:space="preserve"> GA nr.18/08.12.2017;</w:t>
      </w:r>
    </w:p>
    <w:p w:rsidR="0082483D" w:rsidRDefault="0082483D" w:rsidP="0082483D">
      <w:pPr>
        <w:pStyle w:val="BodyTextIndent"/>
        <w:spacing w:after="0" w:line="240" w:lineRule="auto"/>
        <w:ind w:left="0" w:right="51"/>
        <w:jc w:val="both"/>
        <w:rPr>
          <w:rFonts w:ascii="Garamond" w:hAnsi="Garamond"/>
          <w:i/>
          <w:iCs/>
          <w:sz w:val="24"/>
          <w:szCs w:val="24"/>
          <w:lang w:val="ro-RO"/>
        </w:rPr>
      </w:pPr>
      <w:r w:rsidRPr="00F576CD">
        <w:rPr>
          <w:rFonts w:ascii="Garamond" w:hAnsi="Garamond"/>
          <w:i/>
          <w:iCs/>
          <w:sz w:val="24"/>
          <w:szCs w:val="24"/>
          <w:lang w:val="ro-RO"/>
        </w:rPr>
        <w:tab/>
        <w:t xml:space="preserve">         - apele uzate vor fi evacuate în re</w:t>
      </w:r>
      <w:r w:rsidRPr="00F576CD">
        <w:rPr>
          <w:rFonts w:ascii="Times New Roman" w:hAnsi="Times New Roman"/>
          <w:i/>
          <w:iCs/>
          <w:sz w:val="24"/>
          <w:szCs w:val="24"/>
          <w:lang w:val="ro-RO"/>
        </w:rPr>
        <w:t>ț</w:t>
      </w:r>
      <w:r w:rsidRPr="00F576CD">
        <w:rPr>
          <w:rFonts w:ascii="Garamond" w:hAnsi="Garamond"/>
          <w:i/>
          <w:iCs/>
          <w:sz w:val="24"/>
          <w:szCs w:val="24"/>
          <w:lang w:val="ro-RO"/>
        </w:rPr>
        <w:t xml:space="preserve">eaua de canalizare menajeră internă racordând apele uzate menajere la </w:t>
      </w:r>
      <w:proofErr w:type="spellStart"/>
      <w:r w:rsidRPr="00F576CD">
        <w:rPr>
          <w:rFonts w:ascii="Garamond" w:hAnsi="Garamond"/>
          <w:i/>
          <w:iCs/>
          <w:sz w:val="24"/>
          <w:szCs w:val="24"/>
          <w:lang w:val="ro-RO"/>
        </w:rPr>
        <w:t>bazinul</w:t>
      </w:r>
      <w:r>
        <w:rPr>
          <w:rFonts w:ascii="Garamond" w:hAnsi="Garamond"/>
          <w:i/>
          <w:iCs/>
          <w:sz w:val="24"/>
          <w:szCs w:val="24"/>
          <w:lang w:val="ro-RO"/>
        </w:rPr>
        <w:t>ele</w:t>
      </w:r>
      <w:proofErr w:type="spellEnd"/>
      <w:r w:rsidRPr="00F576CD">
        <w:rPr>
          <w:rFonts w:ascii="Garamond" w:hAnsi="Garamond"/>
          <w:i/>
          <w:iCs/>
          <w:sz w:val="24"/>
          <w:szCs w:val="24"/>
          <w:lang w:val="ro-RO"/>
        </w:rPr>
        <w:t xml:space="preserve"> </w:t>
      </w:r>
      <w:proofErr w:type="spellStart"/>
      <w:r w:rsidRPr="00F576CD">
        <w:rPr>
          <w:rFonts w:ascii="Garamond" w:hAnsi="Garamond"/>
          <w:i/>
          <w:iCs/>
          <w:sz w:val="24"/>
          <w:szCs w:val="24"/>
          <w:lang w:val="ro-RO"/>
        </w:rPr>
        <w:t>vidanjabil</w:t>
      </w:r>
      <w:r>
        <w:rPr>
          <w:rFonts w:ascii="Garamond" w:hAnsi="Garamond"/>
          <w:i/>
          <w:iCs/>
          <w:sz w:val="24"/>
          <w:szCs w:val="24"/>
          <w:lang w:val="ro-RO"/>
        </w:rPr>
        <w:t>e</w:t>
      </w:r>
      <w:proofErr w:type="spellEnd"/>
      <w:r w:rsidRPr="00F576CD">
        <w:rPr>
          <w:rFonts w:ascii="Garamond" w:hAnsi="Garamond"/>
          <w:i/>
          <w:iCs/>
          <w:sz w:val="24"/>
          <w:szCs w:val="24"/>
          <w:lang w:val="ro-RO"/>
        </w:rPr>
        <w:t xml:space="preserve"> etanş</w:t>
      </w:r>
      <w:r>
        <w:rPr>
          <w:rFonts w:ascii="Garamond" w:hAnsi="Garamond"/>
          <w:i/>
          <w:iCs/>
          <w:sz w:val="24"/>
          <w:szCs w:val="24"/>
          <w:lang w:val="ro-RO"/>
        </w:rPr>
        <w:t>e</w:t>
      </w:r>
      <w:r w:rsidRPr="00F576CD">
        <w:rPr>
          <w:rFonts w:ascii="Times New Roman" w:hAnsi="Times New Roman"/>
          <w:i/>
          <w:iCs/>
          <w:sz w:val="24"/>
          <w:szCs w:val="24"/>
          <w:lang w:val="ro-RO"/>
        </w:rPr>
        <w:t xml:space="preserve">, </w:t>
      </w:r>
      <w:r w:rsidRPr="00F576CD">
        <w:rPr>
          <w:rFonts w:ascii="Garamond" w:hAnsi="Garamond"/>
          <w:i/>
          <w:iCs/>
          <w:sz w:val="24"/>
          <w:szCs w:val="24"/>
          <w:lang w:val="ro-RO"/>
        </w:rPr>
        <w:t xml:space="preserve">conform </w:t>
      </w:r>
      <w:proofErr w:type="spellStart"/>
      <w:r>
        <w:rPr>
          <w:rFonts w:ascii="Garamond" w:hAnsi="Garamond"/>
          <w:i/>
          <w:iCs/>
          <w:sz w:val="24"/>
          <w:szCs w:val="24"/>
          <w:lang w:val="ro-RO"/>
        </w:rPr>
        <w:t>Notficării</w:t>
      </w:r>
      <w:proofErr w:type="spellEnd"/>
      <w:r w:rsidRPr="00F576CD">
        <w:rPr>
          <w:rFonts w:ascii="Garamond" w:hAnsi="Garamond"/>
          <w:i/>
          <w:iCs/>
          <w:sz w:val="24"/>
          <w:szCs w:val="24"/>
          <w:lang w:val="ro-RO"/>
        </w:rPr>
        <w:t xml:space="preserve"> de gospodărire a apelor nr.1</w:t>
      </w:r>
      <w:r>
        <w:rPr>
          <w:rFonts w:ascii="Garamond" w:hAnsi="Garamond"/>
          <w:i/>
          <w:iCs/>
          <w:sz w:val="24"/>
          <w:szCs w:val="24"/>
          <w:lang w:val="ro-RO"/>
        </w:rPr>
        <w:t>8</w:t>
      </w:r>
      <w:r w:rsidRPr="00F576CD">
        <w:rPr>
          <w:rFonts w:ascii="Garamond" w:hAnsi="Garamond"/>
          <w:i/>
          <w:iCs/>
          <w:sz w:val="24"/>
          <w:szCs w:val="24"/>
          <w:lang w:val="ro-RO"/>
        </w:rPr>
        <w:t xml:space="preserve"> din </w:t>
      </w:r>
      <w:r>
        <w:rPr>
          <w:rFonts w:ascii="Garamond" w:hAnsi="Garamond"/>
          <w:i/>
          <w:iCs/>
          <w:sz w:val="24"/>
          <w:szCs w:val="24"/>
          <w:lang w:val="ro-RO"/>
        </w:rPr>
        <w:t>0</w:t>
      </w:r>
      <w:r w:rsidRPr="00F576CD">
        <w:rPr>
          <w:rFonts w:ascii="Garamond" w:hAnsi="Garamond"/>
          <w:i/>
          <w:iCs/>
          <w:sz w:val="24"/>
          <w:szCs w:val="24"/>
          <w:lang w:val="ro-RO"/>
        </w:rPr>
        <w:t>8</w:t>
      </w:r>
      <w:r>
        <w:rPr>
          <w:rFonts w:ascii="Garamond" w:hAnsi="Garamond"/>
          <w:i/>
          <w:iCs/>
          <w:sz w:val="24"/>
          <w:szCs w:val="24"/>
          <w:lang w:val="ro-RO"/>
        </w:rPr>
        <w:t>.12</w:t>
      </w:r>
      <w:r w:rsidRPr="00F576CD">
        <w:rPr>
          <w:rFonts w:ascii="Garamond" w:hAnsi="Garamond"/>
          <w:i/>
          <w:iCs/>
          <w:sz w:val="24"/>
          <w:szCs w:val="24"/>
          <w:lang w:val="ro-RO"/>
        </w:rPr>
        <w:t xml:space="preserve">.2017, emis de </w:t>
      </w:r>
      <w:proofErr w:type="spellStart"/>
      <w:r w:rsidRPr="00F576CD">
        <w:rPr>
          <w:rFonts w:ascii="Garamond" w:hAnsi="Garamond"/>
          <w:i/>
          <w:iCs/>
          <w:sz w:val="24"/>
          <w:szCs w:val="24"/>
          <w:lang w:val="ro-RO"/>
        </w:rPr>
        <w:t>A.B.A.Olt-S.G.A</w:t>
      </w:r>
      <w:proofErr w:type="spellEnd"/>
      <w:r w:rsidRPr="00F576CD">
        <w:rPr>
          <w:rFonts w:ascii="Garamond" w:hAnsi="Garamond"/>
          <w:i/>
          <w:iCs/>
          <w:sz w:val="24"/>
          <w:szCs w:val="24"/>
          <w:lang w:val="ro-RO"/>
        </w:rPr>
        <w:t>. Harghita;</w:t>
      </w:r>
    </w:p>
    <w:p w:rsidR="00BE290A" w:rsidRPr="00BE290A" w:rsidRDefault="00BE290A" w:rsidP="00BE290A">
      <w:pPr>
        <w:pStyle w:val="BodyTextIndent"/>
        <w:spacing w:after="0" w:line="240" w:lineRule="auto"/>
        <w:ind w:right="51"/>
        <w:jc w:val="both"/>
        <w:rPr>
          <w:rFonts w:ascii="Times New Roman" w:hAnsi="Times New Roman"/>
          <w:i/>
          <w:iCs/>
          <w:sz w:val="24"/>
          <w:szCs w:val="24"/>
          <w:lang w:val="ro-RO"/>
        </w:rPr>
      </w:pPr>
      <w:r w:rsidRPr="00BE290A">
        <w:rPr>
          <w:rFonts w:ascii="Times New Roman" w:hAnsi="Times New Roman"/>
          <w:i/>
          <w:iCs/>
          <w:sz w:val="24"/>
          <w:szCs w:val="24"/>
          <w:lang w:val="ro-RO"/>
        </w:rPr>
        <w:tab/>
      </w:r>
      <w:r w:rsidRPr="00BE290A">
        <w:rPr>
          <w:rFonts w:ascii="Times New Roman" w:hAnsi="Times New Roman"/>
          <w:i/>
          <w:iCs/>
          <w:sz w:val="24"/>
          <w:szCs w:val="24"/>
          <w:lang w:val="ro-RO"/>
        </w:rPr>
        <w:t>Pentru prevenirea</w:t>
      </w:r>
      <w:r w:rsidRPr="00BE290A">
        <w:rPr>
          <w:rFonts w:ascii="Times New Roman" w:hAnsi="Times New Roman"/>
          <w:i/>
          <w:iCs/>
          <w:sz w:val="24"/>
          <w:szCs w:val="24"/>
          <w:lang w:val="ro-RO"/>
        </w:rPr>
        <w:t xml:space="preserve"> </w:t>
      </w:r>
      <w:r w:rsidRPr="00BE290A">
        <w:rPr>
          <w:rFonts w:ascii="Times New Roman" w:hAnsi="Times New Roman"/>
          <w:i/>
          <w:iCs/>
          <w:sz w:val="24"/>
          <w:szCs w:val="24"/>
          <w:lang w:val="ro-RO"/>
        </w:rPr>
        <w:t xml:space="preserve">infiltrațiilor spre pârâu </w:t>
      </w:r>
      <w:r w:rsidRPr="00BE290A">
        <w:rPr>
          <w:rFonts w:ascii="Times New Roman" w:hAnsi="Times New Roman"/>
          <w:i/>
          <w:iCs/>
          <w:sz w:val="24"/>
          <w:szCs w:val="24"/>
          <w:lang w:val="ro-RO"/>
        </w:rPr>
        <w:t xml:space="preserve">se va </w:t>
      </w:r>
      <w:r w:rsidRPr="00BE290A">
        <w:rPr>
          <w:rFonts w:ascii="Times New Roman" w:hAnsi="Times New Roman"/>
          <w:i/>
          <w:iCs/>
          <w:sz w:val="24"/>
          <w:szCs w:val="24"/>
          <w:lang w:val="ro-RO"/>
        </w:rPr>
        <w:t>utiliza un ”coridor natural”, adică un dig de protecție din lut</w:t>
      </w:r>
      <w:r w:rsidRPr="00BE290A">
        <w:rPr>
          <w:rFonts w:ascii="Times New Roman" w:hAnsi="Times New Roman"/>
          <w:i/>
          <w:iCs/>
          <w:sz w:val="24"/>
          <w:szCs w:val="24"/>
          <w:lang w:val="ro-RO"/>
        </w:rPr>
        <w:t>, respectiv plantarea cu specii lemnoase higrofile(salcie, anin) zona de protecț</w:t>
      </w:r>
      <w:r>
        <w:rPr>
          <w:rFonts w:ascii="Times New Roman" w:hAnsi="Times New Roman"/>
          <w:i/>
          <w:iCs/>
          <w:sz w:val="24"/>
          <w:szCs w:val="24"/>
          <w:lang w:val="ro-RO"/>
        </w:rPr>
        <w:t>ie a pârâului.</w:t>
      </w:r>
    </w:p>
    <w:p w:rsidR="0082483D" w:rsidRPr="00BE290A" w:rsidRDefault="0082483D" w:rsidP="0082483D">
      <w:pPr>
        <w:pStyle w:val="BodyTextIndent"/>
        <w:spacing w:after="0" w:line="240" w:lineRule="auto"/>
        <w:ind w:left="0" w:right="51"/>
        <w:jc w:val="both"/>
        <w:rPr>
          <w:rFonts w:ascii="Times New Roman" w:hAnsi="Times New Roman"/>
          <w:sz w:val="24"/>
          <w:szCs w:val="24"/>
          <w:lang w:val="ro-RO"/>
        </w:rPr>
      </w:pPr>
      <w:r w:rsidRPr="00BE290A">
        <w:rPr>
          <w:rFonts w:ascii="Times New Roman" w:hAnsi="Times New Roman"/>
          <w:i/>
          <w:sz w:val="24"/>
          <w:szCs w:val="24"/>
          <w:lang w:val="ro-RO"/>
        </w:rPr>
        <w:t>- emisii în sol:- În perioada de punere în funcţiune a activităţii dejecţiile lichide/solide vor fi utilizate ca îngrăşământ natural conform Codului de bune practici agricole</w:t>
      </w:r>
    </w:p>
    <w:p w:rsidR="0082483D" w:rsidRPr="00F576CD" w:rsidRDefault="0082483D" w:rsidP="0082483D">
      <w:pPr>
        <w:pStyle w:val="BodyTextIndent"/>
        <w:spacing w:after="0" w:line="240" w:lineRule="auto"/>
        <w:ind w:left="0" w:right="51"/>
        <w:jc w:val="both"/>
        <w:rPr>
          <w:rFonts w:ascii="Garamond" w:hAnsi="Garamond" w:cs="Garamond"/>
          <w:i/>
          <w:iCs/>
          <w:sz w:val="24"/>
          <w:szCs w:val="24"/>
          <w:lang w:val="ro-RO"/>
        </w:rPr>
      </w:pPr>
      <w:proofErr w:type="spellStart"/>
      <w:r w:rsidRPr="00F576CD">
        <w:rPr>
          <w:rFonts w:ascii="Garamond" w:hAnsi="Garamond" w:cs="Garamond"/>
          <w:sz w:val="24"/>
          <w:szCs w:val="24"/>
          <w:lang w:val="ro-RO"/>
        </w:rPr>
        <w:t>-zgomot</w:t>
      </w:r>
      <w:proofErr w:type="spellEnd"/>
      <w:r w:rsidRPr="00F576CD">
        <w:rPr>
          <w:rFonts w:ascii="Garamond" w:hAnsi="Garamond" w:cs="Garamond"/>
          <w:sz w:val="24"/>
          <w:szCs w:val="24"/>
          <w:lang w:val="ro-RO"/>
        </w:rPr>
        <w:t xml:space="preserve">: - </w:t>
      </w:r>
      <w:r w:rsidRPr="00F576CD">
        <w:rPr>
          <w:rFonts w:ascii="Garamond" w:hAnsi="Garamond" w:cs="Garamond"/>
          <w:i/>
          <w:iCs/>
          <w:sz w:val="24"/>
          <w:szCs w:val="24"/>
          <w:lang w:val="ro-RO"/>
        </w:rPr>
        <w:t>generat de utilaje se vor resimţi pe perioade scurte de timp, lucrările se vor efectua numai în timpul zilei.</w:t>
      </w:r>
      <w:r w:rsidRPr="00F576CD">
        <w:rPr>
          <w:sz w:val="24"/>
          <w:szCs w:val="24"/>
          <w:lang w:val="ro-RO"/>
        </w:rPr>
        <w:t xml:space="preserve"> </w:t>
      </w:r>
      <w:r w:rsidRPr="00F576CD">
        <w:rPr>
          <w:rFonts w:ascii="Garamond" w:hAnsi="Garamond" w:cs="Garamond"/>
          <w:i/>
          <w:iCs/>
          <w:sz w:val="24"/>
          <w:szCs w:val="24"/>
          <w:lang w:val="ro-RO"/>
        </w:rPr>
        <w:t>iar după punerea în funcţiune zgomotul generat de vaci şi de sistemele de deservire va fi cu impact nesemnificativ asupra suprafeţelor învecinate</w:t>
      </w:r>
    </w:p>
    <w:p w:rsidR="00C93CB2" w:rsidRDefault="00526F51"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f) riscurile de</w:t>
      </w:r>
      <w:r w:rsidR="00A32EA7" w:rsidRPr="00B96B49">
        <w:rPr>
          <w:rFonts w:ascii="Times New Roman" w:hAnsi="Times New Roman"/>
          <w:b/>
          <w:i/>
          <w:sz w:val="24"/>
          <w:szCs w:val="24"/>
          <w:lang w:val="ro-RO"/>
        </w:rPr>
        <w:t xml:space="preserve"> accident</w:t>
      </w:r>
      <w:r w:rsidR="00581F98" w:rsidRPr="00B96B49">
        <w:rPr>
          <w:rFonts w:ascii="Times New Roman" w:hAnsi="Times New Roman"/>
          <w:b/>
          <w:i/>
          <w:sz w:val="24"/>
          <w:szCs w:val="24"/>
          <w:lang w:val="ro-RO"/>
        </w:rPr>
        <w:t>e majore</w:t>
      </w:r>
      <w:r w:rsidRPr="00B96B49">
        <w:rPr>
          <w:rFonts w:ascii="Times New Roman" w:hAnsi="Times New Roman"/>
          <w:b/>
          <w:i/>
          <w:sz w:val="24"/>
          <w:szCs w:val="24"/>
          <w:lang w:val="ro-RO"/>
        </w:rPr>
        <w:t xml:space="preserve"> și/sau dezastre relevante pentru proiectul în cauză</w:t>
      </w:r>
      <w:r w:rsidR="00A32EA7" w:rsidRPr="00B96B49">
        <w:rPr>
          <w:rFonts w:ascii="Times New Roman" w:hAnsi="Times New Roman"/>
          <w:i/>
          <w:sz w:val="24"/>
          <w:szCs w:val="24"/>
          <w:lang w:val="ro-RO"/>
        </w:rPr>
        <w:t>,</w:t>
      </w:r>
      <w:r w:rsidRPr="00B96B49">
        <w:rPr>
          <w:rFonts w:ascii="Times New Roman" w:hAnsi="Times New Roman"/>
          <w:i/>
          <w:sz w:val="24"/>
          <w:szCs w:val="24"/>
          <w:lang w:val="ro-RO"/>
        </w:rPr>
        <w:t xml:space="preserve"> </w:t>
      </w:r>
      <w:r w:rsidRPr="00B96B49">
        <w:rPr>
          <w:rFonts w:ascii="Times New Roman" w:hAnsi="Times New Roman"/>
          <w:b/>
          <w:i/>
          <w:sz w:val="24"/>
          <w:szCs w:val="24"/>
          <w:lang w:val="ro-RO"/>
        </w:rPr>
        <w:t xml:space="preserve">inclusiv </w:t>
      </w:r>
      <w:r w:rsidR="00581F98" w:rsidRPr="00B96B49">
        <w:rPr>
          <w:rFonts w:ascii="Times New Roman" w:hAnsi="Times New Roman"/>
          <w:b/>
          <w:i/>
          <w:sz w:val="24"/>
          <w:szCs w:val="24"/>
          <w:lang w:val="ro-RO"/>
        </w:rPr>
        <w:t>cele cauzate de schimbările climatic</w:t>
      </w:r>
      <w:r w:rsidR="00862642" w:rsidRPr="00B96B49">
        <w:rPr>
          <w:rFonts w:ascii="Times New Roman" w:hAnsi="Times New Roman"/>
          <w:b/>
          <w:i/>
          <w:sz w:val="24"/>
          <w:szCs w:val="24"/>
          <w:lang w:val="ro-RO"/>
        </w:rPr>
        <w:t>e</w:t>
      </w:r>
      <w:r w:rsidR="005B1024" w:rsidRPr="00B96B49">
        <w:rPr>
          <w:rFonts w:ascii="Times New Roman" w:hAnsi="Times New Roman"/>
          <w:b/>
          <w:i/>
          <w:sz w:val="24"/>
          <w:szCs w:val="24"/>
          <w:lang w:val="ro-RO"/>
        </w:rPr>
        <w:t>, conform cunoștințelor științifice</w:t>
      </w:r>
      <w:r w:rsidR="00862642" w:rsidRPr="00B96B49">
        <w:rPr>
          <w:rFonts w:ascii="Times New Roman" w:hAnsi="Times New Roman"/>
          <w:b/>
          <w:i/>
          <w:sz w:val="24"/>
          <w:szCs w:val="24"/>
          <w:lang w:val="ro-RO"/>
        </w:rPr>
        <w:t>:</w:t>
      </w:r>
      <w:r w:rsidR="005B1024" w:rsidRPr="00B96B49">
        <w:rPr>
          <w:rFonts w:ascii="Times New Roman" w:hAnsi="Times New Roman"/>
          <w:sz w:val="24"/>
          <w:szCs w:val="24"/>
          <w:lang w:val="ro-RO"/>
        </w:rPr>
        <w:t xml:space="preserve"> </w:t>
      </w:r>
    </w:p>
    <w:p w:rsidR="009F2C4D" w:rsidRPr="002635F4" w:rsidRDefault="009F2C4D" w:rsidP="009F2C4D">
      <w:pPr>
        <w:pStyle w:val="BodyText"/>
        <w:ind w:right="51" w:firstLine="357"/>
        <w:rPr>
          <w:rFonts w:ascii="Times New Roman" w:hAnsi="Times New Roman"/>
          <w:i/>
          <w:iCs/>
        </w:rPr>
      </w:pPr>
      <w:r w:rsidRPr="002635F4">
        <w:rPr>
          <w:rFonts w:ascii="Times New Roman" w:hAnsi="Times New Roman"/>
          <w:i/>
          <w:iCs/>
          <w:lang w:val="fr-FR"/>
        </w:rPr>
        <w:t xml:space="preserve">   - </w:t>
      </w:r>
      <w:proofErr w:type="spellStart"/>
      <w:r w:rsidRPr="002635F4">
        <w:rPr>
          <w:rFonts w:ascii="Times New Roman" w:hAnsi="Times New Roman"/>
          <w:i/>
          <w:iCs/>
          <w:lang w:val="fr-FR"/>
        </w:rPr>
        <w:t>proiectul</w:t>
      </w:r>
      <w:proofErr w:type="spellEnd"/>
      <w:r w:rsidRPr="002635F4">
        <w:rPr>
          <w:rFonts w:ascii="Times New Roman" w:hAnsi="Times New Roman"/>
          <w:i/>
          <w:iCs/>
          <w:lang w:val="fr-FR"/>
        </w:rPr>
        <w:t xml:space="preserve"> nu </w:t>
      </w:r>
      <w:proofErr w:type="spellStart"/>
      <w:r w:rsidRPr="002635F4">
        <w:rPr>
          <w:rFonts w:ascii="Times New Roman" w:hAnsi="Times New Roman"/>
          <w:i/>
          <w:iCs/>
          <w:lang w:val="fr-FR"/>
        </w:rPr>
        <w:t>prevede</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utilizarea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substanţelor</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periculoase</w:t>
      </w:r>
      <w:proofErr w:type="spellEnd"/>
      <w:r w:rsidRPr="002635F4">
        <w:rPr>
          <w:rFonts w:ascii="Times New Roman" w:hAnsi="Times New Roman"/>
          <w:i/>
          <w:iCs/>
          <w:lang w:val="fr-FR"/>
        </w:rPr>
        <w:t xml:space="preserve"> care </w:t>
      </w:r>
      <w:proofErr w:type="spellStart"/>
      <w:r w:rsidRPr="002635F4">
        <w:rPr>
          <w:rFonts w:ascii="Times New Roman" w:hAnsi="Times New Roman"/>
          <w:i/>
          <w:iCs/>
          <w:lang w:val="fr-FR"/>
        </w:rPr>
        <w:t>ar</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putea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genera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fenomene</w:t>
      </w:r>
      <w:proofErr w:type="spellEnd"/>
      <w:r w:rsidRPr="002635F4">
        <w:rPr>
          <w:rFonts w:ascii="Times New Roman" w:hAnsi="Times New Roman"/>
          <w:i/>
          <w:iCs/>
          <w:lang w:val="fr-FR"/>
        </w:rPr>
        <w:t xml:space="preserve"> de accidente</w:t>
      </w:r>
    </w:p>
    <w:p w:rsidR="003B40AB" w:rsidRPr="00B96B49" w:rsidRDefault="005B1024"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 xml:space="preserve">g) riscurile pentru sănătatea umană </w:t>
      </w:r>
      <w:r w:rsidRPr="00B96B49">
        <w:rPr>
          <w:rFonts w:ascii="Times New Roman" w:hAnsi="Times New Roman"/>
          <w:i/>
          <w:sz w:val="24"/>
          <w:szCs w:val="24"/>
          <w:lang w:val="ro-RO"/>
        </w:rPr>
        <w:t>(de exemplu, din cauza contaminării apei sau a poluării atmosferice):</w:t>
      </w:r>
      <w:r w:rsidR="009F2C4D">
        <w:rPr>
          <w:rFonts w:ascii="Times New Roman" w:hAnsi="Times New Roman"/>
          <w:i/>
          <w:sz w:val="24"/>
          <w:szCs w:val="24"/>
          <w:lang w:val="ro-RO"/>
        </w:rPr>
        <w:t xml:space="preserve">nu este cazul, dacă se respectă tehnologia de </w:t>
      </w:r>
      <w:r w:rsidR="0082483D">
        <w:rPr>
          <w:rFonts w:ascii="Times New Roman" w:hAnsi="Times New Roman"/>
          <w:i/>
          <w:sz w:val="24"/>
          <w:szCs w:val="24"/>
          <w:lang w:val="ro-RO"/>
        </w:rPr>
        <w:t>creștere</w:t>
      </w:r>
      <w:r w:rsidR="009F2C4D">
        <w:rPr>
          <w:rFonts w:ascii="Times New Roman" w:hAnsi="Times New Roman"/>
          <w:i/>
          <w:sz w:val="24"/>
          <w:szCs w:val="24"/>
          <w:lang w:val="ro-RO"/>
        </w:rPr>
        <w:t>;</w:t>
      </w:r>
    </w:p>
    <w:p w:rsidR="003B40AB" w:rsidRPr="00B96B49" w:rsidRDefault="003B40AB" w:rsidP="003B40AB">
      <w:pPr>
        <w:autoSpaceDE w:val="0"/>
        <w:autoSpaceDN w:val="0"/>
        <w:adjustRightInd w:val="0"/>
        <w:spacing w:before="120"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2. Amplasarea proiectului </w:t>
      </w:r>
    </w:p>
    <w:p w:rsidR="003B40AB" w:rsidRPr="00B96B49" w:rsidRDefault="003B40AB" w:rsidP="00A32EA7">
      <w:pPr>
        <w:autoSpaceDE w:val="0"/>
        <w:autoSpaceDN w:val="0"/>
        <w:adjustRightInd w:val="0"/>
        <w:spacing w:after="0" w:line="240" w:lineRule="auto"/>
        <w:jc w:val="both"/>
        <w:rPr>
          <w:rFonts w:ascii="Times New Roman" w:hAnsi="Times New Roman"/>
          <w:sz w:val="24"/>
          <w:szCs w:val="24"/>
          <w:lang w:val="ro-RO"/>
        </w:rPr>
      </w:pPr>
    </w:p>
    <w:p w:rsidR="009F2C4D" w:rsidRPr="009F2C4D" w:rsidRDefault="003B40AB" w:rsidP="009F2C4D">
      <w:pPr>
        <w:pStyle w:val="ListParagraph"/>
        <w:numPr>
          <w:ilvl w:val="0"/>
          <w:numId w:val="29"/>
        </w:numPr>
        <w:autoSpaceDE w:val="0"/>
        <w:autoSpaceDN w:val="0"/>
        <w:adjustRightInd w:val="0"/>
        <w:spacing w:after="0" w:line="240" w:lineRule="auto"/>
        <w:ind w:left="0" w:firstLine="0"/>
        <w:jc w:val="both"/>
        <w:rPr>
          <w:rFonts w:ascii="Times New Roman" w:hAnsi="Times New Roman"/>
          <w:b/>
          <w:sz w:val="24"/>
          <w:szCs w:val="24"/>
          <w:lang w:val="ro-RO"/>
        </w:rPr>
      </w:pPr>
      <w:r w:rsidRPr="009F2C4D">
        <w:rPr>
          <w:rFonts w:ascii="Times New Roman" w:hAnsi="Times New Roman"/>
          <w:b/>
          <w:sz w:val="24"/>
          <w:szCs w:val="24"/>
          <w:lang w:val="ro-RO"/>
        </w:rPr>
        <w:t>utilizarea actuală și aprobată a terenului</w:t>
      </w:r>
      <w:r w:rsidR="00DD2570" w:rsidRPr="009F2C4D">
        <w:rPr>
          <w:rFonts w:ascii="Times New Roman" w:hAnsi="Times New Roman"/>
          <w:b/>
          <w:sz w:val="24"/>
          <w:szCs w:val="24"/>
          <w:lang w:val="ro-RO"/>
        </w:rPr>
        <w:t xml:space="preserve">: </w:t>
      </w:r>
      <w:proofErr w:type="spellStart"/>
      <w:r w:rsidR="009F2C4D" w:rsidRPr="002635F4">
        <w:rPr>
          <w:rFonts w:ascii="Times New Roman" w:hAnsi="Times New Roman"/>
          <w:i/>
          <w:iCs/>
        </w:rPr>
        <w:t>T</w:t>
      </w:r>
      <w:r w:rsidR="00BE290A">
        <w:rPr>
          <w:rFonts w:ascii="Times New Roman" w:hAnsi="Times New Roman"/>
          <w:i/>
          <w:iCs/>
        </w:rPr>
        <w:t>erenul</w:t>
      </w:r>
      <w:proofErr w:type="spellEnd"/>
      <w:r w:rsidR="00BE290A">
        <w:rPr>
          <w:rFonts w:ascii="Times New Roman" w:hAnsi="Times New Roman"/>
          <w:i/>
          <w:iCs/>
        </w:rPr>
        <w:t xml:space="preserve"> se </w:t>
      </w:r>
      <w:proofErr w:type="spellStart"/>
      <w:r w:rsidR="00BE290A">
        <w:rPr>
          <w:rFonts w:ascii="Times New Roman" w:hAnsi="Times New Roman"/>
          <w:i/>
          <w:iCs/>
        </w:rPr>
        <w:t>află</w:t>
      </w:r>
      <w:proofErr w:type="spellEnd"/>
      <w:r w:rsidR="00BE290A">
        <w:rPr>
          <w:rFonts w:ascii="Times New Roman" w:hAnsi="Times New Roman"/>
          <w:i/>
          <w:iCs/>
        </w:rPr>
        <w:t xml:space="preserve"> </w:t>
      </w:r>
      <w:proofErr w:type="spellStart"/>
      <w:r w:rsidR="00BE290A">
        <w:rPr>
          <w:rFonts w:ascii="Times New Roman" w:hAnsi="Times New Roman"/>
          <w:i/>
          <w:iCs/>
        </w:rPr>
        <w:t>în</w:t>
      </w:r>
      <w:proofErr w:type="spellEnd"/>
      <w:r w:rsidR="00BE290A">
        <w:rPr>
          <w:rFonts w:ascii="Times New Roman" w:hAnsi="Times New Roman"/>
          <w:i/>
          <w:iCs/>
        </w:rPr>
        <w:t xml:space="preserve"> </w:t>
      </w:r>
      <w:proofErr w:type="spellStart"/>
      <w:r w:rsidR="00BE290A">
        <w:rPr>
          <w:rFonts w:ascii="Times New Roman" w:hAnsi="Times New Roman"/>
          <w:i/>
          <w:iCs/>
        </w:rPr>
        <w:t>extravilanul</w:t>
      </w:r>
      <w:proofErr w:type="spellEnd"/>
      <w:r w:rsidR="00BE290A">
        <w:rPr>
          <w:rFonts w:ascii="Times New Roman" w:hAnsi="Times New Roman"/>
          <w:i/>
          <w:iCs/>
        </w:rPr>
        <w:t xml:space="preserve"> </w:t>
      </w:r>
      <w:proofErr w:type="spellStart"/>
      <w:r w:rsidR="009F2C4D">
        <w:rPr>
          <w:rFonts w:ascii="Times New Roman" w:hAnsi="Times New Roman"/>
          <w:i/>
          <w:iCs/>
        </w:rPr>
        <w:t>Comunei</w:t>
      </w:r>
      <w:proofErr w:type="spellEnd"/>
      <w:r w:rsidR="009F2C4D">
        <w:rPr>
          <w:rFonts w:ascii="Times New Roman" w:hAnsi="Times New Roman"/>
          <w:i/>
          <w:iCs/>
        </w:rPr>
        <w:t xml:space="preserve"> </w:t>
      </w:r>
      <w:proofErr w:type="spellStart"/>
      <w:r w:rsidR="00BE290A">
        <w:rPr>
          <w:rFonts w:ascii="Times New Roman" w:hAnsi="Times New Roman"/>
          <w:i/>
          <w:iCs/>
        </w:rPr>
        <w:t>Plăieșii</w:t>
      </w:r>
      <w:proofErr w:type="spellEnd"/>
      <w:r w:rsidR="00BE290A">
        <w:rPr>
          <w:rFonts w:ascii="Times New Roman" w:hAnsi="Times New Roman"/>
          <w:i/>
          <w:iCs/>
        </w:rPr>
        <w:t xml:space="preserve"> de Jos</w:t>
      </w:r>
      <w:r w:rsidR="009F2C4D">
        <w:rPr>
          <w:rFonts w:ascii="Times New Roman" w:hAnsi="Times New Roman"/>
          <w:i/>
          <w:iCs/>
        </w:rPr>
        <w:t>,</w:t>
      </w:r>
      <w:r w:rsidR="009F2C4D" w:rsidRPr="002635F4">
        <w:rPr>
          <w:rFonts w:ascii="Times New Roman" w:hAnsi="Times New Roman"/>
          <w:i/>
          <w:iCs/>
        </w:rPr>
        <w:t xml:space="preserve"> </w:t>
      </w:r>
      <w:proofErr w:type="spellStart"/>
      <w:r w:rsidR="009F2C4D" w:rsidRPr="002635F4">
        <w:rPr>
          <w:rFonts w:ascii="Times New Roman" w:hAnsi="Times New Roman"/>
          <w:i/>
          <w:iCs/>
        </w:rPr>
        <w:t>în</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domeniu</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privat</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folosinţa</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actuală</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fiind</w:t>
      </w:r>
      <w:proofErr w:type="spellEnd"/>
      <w:r w:rsidR="009F2C4D" w:rsidRPr="002635F4">
        <w:rPr>
          <w:rFonts w:ascii="Times New Roman" w:hAnsi="Times New Roman"/>
          <w:i/>
          <w:iCs/>
        </w:rPr>
        <w:t xml:space="preserve"> </w:t>
      </w:r>
      <w:proofErr w:type="spellStart"/>
      <w:r w:rsidR="009F2C4D">
        <w:rPr>
          <w:rFonts w:ascii="Times New Roman" w:hAnsi="Times New Roman"/>
          <w:i/>
          <w:iCs/>
        </w:rPr>
        <w:t>fâneață</w:t>
      </w:r>
      <w:proofErr w:type="spellEnd"/>
      <w:r w:rsidR="00BE290A">
        <w:rPr>
          <w:rFonts w:ascii="Times New Roman" w:hAnsi="Times New Roman"/>
          <w:i/>
          <w:iCs/>
        </w:rPr>
        <w:t xml:space="preserve"> </w:t>
      </w:r>
      <w:proofErr w:type="spellStart"/>
      <w:r w:rsidR="00BE290A">
        <w:rPr>
          <w:rFonts w:ascii="Times New Roman" w:hAnsi="Times New Roman"/>
          <w:i/>
          <w:iCs/>
        </w:rPr>
        <w:t>și</w:t>
      </w:r>
      <w:proofErr w:type="spellEnd"/>
      <w:r w:rsidR="00BE290A">
        <w:rPr>
          <w:rFonts w:ascii="Times New Roman" w:hAnsi="Times New Roman"/>
          <w:i/>
          <w:iCs/>
        </w:rPr>
        <w:t xml:space="preserve"> </w:t>
      </w:r>
      <w:proofErr w:type="spellStart"/>
      <w:r w:rsidR="00BE290A">
        <w:rPr>
          <w:rFonts w:ascii="Times New Roman" w:hAnsi="Times New Roman"/>
          <w:i/>
          <w:iCs/>
        </w:rPr>
        <w:t>fermă</w:t>
      </w:r>
      <w:proofErr w:type="spellEnd"/>
      <w:r w:rsidR="00BE290A">
        <w:rPr>
          <w:rFonts w:ascii="Times New Roman" w:hAnsi="Times New Roman"/>
          <w:i/>
          <w:iCs/>
        </w:rPr>
        <w:t xml:space="preserve"> </w:t>
      </w:r>
      <w:r w:rsidR="009F2C4D">
        <w:rPr>
          <w:rFonts w:ascii="Times New Roman" w:hAnsi="Times New Roman"/>
          <w:i/>
          <w:iCs/>
        </w:rPr>
        <w:t xml:space="preserve">conform </w:t>
      </w:r>
      <w:proofErr w:type="spellStart"/>
      <w:r w:rsidR="009F2C4D">
        <w:rPr>
          <w:rFonts w:ascii="Times New Roman" w:hAnsi="Times New Roman"/>
          <w:i/>
          <w:iCs/>
        </w:rPr>
        <w:t>Certificat</w:t>
      </w:r>
      <w:proofErr w:type="spellEnd"/>
      <w:r w:rsidR="009F2C4D">
        <w:rPr>
          <w:rFonts w:ascii="Times New Roman" w:hAnsi="Times New Roman"/>
          <w:i/>
          <w:iCs/>
        </w:rPr>
        <w:t xml:space="preserve"> de urbanism nr.</w:t>
      </w:r>
      <w:r w:rsidR="00BE290A">
        <w:rPr>
          <w:rFonts w:ascii="Times New Roman" w:hAnsi="Times New Roman"/>
          <w:i/>
          <w:iCs/>
        </w:rPr>
        <w:t>4</w:t>
      </w:r>
      <w:r w:rsidR="009F2C4D">
        <w:rPr>
          <w:rFonts w:ascii="Times New Roman" w:hAnsi="Times New Roman"/>
          <w:i/>
          <w:iCs/>
        </w:rPr>
        <w:t>/0</w:t>
      </w:r>
      <w:r w:rsidR="00BE290A">
        <w:rPr>
          <w:rFonts w:ascii="Times New Roman" w:hAnsi="Times New Roman"/>
          <w:i/>
          <w:iCs/>
        </w:rPr>
        <w:t>2</w:t>
      </w:r>
      <w:r w:rsidR="009F2C4D">
        <w:rPr>
          <w:rFonts w:ascii="Times New Roman" w:hAnsi="Times New Roman"/>
          <w:i/>
          <w:iCs/>
        </w:rPr>
        <w:t>.0</w:t>
      </w:r>
      <w:r w:rsidR="00BE290A">
        <w:rPr>
          <w:rFonts w:ascii="Times New Roman" w:hAnsi="Times New Roman"/>
          <w:i/>
          <w:iCs/>
        </w:rPr>
        <w:t>2</w:t>
      </w:r>
      <w:r w:rsidR="009F2C4D">
        <w:rPr>
          <w:rFonts w:ascii="Times New Roman" w:hAnsi="Times New Roman"/>
          <w:i/>
          <w:iCs/>
        </w:rPr>
        <w:t>.2017;</w:t>
      </w:r>
    </w:p>
    <w:p w:rsidR="003B40AB" w:rsidRPr="00B96B49" w:rsidRDefault="003B40AB"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sz w:val="24"/>
          <w:szCs w:val="24"/>
          <w:lang w:val="ro-RO"/>
        </w:rPr>
        <w:t xml:space="preserve">b) bogăția, disponibilitatea, calitatea și capacitatea de regenerare relative ale resurselor naturale </w:t>
      </w:r>
      <w:r w:rsidRPr="00B96B49">
        <w:rPr>
          <w:rFonts w:ascii="Times New Roman" w:hAnsi="Times New Roman"/>
          <w:sz w:val="24"/>
          <w:szCs w:val="24"/>
          <w:lang w:val="ro-RO"/>
        </w:rPr>
        <w:t xml:space="preserve">(inclusiv solul, terenurile, apa și biodiversitatea) din </w:t>
      </w:r>
      <w:r w:rsidR="00F104D1" w:rsidRPr="00B96B49">
        <w:rPr>
          <w:rFonts w:ascii="Times New Roman" w:hAnsi="Times New Roman"/>
          <w:sz w:val="24"/>
          <w:szCs w:val="24"/>
          <w:lang w:val="ro-RO"/>
        </w:rPr>
        <w:t>zonă și din subteranul acesteia:</w:t>
      </w:r>
      <w:r w:rsidR="009F2C4D" w:rsidRPr="009F2C4D">
        <w:rPr>
          <w:rFonts w:ascii="Times New Roman" w:hAnsi="Times New Roman"/>
          <w:i/>
          <w:iCs/>
          <w:lang w:val="fr-FR"/>
        </w:rPr>
        <w:t>nu este cazul</w:t>
      </w:r>
      <w:r w:rsidR="009F2C4D">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sz w:val="24"/>
          <w:szCs w:val="24"/>
          <w:lang w:val="ro-RO"/>
        </w:rPr>
        <w:t>c) c</w:t>
      </w:r>
      <w:r w:rsidR="00A32EA7" w:rsidRPr="00B96B49">
        <w:rPr>
          <w:rFonts w:ascii="Times New Roman" w:hAnsi="Times New Roman"/>
          <w:b/>
          <w:sz w:val="24"/>
          <w:szCs w:val="24"/>
          <w:lang w:val="ro-RO"/>
        </w:rPr>
        <w:t>apacitatea de absorbţie a mediului</w:t>
      </w:r>
      <w:r w:rsidRPr="00B96B49">
        <w:rPr>
          <w:rFonts w:ascii="Times New Roman" w:hAnsi="Times New Roman"/>
          <w:b/>
          <w:sz w:val="24"/>
          <w:szCs w:val="24"/>
          <w:lang w:val="ro-RO"/>
        </w:rPr>
        <w:t xml:space="preserve"> natural</w:t>
      </w:r>
      <w:r w:rsidRPr="00B96B49">
        <w:rPr>
          <w:rFonts w:ascii="Times New Roman" w:hAnsi="Times New Roman"/>
          <w:sz w:val="24"/>
          <w:szCs w:val="24"/>
          <w:lang w:val="ro-RO"/>
        </w:rPr>
        <w:t>, acordându-se atenție specială următoarelor zone</w:t>
      </w:r>
      <w:r w:rsidR="00A32EA7" w:rsidRPr="00B96B49">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i</w:t>
      </w:r>
      <w:r w:rsidR="00A32EA7" w:rsidRPr="00B96B49">
        <w:rPr>
          <w:rFonts w:ascii="Times New Roman" w:hAnsi="Times New Roman"/>
          <w:sz w:val="24"/>
          <w:szCs w:val="24"/>
          <w:lang w:val="ro-RO"/>
        </w:rPr>
        <w:t>) zonele umede</w:t>
      </w:r>
      <w:r w:rsidRPr="00B96B49">
        <w:rPr>
          <w:rFonts w:ascii="Times New Roman" w:hAnsi="Times New Roman"/>
          <w:sz w:val="24"/>
          <w:szCs w:val="24"/>
          <w:lang w:val="ro-RO"/>
        </w:rPr>
        <w:t>, zone riverane, guri ale</w:t>
      </w:r>
      <w:r w:rsidR="00A32EA7" w:rsidRPr="00B96B49">
        <w:rPr>
          <w:rFonts w:ascii="Times New Roman" w:hAnsi="Times New Roman"/>
          <w:sz w:val="24"/>
          <w:szCs w:val="24"/>
          <w:lang w:val="ro-RO"/>
        </w:rPr>
        <w:t xml:space="preserve"> </w:t>
      </w:r>
      <w:r w:rsidRPr="00B96B49">
        <w:rPr>
          <w:rFonts w:ascii="Times New Roman" w:hAnsi="Times New Roman"/>
          <w:sz w:val="24"/>
          <w:szCs w:val="24"/>
          <w:lang w:val="ro-RO"/>
        </w:rPr>
        <w:t>râurilor</w:t>
      </w:r>
      <w:r w:rsidR="009F2C4D">
        <w:rPr>
          <w:rFonts w:ascii="Times New Roman" w:hAnsi="Times New Roman"/>
          <w:sz w:val="24"/>
          <w:szCs w:val="24"/>
          <w:lang w:val="ro-RO"/>
        </w:rPr>
        <w:t xml:space="preserve">: </w:t>
      </w:r>
      <w:r w:rsidR="009F2C4D" w:rsidRPr="009F2C4D">
        <w:rPr>
          <w:rFonts w:ascii="Times New Roman" w:hAnsi="Times New Roman"/>
          <w:i/>
          <w:iCs/>
          <w:lang w:val="fr-FR"/>
        </w:rPr>
        <w:t>nu este cazul</w:t>
      </w:r>
      <w:r w:rsidR="009F2C4D">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ii</w:t>
      </w:r>
      <w:r w:rsidR="00A32EA7" w:rsidRPr="00B96B49">
        <w:rPr>
          <w:rFonts w:ascii="Times New Roman" w:hAnsi="Times New Roman"/>
          <w:sz w:val="24"/>
          <w:szCs w:val="24"/>
          <w:lang w:val="ro-RO"/>
        </w:rPr>
        <w:t>) zonele costiere</w:t>
      </w:r>
      <w:r w:rsidRPr="00B96B49">
        <w:rPr>
          <w:rFonts w:ascii="Times New Roman" w:hAnsi="Times New Roman"/>
          <w:sz w:val="24"/>
          <w:szCs w:val="24"/>
          <w:lang w:val="ro-RO"/>
        </w:rPr>
        <w:t xml:space="preserve"> și mediul marin </w:t>
      </w:r>
      <w:r w:rsidR="009F2C4D">
        <w:rPr>
          <w:rFonts w:ascii="Times New Roman" w:hAnsi="Times New Roman"/>
          <w:sz w:val="24"/>
          <w:szCs w:val="24"/>
          <w:lang w:val="ro-RO"/>
        </w:rPr>
        <w:t xml:space="preserve">: </w:t>
      </w:r>
      <w:r w:rsidR="009F2C4D" w:rsidRPr="009F2C4D">
        <w:rPr>
          <w:rFonts w:ascii="Times New Roman" w:hAnsi="Times New Roman"/>
          <w:i/>
          <w:iCs/>
          <w:lang w:val="fr-FR"/>
        </w:rPr>
        <w:t>nu este cazul</w:t>
      </w:r>
      <w:r w:rsidR="009F2C4D">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w:t>
      </w:r>
      <w:proofErr w:type="spellStart"/>
      <w:r w:rsidRPr="00B96B49">
        <w:rPr>
          <w:rFonts w:ascii="Times New Roman" w:hAnsi="Times New Roman"/>
          <w:sz w:val="24"/>
          <w:szCs w:val="24"/>
          <w:lang w:val="ro-RO"/>
        </w:rPr>
        <w:t>iii</w:t>
      </w:r>
      <w:proofErr w:type="spellEnd"/>
      <w:r w:rsidR="00A32EA7" w:rsidRPr="00B96B49">
        <w:rPr>
          <w:rFonts w:ascii="Times New Roman" w:hAnsi="Times New Roman"/>
          <w:sz w:val="24"/>
          <w:szCs w:val="24"/>
          <w:lang w:val="ro-RO"/>
        </w:rPr>
        <w:t>) z</w:t>
      </w:r>
      <w:r w:rsidRPr="00B96B49">
        <w:rPr>
          <w:rFonts w:ascii="Times New Roman" w:hAnsi="Times New Roman"/>
          <w:sz w:val="24"/>
          <w:szCs w:val="24"/>
          <w:lang w:val="ro-RO"/>
        </w:rPr>
        <w:t>onele montane şi forestiere</w:t>
      </w:r>
      <w:r w:rsidR="009F2C4D">
        <w:rPr>
          <w:rFonts w:ascii="Times New Roman" w:hAnsi="Times New Roman"/>
          <w:sz w:val="24"/>
          <w:szCs w:val="24"/>
          <w:lang w:val="ro-RO"/>
        </w:rPr>
        <w:t xml:space="preserve">: </w:t>
      </w:r>
      <w:r w:rsidR="009F2C4D" w:rsidRPr="009F2C4D">
        <w:rPr>
          <w:rFonts w:ascii="Times New Roman" w:hAnsi="Times New Roman"/>
          <w:i/>
          <w:iCs/>
          <w:lang w:val="fr-FR"/>
        </w:rPr>
        <w:t>nu este cazul, nefiind fond forestier</w:t>
      </w:r>
      <w:r w:rsidR="009F2C4D">
        <w:rPr>
          <w:rFonts w:ascii="Times New Roman" w:hAnsi="Times New Roman"/>
          <w:sz w:val="24"/>
          <w:szCs w:val="24"/>
          <w:lang w:val="ro-RO"/>
        </w:rPr>
        <w:t>;</w:t>
      </w:r>
    </w:p>
    <w:p w:rsidR="000A48B0" w:rsidRPr="00B96B49" w:rsidRDefault="000A48B0" w:rsidP="000A48B0">
      <w:pPr>
        <w:autoSpaceDE w:val="0"/>
        <w:autoSpaceDN w:val="0"/>
        <w:adjustRightInd w:val="0"/>
        <w:spacing w:after="18" w:line="240" w:lineRule="auto"/>
        <w:rPr>
          <w:rFonts w:ascii="Times New Roman" w:hAnsi="Times New Roman"/>
          <w:color w:val="000000"/>
          <w:sz w:val="24"/>
          <w:szCs w:val="24"/>
          <w:lang w:val="ro-RO" w:eastAsia="ro-RO"/>
        </w:rPr>
      </w:pPr>
      <w:r w:rsidRPr="00B96B49">
        <w:rPr>
          <w:rFonts w:ascii="Times New Roman" w:hAnsi="Times New Roman"/>
          <w:color w:val="000000"/>
          <w:sz w:val="24"/>
          <w:szCs w:val="24"/>
          <w:lang w:val="ro-RO" w:eastAsia="ro-RO"/>
        </w:rPr>
        <w:lastRenderedPageBreak/>
        <w:t xml:space="preserve">  </w:t>
      </w:r>
      <w:proofErr w:type="spellStart"/>
      <w:r w:rsidRPr="00B96B49">
        <w:rPr>
          <w:rFonts w:ascii="Times New Roman" w:hAnsi="Times New Roman"/>
          <w:color w:val="000000"/>
          <w:sz w:val="24"/>
          <w:szCs w:val="24"/>
          <w:lang w:val="ro-RO" w:eastAsia="ro-RO"/>
        </w:rPr>
        <w:t>iv</w:t>
      </w:r>
      <w:proofErr w:type="spellEnd"/>
      <w:r w:rsidRPr="00B96B49">
        <w:rPr>
          <w:rFonts w:ascii="Times New Roman" w:hAnsi="Times New Roman"/>
          <w:color w:val="000000"/>
          <w:sz w:val="24"/>
          <w:szCs w:val="24"/>
          <w:lang w:val="ro-RO" w:eastAsia="ro-RO"/>
        </w:rPr>
        <w:t xml:space="preserve">) </w:t>
      </w:r>
      <w:r w:rsidR="00404F69" w:rsidRPr="00B96B49">
        <w:rPr>
          <w:rFonts w:ascii="Times New Roman" w:hAnsi="Times New Roman"/>
          <w:color w:val="000000"/>
          <w:sz w:val="24"/>
          <w:szCs w:val="24"/>
          <w:lang w:val="ro-RO" w:eastAsia="ro-RO"/>
        </w:rPr>
        <w:t>rezervaţii şi parcuri naturale</w:t>
      </w:r>
      <w:r w:rsidRPr="00B96B49">
        <w:rPr>
          <w:rFonts w:ascii="Times New Roman" w:hAnsi="Times New Roman"/>
          <w:color w:val="000000"/>
          <w:sz w:val="24"/>
          <w:szCs w:val="24"/>
          <w:lang w:val="ro-RO" w:eastAsia="ro-RO"/>
        </w:rPr>
        <w:t xml:space="preserve"> </w:t>
      </w:r>
      <w:r w:rsidR="009F2C4D">
        <w:rPr>
          <w:rFonts w:ascii="Times New Roman" w:hAnsi="Times New Roman"/>
          <w:color w:val="000000"/>
          <w:sz w:val="24"/>
          <w:szCs w:val="24"/>
          <w:lang w:val="ro-RO" w:eastAsia="ro-RO"/>
        </w:rPr>
        <w:t xml:space="preserve">: </w:t>
      </w:r>
      <w:proofErr w:type="spellStart"/>
      <w:r w:rsidR="009F2C4D" w:rsidRPr="002635F4">
        <w:rPr>
          <w:rFonts w:ascii="Times New Roman" w:hAnsi="Times New Roman"/>
          <w:i/>
          <w:iCs/>
          <w:lang w:val="fr-FR"/>
        </w:rPr>
        <w:t>proiectul</w:t>
      </w:r>
      <w:proofErr w:type="spellEnd"/>
      <w:r w:rsidR="009F2C4D" w:rsidRPr="002635F4">
        <w:rPr>
          <w:rFonts w:ascii="Times New Roman" w:hAnsi="Times New Roman"/>
          <w:i/>
          <w:iCs/>
          <w:lang w:val="fr-FR"/>
        </w:rPr>
        <w:t xml:space="preserve"> nu </w:t>
      </w:r>
      <w:proofErr w:type="spellStart"/>
      <w:r w:rsidR="009F2C4D" w:rsidRPr="002635F4">
        <w:rPr>
          <w:rFonts w:ascii="Times New Roman" w:hAnsi="Times New Roman"/>
          <w:i/>
          <w:iCs/>
          <w:lang w:val="fr-FR"/>
        </w:rPr>
        <w:t>afectează</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arii</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naturale</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protejate</w:t>
      </w:r>
      <w:proofErr w:type="spellEnd"/>
      <w:r w:rsidR="009F2C4D" w:rsidRPr="002635F4">
        <w:rPr>
          <w:rFonts w:ascii="Times New Roman" w:hAnsi="Times New Roman"/>
          <w:i/>
          <w:iCs/>
          <w:lang w:val="fr-FR"/>
        </w:rPr>
        <w:t xml:space="preserve"> de </w:t>
      </w:r>
      <w:proofErr w:type="spellStart"/>
      <w:r w:rsidR="009F2C4D" w:rsidRPr="002635F4">
        <w:rPr>
          <w:rFonts w:ascii="Times New Roman" w:hAnsi="Times New Roman"/>
          <w:i/>
          <w:iCs/>
          <w:lang w:val="fr-FR"/>
        </w:rPr>
        <w:t>interes</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naţional</w:t>
      </w:r>
      <w:proofErr w:type="spellEnd"/>
      <w:r w:rsidR="009F2C4D">
        <w:rPr>
          <w:rFonts w:ascii="Times New Roman" w:hAnsi="Times New Roman"/>
          <w:color w:val="000000"/>
          <w:sz w:val="24"/>
          <w:szCs w:val="24"/>
          <w:lang w:val="ro-RO" w:eastAsia="ro-RO"/>
        </w:rPr>
        <w:t xml:space="preserve"> </w:t>
      </w:r>
    </w:p>
    <w:p w:rsidR="000A48B0" w:rsidRDefault="000A48B0" w:rsidP="00404F69">
      <w:pPr>
        <w:autoSpaceDE w:val="0"/>
        <w:autoSpaceDN w:val="0"/>
        <w:adjustRightInd w:val="0"/>
        <w:spacing w:after="0" w:line="240" w:lineRule="auto"/>
        <w:jc w:val="both"/>
        <w:rPr>
          <w:rFonts w:ascii="Times New Roman" w:hAnsi="Times New Roman"/>
          <w:i/>
          <w:iCs/>
          <w:lang w:val="pt-BR"/>
        </w:rPr>
      </w:pPr>
      <w:r w:rsidRPr="00B96B49">
        <w:rPr>
          <w:rFonts w:ascii="Times New Roman" w:hAnsi="Times New Roman"/>
          <w:color w:val="000000"/>
          <w:sz w:val="24"/>
          <w:szCs w:val="24"/>
          <w:lang w:val="ro-RO" w:eastAsia="ro-RO"/>
        </w:rPr>
        <w:t xml:space="preserve">  v) zone clasificate sau protejate conform </w:t>
      </w:r>
      <w:proofErr w:type="spellStart"/>
      <w:r w:rsidRPr="00B96B49">
        <w:rPr>
          <w:rFonts w:ascii="Times New Roman" w:hAnsi="Times New Roman"/>
          <w:color w:val="000000"/>
          <w:sz w:val="24"/>
          <w:szCs w:val="24"/>
          <w:lang w:val="ro-RO" w:eastAsia="ro-RO"/>
        </w:rPr>
        <w:t>legislatiei</w:t>
      </w:r>
      <w:proofErr w:type="spellEnd"/>
      <w:r w:rsidRPr="00B96B49">
        <w:rPr>
          <w:rFonts w:ascii="Times New Roman" w:hAnsi="Times New Roman"/>
          <w:color w:val="000000"/>
          <w:sz w:val="24"/>
          <w:szCs w:val="24"/>
          <w:lang w:val="ro-RO" w:eastAsia="ro-RO"/>
        </w:rPr>
        <w:t xml:space="preserve"> în vigoare: </w:t>
      </w:r>
      <w:r w:rsidRPr="006B66A7">
        <w:rPr>
          <w:rFonts w:ascii="Times New Roman" w:hAnsi="Times New Roman"/>
          <w:color w:val="000000"/>
          <w:lang w:val="ro-RO" w:eastAsia="ro-RO"/>
        </w:rPr>
        <w:t>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FE4EED" w:rsidRPr="006B66A7">
        <w:rPr>
          <w:rFonts w:ascii="Times New Roman" w:hAnsi="Times New Roman"/>
          <w:color w:val="000000"/>
          <w:lang w:val="ro-RO" w:eastAsia="ro-RO"/>
        </w:rPr>
        <w:t>:</w:t>
      </w:r>
      <w:r w:rsidR="006B66A7" w:rsidRPr="006B66A7">
        <w:rPr>
          <w:rStyle w:val="stire"/>
          <w:rFonts w:ascii="Times New Roman" w:hAnsi="Times New Roman"/>
          <w:i/>
          <w:iCs/>
          <w:lang w:val="it-IT"/>
        </w:rPr>
        <w:t xml:space="preserve"> </w:t>
      </w:r>
      <w:r w:rsidR="006B66A7" w:rsidRPr="002635F4">
        <w:rPr>
          <w:rStyle w:val="ln2tlitera"/>
          <w:rFonts w:ascii="Times New Roman" w:hAnsi="Times New Roman"/>
          <w:i/>
          <w:iCs/>
          <w:lang w:val="it-IT"/>
        </w:rPr>
        <w:t xml:space="preserve">amplasamentul proiectului </w:t>
      </w:r>
      <w:r w:rsidR="006B66A7" w:rsidRPr="002635F4">
        <w:rPr>
          <w:rStyle w:val="ln2tlitera"/>
          <w:rFonts w:ascii="Times New Roman" w:hAnsi="Times New Roman"/>
          <w:b/>
          <w:i/>
          <w:iCs/>
          <w:lang w:val="it-IT"/>
        </w:rPr>
        <w:t xml:space="preserve"> se află în arii naturale protejate –</w:t>
      </w:r>
      <w:r w:rsidR="006B66A7" w:rsidRPr="005D6E82">
        <w:rPr>
          <w:rStyle w:val="ln2tlitera"/>
          <w:rFonts w:ascii="Times New Roman" w:hAnsi="Times New Roman"/>
          <w:b/>
          <w:i/>
          <w:iCs/>
          <w:lang w:val="it-IT"/>
        </w:rPr>
        <w:t xml:space="preserve">situri Natura 2000- </w:t>
      </w:r>
      <w:r w:rsidR="006B66A7" w:rsidRPr="005D6E82">
        <w:rPr>
          <w:rFonts w:ascii="Times New Roman" w:hAnsi="Times New Roman"/>
          <w:b/>
          <w:i/>
          <w:lang w:val="ro-RO"/>
        </w:rPr>
        <w:t>ROSCI 0</w:t>
      </w:r>
      <w:r w:rsidR="00BE290A" w:rsidRPr="005D6E82">
        <w:rPr>
          <w:rFonts w:ascii="Times New Roman" w:hAnsi="Times New Roman"/>
          <w:b/>
          <w:i/>
          <w:lang w:val="ro-RO"/>
        </w:rPr>
        <w:t>241</w:t>
      </w:r>
      <w:r w:rsidR="006B66A7" w:rsidRPr="005D6E82">
        <w:rPr>
          <w:rFonts w:ascii="Times New Roman" w:hAnsi="Times New Roman"/>
          <w:b/>
          <w:i/>
          <w:lang w:val="ro-RO"/>
        </w:rPr>
        <w:t xml:space="preserve"> </w:t>
      </w:r>
      <w:r w:rsidR="00BE290A" w:rsidRPr="005D6E82">
        <w:rPr>
          <w:rFonts w:ascii="Times New Roman" w:hAnsi="Times New Roman"/>
          <w:b/>
          <w:i/>
          <w:lang w:val="ro-RO"/>
        </w:rPr>
        <w:t xml:space="preserve">Tinovul Apă </w:t>
      </w:r>
      <w:proofErr w:type="spellStart"/>
      <w:r w:rsidR="00BE290A" w:rsidRPr="005D6E82">
        <w:rPr>
          <w:rFonts w:ascii="Times New Roman" w:hAnsi="Times New Roman"/>
          <w:b/>
          <w:i/>
          <w:lang w:val="ro-RO"/>
        </w:rPr>
        <w:t>Lină-Honcsok</w:t>
      </w:r>
      <w:proofErr w:type="spellEnd"/>
      <w:r w:rsidR="006B66A7" w:rsidRPr="005D6E82">
        <w:rPr>
          <w:rFonts w:ascii="Times New Roman" w:hAnsi="Times New Roman"/>
          <w:b/>
          <w:i/>
          <w:sz w:val="24"/>
          <w:szCs w:val="24"/>
          <w:lang w:val="ro-RO"/>
        </w:rPr>
        <w:t>.</w:t>
      </w:r>
      <w:r w:rsidR="005D6E82" w:rsidRPr="005D6E82">
        <w:rPr>
          <w:rFonts w:ascii="Times New Roman" w:hAnsi="Times New Roman"/>
          <w:b/>
          <w:i/>
          <w:sz w:val="24"/>
          <w:szCs w:val="24"/>
          <w:lang w:val="ro-RO"/>
        </w:rPr>
        <w:t xml:space="preserve"> Și ROSPA 0169 Tinovul Apă </w:t>
      </w:r>
      <w:proofErr w:type="spellStart"/>
      <w:r w:rsidR="005D6E82" w:rsidRPr="005D6E82">
        <w:rPr>
          <w:rFonts w:ascii="Times New Roman" w:hAnsi="Times New Roman"/>
          <w:b/>
          <w:i/>
          <w:sz w:val="24"/>
          <w:szCs w:val="24"/>
          <w:lang w:val="ro-RO"/>
        </w:rPr>
        <w:t>Lină-Honcsok</w:t>
      </w:r>
      <w:proofErr w:type="spellEnd"/>
      <w:r w:rsidR="006B66A7" w:rsidRPr="002635F4">
        <w:rPr>
          <w:rStyle w:val="ln2tlitera"/>
          <w:rFonts w:ascii="Times New Roman" w:hAnsi="Times New Roman"/>
          <w:i/>
          <w:iCs/>
          <w:lang w:val="it-IT"/>
        </w:rPr>
        <w:t xml:space="preserve"> Din acest motiv proiectul </w:t>
      </w:r>
      <w:r w:rsidR="006B66A7" w:rsidRPr="002635F4">
        <w:rPr>
          <w:rFonts w:ascii="Times New Roman" w:hAnsi="Times New Roman"/>
          <w:i/>
          <w:iCs/>
          <w:lang w:val="pt-BR"/>
        </w:rPr>
        <w:t>intră sub incidenţa art. 28 din Ordonanţa de urgenţă a Guvernului nr. 57/2007 privind regimul ariilor naturale protejate, conservarea habitatelor naturale, a florei şi faunei sălbatice, cu modificările şi completările ulterioare</w:t>
      </w:r>
      <w:r w:rsidR="006B66A7">
        <w:rPr>
          <w:rFonts w:ascii="Times New Roman" w:hAnsi="Times New Roman"/>
          <w:i/>
          <w:iCs/>
          <w:lang w:val="pt-BR"/>
        </w:rPr>
        <w:t>.</w:t>
      </w:r>
    </w:p>
    <w:p w:rsidR="006B66A7" w:rsidRPr="006B66A7" w:rsidRDefault="006B66A7" w:rsidP="00404F69">
      <w:pPr>
        <w:autoSpaceDE w:val="0"/>
        <w:autoSpaceDN w:val="0"/>
        <w:adjustRightInd w:val="0"/>
        <w:spacing w:after="0" w:line="240" w:lineRule="auto"/>
        <w:jc w:val="both"/>
        <w:rPr>
          <w:rFonts w:ascii="Times New Roman" w:hAnsi="Times New Roman"/>
          <w:color w:val="000000"/>
          <w:lang w:val="ro-RO" w:eastAsia="ro-RO"/>
        </w:rPr>
      </w:pPr>
      <w:r w:rsidRPr="006B66A7">
        <w:rPr>
          <w:rFonts w:ascii="Times New Roman" w:hAnsi="Times New Roman"/>
          <w:lang w:val="ro-RO"/>
        </w:rPr>
        <w:t>In conformitate cu Legea nr. 5/2000 si anexele sale, publicate in MO 152/12.04.2000, nu exista zone ecologice de interes, desemnate pe amplasamentul proiectului</w:t>
      </w:r>
    </w:p>
    <w:p w:rsidR="009C749A" w:rsidRPr="00B96B49" w:rsidRDefault="009C749A" w:rsidP="006B66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006B66A7" w:rsidRPr="006B66A7">
        <w:rPr>
          <w:rFonts w:ascii="Times New Roman" w:hAnsi="Times New Roman"/>
          <w:i/>
          <w:sz w:val="24"/>
          <w:szCs w:val="24"/>
          <w:lang w:val="ro-RO"/>
        </w:rPr>
        <w:t>nu este cazul</w:t>
      </w:r>
    </w:p>
    <w:p w:rsidR="009C749A" w:rsidRPr="00B96B49" w:rsidRDefault="009C749A" w:rsidP="00F104D1">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vii) zonele cu o densitate mare a populației:</w:t>
      </w:r>
      <w:r w:rsidR="006B66A7" w:rsidRPr="006B66A7">
        <w:rPr>
          <w:rFonts w:ascii="Times New Roman" w:hAnsi="Times New Roman"/>
          <w:i/>
          <w:sz w:val="24"/>
          <w:szCs w:val="24"/>
          <w:lang w:val="ro-RO"/>
        </w:rPr>
        <w:t xml:space="preserve"> nu este cazul</w:t>
      </w:r>
    </w:p>
    <w:p w:rsidR="009C749A" w:rsidRPr="00B96B49" w:rsidRDefault="009C749A" w:rsidP="0059092A">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viii) peisaje și situri importante din punct de vedere istoric, cultural sau arheologic: </w:t>
      </w:r>
      <w:r w:rsidR="006B66A7" w:rsidRPr="006B66A7">
        <w:rPr>
          <w:rFonts w:ascii="Times New Roman" w:hAnsi="Times New Roman"/>
          <w:i/>
          <w:sz w:val="24"/>
          <w:szCs w:val="24"/>
          <w:lang w:val="ro-RO"/>
        </w:rPr>
        <w:t>nu este cazul</w:t>
      </w:r>
    </w:p>
    <w:p w:rsidR="00A32EA7" w:rsidRPr="00B96B49" w:rsidRDefault="009C749A" w:rsidP="009C749A">
      <w:pPr>
        <w:autoSpaceDE w:val="0"/>
        <w:autoSpaceDN w:val="0"/>
        <w:adjustRightInd w:val="0"/>
        <w:spacing w:before="120"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3. Tipurile și caracteristicile </w:t>
      </w:r>
      <w:r w:rsidR="00A32EA7" w:rsidRPr="00B96B49">
        <w:rPr>
          <w:rFonts w:ascii="Times New Roman" w:hAnsi="Times New Roman"/>
          <w:b/>
          <w:sz w:val="24"/>
          <w:szCs w:val="24"/>
          <w:lang w:val="ro-RO"/>
        </w:rPr>
        <w:t xml:space="preserve">impactului potenţial </w:t>
      </w:r>
    </w:p>
    <w:p w:rsidR="009C749A" w:rsidRPr="00B96B49" w:rsidRDefault="009C749A"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Efectele semnificative pe care le po</w:t>
      </w:r>
      <w:r w:rsidR="006A106A" w:rsidRPr="00B96B49">
        <w:rPr>
          <w:rFonts w:ascii="Times New Roman" w:hAnsi="Times New Roman"/>
          <w:sz w:val="24"/>
          <w:szCs w:val="24"/>
          <w:lang w:val="ro-RO"/>
        </w:rPr>
        <w:t>a</w:t>
      </w:r>
      <w:r w:rsidRPr="00B96B49">
        <w:rPr>
          <w:rFonts w:ascii="Times New Roman" w:hAnsi="Times New Roman"/>
          <w:sz w:val="24"/>
          <w:szCs w:val="24"/>
          <w:lang w:val="ro-RO"/>
        </w:rPr>
        <w:t>t</w:t>
      </w:r>
      <w:r w:rsidR="006A106A" w:rsidRPr="00B96B49">
        <w:rPr>
          <w:rFonts w:ascii="Times New Roman" w:hAnsi="Times New Roman"/>
          <w:sz w:val="24"/>
          <w:szCs w:val="24"/>
          <w:lang w:val="ro-RO"/>
        </w:rPr>
        <w:t>e</w:t>
      </w:r>
      <w:r w:rsidRPr="00B96B49">
        <w:rPr>
          <w:rFonts w:ascii="Times New Roman" w:hAnsi="Times New Roman"/>
          <w:sz w:val="24"/>
          <w:szCs w:val="24"/>
          <w:lang w:val="ro-RO"/>
        </w:rPr>
        <w:t xml:space="preserve"> avea proiect</w:t>
      </w:r>
      <w:r w:rsidR="006A106A" w:rsidRPr="00B96B49">
        <w:rPr>
          <w:rFonts w:ascii="Times New Roman" w:hAnsi="Times New Roman"/>
          <w:sz w:val="24"/>
          <w:szCs w:val="24"/>
          <w:lang w:val="ro-RO"/>
        </w:rPr>
        <w:t>ul</w:t>
      </w:r>
      <w:r w:rsidRPr="00B96B49">
        <w:rPr>
          <w:rFonts w:ascii="Times New Roman" w:hAnsi="Times New Roman"/>
          <w:sz w:val="24"/>
          <w:szCs w:val="24"/>
          <w:lang w:val="ro-RO"/>
        </w:rPr>
        <w:t xml:space="preserve"> asupra mediului </w:t>
      </w:r>
      <w:r w:rsidR="00C14DE8" w:rsidRPr="00B96B49">
        <w:rPr>
          <w:rFonts w:ascii="Times New Roman" w:hAnsi="Times New Roman"/>
          <w:sz w:val="24"/>
          <w:szCs w:val="24"/>
          <w:lang w:val="ro-RO"/>
        </w:rPr>
        <w:t>sunt</w:t>
      </w:r>
      <w:r w:rsidR="006A106A" w:rsidRPr="00B96B49">
        <w:rPr>
          <w:rFonts w:ascii="Times New Roman" w:hAnsi="Times New Roman"/>
          <w:sz w:val="24"/>
          <w:szCs w:val="24"/>
          <w:lang w:val="ro-RO"/>
        </w:rPr>
        <w:t xml:space="preserve"> </w:t>
      </w:r>
      <w:r w:rsidRPr="00B96B49">
        <w:rPr>
          <w:rFonts w:ascii="Times New Roman" w:hAnsi="Times New Roman"/>
          <w:sz w:val="24"/>
          <w:szCs w:val="24"/>
          <w:lang w:val="ro-RO"/>
        </w:rPr>
        <w:t xml:space="preserve">analizate în raport cu criteriile stabilite la punctele 1 și 2 din </w:t>
      </w:r>
      <w:r w:rsidR="00C14DE8" w:rsidRPr="00B96B49">
        <w:rPr>
          <w:rFonts w:ascii="Times New Roman" w:hAnsi="Times New Roman"/>
          <w:lang w:val="ro-RO"/>
        </w:rPr>
        <w:t xml:space="preserve"> </w:t>
      </w:r>
      <w:r w:rsidR="00C14DE8" w:rsidRPr="00B96B49">
        <w:rPr>
          <w:rFonts w:ascii="Times New Roman" w:hAnsi="Times New Roman"/>
          <w:sz w:val="24"/>
          <w:szCs w:val="24"/>
          <w:lang w:val="ro-RO"/>
        </w:rPr>
        <w:t>Anexa III al Directivei 2014/52/UE</w:t>
      </w:r>
      <w:r w:rsidRPr="00B96B49">
        <w:rPr>
          <w:rFonts w:ascii="Times New Roman" w:hAnsi="Times New Roman"/>
          <w:sz w:val="24"/>
          <w:szCs w:val="24"/>
          <w:lang w:val="ro-RO"/>
        </w:rPr>
        <w:t>, având în vedere impactul proiectului asupra factorilor prevăzuț</w:t>
      </w:r>
      <w:r w:rsidR="00B75489" w:rsidRPr="00B96B49">
        <w:rPr>
          <w:rFonts w:ascii="Times New Roman" w:hAnsi="Times New Roman"/>
          <w:sz w:val="24"/>
          <w:szCs w:val="24"/>
          <w:lang w:val="ro-RO"/>
        </w:rPr>
        <w:t>i la articolul 3 alineatul (1) din Directiv</w:t>
      </w:r>
      <w:r w:rsidR="00C14DE8" w:rsidRPr="00B96B49">
        <w:rPr>
          <w:rFonts w:ascii="Times New Roman" w:hAnsi="Times New Roman"/>
          <w:sz w:val="24"/>
          <w:szCs w:val="24"/>
          <w:lang w:val="ro-RO"/>
        </w:rPr>
        <w:t>ă</w:t>
      </w:r>
      <w:r w:rsidRPr="00B96B49">
        <w:rPr>
          <w:rFonts w:ascii="Times New Roman" w:hAnsi="Times New Roman"/>
          <w:sz w:val="24"/>
          <w:szCs w:val="24"/>
          <w:lang w:val="ro-RO"/>
        </w:rPr>
        <w:t xml:space="preserve"> și ținând seama de:</w:t>
      </w:r>
    </w:p>
    <w:p w:rsidR="00B75489" w:rsidRPr="006B66A7" w:rsidRDefault="00B75489" w:rsidP="00CD1CE1">
      <w:pPr>
        <w:autoSpaceDE w:val="0"/>
        <w:autoSpaceDN w:val="0"/>
        <w:adjustRightInd w:val="0"/>
        <w:spacing w:after="0" w:line="240" w:lineRule="auto"/>
        <w:jc w:val="both"/>
        <w:rPr>
          <w:rFonts w:ascii="Times New Roman" w:hAnsi="Times New Roman"/>
          <w:i/>
          <w:lang w:val="ro-RO"/>
        </w:rPr>
      </w:pPr>
      <w:r w:rsidRPr="00B96B49">
        <w:rPr>
          <w:rFonts w:ascii="Times New Roman" w:hAnsi="Times New Roman"/>
          <w:sz w:val="24"/>
          <w:szCs w:val="24"/>
          <w:lang w:val="ro-RO"/>
        </w:rPr>
        <w:t xml:space="preserve">  a) importanța și extinderea spațială a impactului (de exemplu, zona geografică și dimensiunea populației care poate fi afectată): </w:t>
      </w:r>
      <w:r w:rsidR="006B66A7" w:rsidRPr="006B66A7">
        <w:rPr>
          <w:rFonts w:ascii="Times New Roman" w:hAnsi="Times New Roman"/>
          <w:i/>
          <w:lang w:val="ro-RO"/>
        </w:rPr>
        <w:t xml:space="preserve">amplasamentul proiectului se află în </w:t>
      </w:r>
      <w:r w:rsidR="005D6E82">
        <w:rPr>
          <w:rFonts w:ascii="Times New Roman" w:hAnsi="Times New Roman"/>
          <w:i/>
          <w:lang w:val="ro-RO"/>
        </w:rPr>
        <w:t>extravilan</w:t>
      </w:r>
      <w:r w:rsidR="006B66A7" w:rsidRPr="006B66A7">
        <w:rPr>
          <w:rFonts w:ascii="Times New Roman" w:hAnsi="Times New Roman"/>
          <w:i/>
          <w:lang w:val="ro-RO"/>
        </w:rPr>
        <w:t xml:space="preserve">, în imediata vecinătate a </w:t>
      </w:r>
      <w:proofErr w:type="spellStart"/>
      <w:r w:rsidR="005D6E82">
        <w:rPr>
          <w:rFonts w:ascii="Times New Roman" w:hAnsi="Times New Roman"/>
          <w:i/>
          <w:lang w:val="ro-RO"/>
        </w:rPr>
        <w:t>fermewi</w:t>
      </w:r>
      <w:proofErr w:type="spellEnd"/>
      <w:r w:rsidR="005D6E82">
        <w:rPr>
          <w:rFonts w:ascii="Times New Roman" w:hAnsi="Times New Roman"/>
          <w:i/>
          <w:lang w:val="ro-RO"/>
        </w:rPr>
        <w:t xml:space="preserve"> de ovine</w:t>
      </w:r>
      <w:r w:rsidR="006B66A7" w:rsidRPr="006B66A7">
        <w:rPr>
          <w:rFonts w:ascii="Times New Roman" w:hAnsi="Times New Roman"/>
          <w:i/>
          <w:lang w:val="ro-RO"/>
        </w:rPr>
        <w:t>;</w:t>
      </w:r>
    </w:p>
    <w:p w:rsidR="00B75489" w:rsidRPr="00B96B49" w:rsidRDefault="00B75489" w:rsidP="00B75489">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w:t>
      </w:r>
      <w:r w:rsidR="00CD1CE1" w:rsidRPr="00B96B49">
        <w:rPr>
          <w:rFonts w:ascii="Times New Roman" w:hAnsi="Times New Roman"/>
          <w:sz w:val="24"/>
          <w:szCs w:val="24"/>
          <w:lang w:val="ro-RO"/>
        </w:rPr>
        <w:t>b) natura impactului:</w:t>
      </w:r>
      <w:r w:rsidR="006B66A7">
        <w:rPr>
          <w:rFonts w:ascii="Times New Roman" w:hAnsi="Times New Roman"/>
          <w:sz w:val="24"/>
          <w:szCs w:val="24"/>
          <w:lang w:val="ro-RO"/>
        </w:rPr>
        <w:t xml:space="preserve"> </w:t>
      </w:r>
      <w:r w:rsidR="006B66A7" w:rsidRPr="006B66A7">
        <w:rPr>
          <w:rFonts w:ascii="Times New Roman" w:hAnsi="Times New Roman"/>
          <w:i/>
          <w:sz w:val="24"/>
          <w:szCs w:val="24"/>
          <w:lang w:val="ro-RO"/>
        </w:rPr>
        <w:t>redusă</w:t>
      </w:r>
      <w:r w:rsidR="00B51E03">
        <w:rPr>
          <w:rFonts w:ascii="Times New Roman" w:hAnsi="Times New Roman"/>
          <w:sz w:val="24"/>
          <w:szCs w:val="24"/>
          <w:lang w:val="ro-RO"/>
        </w:rPr>
        <w:t>;</w:t>
      </w:r>
    </w:p>
    <w:p w:rsidR="00A32EA7" w:rsidRPr="00B96B49" w:rsidRDefault="00A51428"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c</w:t>
      </w:r>
      <w:r w:rsidR="00A32EA7" w:rsidRPr="00B96B49">
        <w:rPr>
          <w:rFonts w:ascii="Times New Roman" w:hAnsi="Times New Roman"/>
          <w:sz w:val="24"/>
          <w:szCs w:val="24"/>
          <w:lang w:val="ro-RO"/>
        </w:rPr>
        <w:t xml:space="preserve">) natura </w:t>
      </w:r>
      <w:proofErr w:type="spellStart"/>
      <w:r w:rsidR="00A32EA7" w:rsidRPr="00B96B49">
        <w:rPr>
          <w:rFonts w:ascii="Times New Roman" w:hAnsi="Times New Roman"/>
          <w:sz w:val="24"/>
          <w:szCs w:val="24"/>
          <w:lang w:val="ro-RO"/>
        </w:rPr>
        <w:t>transfrontieră</w:t>
      </w:r>
      <w:proofErr w:type="spellEnd"/>
      <w:r w:rsidR="00A32EA7" w:rsidRPr="00B96B49">
        <w:rPr>
          <w:rFonts w:ascii="Times New Roman" w:hAnsi="Times New Roman"/>
          <w:sz w:val="24"/>
          <w:szCs w:val="24"/>
          <w:lang w:val="ro-RO"/>
        </w:rPr>
        <w:t xml:space="preserve"> a impactului</w:t>
      </w:r>
      <w:r w:rsidR="00FE4EED" w:rsidRPr="00B96B49">
        <w:rPr>
          <w:rFonts w:ascii="Times New Roman" w:hAnsi="Times New Roman"/>
          <w:sz w:val="24"/>
          <w:szCs w:val="24"/>
          <w:lang w:val="ro-RO"/>
        </w:rPr>
        <w:t>:</w:t>
      </w:r>
      <w:r w:rsidR="006B66A7" w:rsidRPr="006B66A7">
        <w:rPr>
          <w:rFonts w:ascii="Times New Roman" w:hAnsi="Times New Roman"/>
          <w:i/>
          <w:iCs/>
          <w:lang w:val="pt-BR"/>
        </w:rPr>
        <w:t xml:space="preserve"> </w:t>
      </w:r>
      <w:r w:rsidR="006B66A7" w:rsidRPr="002635F4">
        <w:rPr>
          <w:rFonts w:ascii="Times New Roman" w:hAnsi="Times New Roman"/>
          <w:i/>
          <w:iCs/>
          <w:lang w:val="pt-BR"/>
        </w:rPr>
        <w:t>prin realizarea proiectului nu vor fi persoane afectate negativ.</w:t>
      </w:r>
    </w:p>
    <w:p w:rsidR="00FE4EED" w:rsidRDefault="00A51428" w:rsidP="00A51428">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d) intensitatea și complexitatea impactului:</w:t>
      </w:r>
      <w:r w:rsidR="00B51E03">
        <w:rPr>
          <w:rFonts w:ascii="Times New Roman" w:hAnsi="Times New Roman"/>
          <w:sz w:val="24"/>
          <w:szCs w:val="24"/>
          <w:lang w:val="ro-RO"/>
        </w:rPr>
        <w:t xml:space="preserve"> </w:t>
      </w:r>
      <w:r w:rsidR="00B51E03" w:rsidRPr="00B51E03">
        <w:rPr>
          <w:rFonts w:ascii="Times New Roman" w:hAnsi="Times New Roman"/>
          <w:i/>
          <w:lang w:val="ro-RO"/>
        </w:rPr>
        <w:t>redusă, temporară</w:t>
      </w:r>
      <w:r w:rsidR="00B51E03">
        <w:rPr>
          <w:rFonts w:ascii="Times New Roman" w:hAnsi="Times New Roman"/>
          <w:sz w:val="24"/>
          <w:szCs w:val="24"/>
          <w:lang w:val="ro-RO"/>
        </w:rPr>
        <w:t>;</w:t>
      </w:r>
    </w:p>
    <w:p w:rsidR="005D6E82" w:rsidRPr="00F576CD" w:rsidRDefault="005D6E82" w:rsidP="005D6E82">
      <w:pPr>
        <w:pStyle w:val="BodyText"/>
        <w:spacing w:after="0" w:line="240" w:lineRule="auto"/>
        <w:ind w:right="51" w:firstLine="720"/>
        <w:jc w:val="both"/>
        <w:rPr>
          <w:rFonts w:ascii="Garamond" w:hAnsi="Garamond" w:cs="Garamond"/>
          <w:i/>
          <w:iCs/>
          <w:lang w:val="ro-RO"/>
        </w:rPr>
      </w:pPr>
      <w:proofErr w:type="spellStart"/>
      <w:r w:rsidRPr="00F576CD">
        <w:rPr>
          <w:rFonts w:ascii="Garamond" w:hAnsi="Garamond" w:cs="Garamond"/>
          <w:i/>
          <w:iCs/>
          <w:lang w:val="ro-RO"/>
        </w:rPr>
        <w:t>-în</w:t>
      </w:r>
      <w:proofErr w:type="spellEnd"/>
      <w:r w:rsidRPr="00F576CD">
        <w:rPr>
          <w:rFonts w:ascii="Garamond" w:hAnsi="Garamond" w:cs="Garamond"/>
          <w:i/>
          <w:iCs/>
          <w:lang w:val="ro-RO"/>
        </w:rPr>
        <w:t xml:space="preserve"> perioada realizării proiectului: vor rezulta deşeuri menajere de la muncitori, care vor fi gestionate conform pct. 1.e,temporare şi nesemnificative, capacitatea de 50 vaci-bovine/grajd nu va produce efecte negative semnificative asupra apelor de suprafaţă, dacă se respectă tehnologia;</w:t>
      </w:r>
    </w:p>
    <w:p w:rsidR="005D6E82" w:rsidRPr="00F576CD" w:rsidRDefault="005D6E82" w:rsidP="005D6E82">
      <w:pPr>
        <w:pStyle w:val="BodyText"/>
        <w:spacing w:after="0" w:line="240" w:lineRule="auto"/>
        <w:ind w:right="51" w:firstLine="720"/>
        <w:jc w:val="both"/>
        <w:rPr>
          <w:rFonts w:ascii="Garamond" w:hAnsi="Garamond" w:cs="Garamond"/>
          <w:i/>
          <w:iCs/>
          <w:lang w:val="ro-RO"/>
        </w:rPr>
      </w:pPr>
      <w:proofErr w:type="spellStart"/>
      <w:r w:rsidRPr="00F576CD">
        <w:rPr>
          <w:rFonts w:ascii="Garamond" w:hAnsi="Garamond" w:cs="Garamond"/>
          <w:i/>
          <w:iCs/>
          <w:lang w:val="ro-RO"/>
        </w:rPr>
        <w:t>-în</w:t>
      </w:r>
      <w:proofErr w:type="spellEnd"/>
      <w:r w:rsidRPr="00F576CD">
        <w:rPr>
          <w:rFonts w:ascii="Garamond" w:hAnsi="Garamond" w:cs="Garamond"/>
          <w:i/>
          <w:iCs/>
          <w:lang w:val="ro-RO"/>
        </w:rPr>
        <w:t xml:space="preserve"> perioada funcţionării: valorile emisiilor în apă, sol după punerea în funcţiune a proiectului, având capacitatea totală de 50 vaci-bovine/grajd, nu va prezenta depăşiri peste valorile limită stabilite prin acte normative în vigoare; , </w:t>
      </w:r>
      <w:r w:rsidRPr="00F576CD">
        <w:rPr>
          <w:rFonts w:ascii="Garamond" w:hAnsi="Garamond" w:cs="Garamond"/>
          <w:b/>
          <w:i/>
          <w:iCs/>
          <w:lang w:val="ro-RO"/>
        </w:rPr>
        <w:t>în cazul în care capacitatea activită</w:t>
      </w:r>
      <w:r w:rsidRPr="00F576CD">
        <w:rPr>
          <w:rFonts w:ascii="Times New Roman" w:hAnsi="Times New Roman"/>
          <w:b/>
          <w:i/>
          <w:iCs/>
          <w:lang w:val="ro-RO"/>
        </w:rPr>
        <w:t>ț</w:t>
      </w:r>
      <w:r w:rsidRPr="00F576CD">
        <w:rPr>
          <w:rFonts w:ascii="Garamond" w:hAnsi="Garamond"/>
          <w:b/>
          <w:i/>
          <w:iCs/>
          <w:lang w:val="ro-RO"/>
        </w:rPr>
        <w:t>ii cre</w:t>
      </w:r>
      <w:r w:rsidRPr="00F576CD">
        <w:rPr>
          <w:rFonts w:ascii="Times New Roman" w:hAnsi="Times New Roman"/>
          <w:b/>
          <w:i/>
          <w:iCs/>
          <w:lang w:val="ro-RO"/>
        </w:rPr>
        <w:t>ș</w:t>
      </w:r>
      <w:r w:rsidRPr="00F576CD">
        <w:rPr>
          <w:rFonts w:ascii="Garamond" w:hAnsi="Garamond"/>
          <w:b/>
          <w:i/>
          <w:iCs/>
          <w:lang w:val="ro-RO"/>
        </w:rPr>
        <w:t xml:space="preserve">te la 100 de capete </w:t>
      </w:r>
      <w:r w:rsidRPr="00F576CD">
        <w:rPr>
          <w:rFonts w:ascii="Garamond" w:hAnsi="Garamond" w:cs="Garamond"/>
          <w:b/>
          <w:i/>
          <w:iCs/>
          <w:lang w:val="ro-RO"/>
        </w:rPr>
        <w:t>este necesară autorizarea activită</w:t>
      </w:r>
      <w:r w:rsidRPr="00F576CD">
        <w:rPr>
          <w:rFonts w:ascii="Times New Roman" w:hAnsi="Times New Roman"/>
          <w:b/>
          <w:i/>
          <w:iCs/>
          <w:lang w:val="ro-RO"/>
        </w:rPr>
        <w:t>ț</w:t>
      </w:r>
      <w:r w:rsidRPr="00F576CD">
        <w:rPr>
          <w:rFonts w:ascii="Garamond" w:hAnsi="Garamond"/>
          <w:b/>
          <w:i/>
          <w:iCs/>
          <w:lang w:val="ro-RO"/>
        </w:rPr>
        <w:t>ii.</w:t>
      </w:r>
    </w:p>
    <w:p w:rsidR="005D6E82" w:rsidRPr="00F576CD" w:rsidRDefault="005D6E82" w:rsidP="005D6E82">
      <w:pPr>
        <w:pStyle w:val="BodyText"/>
        <w:spacing w:after="0" w:line="240" w:lineRule="auto"/>
        <w:ind w:right="51" w:firstLine="720"/>
        <w:jc w:val="both"/>
        <w:rPr>
          <w:rFonts w:ascii="Garamond" w:hAnsi="Garamond" w:cs="Garamond"/>
          <w:i/>
          <w:iCs/>
          <w:lang w:val="ro-RO"/>
        </w:rPr>
      </w:pPr>
      <w:proofErr w:type="spellStart"/>
      <w:r w:rsidRPr="00F576CD">
        <w:rPr>
          <w:rFonts w:ascii="Garamond" w:hAnsi="Garamond" w:cs="Garamond"/>
          <w:i/>
          <w:iCs/>
          <w:lang w:val="ro-RO"/>
        </w:rPr>
        <w:t>-în</w:t>
      </w:r>
      <w:proofErr w:type="spellEnd"/>
      <w:r w:rsidRPr="00F576CD">
        <w:rPr>
          <w:rFonts w:ascii="Garamond" w:hAnsi="Garamond" w:cs="Garamond"/>
          <w:i/>
          <w:iCs/>
          <w:lang w:val="ro-RO"/>
        </w:rPr>
        <w:t xml:space="preserve"> perioada încetării activităţii: nu vor exista deşeuri periculoase care să prezintă impact asupra mediului în cazul dezafectării amplasamentului;</w:t>
      </w:r>
    </w:p>
    <w:p w:rsidR="00A51428" w:rsidRPr="00B96B49" w:rsidRDefault="00A51428" w:rsidP="00A51428">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e) probabilitatea impactului</w:t>
      </w:r>
      <w:r w:rsidR="00FE4EED" w:rsidRPr="00B96B49">
        <w:rPr>
          <w:rFonts w:ascii="Times New Roman" w:hAnsi="Times New Roman"/>
          <w:sz w:val="24"/>
          <w:szCs w:val="24"/>
          <w:lang w:val="ro-RO"/>
        </w:rPr>
        <w:t>:</w:t>
      </w:r>
      <w:r w:rsidRPr="00B96B49">
        <w:rPr>
          <w:rFonts w:ascii="Times New Roman" w:hAnsi="Times New Roman"/>
          <w:sz w:val="24"/>
          <w:szCs w:val="24"/>
          <w:lang w:val="ro-RO"/>
        </w:rPr>
        <w:t xml:space="preserve"> </w:t>
      </w:r>
      <w:r w:rsidR="00B51E03" w:rsidRPr="00B51E03">
        <w:rPr>
          <w:rFonts w:ascii="Times New Roman" w:hAnsi="Times New Roman"/>
          <w:i/>
          <w:lang w:val="ro-RO"/>
        </w:rPr>
        <w:t>redusă, nesemnificativă</w:t>
      </w:r>
      <w:r w:rsidR="00B51E03">
        <w:rPr>
          <w:rFonts w:ascii="Times New Roman" w:hAnsi="Times New Roman"/>
          <w:sz w:val="24"/>
          <w:szCs w:val="24"/>
          <w:lang w:val="ro-RO"/>
        </w:rPr>
        <w:t>;</w:t>
      </w:r>
    </w:p>
    <w:p w:rsidR="00B51E03" w:rsidRDefault="00A51428" w:rsidP="00B51E03">
      <w:pPr>
        <w:pStyle w:val="BodyText"/>
        <w:spacing w:after="0" w:line="240" w:lineRule="auto"/>
        <w:ind w:right="51"/>
        <w:rPr>
          <w:rFonts w:ascii="Times New Roman" w:hAnsi="Times New Roman"/>
          <w:i/>
          <w:iCs/>
          <w:lang w:val="fr-FR"/>
        </w:rPr>
      </w:pPr>
      <w:r w:rsidRPr="00B96B49">
        <w:rPr>
          <w:rFonts w:ascii="Times New Roman" w:hAnsi="Times New Roman"/>
          <w:sz w:val="24"/>
          <w:szCs w:val="24"/>
          <w:lang w:val="ro-RO"/>
        </w:rPr>
        <w:t xml:space="preserve">  f) debutul, durata, frecvența și reversibilitatea preconizate ale impactului:</w:t>
      </w:r>
      <w:r w:rsidR="00B51E03" w:rsidRPr="00B51E03">
        <w:rPr>
          <w:i/>
          <w:iCs/>
          <w:lang w:val="pt-BR"/>
        </w:rPr>
        <w:t xml:space="preserve"> </w:t>
      </w:r>
      <w:r w:rsidR="00B51E03" w:rsidRPr="002635F4">
        <w:rPr>
          <w:rFonts w:ascii="Times New Roman" w:hAnsi="Times New Roman"/>
          <w:i/>
          <w:iCs/>
          <w:lang w:val="pt-BR"/>
        </w:rPr>
        <w:t>impactul minor este pe termen scurt, nu rezultă impact remanent.</w:t>
      </w:r>
      <w:r w:rsidR="00B51E03" w:rsidRPr="002635F4">
        <w:rPr>
          <w:rFonts w:ascii="Times New Roman" w:hAnsi="Times New Roman"/>
          <w:i/>
          <w:iCs/>
          <w:lang w:val="fr-FR"/>
        </w:rPr>
        <w:t xml:space="preserve"> </w:t>
      </w:r>
    </w:p>
    <w:p w:rsidR="00A51428" w:rsidRPr="00B51E03" w:rsidRDefault="00A51428" w:rsidP="00B51E03">
      <w:pPr>
        <w:pStyle w:val="BodyText"/>
        <w:spacing w:after="0" w:line="240" w:lineRule="auto"/>
        <w:ind w:right="51"/>
        <w:rPr>
          <w:rFonts w:ascii="Times New Roman" w:hAnsi="Times New Roman"/>
          <w:i/>
          <w:iCs/>
          <w:lang w:val="pt-BR"/>
        </w:rPr>
      </w:pPr>
      <w:r w:rsidRPr="00B96B49">
        <w:rPr>
          <w:rFonts w:ascii="Times New Roman" w:hAnsi="Times New Roman"/>
          <w:sz w:val="24"/>
          <w:szCs w:val="24"/>
          <w:lang w:val="ro-RO"/>
        </w:rPr>
        <w:t xml:space="preserve">  g) cumularea impactului cu impactul altor proiecte existente și/sau aprobate:</w:t>
      </w:r>
      <w:r w:rsidR="00B51E03">
        <w:rPr>
          <w:rFonts w:ascii="Times New Roman" w:hAnsi="Times New Roman"/>
          <w:sz w:val="24"/>
          <w:szCs w:val="24"/>
          <w:lang w:val="ro-RO"/>
        </w:rPr>
        <w:t xml:space="preserve"> </w:t>
      </w:r>
      <w:r w:rsidR="00E27810">
        <w:rPr>
          <w:rFonts w:ascii="Times New Roman" w:hAnsi="Times New Roman"/>
          <w:i/>
          <w:lang w:val="ro-RO"/>
        </w:rPr>
        <w:t>Nu este cazul</w:t>
      </w:r>
      <w:r w:rsidR="00B51E03">
        <w:rPr>
          <w:rFonts w:ascii="Times New Roman" w:hAnsi="Times New Roman"/>
          <w:sz w:val="24"/>
          <w:szCs w:val="24"/>
          <w:lang w:val="ro-RO"/>
        </w:rPr>
        <w:t>;</w:t>
      </w:r>
    </w:p>
    <w:p w:rsidR="00A51428" w:rsidRPr="00B96B49" w:rsidRDefault="00A51428" w:rsidP="00A51428">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h) posibilitatea de reducere efectivă a impactului</w:t>
      </w:r>
      <w:r w:rsidR="009B1854" w:rsidRPr="00B96B49">
        <w:rPr>
          <w:rFonts w:ascii="Times New Roman" w:hAnsi="Times New Roman"/>
          <w:sz w:val="24"/>
          <w:szCs w:val="24"/>
          <w:lang w:val="ro-RO"/>
        </w:rPr>
        <w:t>:</w:t>
      </w:r>
      <w:r w:rsidR="00B51E03">
        <w:rPr>
          <w:rFonts w:ascii="Times New Roman" w:hAnsi="Times New Roman"/>
          <w:sz w:val="24"/>
          <w:szCs w:val="24"/>
          <w:lang w:val="ro-RO"/>
        </w:rPr>
        <w:t xml:space="preserve"> </w:t>
      </w:r>
      <w:r w:rsidR="00B51E03" w:rsidRPr="00B51E03">
        <w:rPr>
          <w:rFonts w:ascii="Times New Roman" w:hAnsi="Times New Roman"/>
          <w:i/>
          <w:lang w:val="ro-RO"/>
        </w:rPr>
        <w:t>nu este cazul</w:t>
      </w:r>
      <w:r w:rsidR="00B51E03">
        <w:rPr>
          <w:rFonts w:ascii="Times New Roman" w:hAnsi="Times New Roman"/>
          <w:sz w:val="24"/>
          <w:szCs w:val="24"/>
          <w:lang w:val="ro-RO"/>
        </w:rPr>
        <w:t>;</w:t>
      </w:r>
    </w:p>
    <w:p w:rsidR="00A51428" w:rsidRPr="00B96B49" w:rsidRDefault="00A51428" w:rsidP="00A32EA7">
      <w:pPr>
        <w:autoSpaceDE w:val="0"/>
        <w:autoSpaceDN w:val="0"/>
        <w:adjustRightInd w:val="0"/>
        <w:spacing w:after="0" w:line="240" w:lineRule="auto"/>
        <w:jc w:val="both"/>
        <w:rPr>
          <w:rFonts w:ascii="Times New Roman" w:hAnsi="Times New Roman"/>
          <w:sz w:val="24"/>
          <w:szCs w:val="24"/>
          <w:lang w:val="ro-RO"/>
        </w:rPr>
      </w:pPr>
    </w:p>
    <w:p w:rsidR="00A32EA7" w:rsidRPr="00B96B49" w:rsidRDefault="00A32EA7" w:rsidP="00A32EA7">
      <w:pPr>
        <w:autoSpaceDE w:val="0"/>
        <w:autoSpaceDN w:val="0"/>
        <w:adjustRightInd w:val="0"/>
        <w:spacing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  II. Motivele care au stat la baza luării deciziei etapei de încadrare în procedura de evaluare adecvată sunt următoarele:</w:t>
      </w:r>
    </w:p>
    <w:p w:rsidR="00A32EA7" w:rsidRPr="00B96B49" w:rsidRDefault="00A32EA7"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proiectul propus intră sub incidenţa art. 28 din Ordonanţa de urgenţă a Guvernului nr. 57/2007 </w:t>
      </w:r>
      <w:r w:rsidR="00FE4EED" w:rsidRPr="00B96B49">
        <w:rPr>
          <w:rFonts w:ascii="Times New Roman" w:hAnsi="Times New Roman"/>
          <w:sz w:val="24"/>
          <w:szCs w:val="24"/>
          <w:lang w:val="ro-RO"/>
        </w:rPr>
        <w:t xml:space="preserve">cu modificări şi </w:t>
      </w:r>
      <w:r w:rsidRPr="00B96B49">
        <w:rPr>
          <w:rFonts w:ascii="Times New Roman" w:hAnsi="Times New Roman"/>
          <w:sz w:val="24"/>
          <w:szCs w:val="24"/>
          <w:lang w:val="ro-RO"/>
        </w:rPr>
        <w:t xml:space="preserve"> privind regimul ariilor naturale protejate, conservarea habitatelor naturale, a florei şi faunei sălbatice, fiind situat în situri Natura 2000</w:t>
      </w:r>
      <w:r w:rsidR="00B51E03">
        <w:rPr>
          <w:rFonts w:ascii="Times New Roman" w:hAnsi="Times New Roman"/>
          <w:sz w:val="24"/>
          <w:szCs w:val="24"/>
          <w:lang w:val="ro-RO"/>
        </w:rPr>
        <w:t xml:space="preserve">: </w:t>
      </w:r>
      <w:r w:rsidR="00E27810" w:rsidRPr="005D6E82">
        <w:rPr>
          <w:rStyle w:val="ln2tlitera"/>
          <w:rFonts w:ascii="Times New Roman" w:hAnsi="Times New Roman"/>
          <w:b/>
          <w:i/>
          <w:iCs/>
          <w:lang w:val="it-IT"/>
        </w:rPr>
        <w:t xml:space="preserve">situri Natura 2000- </w:t>
      </w:r>
      <w:r w:rsidR="00E27810" w:rsidRPr="005D6E82">
        <w:rPr>
          <w:rFonts w:ascii="Times New Roman" w:hAnsi="Times New Roman"/>
          <w:b/>
          <w:i/>
          <w:lang w:val="ro-RO"/>
        </w:rPr>
        <w:t xml:space="preserve">ROSCI 0241 Tinovul Apă </w:t>
      </w:r>
      <w:proofErr w:type="spellStart"/>
      <w:r w:rsidR="00E27810" w:rsidRPr="005D6E82">
        <w:rPr>
          <w:rFonts w:ascii="Times New Roman" w:hAnsi="Times New Roman"/>
          <w:b/>
          <w:i/>
          <w:lang w:val="ro-RO"/>
        </w:rPr>
        <w:t>Lină-Honcsok</w:t>
      </w:r>
      <w:proofErr w:type="spellEnd"/>
      <w:r w:rsidR="00E27810" w:rsidRPr="005D6E82">
        <w:rPr>
          <w:rFonts w:ascii="Times New Roman" w:hAnsi="Times New Roman"/>
          <w:b/>
          <w:i/>
          <w:sz w:val="24"/>
          <w:szCs w:val="24"/>
          <w:lang w:val="ro-RO"/>
        </w:rPr>
        <w:t xml:space="preserve">. Și ROSPA 0169 Tinovul Apă </w:t>
      </w:r>
      <w:proofErr w:type="spellStart"/>
      <w:r w:rsidR="00E27810" w:rsidRPr="005D6E82">
        <w:rPr>
          <w:rFonts w:ascii="Times New Roman" w:hAnsi="Times New Roman"/>
          <w:b/>
          <w:i/>
          <w:sz w:val="24"/>
          <w:szCs w:val="24"/>
          <w:lang w:val="ro-RO"/>
        </w:rPr>
        <w:t>Lină-Honcsok</w:t>
      </w:r>
      <w:proofErr w:type="spellEnd"/>
      <w:r w:rsidR="00B51E03">
        <w:rPr>
          <w:rFonts w:ascii="Times New Roman" w:hAnsi="Times New Roman"/>
          <w:b/>
          <w:i/>
          <w:lang w:val="ro-RO"/>
        </w:rPr>
        <w:t>.</w:t>
      </w:r>
    </w:p>
    <w:p w:rsidR="00E27810" w:rsidRPr="00E27810" w:rsidRDefault="00E27810" w:rsidP="00E27810">
      <w:pPr>
        <w:numPr>
          <w:ilvl w:val="0"/>
          <w:numId w:val="32"/>
        </w:numPr>
        <w:autoSpaceDE w:val="0"/>
        <w:autoSpaceDN w:val="0"/>
        <w:adjustRightInd w:val="0"/>
        <w:spacing w:after="0" w:line="240" w:lineRule="auto"/>
        <w:jc w:val="both"/>
        <w:rPr>
          <w:rFonts w:ascii="Times New Roman" w:hAnsi="Times New Roman"/>
          <w:i/>
          <w:lang w:val="ro-RO"/>
        </w:rPr>
      </w:pPr>
      <w:r w:rsidRPr="00E27810">
        <w:rPr>
          <w:rFonts w:ascii="Times New Roman" w:hAnsi="Times New Roman"/>
          <w:i/>
          <w:lang w:val="ro-RO"/>
        </w:rPr>
        <w:t xml:space="preserve">amplasamentul proiectului se află în situl de importanță comunitară ROSCI00241 „Tinovul Apa </w:t>
      </w:r>
      <w:proofErr w:type="spellStart"/>
      <w:r w:rsidRPr="00E27810">
        <w:rPr>
          <w:rFonts w:ascii="Times New Roman" w:hAnsi="Times New Roman"/>
          <w:i/>
          <w:lang w:val="ro-RO"/>
        </w:rPr>
        <w:t>Lină-Honcsok</w:t>
      </w:r>
      <w:proofErr w:type="spellEnd"/>
      <w:r w:rsidRPr="00E27810">
        <w:rPr>
          <w:rFonts w:ascii="Times New Roman" w:hAnsi="Times New Roman"/>
          <w:i/>
          <w:lang w:val="ro-RO"/>
        </w:rPr>
        <w:t xml:space="preserve">” și în aria de protecție specială </w:t>
      </w:r>
      <w:proofErr w:type="spellStart"/>
      <w:r w:rsidRPr="00E27810">
        <w:rPr>
          <w:rFonts w:ascii="Times New Roman" w:hAnsi="Times New Roman"/>
          <w:i/>
          <w:lang w:val="ro-RO"/>
        </w:rPr>
        <w:t>avifaunistică</w:t>
      </w:r>
      <w:proofErr w:type="spellEnd"/>
      <w:r w:rsidRPr="00E27810">
        <w:rPr>
          <w:rFonts w:ascii="Times New Roman" w:hAnsi="Times New Roman"/>
          <w:i/>
          <w:lang w:val="ro-RO"/>
        </w:rPr>
        <w:t xml:space="preserve"> ROSPA0169 „Tinovul Apa </w:t>
      </w:r>
      <w:proofErr w:type="spellStart"/>
      <w:r w:rsidRPr="00E27810">
        <w:rPr>
          <w:rFonts w:ascii="Times New Roman" w:hAnsi="Times New Roman"/>
          <w:i/>
          <w:lang w:val="ro-RO"/>
        </w:rPr>
        <w:t>Lină-Honcsok</w:t>
      </w:r>
      <w:proofErr w:type="spellEnd"/>
      <w:r w:rsidRPr="00E27810">
        <w:rPr>
          <w:rFonts w:ascii="Times New Roman" w:hAnsi="Times New Roman"/>
          <w:i/>
          <w:lang w:val="ro-RO"/>
        </w:rPr>
        <w:t>”</w:t>
      </w:r>
    </w:p>
    <w:p w:rsidR="00E27810" w:rsidRPr="00E27810" w:rsidRDefault="00E27810" w:rsidP="00E27810">
      <w:pPr>
        <w:numPr>
          <w:ilvl w:val="0"/>
          <w:numId w:val="32"/>
        </w:numPr>
        <w:autoSpaceDE w:val="0"/>
        <w:autoSpaceDN w:val="0"/>
        <w:adjustRightInd w:val="0"/>
        <w:spacing w:after="0" w:line="240" w:lineRule="auto"/>
        <w:jc w:val="both"/>
        <w:rPr>
          <w:rFonts w:ascii="Times New Roman" w:hAnsi="Times New Roman"/>
          <w:i/>
          <w:lang w:val="ro-RO"/>
        </w:rPr>
      </w:pPr>
      <w:r w:rsidRPr="00E27810">
        <w:rPr>
          <w:rFonts w:ascii="Times New Roman" w:hAnsi="Times New Roman"/>
          <w:i/>
          <w:lang w:val="ro-RO"/>
        </w:rPr>
        <w:t>amplasamentul proiectului se află pe un amplasament utilizat pentru creșterea oilor</w:t>
      </w:r>
    </w:p>
    <w:p w:rsidR="00E27810" w:rsidRPr="00E27810" w:rsidRDefault="00E27810" w:rsidP="00E27810">
      <w:pPr>
        <w:numPr>
          <w:ilvl w:val="0"/>
          <w:numId w:val="32"/>
        </w:numPr>
        <w:autoSpaceDE w:val="0"/>
        <w:autoSpaceDN w:val="0"/>
        <w:adjustRightInd w:val="0"/>
        <w:spacing w:after="0" w:line="240" w:lineRule="auto"/>
        <w:jc w:val="both"/>
        <w:rPr>
          <w:rFonts w:ascii="Times New Roman" w:hAnsi="Times New Roman"/>
          <w:i/>
          <w:lang w:val="ro-RO"/>
        </w:rPr>
      </w:pPr>
      <w:r w:rsidRPr="00E27810">
        <w:rPr>
          <w:rFonts w:ascii="Times New Roman" w:hAnsi="Times New Roman"/>
          <w:i/>
          <w:lang w:val="ro-RO"/>
        </w:rPr>
        <w:t xml:space="preserve">în vecinătatea amplasamentului există specii și habitate ocrotite de interes comunitar enumerate în Formularul Standard al sitului de importanță comunitară ROSCI00241 „Tinovul Apa </w:t>
      </w:r>
      <w:proofErr w:type="spellStart"/>
      <w:r w:rsidRPr="00E27810">
        <w:rPr>
          <w:rFonts w:ascii="Times New Roman" w:hAnsi="Times New Roman"/>
          <w:i/>
          <w:lang w:val="ro-RO"/>
        </w:rPr>
        <w:t>Lină-Honcsok</w:t>
      </w:r>
      <w:proofErr w:type="spellEnd"/>
      <w:r w:rsidRPr="00E27810">
        <w:rPr>
          <w:rFonts w:ascii="Times New Roman" w:hAnsi="Times New Roman"/>
          <w:i/>
          <w:lang w:val="ro-RO"/>
        </w:rPr>
        <w:t xml:space="preserve">”: fânețe montane și habitatul 91E0*- Păduri aluviale cu </w:t>
      </w:r>
      <w:proofErr w:type="spellStart"/>
      <w:r w:rsidRPr="00E27810">
        <w:rPr>
          <w:rFonts w:ascii="Times New Roman" w:hAnsi="Times New Roman"/>
          <w:i/>
          <w:lang w:val="ro-RO"/>
        </w:rPr>
        <w:t>Alnus</w:t>
      </w:r>
      <w:proofErr w:type="spellEnd"/>
      <w:r w:rsidRPr="00E27810">
        <w:rPr>
          <w:rFonts w:ascii="Times New Roman" w:hAnsi="Times New Roman"/>
          <w:i/>
          <w:lang w:val="ro-RO"/>
        </w:rPr>
        <w:t xml:space="preserve"> </w:t>
      </w:r>
      <w:proofErr w:type="spellStart"/>
      <w:r w:rsidRPr="00E27810">
        <w:rPr>
          <w:rFonts w:ascii="Times New Roman" w:hAnsi="Times New Roman"/>
          <w:i/>
          <w:lang w:val="ro-RO"/>
        </w:rPr>
        <w:t>glutinosa</w:t>
      </w:r>
      <w:proofErr w:type="spellEnd"/>
      <w:r w:rsidRPr="00E27810">
        <w:rPr>
          <w:rFonts w:ascii="Times New Roman" w:hAnsi="Times New Roman"/>
          <w:i/>
          <w:lang w:val="ro-RO"/>
        </w:rPr>
        <w:t xml:space="preserve"> şi </w:t>
      </w:r>
      <w:proofErr w:type="spellStart"/>
      <w:r w:rsidRPr="00E27810">
        <w:rPr>
          <w:rFonts w:ascii="Times New Roman" w:hAnsi="Times New Roman"/>
          <w:i/>
          <w:lang w:val="ro-RO"/>
        </w:rPr>
        <w:t>Fraxinus</w:t>
      </w:r>
      <w:proofErr w:type="spellEnd"/>
      <w:r w:rsidRPr="00E27810">
        <w:rPr>
          <w:rFonts w:ascii="Times New Roman" w:hAnsi="Times New Roman"/>
          <w:i/>
          <w:lang w:val="ro-RO"/>
        </w:rPr>
        <w:t xml:space="preserve"> excelsior (</w:t>
      </w:r>
      <w:proofErr w:type="spellStart"/>
      <w:r w:rsidRPr="00E27810">
        <w:rPr>
          <w:rFonts w:ascii="Times New Roman" w:hAnsi="Times New Roman"/>
          <w:i/>
          <w:lang w:val="ro-RO"/>
        </w:rPr>
        <w:t>Alno-Padion</w:t>
      </w:r>
      <w:proofErr w:type="spellEnd"/>
      <w:r w:rsidRPr="00E27810">
        <w:rPr>
          <w:rFonts w:ascii="Times New Roman" w:hAnsi="Times New Roman"/>
          <w:i/>
          <w:lang w:val="ro-RO"/>
        </w:rPr>
        <w:t xml:space="preserve">, </w:t>
      </w:r>
      <w:proofErr w:type="spellStart"/>
      <w:r w:rsidRPr="00E27810">
        <w:rPr>
          <w:rFonts w:ascii="Times New Roman" w:hAnsi="Times New Roman"/>
          <w:i/>
          <w:lang w:val="ro-RO"/>
        </w:rPr>
        <w:t>Alnion</w:t>
      </w:r>
      <w:proofErr w:type="spellEnd"/>
      <w:r w:rsidRPr="00E27810">
        <w:rPr>
          <w:rFonts w:ascii="Times New Roman" w:hAnsi="Times New Roman"/>
          <w:i/>
          <w:lang w:val="ro-RO"/>
        </w:rPr>
        <w:t xml:space="preserve"> </w:t>
      </w:r>
      <w:proofErr w:type="spellStart"/>
      <w:r w:rsidRPr="00E27810">
        <w:rPr>
          <w:rFonts w:ascii="Times New Roman" w:hAnsi="Times New Roman"/>
          <w:i/>
          <w:lang w:val="ro-RO"/>
        </w:rPr>
        <w:t>incanae</w:t>
      </w:r>
      <w:proofErr w:type="spellEnd"/>
      <w:r w:rsidRPr="00E27810">
        <w:rPr>
          <w:rFonts w:ascii="Times New Roman" w:hAnsi="Times New Roman"/>
          <w:i/>
          <w:lang w:val="ro-RO"/>
        </w:rPr>
        <w:t xml:space="preserve">, </w:t>
      </w:r>
      <w:proofErr w:type="spellStart"/>
      <w:r w:rsidRPr="00E27810">
        <w:rPr>
          <w:rFonts w:ascii="Times New Roman" w:hAnsi="Times New Roman"/>
          <w:i/>
          <w:lang w:val="ro-RO"/>
        </w:rPr>
        <w:t>Salicion</w:t>
      </w:r>
      <w:proofErr w:type="spellEnd"/>
      <w:r w:rsidRPr="00E27810">
        <w:rPr>
          <w:rFonts w:ascii="Times New Roman" w:hAnsi="Times New Roman"/>
          <w:i/>
          <w:lang w:val="ro-RO"/>
        </w:rPr>
        <w:t xml:space="preserve"> </w:t>
      </w:r>
      <w:proofErr w:type="spellStart"/>
      <w:r w:rsidRPr="00E27810">
        <w:rPr>
          <w:rFonts w:ascii="Times New Roman" w:hAnsi="Times New Roman"/>
          <w:i/>
          <w:lang w:val="ro-RO"/>
        </w:rPr>
        <w:t>albae</w:t>
      </w:r>
      <w:proofErr w:type="spellEnd"/>
      <w:r w:rsidRPr="00E27810">
        <w:rPr>
          <w:rFonts w:ascii="Times New Roman" w:hAnsi="Times New Roman"/>
          <w:i/>
          <w:lang w:val="ro-RO"/>
        </w:rPr>
        <w:t>) de-a lungul pârâului Borviz la limita amplasamentului</w:t>
      </w:r>
    </w:p>
    <w:p w:rsidR="00E27810" w:rsidRPr="00E27810" w:rsidRDefault="00E27810" w:rsidP="00E27810">
      <w:pPr>
        <w:numPr>
          <w:ilvl w:val="0"/>
          <w:numId w:val="32"/>
        </w:numPr>
        <w:autoSpaceDE w:val="0"/>
        <w:autoSpaceDN w:val="0"/>
        <w:adjustRightInd w:val="0"/>
        <w:spacing w:after="0" w:line="240" w:lineRule="auto"/>
        <w:jc w:val="both"/>
        <w:rPr>
          <w:rFonts w:ascii="Times New Roman" w:hAnsi="Times New Roman"/>
          <w:i/>
          <w:lang w:val="ro-RO"/>
        </w:rPr>
      </w:pPr>
      <w:r w:rsidRPr="00E27810">
        <w:rPr>
          <w:rFonts w:ascii="Times New Roman" w:hAnsi="Times New Roman"/>
          <w:i/>
          <w:lang w:val="ro-RO"/>
        </w:rPr>
        <w:t>în vecinătatea amplasamentului există și specii de păsări ocrotite enumerate în anexa nr. 3, nr. 4A din O.U.G. nr. 57/2007 modificat prin Legea nr. 49 din 2011</w:t>
      </w:r>
    </w:p>
    <w:p w:rsidR="00E27810" w:rsidRPr="00E27810" w:rsidRDefault="00E27810" w:rsidP="00E27810">
      <w:pPr>
        <w:numPr>
          <w:ilvl w:val="0"/>
          <w:numId w:val="32"/>
        </w:numPr>
        <w:autoSpaceDE w:val="0"/>
        <w:autoSpaceDN w:val="0"/>
        <w:adjustRightInd w:val="0"/>
        <w:spacing w:after="0" w:line="240" w:lineRule="auto"/>
        <w:jc w:val="both"/>
        <w:rPr>
          <w:rFonts w:ascii="Times New Roman" w:hAnsi="Times New Roman"/>
          <w:i/>
          <w:lang w:val="ro-RO"/>
        </w:rPr>
      </w:pPr>
      <w:r w:rsidRPr="00E27810">
        <w:rPr>
          <w:rFonts w:ascii="Times New Roman" w:hAnsi="Times New Roman"/>
          <w:i/>
          <w:lang w:val="ro-RO"/>
        </w:rPr>
        <w:lastRenderedPageBreak/>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E27810" w:rsidRPr="00E27810" w:rsidRDefault="00E27810" w:rsidP="00E27810">
      <w:pPr>
        <w:numPr>
          <w:ilvl w:val="0"/>
          <w:numId w:val="32"/>
        </w:numPr>
        <w:autoSpaceDE w:val="0"/>
        <w:autoSpaceDN w:val="0"/>
        <w:adjustRightInd w:val="0"/>
        <w:spacing w:after="0" w:line="240" w:lineRule="auto"/>
        <w:jc w:val="both"/>
        <w:rPr>
          <w:rFonts w:ascii="Times New Roman" w:hAnsi="Times New Roman"/>
          <w:i/>
          <w:lang w:val="ro-RO"/>
        </w:rPr>
      </w:pPr>
      <w:r w:rsidRPr="00E27810">
        <w:rPr>
          <w:rFonts w:ascii="Times New Roman" w:hAnsi="Times New Roman"/>
          <w:i/>
          <w:lang w:val="ro-RO"/>
        </w:rPr>
        <w:t>proiectul propus nu va avea efecte negative semnificative asupra speciilor şi habitatelor ocrotite în cadrul sitului prin respectarea condiţiilor impuse şi prin luarea măsurilor de reducere ale efectelor negative.</w:t>
      </w:r>
    </w:p>
    <w:p w:rsidR="00A32EA7" w:rsidRPr="00B96B49" w:rsidRDefault="00A32EA7" w:rsidP="00A51428">
      <w:pPr>
        <w:autoSpaceDE w:val="0"/>
        <w:autoSpaceDN w:val="0"/>
        <w:adjustRightInd w:val="0"/>
        <w:spacing w:before="120"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Condiţiile de realizare a proiectului:</w:t>
      </w:r>
    </w:p>
    <w:p w:rsidR="00E27810" w:rsidRPr="00E27810" w:rsidRDefault="00E27810" w:rsidP="00E27810">
      <w:pPr>
        <w:pStyle w:val="ListParagraph"/>
        <w:numPr>
          <w:ilvl w:val="0"/>
          <w:numId w:val="35"/>
        </w:numPr>
        <w:shd w:val="clear" w:color="auto" w:fill="FFFFFF"/>
        <w:spacing w:after="0" w:line="240" w:lineRule="auto"/>
        <w:jc w:val="both"/>
        <w:rPr>
          <w:rFonts w:ascii="Times New Roman" w:hAnsi="Times New Roman"/>
          <w:i/>
          <w:lang w:val="ro-RO"/>
        </w:rPr>
      </w:pPr>
      <w:r w:rsidRPr="00E27810">
        <w:rPr>
          <w:rFonts w:ascii="Times New Roman" w:hAnsi="Times New Roman"/>
          <w:i/>
          <w:lang w:val="ro-RO"/>
        </w:rPr>
        <w:t>amplasamentul în mod obligatoriu trebuie despărțită printr-un gard, care nu permite trecerea animalelor în de zona de protecție ale pârâului Borviz. La finalizarea gardului aveți obligația de a notifica APM Harghita.</w:t>
      </w:r>
    </w:p>
    <w:p w:rsidR="00E27810" w:rsidRPr="00E27810" w:rsidRDefault="00E27810" w:rsidP="00E27810">
      <w:pPr>
        <w:pStyle w:val="ListParagraph"/>
        <w:numPr>
          <w:ilvl w:val="0"/>
          <w:numId w:val="35"/>
        </w:numPr>
        <w:shd w:val="clear" w:color="auto" w:fill="FFFFFF"/>
        <w:spacing w:after="0" w:line="240" w:lineRule="auto"/>
        <w:jc w:val="both"/>
        <w:rPr>
          <w:rFonts w:ascii="Times New Roman" w:hAnsi="Times New Roman"/>
          <w:i/>
          <w:lang w:val="ro-RO"/>
        </w:rPr>
      </w:pPr>
      <w:r w:rsidRPr="00E27810">
        <w:rPr>
          <w:rFonts w:ascii="Times New Roman" w:hAnsi="Times New Roman"/>
          <w:i/>
          <w:lang w:val="ro-RO"/>
        </w:rPr>
        <w:t>zona de protecție ale pârâului Borviz trebuie replantată cu salcie, eventual cu anin (</w:t>
      </w:r>
      <w:proofErr w:type="spellStart"/>
      <w:r w:rsidRPr="00E27810">
        <w:rPr>
          <w:rFonts w:ascii="Times New Roman" w:hAnsi="Times New Roman"/>
          <w:i/>
          <w:lang w:val="ro-RO"/>
        </w:rPr>
        <w:t>Alnus</w:t>
      </w:r>
      <w:proofErr w:type="spellEnd"/>
      <w:r w:rsidRPr="00E27810">
        <w:rPr>
          <w:rFonts w:ascii="Times New Roman" w:hAnsi="Times New Roman"/>
          <w:i/>
          <w:lang w:val="ro-RO"/>
        </w:rPr>
        <w:t xml:space="preserve"> </w:t>
      </w:r>
      <w:proofErr w:type="spellStart"/>
      <w:r w:rsidRPr="00E27810">
        <w:rPr>
          <w:rFonts w:ascii="Times New Roman" w:hAnsi="Times New Roman"/>
          <w:i/>
          <w:lang w:val="ro-RO"/>
        </w:rPr>
        <w:t>glutinosa</w:t>
      </w:r>
      <w:proofErr w:type="spellEnd"/>
      <w:r w:rsidRPr="00E27810">
        <w:rPr>
          <w:rFonts w:ascii="Times New Roman" w:hAnsi="Times New Roman"/>
          <w:i/>
          <w:lang w:val="ro-RO"/>
        </w:rPr>
        <w:t>) în anul 2018. La finalizarea lucrărilor de replantare aveți obligația de a notifica APM Harghita.</w:t>
      </w:r>
    </w:p>
    <w:p w:rsidR="00E27810" w:rsidRDefault="00E27810" w:rsidP="00E27810">
      <w:pPr>
        <w:pStyle w:val="ListParagraph"/>
        <w:numPr>
          <w:ilvl w:val="0"/>
          <w:numId w:val="35"/>
        </w:numPr>
        <w:shd w:val="clear" w:color="auto" w:fill="FFFFFF"/>
        <w:spacing w:after="0" w:line="240" w:lineRule="auto"/>
        <w:jc w:val="both"/>
        <w:rPr>
          <w:rFonts w:ascii="Times New Roman" w:hAnsi="Times New Roman"/>
          <w:i/>
          <w:lang w:val="ro-RO"/>
        </w:rPr>
      </w:pPr>
      <w:r w:rsidRPr="00E27810">
        <w:rPr>
          <w:rFonts w:ascii="Times New Roman" w:hAnsi="Times New Roman"/>
          <w:i/>
          <w:lang w:val="ro-RO"/>
        </w:rPr>
        <w:t xml:space="preserve">Respectarea prevederilor „Codului de bune practici agricole pentru protecţia apelor împotriva poluării cu nitraţi din surse agricole” aprobat prin Ordinul comun al M.M.G.A. nr.1182/2005 şi M.A.P.D.R. nr.1270/2005; respectiv al prevederilor „Codului de bune practici </w:t>
      </w:r>
      <w:r>
        <w:rPr>
          <w:rFonts w:ascii="Times New Roman" w:hAnsi="Times New Roman"/>
          <w:i/>
          <w:lang w:val="ro-RO"/>
        </w:rPr>
        <w:t>în agricultură</w:t>
      </w:r>
      <w:r w:rsidRPr="00E27810">
        <w:rPr>
          <w:rFonts w:ascii="Times New Roman" w:hAnsi="Times New Roman"/>
          <w:i/>
          <w:lang w:val="ro-RO"/>
        </w:rPr>
        <w:t xml:space="preserve">” </w:t>
      </w:r>
    </w:p>
    <w:p w:rsidR="00E27810" w:rsidRPr="00E27810" w:rsidRDefault="00E27810" w:rsidP="00E27810">
      <w:pPr>
        <w:pStyle w:val="ListParagraph"/>
        <w:numPr>
          <w:ilvl w:val="0"/>
          <w:numId w:val="35"/>
        </w:numPr>
        <w:shd w:val="clear" w:color="auto" w:fill="FFFFFF"/>
        <w:spacing w:after="0" w:line="240" w:lineRule="auto"/>
        <w:jc w:val="both"/>
        <w:rPr>
          <w:rFonts w:ascii="Times New Roman" w:hAnsi="Times New Roman"/>
          <w:i/>
          <w:lang w:val="ro-RO"/>
        </w:rPr>
      </w:pPr>
      <w:r w:rsidRPr="00E27810">
        <w:rPr>
          <w:rFonts w:ascii="Times New Roman" w:hAnsi="Times New Roman"/>
          <w:i/>
          <w:lang w:val="ro-RO"/>
        </w:rPr>
        <w:t>este interzisă organizarea de șantier pe amplasament</w:t>
      </w:r>
    </w:p>
    <w:p w:rsidR="00E27810" w:rsidRPr="00E27810" w:rsidRDefault="00E27810" w:rsidP="00E27810">
      <w:pPr>
        <w:pStyle w:val="ListParagraph"/>
        <w:numPr>
          <w:ilvl w:val="0"/>
          <w:numId w:val="35"/>
        </w:numPr>
        <w:shd w:val="clear" w:color="auto" w:fill="FFFFFF"/>
        <w:spacing w:after="0" w:line="240" w:lineRule="auto"/>
        <w:jc w:val="both"/>
        <w:rPr>
          <w:rFonts w:ascii="Times New Roman" w:hAnsi="Times New Roman"/>
          <w:i/>
          <w:lang w:val="ro-RO"/>
        </w:rPr>
      </w:pPr>
      <w:r w:rsidRPr="00E27810">
        <w:rPr>
          <w:rFonts w:ascii="Times New Roman" w:hAnsi="Times New Roman"/>
          <w:i/>
          <w:lang w:val="ro-RO"/>
        </w:rPr>
        <w:t xml:space="preserve">este interzisă utilizarea dispozitivelor şi instalaţiilor </w:t>
      </w:r>
      <w:proofErr w:type="spellStart"/>
      <w:r w:rsidRPr="00E27810">
        <w:rPr>
          <w:rFonts w:ascii="Times New Roman" w:hAnsi="Times New Roman"/>
          <w:i/>
          <w:lang w:val="ro-RO"/>
        </w:rPr>
        <w:t>antipasăre</w:t>
      </w:r>
      <w:proofErr w:type="spellEnd"/>
      <w:r w:rsidRPr="00E27810">
        <w:rPr>
          <w:rFonts w:ascii="Times New Roman" w:hAnsi="Times New Roman"/>
          <w:i/>
          <w:lang w:val="ro-RO"/>
        </w:rPr>
        <w:t>, precum şi substanţelor periculoase pe amplasament (raticide, insecticide, etc.)</w:t>
      </w:r>
    </w:p>
    <w:p w:rsidR="00B51E03" w:rsidRDefault="00B51E03" w:rsidP="00FE4EED">
      <w:pPr>
        <w:shd w:val="clear" w:color="auto" w:fill="FFFFFF"/>
        <w:spacing w:after="0" w:line="240" w:lineRule="auto"/>
        <w:jc w:val="both"/>
        <w:rPr>
          <w:rFonts w:ascii="Times New Roman" w:hAnsi="Times New Roman"/>
          <w:sz w:val="24"/>
          <w:szCs w:val="24"/>
          <w:lang w:val="ro-RO"/>
        </w:rPr>
      </w:pP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 xml:space="preserve">1 Este </w:t>
      </w:r>
      <w:proofErr w:type="spellStart"/>
      <w:r w:rsidRPr="003D2206">
        <w:rPr>
          <w:rFonts w:ascii="Times New Roman" w:hAnsi="Times New Roman"/>
          <w:i/>
        </w:rPr>
        <w:t>interzisă</w:t>
      </w:r>
      <w:proofErr w:type="spellEnd"/>
      <w:r w:rsidRPr="003D2206">
        <w:rPr>
          <w:rFonts w:ascii="Times New Roman" w:hAnsi="Times New Roman"/>
          <w:i/>
        </w:rPr>
        <w:t xml:space="preserve"> </w:t>
      </w:r>
      <w:proofErr w:type="spellStart"/>
      <w:r w:rsidRPr="003D2206">
        <w:rPr>
          <w:rFonts w:ascii="Times New Roman" w:hAnsi="Times New Roman"/>
          <w:i/>
        </w:rPr>
        <w:t>afectarea</w:t>
      </w:r>
      <w:proofErr w:type="spellEnd"/>
      <w:r w:rsidRPr="003D2206">
        <w:rPr>
          <w:rFonts w:ascii="Times New Roman" w:hAnsi="Times New Roman"/>
          <w:i/>
        </w:rPr>
        <w:t xml:space="preserve"> </w:t>
      </w:r>
      <w:proofErr w:type="spellStart"/>
      <w:r w:rsidRPr="003D2206">
        <w:rPr>
          <w:rFonts w:ascii="Times New Roman" w:hAnsi="Times New Roman"/>
          <w:i/>
        </w:rPr>
        <w:t>terenurilor</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afara</w:t>
      </w:r>
      <w:proofErr w:type="spellEnd"/>
      <w:r w:rsidRPr="003D2206">
        <w:rPr>
          <w:rFonts w:ascii="Times New Roman" w:hAnsi="Times New Roman"/>
          <w:i/>
        </w:rPr>
        <w:t xml:space="preserve"> </w:t>
      </w:r>
      <w:proofErr w:type="spellStart"/>
      <w:r w:rsidRPr="003D2206">
        <w:rPr>
          <w:rFonts w:ascii="Times New Roman" w:hAnsi="Times New Roman"/>
          <w:i/>
        </w:rPr>
        <w:t>amplasamentelor</w:t>
      </w:r>
      <w:proofErr w:type="spellEnd"/>
      <w:r w:rsidRPr="003D2206">
        <w:rPr>
          <w:rFonts w:ascii="Times New Roman" w:hAnsi="Times New Roman"/>
          <w:i/>
        </w:rPr>
        <w:t xml:space="preserve"> </w:t>
      </w:r>
      <w:proofErr w:type="spellStart"/>
      <w:r w:rsidRPr="003D2206">
        <w:rPr>
          <w:rFonts w:ascii="Times New Roman" w:hAnsi="Times New Roman"/>
          <w:i/>
        </w:rPr>
        <w:t>autorizate</w:t>
      </w:r>
      <w:proofErr w:type="spellEnd"/>
      <w:r w:rsidRPr="003D2206">
        <w:rPr>
          <w:rFonts w:ascii="Times New Roman" w:hAnsi="Times New Roman"/>
          <w:i/>
        </w:rPr>
        <w:t xml:space="preserve"> </w:t>
      </w:r>
      <w:proofErr w:type="spellStart"/>
      <w:r w:rsidRPr="003D2206">
        <w:rPr>
          <w:rFonts w:ascii="Times New Roman" w:hAnsi="Times New Roman"/>
          <w:i/>
        </w:rPr>
        <w:t>pentru</w:t>
      </w:r>
      <w:proofErr w:type="spellEnd"/>
      <w:r w:rsidRPr="003D2206">
        <w:rPr>
          <w:rFonts w:ascii="Times New Roman" w:hAnsi="Times New Roman"/>
          <w:i/>
        </w:rPr>
        <w:t xml:space="preserve"> </w:t>
      </w:r>
      <w:proofErr w:type="spellStart"/>
      <w:r w:rsidRPr="003D2206">
        <w:rPr>
          <w:rFonts w:ascii="Times New Roman" w:hAnsi="Times New Roman"/>
          <w:i/>
        </w:rPr>
        <w:t>realizarea</w:t>
      </w:r>
      <w:proofErr w:type="spellEnd"/>
      <w:r w:rsidRPr="003D2206">
        <w:rPr>
          <w:rFonts w:ascii="Times New Roman" w:hAnsi="Times New Roman"/>
          <w:i/>
        </w:rPr>
        <w:t xml:space="preserve"> </w:t>
      </w:r>
      <w:proofErr w:type="spellStart"/>
      <w:r w:rsidRPr="003D2206">
        <w:rPr>
          <w:rFonts w:ascii="Times New Roman" w:hAnsi="Times New Roman"/>
          <w:i/>
        </w:rPr>
        <w:t>lucrărilor</w:t>
      </w:r>
      <w:proofErr w:type="spellEnd"/>
      <w:r w:rsidRPr="003D2206">
        <w:rPr>
          <w:rFonts w:ascii="Times New Roman" w:hAnsi="Times New Roman"/>
          <w:i/>
        </w:rPr>
        <w:t xml:space="preserve"> de </w:t>
      </w:r>
      <w:proofErr w:type="spellStart"/>
      <w:r w:rsidRPr="003D2206">
        <w:rPr>
          <w:rFonts w:ascii="Times New Roman" w:hAnsi="Times New Roman"/>
          <w:i/>
        </w:rPr>
        <w:t>investiţii</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w:t>
      </w:r>
    </w:p>
    <w:p w:rsidR="00B51E03" w:rsidRPr="003D2206" w:rsidRDefault="00B51E03" w:rsidP="003D2206">
      <w:pPr>
        <w:numPr>
          <w:ilvl w:val="0"/>
          <w:numId w:val="34"/>
        </w:numPr>
        <w:spacing w:after="0" w:line="240" w:lineRule="auto"/>
        <w:ind w:left="709" w:right="51" w:firstLine="11"/>
        <w:jc w:val="both"/>
        <w:rPr>
          <w:rFonts w:ascii="Times New Roman" w:hAnsi="Times New Roman"/>
          <w:i/>
        </w:rPr>
      </w:pPr>
      <w:proofErr w:type="spellStart"/>
      <w:r w:rsidRPr="003D2206">
        <w:rPr>
          <w:rFonts w:ascii="Times New Roman" w:hAnsi="Times New Roman"/>
          <w:i/>
        </w:rPr>
        <w:t>abandonarea</w:t>
      </w:r>
      <w:proofErr w:type="spellEnd"/>
      <w:r w:rsidRPr="003D2206">
        <w:rPr>
          <w:rFonts w:ascii="Times New Roman" w:hAnsi="Times New Roman"/>
          <w:i/>
        </w:rPr>
        <w:t xml:space="preserve">, </w:t>
      </w:r>
      <w:proofErr w:type="spellStart"/>
      <w:r w:rsidRPr="003D2206">
        <w:rPr>
          <w:rFonts w:ascii="Times New Roman" w:hAnsi="Times New Roman"/>
          <w:i/>
        </w:rPr>
        <w:t>înlăturarea</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eliminarea</w:t>
      </w:r>
      <w:proofErr w:type="spellEnd"/>
      <w:r w:rsidRPr="003D2206">
        <w:rPr>
          <w:rFonts w:ascii="Times New Roman" w:hAnsi="Times New Roman"/>
          <w:i/>
        </w:rPr>
        <w:t xml:space="preserve"> </w:t>
      </w:r>
      <w:proofErr w:type="spellStart"/>
      <w:r w:rsidRPr="003D2206">
        <w:rPr>
          <w:rFonts w:ascii="Times New Roman" w:hAnsi="Times New Roman"/>
          <w:i/>
        </w:rPr>
        <w:t>deşeurilor</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locuri</w:t>
      </w:r>
      <w:proofErr w:type="spellEnd"/>
      <w:r w:rsidRPr="003D2206">
        <w:rPr>
          <w:rFonts w:ascii="Times New Roman" w:hAnsi="Times New Roman"/>
          <w:i/>
        </w:rPr>
        <w:t xml:space="preserve"> </w:t>
      </w:r>
      <w:proofErr w:type="spellStart"/>
      <w:r w:rsidRPr="003D2206">
        <w:rPr>
          <w:rFonts w:ascii="Times New Roman" w:hAnsi="Times New Roman"/>
          <w:i/>
        </w:rPr>
        <w:t>neautorizate</w:t>
      </w:r>
      <w:proofErr w:type="spellEnd"/>
      <w:r w:rsidRPr="003D2206">
        <w:rPr>
          <w:rFonts w:ascii="Times New Roman" w:hAnsi="Times New Roman"/>
          <w:i/>
        </w:rPr>
        <w:t>;</w:t>
      </w:r>
    </w:p>
    <w:p w:rsidR="00B51E03" w:rsidRPr="003D2206" w:rsidRDefault="00B51E03" w:rsidP="003D2206">
      <w:pPr>
        <w:numPr>
          <w:ilvl w:val="0"/>
          <w:numId w:val="34"/>
        </w:numPr>
        <w:spacing w:after="0" w:line="240" w:lineRule="auto"/>
        <w:ind w:left="709" w:right="51" w:firstLine="11"/>
        <w:jc w:val="both"/>
        <w:rPr>
          <w:rFonts w:ascii="Times New Roman" w:hAnsi="Times New Roman"/>
          <w:i/>
        </w:rPr>
      </w:pPr>
      <w:proofErr w:type="spellStart"/>
      <w:r w:rsidRPr="003D2206">
        <w:rPr>
          <w:rFonts w:ascii="Times New Roman" w:hAnsi="Times New Roman"/>
          <w:i/>
        </w:rPr>
        <w:t>staţionarea</w:t>
      </w:r>
      <w:proofErr w:type="spellEnd"/>
      <w:r w:rsidRPr="003D2206">
        <w:rPr>
          <w:rFonts w:ascii="Times New Roman" w:hAnsi="Times New Roman"/>
          <w:i/>
        </w:rPr>
        <w:t xml:space="preserve"> </w:t>
      </w:r>
      <w:proofErr w:type="spellStart"/>
      <w:r w:rsidRPr="003D2206">
        <w:rPr>
          <w:rFonts w:ascii="Times New Roman" w:hAnsi="Times New Roman"/>
          <w:i/>
        </w:rPr>
        <w:t>mijloacelor</w:t>
      </w:r>
      <w:proofErr w:type="spellEnd"/>
      <w:r w:rsidRPr="003D2206">
        <w:rPr>
          <w:rFonts w:ascii="Times New Roman" w:hAnsi="Times New Roman"/>
          <w:i/>
        </w:rPr>
        <w:t xml:space="preserve"> de transport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afara</w:t>
      </w:r>
      <w:proofErr w:type="spellEnd"/>
      <w:r w:rsidRPr="003D2206">
        <w:rPr>
          <w:rFonts w:ascii="Times New Roman" w:hAnsi="Times New Roman"/>
          <w:i/>
        </w:rPr>
        <w:t xml:space="preserve"> </w:t>
      </w:r>
      <w:proofErr w:type="spellStart"/>
      <w:r w:rsidRPr="003D2206">
        <w:rPr>
          <w:rFonts w:ascii="Times New Roman" w:hAnsi="Times New Roman"/>
          <w:i/>
        </w:rPr>
        <w:t>terenurilor</w:t>
      </w:r>
      <w:proofErr w:type="spellEnd"/>
      <w:r w:rsidRPr="003D2206">
        <w:rPr>
          <w:rFonts w:ascii="Times New Roman" w:hAnsi="Times New Roman"/>
          <w:i/>
        </w:rPr>
        <w:t xml:space="preserve"> </w:t>
      </w:r>
      <w:proofErr w:type="spellStart"/>
      <w:r w:rsidRPr="003D2206">
        <w:rPr>
          <w:rFonts w:ascii="Times New Roman" w:hAnsi="Times New Roman"/>
          <w:i/>
        </w:rPr>
        <w:t>desemnate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acest</w:t>
      </w:r>
      <w:proofErr w:type="spellEnd"/>
      <w:r w:rsidRPr="003D2206">
        <w:rPr>
          <w:rFonts w:ascii="Times New Roman" w:hAnsi="Times New Roman"/>
          <w:i/>
        </w:rPr>
        <w:t xml:space="preserve"> </w:t>
      </w:r>
      <w:proofErr w:type="spellStart"/>
      <w:r w:rsidRPr="003D2206">
        <w:rPr>
          <w:rFonts w:ascii="Times New Roman" w:hAnsi="Times New Roman"/>
          <w:i/>
        </w:rPr>
        <w:t>scop</w:t>
      </w:r>
      <w:proofErr w:type="spellEnd"/>
    </w:p>
    <w:p w:rsidR="00B51E03" w:rsidRPr="003D2206" w:rsidRDefault="00B51E03" w:rsidP="003D2206">
      <w:pPr>
        <w:numPr>
          <w:ilvl w:val="0"/>
          <w:numId w:val="34"/>
        </w:numPr>
        <w:spacing w:after="0" w:line="240" w:lineRule="auto"/>
        <w:ind w:left="709" w:right="51" w:firstLine="0"/>
        <w:jc w:val="both"/>
        <w:rPr>
          <w:rFonts w:ascii="Times New Roman" w:hAnsi="Times New Roman"/>
          <w:i/>
        </w:rPr>
      </w:pPr>
      <w:proofErr w:type="spellStart"/>
      <w:r w:rsidRPr="003D2206">
        <w:rPr>
          <w:rFonts w:ascii="Times New Roman" w:hAnsi="Times New Roman"/>
          <w:i/>
        </w:rPr>
        <w:t>distrugerea</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degradarea</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 xml:space="preserve"> </w:t>
      </w:r>
      <w:proofErr w:type="spellStart"/>
      <w:r w:rsidRPr="003D2206">
        <w:rPr>
          <w:rFonts w:ascii="Times New Roman" w:hAnsi="Times New Roman"/>
          <w:i/>
        </w:rPr>
        <w:t>orice</w:t>
      </w:r>
      <w:proofErr w:type="spellEnd"/>
      <w:r w:rsidRPr="003D2206">
        <w:rPr>
          <w:rFonts w:ascii="Times New Roman" w:hAnsi="Times New Roman"/>
          <w:i/>
        </w:rPr>
        <w:t xml:space="preserve"> </w:t>
      </w:r>
      <w:proofErr w:type="spellStart"/>
      <w:r w:rsidRPr="003D2206">
        <w:rPr>
          <w:rFonts w:ascii="Times New Roman" w:hAnsi="Times New Roman"/>
          <w:i/>
        </w:rPr>
        <w:t>mijloace</w:t>
      </w:r>
      <w:proofErr w:type="spellEnd"/>
      <w:r w:rsidRPr="003D2206">
        <w:rPr>
          <w:rFonts w:ascii="Times New Roman" w:hAnsi="Times New Roman"/>
          <w:i/>
        </w:rPr>
        <w:t xml:space="preserve">, a </w:t>
      </w:r>
      <w:proofErr w:type="spellStart"/>
      <w:r w:rsidRPr="003D2206">
        <w:rPr>
          <w:rFonts w:ascii="Times New Roman" w:hAnsi="Times New Roman"/>
          <w:i/>
        </w:rPr>
        <w:t>vegetaţiei</w:t>
      </w:r>
      <w:proofErr w:type="spellEnd"/>
      <w:r w:rsidRPr="003D2206">
        <w:rPr>
          <w:rFonts w:ascii="Times New Roman" w:hAnsi="Times New Roman"/>
          <w:i/>
        </w:rPr>
        <w:t xml:space="preserve"> </w:t>
      </w:r>
      <w:proofErr w:type="spellStart"/>
      <w:r w:rsidRPr="003D2206">
        <w:rPr>
          <w:rFonts w:ascii="Times New Roman" w:hAnsi="Times New Roman"/>
          <w:i/>
        </w:rPr>
        <w:t>ierboase</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lemnoase</w:t>
      </w:r>
      <w:proofErr w:type="spellEnd"/>
      <w:r w:rsidRPr="003D2206">
        <w:rPr>
          <w:rFonts w:ascii="Times New Roman" w:hAnsi="Times New Roman"/>
          <w:i/>
        </w:rPr>
        <w:t>;</w:t>
      </w:r>
    </w:p>
    <w:p w:rsidR="00B51E03" w:rsidRPr="003D2206" w:rsidRDefault="00B51E03" w:rsidP="003D2206">
      <w:pPr>
        <w:spacing w:after="0" w:line="240" w:lineRule="auto"/>
        <w:ind w:left="360" w:right="51" w:hanging="360"/>
        <w:jc w:val="both"/>
        <w:rPr>
          <w:rFonts w:ascii="Times New Roman" w:hAnsi="Times New Roman"/>
          <w:i/>
        </w:rPr>
      </w:pPr>
      <w:r w:rsidRPr="003D2206">
        <w:rPr>
          <w:rFonts w:ascii="Times New Roman" w:hAnsi="Times New Roman"/>
          <w:i/>
        </w:rPr>
        <w:t xml:space="preserve">2. </w:t>
      </w:r>
      <w:proofErr w:type="spellStart"/>
      <w:r w:rsidRPr="003D2206">
        <w:rPr>
          <w:rFonts w:ascii="Times New Roman" w:hAnsi="Times New Roman"/>
          <w:i/>
        </w:rPr>
        <w:t>Suprafeţele</w:t>
      </w:r>
      <w:proofErr w:type="spellEnd"/>
      <w:r w:rsidRPr="003D2206">
        <w:rPr>
          <w:rFonts w:ascii="Times New Roman" w:hAnsi="Times New Roman"/>
          <w:i/>
        </w:rPr>
        <w:t xml:space="preserve"> de </w:t>
      </w:r>
      <w:proofErr w:type="spellStart"/>
      <w:r w:rsidRPr="003D2206">
        <w:rPr>
          <w:rFonts w:ascii="Times New Roman" w:hAnsi="Times New Roman"/>
          <w:i/>
        </w:rPr>
        <w:t>teren</w:t>
      </w:r>
      <w:proofErr w:type="spellEnd"/>
      <w:r w:rsidRPr="003D2206">
        <w:rPr>
          <w:rFonts w:ascii="Times New Roman" w:hAnsi="Times New Roman"/>
          <w:i/>
        </w:rPr>
        <w:t xml:space="preserve"> </w:t>
      </w:r>
      <w:proofErr w:type="spellStart"/>
      <w:r w:rsidRPr="003D2206">
        <w:rPr>
          <w:rFonts w:ascii="Times New Roman" w:hAnsi="Times New Roman"/>
          <w:i/>
        </w:rPr>
        <w:t>afectate</w:t>
      </w:r>
      <w:proofErr w:type="spellEnd"/>
      <w:r w:rsidRPr="003D2206">
        <w:rPr>
          <w:rFonts w:ascii="Times New Roman" w:hAnsi="Times New Roman"/>
          <w:i/>
        </w:rPr>
        <w:t xml:space="preserve"> </w:t>
      </w:r>
      <w:proofErr w:type="spellStart"/>
      <w:r w:rsidRPr="003D2206">
        <w:rPr>
          <w:rFonts w:ascii="Times New Roman" w:hAnsi="Times New Roman"/>
          <w:i/>
        </w:rPr>
        <w:t>temporar</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 xml:space="preserve"> </w:t>
      </w:r>
      <w:proofErr w:type="spellStart"/>
      <w:r w:rsidRPr="003D2206">
        <w:rPr>
          <w:rFonts w:ascii="Times New Roman" w:hAnsi="Times New Roman"/>
          <w:i/>
        </w:rPr>
        <w:t>execuţia</w:t>
      </w:r>
      <w:proofErr w:type="spellEnd"/>
      <w:r w:rsidRPr="003D2206">
        <w:rPr>
          <w:rFonts w:ascii="Times New Roman" w:hAnsi="Times New Roman"/>
          <w:i/>
        </w:rPr>
        <w:t xml:space="preserve"> </w:t>
      </w:r>
      <w:proofErr w:type="spellStart"/>
      <w:r w:rsidRPr="003D2206">
        <w:rPr>
          <w:rFonts w:ascii="Times New Roman" w:hAnsi="Times New Roman"/>
          <w:i/>
        </w:rPr>
        <w:t>lucrărilor</w:t>
      </w:r>
      <w:proofErr w:type="spellEnd"/>
      <w:r w:rsidRPr="003D2206">
        <w:rPr>
          <w:rFonts w:ascii="Times New Roman" w:hAnsi="Times New Roman"/>
          <w:i/>
        </w:rPr>
        <w:t xml:space="preserve"> </w:t>
      </w:r>
      <w:proofErr w:type="spellStart"/>
      <w:r w:rsidRPr="003D2206">
        <w:rPr>
          <w:rFonts w:ascii="Times New Roman" w:hAnsi="Times New Roman"/>
          <w:i/>
        </w:rPr>
        <w:t>vor</w:t>
      </w:r>
      <w:proofErr w:type="spellEnd"/>
      <w:r w:rsidRPr="003D2206">
        <w:rPr>
          <w:rFonts w:ascii="Times New Roman" w:hAnsi="Times New Roman"/>
          <w:i/>
        </w:rPr>
        <w:t xml:space="preserve"> fi </w:t>
      </w:r>
      <w:proofErr w:type="spellStart"/>
      <w:r w:rsidRPr="003D2206">
        <w:rPr>
          <w:rFonts w:ascii="Times New Roman" w:hAnsi="Times New Roman"/>
          <w:i/>
        </w:rPr>
        <w:t>redate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categoria</w:t>
      </w:r>
      <w:proofErr w:type="spellEnd"/>
      <w:r w:rsidRPr="003D2206">
        <w:rPr>
          <w:rFonts w:ascii="Times New Roman" w:hAnsi="Times New Roman"/>
          <w:i/>
        </w:rPr>
        <w:t xml:space="preserve"> de </w:t>
      </w:r>
      <w:proofErr w:type="spellStart"/>
      <w:r w:rsidRPr="003D2206">
        <w:rPr>
          <w:rFonts w:ascii="Times New Roman" w:hAnsi="Times New Roman"/>
          <w:i/>
        </w:rPr>
        <w:t>folosinţă</w:t>
      </w:r>
      <w:proofErr w:type="spellEnd"/>
      <w:r w:rsidRPr="003D2206">
        <w:rPr>
          <w:rFonts w:ascii="Times New Roman" w:hAnsi="Times New Roman"/>
          <w:i/>
        </w:rPr>
        <w:t xml:space="preserve"> </w:t>
      </w:r>
      <w:proofErr w:type="spellStart"/>
      <w:r w:rsidRPr="003D2206">
        <w:rPr>
          <w:rFonts w:ascii="Times New Roman" w:hAnsi="Times New Roman"/>
          <w:i/>
        </w:rPr>
        <w:t>avută</w:t>
      </w:r>
      <w:proofErr w:type="spellEnd"/>
      <w:r w:rsidRPr="003D2206">
        <w:rPr>
          <w:rFonts w:ascii="Times New Roman" w:hAnsi="Times New Roman"/>
          <w:i/>
        </w:rPr>
        <w:t xml:space="preserve"> anterior, </w:t>
      </w:r>
      <w:proofErr w:type="spellStart"/>
      <w:r w:rsidRPr="003D2206">
        <w:rPr>
          <w:rFonts w:ascii="Times New Roman" w:hAnsi="Times New Roman"/>
          <w:i/>
        </w:rPr>
        <w:t>sarcina</w:t>
      </w:r>
      <w:proofErr w:type="spellEnd"/>
      <w:r w:rsidRPr="003D2206">
        <w:rPr>
          <w:rFonts w:ascii="Times New Roman" w:hAnsi="Times New Roman"/>
          <w:i/>
        </w:rPr>
        <w:t xml:space="preserve"> </w:t>
      </w:r>
      <w:proofErr w:type="spellStart"/>
      <w:r w:rsidRPr="003D2206">
        <w:rPr>
          <w:rFonts w:ascii="Times New Roman" w:hAnsi="Times New Roman"/>
          <w:i/>
        </w:rPr>
        <w:t>revenindu</w:t>
      </w:r>
      <w:proofErr w:type="spellEnd"/>
      <w:r w:rsidRPr="003D2206">
        <w:rPr>
          <w:rFonts w:ascii="Times New Roman" w:hAnsi="Times New Roman"/>
          <w:i/>
        </w:rPr>
        <w:t xml:space="preserve">-i </w:t>
      </w:r>
      <w:proofErr w:type="spellStart"/>
      <w:r w:rsidRPr="003D2206">
        <w:rPr>
          <w:rFonts w:ascii="Times New Roman" w:hAnsi="Times New Roman"/>
          <w:i/>
        </w:rPr>
        <w:t>titularului</w:t>
      </w:r>
      <w:proofErr w:type="spellEnd"/>
      <w:r w:rsidRPr="003D2206">
        <w:rPr>
          <w:rFonts w:ascii="Times New Roman" w:hAnsi="Times New Roman"/>
          <w:i/>
        </w:rPr>
        <w:t xml:space="preserve"> </w:t>
      </w:r>
      <w:proofErr w:type="spellStart"/>
      <w:r w:rsidRPr="003D2206">
        <w:rPr>
          <w:rFonts w:ascii="Times New Roman" w:hAnsi="Times New Roman"/>
          <w:i/>
        </w:rPr>
        <w:t>proiectului</w:t>
      </w:r>
      <w:proofErr w:type="spellEnd"/>
      <w:r w:rsidRPr="003D2206">
        <w:rPr>
          <w:rFonts w:ascii="Times New Roman" w:hAnsi="Times New Roman"/>
          <w:i/>
        </w:rPr>
        <w:t>.</w:t>
      </w:r>
    </w:p>
    <w:p w:rsidR="00B51E03" w:rsidRPr="003D2206" w:rsidRDefault="00B51E03" w:rsidP="003D2206">
      <w:pPr>
        <w:spacing w:after="0" w:line="240" w:lineRule="auto"/>
        <w:ind w:left="360" w:right="51" w:hanging="360"/>
        <w:jc w:val="both"/>
        <w:rPr>
          <w:rFonts w:ascii="Times New Roman" w:hAnsi="Times New Roman"/>
          <w:i/>
        </w:rPr>
      </w:pPr>
      <w:r w:rsidRPr="003D2206">
        <w:rPr>
          <w:rFonts w:ascii="Times New Roman" w:hAnsi="Times New Roman"/>
          <w:i/>
        </w:rPr>
        <w:t xml:space="preserve">3. </w:t>
      </w:r>
      <w:proofErr w:type="spellStart"/>
      <w:r w:rsidRPr="003D2206">
        <w:rPr>
          <w:rFonts w:ascii="Times New Roman" w:hAnsi="Times New Roman"/>
          <w:i/>
        </w:rPr>
        <w:t>Gestionarea</w:t>
      </w:r>
      <w:proofErr w:type="spellEnd"/>
      <w:r w:rsidRPr="003D2206">
        <w:rPr>
          <w:rFonts w:ascii="Times New Roman" w:hAnsi="Times New Roman"/>
          <w:i/>
        </w:rPr>
        <w:t xml:space="preserve"> </w:t>
      </w:r>
      <w:proofErr w:type="spellStart"/>
      <w:r w:rsidRPr="003D2206">
        <w:rPr>
          <w:rFonts w:ascii="Times New Roman" w:hAnsi="Times New Roman"/>
          <w:i/>
        </w:rPr>
        <w:t>deşeurilor</w:t>
      </w:r>
      <w:proofErr w:type="spellEnd"/>
      <w:r w:rsidRPr="003D2206">
        <w:rPr>
          <w:rFonts w:ascii="Times New Roman" w:hAnsi="Times New Roman"/>
          <w:i/>
        </w:rPr>
        <w:t xml:space="preserve"> </w:t>
      </w:r>
      <w:proofErr w:type="spellStart"/>
      <w:r w:rsidRPr="003D2206">
        <w:rPr>
          <w:rFonts w:ascii="Times New Roman" w:hAnsi="Times New Roman"/>
          <w:i/>
        </w:rPr>
        <w:t>rezultate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timpul</w:t>
      </w:r>
      <w:proofErr w:type="spellEnd"/>
      <w:r w:rsidRPr="003D2206">
        <w:rPr>
          <w:rFonts w:ascii="Times New Roman" w:hAnsi="Times New Roman"/>
          <w:i/>
        </w:rPr>
        <w:t xml:space="preserve"> </w:t>
      </w:r>
      <w:proofErr w:type="spellStart"/>
      <w:r w:rsidRPr="003D2206">
        <w:rPr>
          <w:rFonts w:ascii="Times New Roman" w:hAnsi="Times New Roman"/>
          <w:i/>
        </w:rPr>
        <w:t>realizării</w:t>
      </w:r>
      <w:proofErr w:type="spellEnd"/>
      <w:r w:rsidRPr="003D2206">
        <w:rPr>
          <w:rFonts w:ascii="Times New Roman" w:hAnsi="Times New Roman"/>
          <w:i/>
        </w:rPr>
        <w:t xml:space="preserve"> </w:t>
      </w:r>
      <w:proofErr w:type="spellStart"/>
      <w:r w:rsidRPr="003D2206">
        <w:rPr>
          <w:rFonts w:ascii="Times New Roman" w:hAnsi="Times New Roman"/>
          <w:i/>
        </w:rPr>
        <w:t>investiţiei</w:t>
      </w:r>
      <w:proofErr w:type="spellEnd"/>
      <w:r w:rsidRPr="003D2206">
        <w:rPr>
          <w:rFonts w:ascii="Times New Roman" w:hAnsi="Times New Roman"/>
          <w:i/>
        </w:rPr>
        <w:t xml:space="preserve">, </w:t>
      </w:r>
      <w:proofErr w:type="spellStart"/>
      <w:r w:rsidRPr="003D2206">
        <w:rPr>
          <w:rFonts w:ascii="Times New Roman" w:hAnsi="Times New Roman"/>
          <w:i/>
        </w:rPr>
        <w:t>respectiv</w:t>
      </w:r>
      <w:proofErr w:type="spellEnd"/>
      <w:r w:rsidRPr="003D2206">
        <w:rPr>
          <w:rFonts w:ascii="Times New Roman" w:hAnsi="Times New Roman"/>
          <w:i/>
        </w:rPr>
        <w:t xml:space="preserve"> </w:t>
      </w:r>
      <w:proofErr w:type="spellStart"/>
      <w:r w:rsidRPr="003D2206">
        <w:rPr>
          <w:rFonts w:ascii="Times New Roman" w:hAnsi="Times New Roman"/>
          <w:i/>
        </w:rPr>
        <w:t>după</w:t>
      </w:r>
      <w:proofErr w:type="spellEnd"/>
      <w:r w:rsidRPr="003D2206">
        <w:rPr>
          <w:rFonts w:ascii="Times New Roman" w:hAnsi="Times New Roman"/>
          <w:i/>
        </w:rPr>
        <w:t xml:space="preserve"> </w:t>
      </w:r>
      <w:proofErr w:type="spellStart"/>
      <w:r w:rsidRPr="003D2206">
        <w:rPr>
          <w:rFonts w:ascii="Times New Roman" w:hAnsi="Times New Roman"/>
          <w:i/>
        </w:rPr>
        <w:t>punerea</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funcţiune</w:t>
      </w:r>
      <w:proofErr w:type="spellEnd"/>
      <w:r w:rsidRPr="003D2206">
        <w:rPr>
          <w:rFonts w:ascii="Times New Roman" w:hAnsi="Times New Roman"/>
          <w:i/>
        </w:rPr>
        <w:t xml:space="preserve"> </w:t>
      </w:r>
      <w:proofErr w:type="gramStart"/>
      <w:r w:rsidRPr="003D2206">
        <w:rPr>
          <w:rFonts w:ascii="Times New Roman" w:hAnsi="Times New Roman"/>
          <w:i/>
        </w:rPr>
        <w:t>a</w:t>
      </w:r>
      <w:proofErr w:type="gramEnd"/>
      <w:r w:rsidRPr="003D2206">
        <w:rPr>
          <w:rFonts w:ascii="Times New Roman" w:hAnsi="Times New Roman"/>
          <w:i/>
        </w:rPr>
        <w:t xml:space="preserve"> </w:t>
      </w:r>
      <w:proofErr w:type="spellStart"/>
      <w:r w:rsidRPr="003D2206">
        <w:rPr>
          <w:rFonts w:ascii="Times New Roman" w:hAnsi="Times New Roman"/>
          <w:i/>
        </w:rPr>
        <w:t>investiţiei</w:t>
      </w:r>
      <w:proofErr w:type="spellEnd"/>
      <w:r w:rsidRPr="003D2206">
        <w:rPr>
          <w:rFonts w:ascii="Times New Roman" w:hAnsi="Times New Roman"/>
          <w:i/>
        </w:rPr>
        <w:t xml:space="preserve"> </w:t>
      </w:r>
      <w:proofErr w:type="spellStart"/>
      <w:r w:rsidRPr="003D2206">
        <w:rPr>
          <w:rFonts w:ascii="Times New Roman" w:hAnsi="Times New Roman"/>
          <w:i/>
        </w:rPr>
        <w:t>propuse</w:t>
      </w:r>
      <w:proofErr w:type="spellEnd"/>
      <w:r w:rsidRPr="003D2206">
        <w:rPr>
          <w:rFonts w:ascii="Times New Roman" w:hAnsi="Times New Roman"/>
          <w:i/>
        </w:rPr>
        <w:t xml:space="preserve"> cu </w:t>
      </w:r>
      <w:proofErr w:type="spellStart"/>
      <w:r w:rsidRPr="003D2206">
        <w:rPr>
          <w:rFonts w:ascii="Times New Roman" w:hAnsi="Times New Roman"/>
          <w:i/>
        </w:rPr>
        <w:t>respectarea</w:t>
      </w:r>
      <w:proofErr w:type="spellEnd"/>
      <w:r w:rsidRPr="003D2206">
        <w:rPr>
          <w:rFonts w:ascii="Times New Roman" w:hAnsi="Times New Roman"/>
          <w:i/>
        </w:rPr>
        <w:t xml:space="preserve"> </w:t>
      </w:r>
      <w:proofErr w:type="spellStart"/>
      <w:r w:rsidRPr="003D2206">
        <w:rPr>
          <w:rFonts w:ascii="Times New Roman" w:hAnsi="Times New Roman"/>
          <w:i/>
        </w:rPr>
        <w:t>prevederilor</w:t>
      </w:r>
      <w:proofErr w:type="spellEnd"/>
      <w:r w:rsidRPr="003D2206">
        <w:rPr>
          <w:rFonts w:ascii="Times New Roman" w:hAnsi="Times New Roman"/>
          <w:i/>
        </w:rPr>
        <w:t xml:space="preserve"> </w:t>
      </w:r>
      <w:proofErr w:type="spellStart"/>
      <w:r w:rsidRPr="003D2206">
        <w:rPr>
          <w:rFonts w:ascii="Times New Roman" w:hAnsi="Times New Roman"/>
          <w:i/>
        </w:rPr>
        <w:t>Legii</w:t>
      </w:r>
      <w:proofErr w:type="spellEnd"/>
      <w:r w:rsidRPr="003D2206">
        <w:rPr>
          <w:rFonts w:ascii="Times New Roman" w:hAnsi="Times New Roman"/>
          <w:i/>
        </w:rPr>
        <w:t xml:space="preserve"> nr. 211/2011 </w:t>
      </w:r>
      <w:proofErr w:type="spellStart"/>
      <w:r w:rsidRPr="003D2206">
        <w:rPr>
          <w:rFonts w:ascii="Times New Roman" w:hAnsi="Times New Roman"/>
          <w:i/>
        </w:rPr>
        <w:t>privind</w:t>
      </w:r>
      <w:proofErr w:type="spellEnd"/>
      <w:r w:rsidRPr="003D2206">
        <w:rPr>
          <w:rFonts w:ascii="Times New Roman" w:hAnsi="Times New Roman"/>
          <w:i/>
        </w:rPr>
        <w:t xml:space="preserve"> </w:t>
      </w:r>
      <w:proofErr w:type="spellStart"/>
      <w:r w:rsidRPr="003D2206">
        <w:rPr>
          <w:rFonts w:ascii="Times New Roman" w:hAnsi="Times New Roman"/>
          <w:i/>
        </w:rPr>
        <w:t>regimul</w:t>
      </w:r>
      <w:proofErr w:type="spellEnd"/>
      <w:r w:rsidRPr="003D2206">
        <w:rPr>
          <w:rFonts w:ascii="Times New Roman" w:hAnsi="Times New Roman"/>
          <w:i/>
        </w:rPr>
        <w:t xml:space="preserve"> </w:t>
      </w:r>
      <w:proofErr w:type="spellStart"/>
      <w:r w:rsidRPr="003D2206">
        <w:rPr>
          <w:rFonts w:ascii="Times New Roman" w:hAnsi="Times New Roman"/>
          <w:i/>
        </w:rPr>
        <w:t>deşeurilor</w:t>
      </w:r>
      <w:proofErr w:type="spellEnd"/>
    </w:p>
    <w:p w:rsidR="00B51E03" w:rsidRPr="003D2206" w:rsidRDefault="00B51E03" w:rsidP="003D2206">
      <w:pPr>
        <w:spacing w:after="0" w:line="240" w:lineRule="auto"/>
        <w:ind w:right="51"/>
        <w:jc w:val="both"/>
        <w:rPr>
          <w:rFonts w:ascii="Times New Roman" w:hAnsi="Times New Roman"/>
          <w:i/>
          <w:lang w:val="hu-HU"/>
        </w:rPr>
      </w:pPr>
      <w:r w:rsidRPr="003D2206">
        <w:rPr>
          <w:rFonts w:ascii="Times New Roman" w:hAnsi="Times New Roman"/>
          <w:i/>
        </w:rPr>
        <w:t>4.</w:t>
      </w:r>
      <w:r w:rsidRPr="003D2206">
        <w:rPr>
          <w:rFonts w:ascii="Times New Roman" w:hAnsi="Times New Roman"/>
          <w:i/>
          <w:lang w:val="hu-HU"/>
        </w:rPr>
        <w:t xml:space="preserve"> </w:t>
      </w:r>
      <w:proofErr w:type="spellStart"/>
      <w:r w:rsidRPr="003D2206">
        <w:rPr>
          <w:rFonts w:ascii="Times New Roman" w:hAnsi="Times New Roman"/>
          <w:i/>
          <w:lang w:val="hu-HU"/>
        </w:rPr>
        <w:t>În</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cadrul</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lucrărilor</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aferente</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proiectului</w:t>
      </w:r>
      <w:proofErr w:type="spellEnd"/>
      <w:r w:rsidRPr="003D2206">
        <w:rPr>
          <w:rFonts w:ascii="Times New Roman" w:hAnsi="Times New Roman"/>
          <w:i/>
          <w:lang w:val="hu-HU"/>
        </w:rPr>
        <w:t xml:space="preserve"> se </w:t>
      </w:r>
      <w:proofErr w:type="spellStart"/>
      <w:r w:rsidRPr="003D2206">
        <w:rPr>
          <w:rFonts w:ascii="Times New Roman" w:hAnsi="Times New Roman"/>
          <w:i/>
          <w:lang w:val="hu-HU"/>
        </w:rPr>
        <w:t>vor</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utiliza</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materiale</w:t>
      </w:r>
      <w:proofErr w:type="spellEnd"/>
      <w:r w:rsidRPr="003D2206">
        <w:rPr>
          <w:rFonts w:ascii="Times New Roman" w:hAnsi="Times New Roman"/>
          <w:i/>
          <w:lang w:val="hu-HU"/>
        </w:rPr>
        <w:t xml:space="preserve"> de </w:t>
      </w:r>
      <w:proofErr w:type="spellStart"/>
      <w:r w:rsidRPr="003D2206">
        <w:rPr>
          <w:rFonts w:ascii="Times New Roman" w:hAnsi="Times New Roman"/>
          <w:i/>
          <w:lang w:val="hu-HU"/>
        </w:rPr>
        <w:t>construcţii</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numai</w:t>
      </w:r>
      <w:proofErr w:type="spellEnd"/>
      <w:r w:rsidRPr="003D2206">
        <w:rPr>
          <w:rFonts w:ascii="Times New Roman" w:hAnsi="Times New Roman"/>
          <w:i/>
          <w:lang w:val="hu-HU"/>
        </w:rPr>
        <w:t xml:space="preserve"> din </w:t>
      </w:r>
      <w:proofErr w:type="spellStart"/>
      <w:r w:rsidRPr="003D2206">
        <w:rPr>
          <w:rFonts w:ascii="Times New Roman" w:hAnsi="Times New Roman"/>
          <w:i/>
          <w:lang w:val="hu-HU"/>
        </w:rPr>
        <w:t>surse</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autorizate</w:t>
      </w:r>
      <w:proofErr w:type="spellEnd"/>
      <w:r w:rsidRPr="003D2206">
        <w:rPr>
          <w:rFonts w:ascii="Times New Roman" w:hAnsi="Times New Roman"/>
          <w:i/>
          <w:lang w:val="hu-HU"/>
        </w:rPr>
        <w:t xml:space="preserve"> din </w:t>
      </w:r>
      <w:proofErr w:type="spellStart"/>
      <w:r w:rsidRPr="003D2206">
        <w:rPr>
          <w:rFonts w:ascii="Times New Roman" w:hAnsi="Times New Roman"/>
          <w:i/>
          <w:lang w:val="hu-HU"/>
        </w:rPr>
        <w:t>punct</w:t>
      </w:r>
      <w:proofErr w:type="spellEnd"/>
      <w:r w:rsidRPr="003D2206">
        <w:rPr>
          <w:rFonts w:ascii="Times New Roman" w:hAnsi="Times New Roman"/>
          <w:i/>
          <w:lang w:val="hu-HU"/>
        </w:rPr>
        <w:t xml:space="preserve"> de </w:t>
      </w:r>
      <w:proofErr w:type="spellStart"/>
      <w:r w:rsidRPr="003D2206">
        <w:rPr>
          <w:rFonts w:ascii="Times New Roman" w:hAnsi="Times New Roman"/>
          <w:i/>
          <w:lang w:val="hu-HU"/>
        </w:rPr>
        <w:t>vedere</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al</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protecţiei</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mediului</w:t>
      </w:r>
      <w:proofErr w:type="spellEnd"/>
      <w:r w:rsidRPr="003D2206">
        <w:rPr>
          <w:rFonts w:ascii="Times New Roman" w:hAnsi="Times New Roman"/>
          <w:i/>
          <w:lang w:val="hu-HU"/>
        </w:rPr>
        <w:t>.</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 xml:space="preserve">5. </w:t>
      </w:r>
      <w:proofErr w:type="spellStart"/>
      <w:r w:rsidRPr="003D2206">
        <w:rPr>
          <w:rFonts w:ascii="Times New Roman" w:hAnsi="Times New Roman"/>
          <w:i/>
        </w:rPr>
        <w:t>Evitarea</w:t>
      </w:r>
      <w:proofErr w:type="spellEnd"/>
      <w:r w:rsidRPr="003D2206">
        <w:rPr>
          <w:rFonts w:ascii="Times New Roman" w:hAnsi="Times New Roman"/>
          <w:i/>
        </w:rPr>
        <w:t xml:space="preserve"> </w:t>
      </w:r>
      <w:proofErr w:type="spellStart"/>
      <w:r w:rsidRPr="003D2206">
        <w:rPr>
          <w:rFonts w:ascii="Times New Roman" w:hAnsi="Times New Roman"/>
          <w:i/>
        </w:rPr>
        <w:t>poluării</w:t>
      </w:r>
      <w:proofErr w:type="spellEnd"/>
      <w:r w:rsidRPr="003D2206">
        <w:rPr>
          <w:rFonts w:ascii="Times New Roman" w:hAnsi="Times New Roman"/>
          <w:i/>
        </w:rPr>
        <w:t xml:space="preserve"> </w:t>
      </w:r>
      <w:proofErr w:type="spellStart"/>
      <w:r w:rsidRPr="003D2206">
        <w:rPr>
          <w:rFonts w:ascii="Times New Roman" w:hAnsi="Times New Roman"/>
          <w:i/>
        </w:rPr>
        <w:t>solului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a </w:t>
      </w:r>
      <w:proofErr w:type="spellStart"/>
      <w:r w:rsidRPr="003D2206">
        <w:rPr>
          <w:rFonts w:ascii="Times New Roman" w:hAnsi="Times New Roman"/>
          <w:i/>
        </w:rPr>
        <w:t>mediului</w:t>
      </w:r>
      <w:proofErr w:type="spellEnd"/>
      <w:r w:rsidRPr="003D2206">
        <w:rPr>
          <w:rFonts w:ascii="Times New Roman" w:hAnsi="Times New Roman"/>
          <w:i/>
        </w:rPr>
        <w:t xml:space="preserve"> </w:t>
      </w:r>
      <w:proofErr w:type="spellStart"/>
      <w:r w:rsidRPr="003D2206">
        <w:rPr>
          <w:rFonts w:ascii="Times New Roman" w:hAnsi="Times New Roman"/>
          <w:i/>
        </w:rPr>
        <w:t>acvatic</w:t>
      </w:r>
      <w:proofErr w:type="spellEnd"/>
      <w:r w:rsidRPr="003D2206">
        <w:rPr>
          <w:rFonts w:ascii="Times New Roman" w:hAnsi="Times New Roman"/>
          <w:i/>
        </w:rPr>
        <w:t xml:space="preserve"> cu </w:t>
      </w:r>
      <w:proofErr w:type="spellStart"/>
      <w:r w:rsidRPr="003D2206">
        <w:rPr>
          <w:rFonts w:ascii="Times New Roman" w:hAnsi="Times New Roman"/>
          <w:i/>
        </w:rPr>
        <w:t>produse</w:t>
      </w:r>
      <w:proofErr w:type="spellEnd"/>
      <w:r w:rsidRPr="003D2206">
        <w:rPr>
          <w:rFonts w:ascii="Times New Roman" w:hAnsi="Times New Roman"/>
          <w:i/>
        </w:rPr>
        <w:t xml:space="preserve"> </w:t>
      </w:r>
      <w:proofErr w:type="spellStart"/>
      <w:r w:rsidRPr="003D2206">
        <w:rPr>
          <w:rFonts w:ascii="Times New Roman" w:hAnsi="Times New Roman"/>
          <w:i/>
        </w:rPr>
        <w:t>petroliere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urma</w:t>
      </w:r>
      <w:proofErr w:type="spellEnd"/>
      <w:r w:rsidRPr="003D2206">
        <w:rPr>
          <w:rFonts w:ascii="Times New Roman" w:hAnsi="Times New Roman"/>
          <w:i/>
        </w:rPr>
        <w:t xml:space="preserve"> </w:t>
      </w:r>
      <w:proofErr w:type="spellStart"/>
      <w:r w:rsidRPr="003D2206">
        <w:rPr>
          <w:rFonts w:ascii="Times New Roman" w:hAnsi="Times New Roman"/>
          <w:i/>
        </w:rPr>
        <w:t>pierderilor</w:t>
      </w:r>
      <w:proofErr w:type="spellEnd"/>
      <w:r w:rsidRPr="003D2206">
        <w:rPr>
          <w:rFonts w:ascii="Times New Roman" w:hAnsi="Times New Roman"/>
          <w:i/>
        </w:rPr>
        <w:t xml:space="preserve"> de </w:t>
      </w:r>
      <w:proofErr w:type="spellStart"/>
      <w:r w:rsidRPr="003D2206">
        <w:rPr>
          <w:rFonts w:ascii="Times New Roman" w:hAnsi="Times New Roman"/>
          <w:i/>
        </w:rPr>
        <w:t>carburanţi</w:t>
      </w:r>
      <w:proofErr w:type="spellEnd"/>
      <w:r w:rsidRPr="003D2206">
        <w:rPr>
          <w:rFonts w:ascii="Times New Roman" w:hAnsi="Times New Roman"/>
          <w:i/>
        </w:rPr>
        <w:t xml:space="preserve"> de la </w:t>
      </w:r>
      <w:proofErr w:type="spellStart"/>
      <w:r w:rsidRPr="003D2206">
        <w:rPr>
          <w:rFonts w:ascii="Times New Roman" w:hAnsi="Times New Roman"/>
          <w:i/>
        </w:rPr>
        <w:t>mijloacele</w:t>
      </w:r>
      <w:proofErr w:type="spellEnd"/>
      <w:r w:rsidRPr="003D2206">
        <w:rPr>
          <w:rFonts w:ascii="Times New Roman" w:hAnsi="Times New Roman"/>
          <w:i/>
        </w:rPr>
        <w:t xml:space="preserve"> de transport </w:t>
      </w:r>
      <w:proofErr w:type="spellStart"/>
      <w:r w:rsidRPr="003D2206">
        <w:rPr>
          <w:rFonts w:ascii="Times New Roman" w:hAnsi="Times New Roman"/>
          <w:i/>
        </w:rPr>
        <w:t>şi</w:t>
      </w:r>
      <w:proofErr w:type="spellEnd"/>
      <w:r w:rsidRPr="003D2206">
        <w:rPr>
          <w:rFonts w:ascii="Times New Roman" w:hAnsi="Times New Roman"/>
          <w:i/>
        </w:rPr>
        <w:t xml:space="preserve"> de la </w:t>
      </w:r>
      <w:proofErr w:type="spellStart"/>
      <w:r w:rsidRPr="003D2206">
        <w:rPr>
          <w:rFonts w:ascii="Times New Roman" w:hAnsi="Times New Roman"/>
          <w:i/>
        </w:rPr>
        <w:t>utilajele</w:t>
      </w:r>
      <w:proofErr w:type="spellEnd"/>
      <w:r w:rsidRPr="003D2206">
        <w:rPr>
          <w:rFonts w:ascii="Times New Roman" w:hAnsi="Times New Roman"/>
          <w:i/>
        </w:rPr>
        <w:t xml:space="preserve"> de </w:t>
      </w:r>
      <w:proofErr w:type="spellStart"/>
      <w:r w:rsidRPr="003D2206">
        <w:rPr>
          <w:rFonts w:ascii="Times New Roman" w:hAnsi="Times New Roman"/>
          <w:i/>
        </w:rPr>
        <w:t>construcţii</w:t>
      </w:r>
      <w:proofErr w:type="spellEnd"/>
      <w:r w:rsidRPr="003D2206">
        <w:rPr>
          <w:rFonts w:ascii="Times New Roman" w:hAnsi="Times New Roman"/>
          <w:i/>
        </w:rPr>
        <w:t xml:space="preserve"> </w:t>
      </w:r>
      <w:proofErr w:type="spellStart"/>
      <w:r w:rsidRPr="003D2206">
        <w:rPr>
          <w:rFonts w:ascii="Times New Roman" w:hAnsi="Times New Roman"/>
          <w:i/>
        </w:rPr>
        <w:t>folosite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timpul</w:t>
      </w:r>
      <w:proofErr w:type="spellEnd"/>
      <w:r w:rsidRPr="003D2206">
        <w:rPr>
          <w:rFonts w:ascii="Times New Roman" w:hAnsi="Times New Roman"/>
          <w:i/>
        </w:rPr>
        <w:t xml:space="preserve"> </w:t>
      </w:r>
      <w:proofErr w:type="spellStart"/>
      <w:r w:rsidRPr="003D2206">
        <w:rPr>
          <w:rFonts w:ascii="Times New Roman" w:hAnsi="Times New Roman"/>
          <w:i/>
        </w:rPr>
        <w:t>executării</w:t>
      </w:r>
      <w:proofErr w:type="spellEnd"/>
      <w:r w:rsidRPr="003D2206">
        <w:rPr>
          <w:rFonts w:ascii="Times New Roman" w:hAnsi="Times New Roman"/>
          <w:i/>
        </w:rPr>
        <w:t xml:space="preserve"> </w:t>
      </w:r>
      <w:proofErr w:type="spellStart"/>
      <w:r w:rsidRPr="003D2206">
        <w:rPr>
          <w:rFonts w:ascii="Times New Roman" w:hAnsi="Times New Roman"/>
          <w:i/>
        </w:rPr>
        <w:t>lucrărilor</w:t>
      </w:r>
      <w:proofErr w:type="spellEnd"/>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ab/>
      </w:r>
      <w:proofErr w:type="spellStart"/>
      <w:proofErr w:type="gramStart"/>
      <w:r w:rsidRPr="003D2206">
        <w:rPr>
          <w:rFonts w:ascii="Times New Roman" w:hAnsi="Times New Roman"/>
          <w:i/>
        </w:rPr>
        <w:t>Impunerea</w:t>
      </w:r>
      <w:proofErr w:type="spellEnd"/>
      <w:r w:rsidRPr="003D2206">
        <w:rPr>
          <w:rFonts w:ascii="Times New Roman" w:hAnsi="Times New Roman"/>
          <w:i/>
        </w:rPr>
        <w:t xml:space="preserve"> </w:t>
      </w:r>
      <w:proofErr w:type="spellStart"/>
      <w:r w:rsidRPr="003D2206">
        <w:rPr>
          <w:rFonts w:ascii="Times New Roman" w:hAnsi="Times New Roman"/>
          <w:i/>
        </w:rPr>
        <w:t>pentru</w:t>
      </w:r>
      <w:proofErr w:type="spellEnd"/>
      <w:r w:rsidRPr="003D2206">
        <w:rPr>
          <w:rFonts w:ascii="Times New Roman" w:hAnsi="Times New Roman"/>
          <w:i/>
        </w:rPr>
        <w:t xml:space="preserve"> constructor a </w:t>
      </w:r>
      <w:proofErr w:type="spellStart"/>
      <w:r w:rsidRPr="003D2206">
        <w:rPr>
          <w:rFonts w:ascii="Times New Roman" w:hAnsi="Times New Roman"/>
          <w:i/>
        </w:rPr>
        <w:t>dotării</w:t>
      </w:r>
      <w:proofErr w:type="spellEnd"/>
      <w:r w:rsidRPr="003D2206">
        <w:rPr>
          <w:rFonts w:ascii="Times New Roman" w:hAnsi="Times New Roman"/>
          <w:i/>
        </w:rPr>
        <w:t xml:space="preserve"> cu </w:t>
      </w:r>
      <w:proofErr w:type="spellStart"/>
      <w:r w:rsidRPr="003D2206">
        <w:rPr>
          <w:rFonts w:ascii="Times New Roman" w:hAnsi="Times New Roman"/>
          <w:i/>
        </w:rPr>
        <w:t>materiale</w:t>
      </w:r>
      <w:proofErr w:type="spellEnd"/>
      <w:r w:rsidRPr="003D2206">
        <w:rPr>
          <w:rFonts w:ascii="Times New Roman" w:hAnsi="Times New Roman"/>
          <w:i/>
        </w:rPr>
        <w:t xml:space="preserve"> </w:t>
      </w:r>
      <w:proofErr w:type="spellStart"/>
      <w:r w:rsidRPr="003D2206">
        <w:rPr>
          <w:rFonts w:ascii="Times New Roman" w:hAnsi="Times New Roman"/>
          <w:i/>
        </w:rPr>
        <w:t>absorbante</w:t>
      </w:r>
      <w:proofErr w:type="spellEnd"/>
      <w:r w:rsidRPr="003D2206">
        <w:rPr>
          <w:rFonts w:ascii="Times New Roman" w:hAnsi="Times New Roman"/>
          <w:i/>
        </w:rPr>
        <w:t xml:space="preserve"> </w:t>
      </w:r>
      <w:proofErr w:type="spellStart"/>
      <w:r w:rsidRPr="003D2206">
        <w:rPr>
          <w:rFonts w:ascii="Times New Roman" w:hAnsi="Times New Roman"/>
          <w:i/>
        </w:rPr>
        <w:t>pentru</w:t>
      </w:r>
      <w:proofErr w:type="spellEnd"/>
      <w:r w:rsidRPr="003D2206">
        <w:rPr>
          <w:rFonts w:ascii="Times New Roman" w:hAnsi="Times New Roman"/>
          <w:i/>
        </w:rPr>
        <w:t xml:space="preserve"> </w:t>
      </w:r>
      <w:proofErr w:type="spellStart"/>
      <w:r w:rsidRPr="003D2206">
        <w:rPr>
          <w:rFonts w:ascii="Times New Roman" w:hAnsi="Times New Roman"/>
          <w:i/>
        </w:rPr>
        <w:t>produse</w:t>
      </w:r>
      <w:proofErr w:type="spellEnd"/>
      <w:r w:rsidRPr="003D2206">
        <w:rPr>
          <w:rFonts w:ascii="Times New Roman" w:hAnsi="Times New Roman"/>
          <w:i/>
        </w:rPr>
        <w:t xml:space="preserve"> </w:t>
      </w:r>
      <w:proofErr w:type="spellStart"/>
      <w:r w:rsidRPr="003D2206">
        <w:rPr>
          <w:rFonts w:ascii="Times New Roman" w:hAnsi="Times New Roman"/>
          <w:i/>
        </w:rPr>
        <w:t>petroliere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scopul</w:t>
      </w:r>
      <w:proofErr w:type="spellEnd"/>
      <w:r w:rsidRPr="003D2206">
        <w:rPr>
          <w:rFonts w:ascii="Times New Roman" w:hAnsi="Times New Roman"/>
          <w:i/>
        </w:rPr>
        <w:t xml:space="preserve"> </w:t>
      </w:r>
      <w:proofErr w:type="spellStart"/>
      <w:r w:rsidRPr="003D2206">
        <w:rPr>
          <w:rFonts w:ascii="Times New Roman" w:hAnsi="Times New Roman"/>
          <w:i/>
        </w:rPr>
        <w:t>garantării</w:t>
      </w:r>
      <w:proofErr w:type="spellEnd"/>
      <w:r w:rsidRPr="003D2206">
        <w:rPr>
          <w:rFonts w:ascii="Times New Roman" w:hAnsi="Times New Roman"/>
          <w:i/>
        </w:rPr>
        <w:t xml:space="preserve"> </w:t>
      </w:r>
      <w:proofErr w:type="spellStart"/>
      <w:r w:rsidRPr="003D2206">
        <w:rPr>
          <w:rFonts w:ascii="Times New Roman" w:hAnsi="Times New Roman"/>
          <w:i/>
        </w:rPr>
        <w:t>evitării</w:t>
      </w:r>
      <w:proofErr w:type="spellEnd"/>
      <w:r w:rsidRPr="003D2206">
        <w:rPr>
          <w:rFonts w:ascii="Times New Roman" w:hAnsi="Times New Roman"/>
          <w:i/>
        </w:rPr>
        <w:t xml:space="preserve"> </w:t>
      </w:r>
      <w:proofErr w:type="spellStart"/>
      <w:r w:rsidRPr="003D2206">
        <w:rPr>
          <w:rFonts w:ascii="Times New Roman" w:hAnsi="Times New Roman"/>
          <w:i/>
        </w:rPr>
        <w:t>poluării</w:t>
      </w:r>
      <w:proofErr w:type="spellEnd"/>
      <w:r w:rsidRPr="003D2206">
        <w:rPr>
          <w:rFonts w:ascii="Times New Roman" w:hAnsi="Times New Roman"/>
          <w:i/>
        </w:rPr>
        <w:t xml:space="preserve"> </w:t>
      </w:r>
      <w:proofErr w:type="spellStart"/>
      <w:r w:rsidRPr="003D2206">
        <w:rPr>
          <w:rFonts w:ascii="Times New Roman" w:hAnsi="Times New Roman"/>
          <w:i/>
        </w:rPr>
        <w:t>accidentale</w:t>
      </w:r>
      <w:proofErr w:type="spellEnd"/>
      <w:r w:rsidRPr="003D2206">
        <w:rPr>
          <w:rFonts w:ascii="Times New Roman" w:hAnsi="Times New Roman"/>
          <w:i/>
        </w:rPr>
        <w:t xml:space="preserve"> a </w:t>
      </w:r>
      <w:proofErr w:type="spellStart"/>
      <w:r w:rsidRPr="003D2206">
        <w:rPr>
          <w:rFonts w:ascii="Times New Roman" w:hAnsi="Times New Roman"/>
          <w:i/>
        </w:rPr>
        <w:t>mediului</w:t>
      </w:r>
      <w:proofErr w:type="spellEnd"/>
      <w:r w:rsidRPr="003D2206">
        <w:rPr>
          <w:rFonts w:ascii="Times New Roman" w:hAnsi="Times New Roman"/>
          <w:i/>
        </w:rPr>
        <w:t xml:space="preserve"> cu </w:t>
      </w:r>
      <w:proofErr w:type="spellStart"/>
      <w:r w:rsidRPr="003D2206">
        <w:rPr>
          <w:rFonts w:ascii="Times New Roman" w:hAnsi="Times New Roman"/>
          <w:i/>
        </w:rPr>
        <w:t>aceste</w:t>
      </w:r>
      <w:proofErr w:type="spellEnd"/>
      <w:r w:rsidRPr="003D2206">
        <w:rPr>
          <w:rFonts w:ascii="Times New Roman" w:hAnsi="Times New Roman"/>
          <w:i/>
        </w:rPr>
        <w:t xml:space="preserve"> </w:t>
      </w:r>
      <w:proofErr w:type="spellStart"/>
      <w:r w:rsidRPr="003D2206">
        <w:rPr>
          <w:rFonts w:ascii="Times New Roman" w:hAnsi="Times New Roman"/>
          <w:i/>
        </w:rPr>
        <w:t>substanţe</w:t>
      </w:r>
      <w:proofErr w:type="spellEnd"/>
      <w:r w:rsidRPr="003D2206">
        <w:rPr>
          <w:rFonts w:ascii="Times New Roman" w:hAnsi="Times New Roman"/>
          <w:i/>
        </w:rPr>
        <w:t>.</w:t>
      </w:r>
      <w:proofErr w:type="gramEnd"/>
    </w:p>
    <w:p w:rsidR="00B51E03" w:rsidRPr="003D2206" w:rsidRDefault="00B51E03" w:rsidP="003D2206">
      <w:pPr>
        <w:pStyle w:val="BodyText"/>
        <w:ind w:right="51"/>
        <w:jc w:val="both"/>
        <w:rPr>
          <w:rFonts w:ascii="Times New Roman" w:hAnsi="Times New Roman"/>
          <w:i/>
          <w:lang w:val="fr-FR"/>
        </w:rPr>
      </w:pPr>
      <w:r w:rsidRPr="003D2206">
        <w:rPr>
          <w:rFonts w:ascii="Times New Roman" w:hAnsi="Times New Roman"/>
          <w:i/>
        </w:rPr>
        <w:t xml:space="preserve">6. </w:t>
      </w:r>
      <w:proofErr w:type="spellStart"/>
      <w:r w:rsidRPr="003D2206">
        <w:rPr>
          <w:rFonts w:ascii="Times New Roman" w:hAnsi="Times New Roman"/>
          <w:i/>
        </w:rPr>
        <w:t>Titularul</w:t>
      </w:r>
      <w:proofErr w:type="spellEnd"/>
      <w:r w:rsidRPr="003D2206">
        <w:rPr>
          <w:rFonts w:ascii="Times New Roman" w:hAnsi="Times New Roman"/>
          <w:i/>
        </w:rPr>
        <w:t xml:space="preserve"> </w:t>
      </w:r>
      <w:proofErr w:type="spellStart"/>
      <w:r w:rsidRPr="003D2206">
        <w:rPr>
          <w:rFonts w:ascii="Times New Roman" w:hAnsi="Times New Roman"/>
          <w:i/>
        </w:rPr>
        <w:t>proiectului</w:t>
      </w:r>
      <w:proofErr w:type="spellEnd"/>
      <w:r w:rsidRPr="003D2206">
        <w:rPr>
          <w:rFonts w:ascii="Times New Roman" w:hAnsi="Times New Roman"/>
          <w:i/>
        </w:rPr>
        <w:t xml:space="preserve"> are </w:t>
      </w:r>
      <w:proofErr w:type="spellStart"/>
      <w:r w:rsidRPr="003D2206">
        <w:rPr>
          <w:rFonts w:ascii="Times New Roman" w:hAnsi="Times New Roman"/>
          <w:i/>
        </w:rPr>
        <w:t>obligaţia</w:t>
      </w:r>
      <w:proofErr w:type="spellEnd"/>
      <w:r w:rsidRPr="003D2206">
        <w:rPr>
          <w:rFonts w:ascii="Times New Roman" w:hAnsi="Times New Roman"/>
          <w:i/>
        </w:rPr>
        <w:t xml:space="preserve"> de a </w:t>
      </w:r>
      <w:proofErr w:type="spellStart"/>
      <w:r w:rsidRPr="003D2206">
        <w:rPr>
          <w:rFonts w:ascii="Times New Roman" w:hAnsi="Times New Roman"/>
          <w:i/>
        </w:rPr>
        <w:t>notifica</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scris</w:t>
      </w:r>
      <w:proofErr w:type="spellEnd"/>
      <w:r w:rsidRPr="003D2206">
        <w:rPr>
          <w:rFonts w:ascii="Times New Roman" w:hAnsi="Times New Roman"/>
          <w:i/>
        </w:rPr>
        <w:t xml:space="preserve"> APM Harghita </w:t>
      </w:r>
      <w:proofErr w:type="spellStart"/>
      <w:r w:rsidRPr="003D2206">
        <w:rPr>
          <w:rFonts w:ascii="Times New Roman" w:hAnsi="Times New Roman"/>
          <w:i/>
        </w:rPr>
        <w:t>despre</w:t>
      </w:r>
      <w:proofErr w:type="spellEnd"/>
      <w:r w:rsidRPr="003D2206">
        <w:rPr>
          <w:rFonts w:ascii="Times New Roman" w:hAnsi="Times New Roman"/>
          <w:i/>
        </w:rPr>
        <w:t xml:space="preserve"> </w:t>
      </w:r>
      <w:proofErr w:type="spellStart"/>
      <w:r w:rsidRPr="003D2206">
        <w:rPr>
          <w:rFonts w:ascii="Times New Roman" w:hAnsi="Times New Roman"/>
          <w:i/>
        </w:rPr>
        <w:t>orice</w:t>
      </w:r>
      <w:proofErr w:type="spellEnd"/>
      <w:r w:rsidRPr="003D2206">
        <w:rPr>
          <w:rFonts w:ascii="Times New Roman" w:hAnsi="Times New Roman"/>
          <w:i/>
        </w:rPr>
        <w:t xml:space="preserve"> </w:t>
      </w:r>
      <w:proofErr w:type="spellStart"/>
      <w:r w:rsidRPr="003D2206">
        <w:rPr>
          <w:rFonts w:ascii="Times New Roman" w:hAnsi="Times New Roman"/>
          <w:i/>
        </w:rPr>
        <w:t>modificare</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extindere</w:t>
      </w:r>
      <w:proofErr w:type="spellEnd"/>
      <w:r w:rsidRPr="003D2206">
        <w:rPr>
          <w:rFonts w:ascii="Times New Roman" w:hAnsi="Times New Roman"/>
          <w:i/>
        </w:rPr>
        <w:t xml:space="preserve"> a </w:t>
      </w:r>
      <w:proofErr w:type="spellStart"/>
      <w:r w:rsidRPr="003D2206">
        <w:rPr>
          <w:rFonts w:ascii="Times New Roman" w:hAnsi="Times New Roman"/>
          <w:i/>
        </w:rPr>
        <w:t>proiectului</w:t>
      </w:r>
      <w:proofErr w:type="spellEnd"/>
      <w:r w:rsidRPr="003D2206">
        <w:rPr>
          <w:rFonts w:ascii="Times New Roman" w:hAnsi="Times New Roman"/>
          <w:i/>
        </w:rPr>
        <w:t xml:space="preserve"> </w:t>
      </w:r>
      <w:proofErr w:type="spellStart"/>
      <w:r w:rsidRPr="003D2206">
        <w:rPr>
          <w:rFonts w:ascii="Times New Roman" w:hAnsi="Times New Roman"/>
          <w:i/>
        </w:rPr>
        <w:t>survenită</w:t>
      </w:r>
      <w:proofErr w:type="spellEnd"/>
      <w:r w:rsidRPr="003D2206">
        <w:rPr>
          <w:rFonts w:ascii="Times New Roman" w:hAnsi="Times New Roman"/>
          <w:i/>
        </w:rPr>
        <w:t xml:space="preserve"> </w:t>
      </w:r>
      <w:proofErr w:type="spellStart"/>
      <w:r w:rsidRPr="003D2206">
        <w:rPr>
          <w:rFonts w:ascii="Times New Roman" w:hAnsi="Times New Roman"/>
          <w:i/>
        </w:rPr>
        <w:t>după</w:t>
      </w:r>
      <w:proofErr w:type="spellEnd"/>
      <w:r w:rsidRPr="003D2206">
        <w:rPr>
          <w:rFonts w:ascii="Times New Roman" w:hAnsi="Times New Roman"/>
          <w:i/>
        </w:rPr>
        <w:t xml:space="preserve"> </w:t>
      </w:r>
      <w:proofErr w:type="spellStart"/>
      <w:r w:rsidRPr="003D2206">
        <w:rPr>
          <w:rFonts w:ascii="Times New Roman" w:hAnsi="Times New Roman"/>
          <w:i/>
        </w:rPr>
        <w:t>emiterea</w:t>
      </w:r>
      <w:proofErr w:type="spellEnd"/>
      <w:r w:rsidRPr="003D2206">
        <w:rPr>
          <w:rFonts w:ascii="Times New Roman" w:hAnsi="Times New Roman"/>
          <w:i/>
        </w:rPr>
        <w:t xml:space="preserve"> </w:t>
      </w:r>
      <w:proofErr w:type="spellStart"/>
      <w:r w:rsidRPr="003D2206">
        <w:rPr>
          <w:rFonts w:ascii="Times New Roman" w:hAnsi="Times New Roman"/>
          <w:i/>
        </w:rPr>
        <w:t>deciziei</w:t>
      </w:r>
      <w:proofErr w:type="spellEnd"/>
      <w:r w:rsidRPr="003D2206">
        <w:rPr>
          <w:rFonts w:ascii="Times New Roman" w:hAnsi="Times New Roman"/>
          <w:i/>
        </w:rPr>
        <w:t xml:space="preserve"> </w:t>
      </w:r>
      <w:proofErr w:type="spellStart"/>
      <w:r w:rsidRPr="003D2206">
        <w:rPr>
          <w:rFonts w:ascii="Times New Roman" w:hAnsi="Times New Roman"/>
          <w:i/>
        </w:rPr>
        <w:t>etapei</w:t>
      </w:r>
      <w:proofErr w:type="spellEnd"/>
      <w:r w:rsidRPr="003D2206">
        <w:rPr>
          <w:rFonts w:ascii="Times New Roman" w:hAnsi="Times New Roman"/>
          <w:i/>
        </w:rPr>
        <w:t xml:space="preserve"> de </w:t>
      </w:r>
      <w:proofErr w:type="spellStart"/>
      <w:r w:rsidRPr="003D2206">
        <w:rPr>
          <w:rFonts w:ascii="Times New Roman" w:hAnsi="Times New Roman"/>
          <w:i/>
        </w:rPr>
        <w:t>încadrare</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anterior </w:t>
      </w:r>
      <w:proofErr w:type="spellStart"/>
      <w:r w:rsidRPr="003D2206">
        <w:rPr>
          <w:rFonts w:ascii="Times New Roman" w:hAnsi="Times New Roman"/>
          <w:i/>
        </w:rPr>
        <w:t>emiterii</w:t>
      </w:r>
      <w:proofErr w:type="spellEnd"/>
      <w:r w:rsidRPr="003D2206">
        <w:rPr>
          <w:rFonts w:ascii="Times New Roman" w:hAnsi="Times New Roman"/>
          <w:i/>
        </w:rPr>
        <w:t xml:space="preserve"> </w:t>
      </w:r>
      <w:proofErr w:type="spellStart"/>
      <w:r w:rsidRPr="003D2206">
        <w:rPr>
          <w:rFonts w:ascii="Times New Roman" w:hAnsi="Times New Roman"/>
          <w:i/>
        </w:rPr>
        <w:t>aprobării</w:t>
      </w:r>
      <w:proofErr w:type="spellEnd"/>
      <w:r w:rsidRPr="003D2206">
        <w:rPr>
          <w:rFonts w:ascii="Times New Roman" w:hAnsi="Times New Roman"/>
          <w:i/>
        </w:rPr>
        <w:t xml:space="preserve"> de </w:t>
      </w:r>
      <w:proofErr w:type="spellStart"/>
      <w:r w:rsidRPr="003D2206">
        <w:rPr>
          <w:rFonts w:ascii="Times New Roman" w:hAnsi="Times New Roman"/>
          <w:i/>
        </w:rPr>
        <w:t>dezvoltare</w:t>
      </w:r>
      <w:proofErr w:type="spellEnd"/>
      <w:r w:rsidRPr="003D2206">
        <w:rPr>
          <w:rFonts w:ascii="Times New Roman" w:hAnsi="Times New Roman"/>
          <w:i/>
        </w:rPr>
        <w:t xml:space="preserve">, </w:t>
      </w:r>
      <w:proofErr w:type="spellStart"/>
      <w:r w:rsidRPr="003D2206">
        <w:rPr>
          <w:rFonts w:ascii="Times New Roman" w:hAnsi="Times New Roman"/>
          <w:i/>
        </w:rPr>
        <w:t>respectiv</w:t>
      </w:r>
      <w:proofErr w:type="spellEnd"/>
      <w:r w:rsidRPr="003D2206">
        <w:rPr>
          <w:rFonts w:ascii="Times New Roman" w:hAnsi="Times New Roman"/>
          <w:i/>
        </w:rPr>
        <w:t xml:space="preserve"> </w:t>
      </w:r>
      <w:proofErr w:type="spellStart"/>
      <w:r w:rsidRPr="003D2206">
        <w:rPr>
          <w:rFonts w:ascii="Times New Roman" w:hAnsi="Times New Roman"/>
          <w:i/>
        </w:rPr>
        <w:t>autoritatea</w:t>
      </w:r>
      <w:proofErr w:type="spellEnd"/>
      <w:r w:rsidRPr="003D2206">
        <w:rPr>
          <w:rFonts w:ascii="Times New Roman" w:hAnsi="Times New Roman"/>
          <w:i/>
        </w:rPr>
        <w:t xml:space="preserve"> </w:t>
      </w:r>
      <w:proofErr w:type="spellStart"/>
      <w:r w:rsidRPr="003D2206">
        <w:rPr>
          <w:rFonts w:ascii="Times New Roman" w:hAnsi="Times New Roman"/>
          <w:i/>
        </w:rPr>
        <w:t>competentă</w:t>
      </w:r>
      <w:proofErr w:type="spellEnd"/>
      <w:r w:rsidRPr="003D2206">
        <w:rPr>
          <w:rFonts w:ascii="Times New Roman" w:hAnsi="Times New Roman"/>
          <w:i/>
        </w:rPr>
        <w:t xml:space="preserve"> </w:t>
      </w:r>
      <w:proofErr w:type="spellStart"/>
      <w:r w:rsidRPr="003D2206">
        <w:rPr>
          <w:rFonts w:ascii="Times New Roman" w:hAnsi="Times New Roman"/>
          <w:i/>
        </w:rPr>
        <w:t>emitentă</w:t>
      </w:r>
      <w:proofErr w:type="spellEnd"/>
      <w:r w:rsidRPr="003D2206">
        <w:rPr>
          <w:rFonts w:ascii="Times New Roman" w:hAnsi="Times New Roman"/>
          <w:i/>
        </w:rPr>
        <w:t xml:space="preserve"> a </w:t>
      </w:r>
      <w:proofErr w:type="spellStart"/>
      <w:r w:rsidRPr="003D2206">
        <w:rPr>
          <w:rFonts w:ascii="Times New Roman" w:hAnsi="Times New Roman"/>
          <w:i/>
        </w:rPr>
        <w:t>aprobării</w:t>
      </w:r>
      <w:proofErr w:type="spellEnd"/>
      <w:r w:rsidRPr="003D2206">
        <w:rPr>
          <w:rFonts w:ascii="Times New Roman" w:hAnsi="Times New Roman"/>
          <w:i/>
        </w:rPr>
        <w:t xml:space="preserve"> de </w:t>
      </w:r>
      <w:proofErr w:type="spellStart"/>
      <w:r w:rsidRPr="003D2206">
        <w:rPr>
          <w:rFonts w:ascii="Times New Roman" w:hAnsi="Times New Roman"/>
          <w:i/>
        </w:rPr>
        <w:t>dezvoltare</w:t>
      </w:r>
      <w:proofErr w:type="spellEnd"/>
      <w:r w:rsidRPr="003D2206">
        <w:rPr>
          <w:rFonts w:ascii="Times New Roman" w:hAnsi="Times New Roman"/>
          <w:i/>
        </w:rPr>
        <w:t xml:space="preserve"> </w:t>
      </w:r>
      <w:proofErr w:type="spellStart"/>
      <w:r w:rsidRPr="003D2206">
        <w:rPr>
          <w:rFonts w:ascii="Times New Roman" w:hAnsi="Times New Roman"/>
          <w:i/>
        </w:rPr>
        <w:t>despre</w:t>
      </w:r>
      <w:proofErr w:type="spellEnd"/>
      <w:r w:rsidRPr="003D2206">
        <w:rPr>
          <w:rFonts w:ascii="Times New Roman" w:hAnsi="Times New Roman"/>
          <w:i/>
        </w:rPr>
        <w:t xml:space="preserve"> </w:t>
      </w:r>
      <w:proofErr w:type="spellStart"/>
      <w:r w:rsidRPr="003D2206">
        <w:rPr>
          <w:rFonts w:ascii="Times New Roman" w:hAnsi="Times New Roman"/>
          <w:i/>
        </w:rPr>
        <w:t>orice</w:t>
      </w:r>
      <w:proofErr w:type="spellEnd"/>
      <w:r w:rsidRPr="003D2206">
        <w:rPr>
          <w:rFonts w:ascii="Times New Roman" w:hAnsi="Times New Roman"/>
          <w:i/>
        </w:rPr>
        <w:t xml:space="preserve"> </w:t>
      </w:r>
      <w:proofErr w:type="spellStart"/>
      <w:r w:rsidRPr="003D2206">
        <w:rPr>
          <w:rFonts w:ascii="Times New Roman" w:hAnsi="Times New Roman"/>
          <w:i/>
        </w:rPr>
        <w:t>modificare</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extindere</w:t>
      </w:r>
      <w:proofErr w:type="spellEnd"/>
      <w:r w:rsidRPr="003D2206">
        <w:rPr>
          <w:rFonts w:ascii="Times New Roman" w:hAnsi="Times New Roman"/>
          <w:i/>
        </w:rPr>
        <w:t xml:space="preserve"> a </w:t>
      </w:r>
      <w:proofErr w:type="spellStart"/>
      <w:r w:rsidRPr="003D2206">
        <w:rPr>
          <w:rFonts w:ascii="Times New Roman" w:hAnsi="Times New Roman"/>
          <w:i/>
        </w:rPr>
        <w:t>proiectului</w:t>
      </w:r>
      <w:proofErr w:type="spellEnd"/>
      <w:r w:rsidRPr="003D2206">
        <w:rPr>
          <w:rFonts w:ascii="Times New Roman" w:hAnsi="Times New Roman"/>
          <w:i/>
        </w:rPr>
        <w:t xml:space="preserve"> </w:t>
      </w:r>
      <w:proofErr w:type="spellStart"/>
      <w:r w:rsidRPr="003D2206">
        <w:rPr>
          <w:rFonts w:ascii="Times New Roman" w:hAnsi="Times New Roman"/>
          <w:i/>
        </w:rPr>
        <w:t>survenită</w:t>
      </w:r>
      <w:proofErr w:type="spellEnd"/>
      <w:r w:rsidRPr="003D2206">
        <w:rPr>
          <w:rFonts w:ascii="Times New Roman" w:hAnsi="Times New Roman"/>
          <w:i/>
        </w:rPr>
        <w:t xml:space="preserve"> </w:t>
      </w:r>
      <w:proofErr w:type="spellStart"/>
      <w:r w:rsidRPr="003D2206">
        <w:rPr>
          <w:rFonts w:ascii="Times New Roman" w:hAnsi="Times New Roman"/>
          <w:i/>
        </w:rPr>
        <w:t>după</w:t>
      </w:r>
      <w:proofErr w:type="spellEnd"/>
      <w:r w:rsidRPr="003D2206">
        <w:rPr>
          <w:rFonts w:ascii="Times New Roman" w:hAnsi="Times New Roman"/>
          <w:i/>
        </w:rPr>
        <w:t xml:space="preserve"> </w:t>
      </w:r>
      <w:proofErr w:type="spellStart"/>
      <w:r w:rsidRPr="003D2206">
        <w:rPr>
          <w:rFonts w:ascii="Times New Roman" w:hAnsi="Times New Roman"/>
          <w:i/>
        </w:rPr>
        <w:t>emiterea</w:t>
      </w:r>
      <w:proofErr w:type="spellEnd"/>
      <w:r w:rsidRPr="003D2206">
        <w:rPr>
          <w:rFonts w:ascii="Times New Roman" w:hAnsi="Times New Roman"/>
          <w:i/>
        </w:rPr>
        <w:t xml:space="preserve"> </w:t>
      </w:r>
      <w:proofErr w:type="spellStart"/>
      <w:r w:rsidRPr="003D2206">
        <w:rPr>
          <w:rFonts w:ascii="Times New Roman" w:hAnsi="Times New Roman"/>
          <w:i/>
        </w:rPr>
        <w:t>aprobării</w:t>
      </w:r>
      <w:proofErr w:type="spellEnd"/>
      <w:r w:rsidRPr="003D2206">
        <w:rPr>
          <w:rFonts w:ascii="Times New Roman" w:hAnsi="Times New Roman"/>
          <w:i/>
        </w:rPr>
        <w:t xml:space="preserve"> de </w:t>
      </w:r>
      <w:proofErr w:type="spellStart"/>
      <w:r w:rsidRPr="003D2206">
        <w:rPr>
          <w:rFonts w:ascii="Times New Roman" w:hAnsi="Times New Roman"/>
          <w:i/>
        </w:rPr>
        <w:t>dezvoltare</w:t>
      </w:r>
      <w:proofErr w:type="spellEnd"/>
      <w:r w:rsidRPr="003D2206">
        <w:rPr>
          <w:rFonts w:ascii="Times New Roman" w:hAnsi="Times New Roman"/>
          <w:i/>
        </w:rPr>
        <w:t xml:space="preserve">, in </w:t>
      </w:r>
      <w:proofErr w:type="spellStart"/>
      <w:r w:rsidRPr="003D2206">
        <w:rPr>
          <w:rFonts w:ascii="Times New Roman" w:hAnsi="Times New Roman"/>
          <w:i/>
        </w:rPr>
        <w:t>conformitate</w:t>
      </w:r>
      <w:proofErr w:type="spellEnd"/>
      <w:r w:rsidRPr="003D2206">
        <w:rPr>
          <w:rFonts w:ascii="Times New Roman" w:hAnsi="Times New Roman"/>
          <w:i/>
        </w:rPr>
        <w:t xml:space="preserve"> </w:t>
      </w:r>
      <w:proofErr w:type="gramStart"/>
      <w:r w:rsidRPr="003D2206">
        <w:rPr>
          <w:rFonts w:ascii="Times New Roman" w:hAnsi="Times New Roman"/>
          <w:i/>
        </w:rPr>
        <w:t xml:space="preserve">cu  </w:t>
      </w:r>
      <w:proofErr w:type="spellStart"/>
      <w:r w:rsidRPr="003D2206">
        <w:rPr>
          <w:rFonts w:ascii="Times New Roman" w:hAnsi="Times New Roman"/>
          <w:i/>
        </w:rPr>
        <w:t>prevederile</w:t>
      </w:r>
      <w:proofErr w:type="spellEnd"/>
      <w:proofErr w:type="gramEnd"/>
      <w:r w:rsidRPr="003D2206">
        <w:rPr>
          <w:rFonts w:ascii="Times New Roman" w:hAnsi="Times New Roman"/>
          <w:i/>
        </w:rPr>
        <w:t xml:space="preserve"> art.39 </w:t>
      </w:r>
      <w:proofErr w:type="spellStart"/>
      <w:r w:rsidRPr="003D2206">
        <w:rPr>
          <w:rFonts w:ascii="Times New Roman" w:hAnsi="Times New Roman"/>
          <w:i/>
        </w:rPr>
        <w:t>şi</w:t>
      </w:r>
      <w:proofErr w:type="spellEnd"/>
      <w:r w:rsidRPr="003D2206">
        <w:rPr>
          <w:rFonts w:ascii="Times New Roman" w:hAnsi="Times New Roman"/>
          <w:i/>
        </w:rPr>
        <w:t xml:space="preserve"> art. 40 din </w:t>
      </w:r>
      <w:proofErr w:type="spellStart"/>
      <w:r w:rsidRPr="003D2206">
        <w:rPr>
          <w:rFonts w:ascii="Times New Roman" w:hAnsi="Times New Roman"/>
          <w:i/>
        </w:rPr>
        <w:t>Ordinul</w:t>
      </w:r>
      <w:proofErr w:type="spellEnd"/>
      <w:r w:rsidRPr="003D2206">
        <w:rPr>
          <w:rFonts w:ascii="Times New Roman" w:hAnsi="Times New Roman"/>
          <w:i/>
        </w:rPr>
        <w:t xml:space="preserve"> </w:t>
      </w:r>
      <w:proofErr w:type="spellStart"/>
      <w:r w:rsidRPr="003D2206">
        <w:rPr>
          <w:rFonts w:ascii="Times New Roman" w:hAnsi="Times New Roman"/>
          <w:i/>
        </w:rPr>
        <w:t>comun</w:t>
      </w:r>
      <w:proofErr w:type="spellEnd"/>
      <w:r w:rsidRPr="003D2206">
        <w:rPr>
          <w:rFonts w:ascii="Times New Roman" w:hAnsi="Times New Roman"/>
          <w:i/>
        </w:rPr>
        <w:t xml:space="preserve"> nr. 135/84/76/1294 din 2010 al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Mediului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Pădurilor</w:t>
      </w:r>
      <w:proofErr w:type="spellEnd"/>
      <w:r w:rsidRPr="003D2206">
        <w:rPr>
          <w:rFonts w:ascii="Times New Roman" w:hAnsi="Times New Roman"/>
          <w:i/>
        </w:rPr>
        <w:t xml:space="preserve">,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Agriculturii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Dezvoltării</w:t>
      </w:r>
      <w:proofErr w:type="spellEnd"/>
      <w:r w:rsidRPr="003D2206">
        <w:rPr>
          <w:rFonts w:ascii="Times New Roman" w:hAnsi="Times New Roman"/>
          <w:i/>
        </w:rPr>
        <w:t xml:space="preserve"> </w:t>
      </w:r>
      <w:proofErr w:type="spellStart"/>
      <w:r w:rsidRPr="003D2206">
        <w:rPr>
          <w:rFonts w:ascii="Times New Roman" w:hAnsi="Times New Roman"/>
          <w:i/>
        </w:rPr>
        <w:t>Rurale</w:t>
      </w:r>
      <w:proofErr w:type="spellEnd"/>
      <w:r w:rsidRPr="003D2206">
        <w:rPr>
          <w:rFonts w:ascii="Times New Roman" w:hAnsi="Times New Roman"/>
          <w:i/>
        </w:rPr>
        <w:t xml:space="preserve">,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Administraţiei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Internelor</w:t>
      </w:r>
      <w:proofErr w:type="spellEnd"/>
      <w:r w:rsidRPr="003D2206">
        <w:rPr>
          <w:rFonts w:ascii="Times New Roman" w:hAnsi="Times New Roman"/>
          <w:i/>
        </w:rPr>
        <w:t xml:space="preserve">,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Dezvoltării</w:t>
      </w:r>
      <w:proofErr w:type="spellEnd"/>
      <w:r w:rsidRPr="003D2206">
        <w:rPr>
          <w:rFonts w:ascii="Times New Roman" w:hAnsi="Times New Roman"/>
          <w:i/>
        </w:rPr>
        <w:t xml:space="preserve"> </w:t>
      </w:r>
      <w:proofErr w:type="spellStart"/>
      <w:r w:rsidRPr="003D2206">
        <w:rPr>
          <w:rFonts w:ascii="Times New Roman" w:hAnsi="Times New Roman"/>
          <w:i/>
        </w:rPr>
        <w:t>Regionale</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Turismului</w:t>
      </w:r>
      <w:proofErr w:type="spellEnd"/>
      <w:r w:rsidRPr="003D2206">
        <w:rPr>
          <w:rFonts w:ascii="Times New Roman" w:hAnsi="Times New Roman"/>
          <w:i/>
        </w:rPr>
        <w:t>.</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 xml:space="preserve">7. După punerea în funcțiune respectarea. </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 xml:space="preserve">Condiţiilor de utilizare a dejecţiilor solide pentru fertilizarea terenurilor agricole: Fertilizarea terenurilor agricole cu dejecţii solide se va realiza numai după trecerea perioadei de stocare necesară pentru stabilizare/fermentare de 5-6 luni. </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 xml:space="preserve">Producătorul cât si utilizatorul dejecţiilor stabilizate (deshidratate) sunt obligaţi să respecte condiţiile prevăzute/menţionate în Codul celor mai bune practice agricole la  utilizarea nămolului rezultate din activitatea fermei pentru suprafeţele agricole pe care urmează sa fie aplicate dejecţiile; </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 xml:space="preserve">Depozitarea sau lăsarea dejecţiilor solide (gunoi) în grămezi pe câmp se va realiza cu următoarele condiții: depozitarea pentru un timp relativ cât mai scurt(maxim 1 an), luarea măsurilor pentru a se evita poluarea solului şi apei prin scurgerile din dejecţiile spălate de ploi, cât şi irosirea şi pierderea azotului pe care-l conţin: la o distanță minimă de 20 m de cursurile de apă, cantitatea depozitată nu va depășii cantitatea totală de gunoi care trebuie aplicată pe teren, iar la baza depozitului temporar să fie amplasată o folie impermeabilă, cu laturile depozitului din paie sau </w:t>
      </w:r>
      <w:proofErr w:type="spellStart"/>
      <w:r w:rsidRPr="0041463A">
        <w:rPr>
          <w:rFonts w:ascii="Times New Roman" w:hAnsi="Times New Roman"/>
          <w:lang w:val="ro-RO"/>
        </w:rPr>
        <w:t>alet</w:t>
      </w:r>
      <w:proofErr w:type="spellEnd"/>
      <w:r w:rsidRPr="0041463A">
        <w:rPr>
          <w:rFonts w:ascii="Times New Roman" w:hAnsi="Times New Roman"/>
          <w:lang w:val="ro-RO"/>
        </w:rPr>
        <w:t xml:space="preserve"> materiale organice absorbante; </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 xml:space="preserve">Se va evita administrarea dejecţiilor solide stabilizate (îngrăşăminte organice), pe timp de ploaie, ninsoare, soare puternic, pe terenurile cu exces de apă sau acoperite cu zăpadă. De asemenea, nu se aplică </w:t>
      </w:r>
      <w:r w:rsidRPr="0041463A">
        <w:rPr>
          <w:rFonts w:ascii="Times New Roman" w:hAnsi="Times New Roman"/>
          <w:lang w:val="ro-RO"/>
        </w:rPr>
        <w:lastRenderedPageBreak/>
        <w:t>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 respectiv când temperatura aerului scade sub valoarea de 5</w:t>
      </w:r>
      <w:r w:rsidRPr="0041463A">
        <w:rPr>
          <w:rFonts w:ascii="Times New Roman" w:hAnsi="Times New Roman"/>
          <w:vertAlign w:val="superscript"/>
          <w:lang w:val="ro-RO"/>
        </w:rPr>
        <w:t>0</w:t>
      </w:r>
      <w:r w:rsidRPr="0041463A">
        <w:rPr>
          <w:rFonts w:ascii="Times New Roman" w:hAnsi="Times New Roman"/>
          <w:lang w:val="ro-RO"/>
        </w:rPr>
        <w:t xml:space="preserve">C; </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Nu se aplică gunoiul de grajd pe terenul agricol în perioadele de interdicție: pentru îngrășăminte organice solide – teren arabil și pășuni : 1 noiembrie-15 martie;</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Nu se vor aplica dejecţii solide stabilizate (îngrăşăminte) pe terenurile adiacente cursurilor de apă şi a captărilor de apă potabilă, pe terenurile înclinate, zone/benzi de tampon cu lățimea de 1-3 m(în funcție de panta terenurilor-120;</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 xml:space="preserve">Se interzice golirea sau spălarea buncărelor şi a utilajelor de administrare (distribuţie/împrăştiere) a dejecţiilor stabilizate în apele de suprafaţă sau în apropierea lor. </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Utilizarea dejecţiilor/nămolurilor stabilizate (fermentate) pe păşuni sau pe culturi furajere se va face în anumite condiţii; se interzice utilizarea lor pe culturile de legume şi fructe în timpul perioadei de vegetaţie şi pe solurile destinate culturilor de legume si fructe care sunt în contact direct cu solul;</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Stocarea temporară a dejecţiilor,în cadrul amplasamentului, se va realiza numai pe platforme impermeabilizate, este interzisă orice evacuare necontrolată de lichide de pe aceste platforme, monitorizarea şi menţinerea impermeabilităţii a acestora.</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Menținerea unui borderou cu evidența îngrășămintelor organice distribuite în afara fermei/exploatației agricole.</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w:t>
      </w:r>
      <w:r w:rsidRPr="0041463A">
        <w:rPr>
          <w:rFonts w:ascii="Times New Roman" w:hAnsi="Times New Roman"/>
          <w:lang w:val="ro-RO"/>
        </w:rPr>
        <w:tab/>
        <w:t>Aplicarea îngrășămintelor cu azot poate fi realizată pe baza standardelor privind cantitățile maxime de îngrășăminte cu azot, astfel cantitatea maxima nu trebuie să depășească 170 kg N/ha/an.</w:t>
      </w:r>
    </w:p>
    <w:p w:rsidR="0041463A" w:rsidRPr="0041463A" w:rsidRDefault="0041463A" w:rsidP="0041463A">
      <w:pPr>
        <w:pStyle w:val="BodyText"/>
        <w:spacing w:after="0" w:line="240" w:lineRule="auto"/>
        <w:ind w:right="51"/>
        <w:jc w:val="both"/>
        <w:rPr>
          <w:rFonts w:ascii="Times New Roman" w:hAnsi="Times New Roman"/>
          <w:lang w:val="ro-RO"/>
        </w:rPr>
      </w:pPr>
      <w:r w:rsidRPr="0041463A">
        <w:rPr>
          <w:rFonts w:ascii="Times New Roman" w:hAnsi="Times New Roman"/>
          <w:lang w:val="ro-RO"/>
        </w:rPr>
        <w:t xml:space="preserve">În conformitate cu prevederile O.G. nr. 24/2016, cu modificările ulterioare(Legea nr.55/2017) titularul are următoarele obligaţii: </w:t>
      </w:r>
    </w:p>
    <w:p w:rsidR="0041463A" w:rsidRPr="00F576CD" w:rsidRDefault="0041463A" w:rsidP="0041463A">
      <w:pPr>
        <w:pStyle w:val="BodyText"/>
        <w:numPr>
          <w:ilvl w:val="0"/>
          <w:numId w:val="36"/>
        </w:numPr>
        <w:autoSpaceDE w:val="0"/>
        <w:autoSpaceDN w:val="0"/>
        <w:adjustRightInd w:val="0"/>
        <w:spacing w:after="0" w:line="240" w:lineRule="auto"/>
        <w:ind w:right="51"/>
        <w:jc w:val="both"/>
        <w:rPr>
          <w:rFonts w:ascii="Garamond" w:hAnsi="Garamond" w:cs="Garamond"/>
          <w:lang w:val="ro-RO"/>
        </w:rPr>
      </w:pPr>
      <w:r w:rsidRPr="00F576CD">
        <w:rPr>
          <w:rFonts w:ascii="Garamond" w:hAnsi="Garamond" w:cs="Garamond"/>
          <w:lang w:val="ro-RO"/>
        </w:rPr>
        <w:t xml:space="preserve">Asigurarea asistenţei de specialitate sanitară-veterinară în scopul prevenirii apariţiei şi răspândirii unor </w:t>
      </w:r>
      <w:proofErr w:type="spellStart"/>
      <w:r w:rsidRPr="00F576CD">
        <w:rPr>
          <w:rFonts w:ascii="Garamond" w:hAnsi="Garamond" w:cs="Garamond"/>
          <w:lang w:val="ro-RO"/>
        </w:rPr>
        <w:t>epizooţii</w:t>
      </w:r>
      <w:proofErr w:type="spellEnd"/>
      <w:r w:rsidRPr="00F576CD">
        <w:rPr>
          <w:rFonts w:ascii="Garamond" w:hAnsi="Garamond" w:cs="Garamond"/>
          <w:lang w:val="ro-RO"/>
        </w:rPr>
        <w:t>;</w:t>
      </w:r>
    </w:p>
    <w:p w:rsidR="0041463A" w:rsidRPr="00F576CD" w:rsidRDefault="0041463A" w:rsidP="0041463A">
      <w:pPr>
        <w:pStyle w:val="BodyText"/>
        <w:numPr>
          <w:ilvl w:val="0"/>
          <w:numId w:val="36"/>
        </w:numPr>
        <w:autoSpaceDE w:val="0"/>
        <w:autoSpaceDN w:val="0"/>
        <w:adjustRightInd w:val="0"/>
        <w:spacing w:after="0" w:line="240" w:lineRule="auto"/>
        <w:ind w:right="51"/>
        <w:jc w:val="both"/>
        <w:rPr>
          <w:rFonts w:ascii="Garamond" w:hAnsi="Garamond" w:cs="Garamond"/>
          <w:lang w:val="ro-RO"/>
        </w:rPr>
      </w:pPr>
      <w:r w:rsidRPr="00F576CD">
        <w:rPr>
          <w:rFonts w:ascii="Garamond" w:hAnsi="Garamond" w:cs="Garamond"/>
          <w:lang w:val="ro-RO"/>
        </w:rPr>
        <w:t>Se interzice abandonarea, îngroparea sau depozitarea deşeurilor de origine animală în alte condiţii decât cele stabilite de legislaţia în vigoare</w:t>
      </w:r>
    </w:p>
    <w:p w:rsidR="0041463A" w:rsidRPr="00F576CD" w:rsidRDefault="0041463A" w:rsidP="0041463A">
      <w:pPr>
        <w:pStyle w:val="BodyText"/>
        <w:numPr>
          <w:ilvl w:val="0"/>
          <w:numId w:val="36"/>
        </w:numPr>
        <w:autoSpaceDE w:val="0"/>
        <w:autoSpaceDN w:val="0"/>
        <w:adjustRightInd w:val="0"/>
        <w:spacing w:after="0" w:line="240" w:lineRule="auto"/>
        <w:ind w:right="51"/>
        <w:jc w:val="both"/>
        <w:rPr>
          <w:rFonts w:ascii="Garamond" w:hAnsi="Garamond" w:cs="Garamond"/>
          <w:lang w:val="ro-RO"/>
        </w:rPr>
      </w:pPr>
      <w:r w:rsidRPr="00F576CD">
        <w:rPr>
          <w:rFonts w:ascii="Garamond" w:hAnsi="Garamond" w:cs="Garamond"/>
          <w:lang w:val="ro-RO"/>
        </w:rPr>
        <w:t>Predarea deşeurilor care nu se pretează la consumul uman la unităţi specializate în eliminarea/valorificarea acestora.</w:t>
      </w:r>
    </w:p>
    <w:p w:rsidR="0041463A" w:rsidRPr="00F576CD" w:rsidRDefault="0041463A" w:rsidP="0041463A">
      <w:pPr>
        <w:numPr>
          <w:ilvl w:val="0"/>
          <w:numId w:val="37"/>
        </w:numPr>
        <w:spacing w:after="0" w:line="240" w:lineRule="auto"/>
        <w:ind w:left="0" w:right="16" w:firstLine="180"/>
        <w:jc w:val="both"/>
        <w:rPr>
          <w:rFonts w:ascii="Garamond" w:eastAsia="Times New Roman" w:hAnsi="Garamond" w:cs="Garamond"/>
          <w:sz w:val="24"/>
          <w:szCs w:val="24"/>
          <w:lang w:val="ro-RO"/>
        </w:rPr>
      </w:pPr>
      <w:r w:rsidRPr="00F576CD">
        <w:rPr>
          <w:rFonts w:ascii="Garamond" w:eastAsia="Times New Roman" w:hAnsi="Garamond" w:cs="Garamond"/>
          <w:sz w:val="24"/>
          <w:szCs w:val="24"/>
          <w:lang w:val="ro-RO"/>
        </w:rPr>
        <w:t xml:space="preserve">Este interzisă păşunatul pe păşunile îmbătrânite, degradate, pe cele proaspăt </w:t>
      </w:r>
      <w:proofErr w:type="spellStart"/>
      <w:r w:rsidRPr="00F576CD">
        <w:rPr>
          <w:rFonts w:ascii="Garamond" w:eastAsia="Times New Roman" w:hAnsi="Garamond" w:cs="Garamond"/>
          <w:sz w:val="24"/>
          <w:szCs w:val="24"/>
          <w:lang w:val="ro-RO"/>
        </w:rPr>
        <w:t>însamânţate</w:t>
      </w:r>
      <w:proofErr w:type="spellEnd"/>
      <w:r w:rsidRPr="00F576CD">
        <w:rPr>
          <w:rFonts w:ascii="Garamond" w:eastAsia="Times New Roman" w:hAnsi="Garamond" w:cs="Garamond"/>
          <w:sz w:val="24"/>
          <w:szCs w:val="24"/>
          <w:lang w:val="ro-RO"/>
        </w:rPr>
        <w:t xml:space="preserve"> în scopul regenerării; în păduri, pe coastele dealurilor acoperite cu arbuşti sau altă vegetaţie specifică, în zone protejate din jurul lacurilor şi râurilor</w:t>
      </w:r>
    </w:p>
    <w:p w:rsidR="0041463A" w:rsidRPr="00F576CD" w:rsidRDefault="0041463A" w:rsidP="0041463A">
      <w:pPr>
        <w:numPr>
          <w:ilvl w:val="0"/>
          <w:numId w:val="37"/>
        </w:numPr>
        <w:spacing w:after="0" w:line="240" w:lineRule="auto"/>
        <w:ind w:left="0" w:right="16" w:firstLine="180"/>
        <w:jc w:val="both"/>
        <w:rPr>
          <w:rFonts w:ascii="Garamond" w:eastAsia="Times New Roman" w:hAnsi="Garamond" w:cs="Garamond"/>
          <w:sz w:val="24"/>
          <w:szCs w:val="24"/>
          <w:lang w:val="ro-RO"/>
        </w:rPr>
      </w:pPr>
      <w:proofErr w:type="spellStart"/>
      <w:r w:rsidRPr="00F576CD">
        <w:rPr>
          <w:rFonts w:ascii="Garamond" w:eastAsia="Times New Roman" w:hAnsi="Garamond" w:cs="Garamond"/>
          <w:sz w:val="24"/>
          <w:szCs w:val="24"/>
          <w:lang w:val="ro-RO"/>
        </w:rPr>
        <w:t>suprapăşunatul</w:t>
      </w:r>
      <w:proofErr w:type="spellEnd"/>
      <w:r w:rsidRPr="00F576CD">
        <w:rPr>
          <w:rFonts w:ascii="Garamond" w:eastAsia="Times New Roman" w:hAnsi="Garamond" w:cs="Garamond"/>
          <w:sz w:val="24"/>
          <w:szCs w:val="24"/>
          <w:lang w:val="ro-RO"/>
        </w:rPr>
        <w:t xml:space="preserve"> este interzis: sunt admise maxim 2 UVM/ha de teren (echivalentul a două vaci cu lapte astfel încât să nu depăşească 170 kg/ha azot provenit din dejecţii)</w:t>
      </w:r>
    </w:p>
    <w:p w:rsidR="0041463A" w:rsidRPr="00F576CD" w:rsidRDefault="0041463A" w:rsidP="0041463A">
      <w:pPr>
        <w:numPr>
          <w:ilvl w:val="0"/>
          <w:numId w:val="37"/>
        </w:numPr>
        <w:spacing w:after="0" w:line="240" w:lineRule="auto"/>
        <w:ind w:left="0" w:right="16" w:firstLine="180"/>
        <w:jc w:val="both"/>
        <w:rPr>
          <w:rFonts w:ascii="Garamond" w:eastAsia="Times New Roman" w:hAnsi="Garamond" w:cs="Garamond"/>
          <w:sz w:val="24"/>
          <w:szCs w:val="24"/>
          <w:lang w:val="ro-RO"/>
        </w:rPr>
      </w:pPr>
      <w:r w:rsidRPr="00F576CD">
        <w:rPr>
          <w:rFonts w:ascii="Garamond" w:eastAsia="Times New Roman" w:hAnsi="Garamond" w:cs="Garamond"/>
          <w:sz w:val="24"/>
          <w:szCs w:val="24"/>
          <w:lang w:val="ro-RO"/>
        </w:rPr>
        <w:t>este interzisă arderea miriştilor şi resturilor vegetale pe terenurile agricole</w:t>
      </w:r>
    </w:p>
    <w:p w:rsidR="0041463A" w:rsidRPr="00F576CD" w:rsidRDefault="0041463A" w:rsidP="0041463A">
      <w:pPr>
        <w:numPr>
          <w:ilvl w:val="0"/>
          <w:numId w:val="37"/>
        </w:numPr>
        <w:spacing w:after="0" w:line="240" w:lineRule="auto"/>
        <w:ind w:left="0" w:right="16" w:firstLine="180"/>
        <w:jc w:val="both"/>
        <w:rPr>
          <w:rFonts w:ascii="Garamond" w:eastAsia="Times New Roman" w:hAnsi="Garamond" w:cs="Garamond"/>
          <w:sz w:val="24"/>
          <w:szCs w:val="24"/>
          <w:lang w:val="ro-RO"/>
        </w:rPr>
      </w:pPr>
      <w:r w:rsidRPr="00F576CD">
        <w:rPr>
          <w:rFonts w:ascii="Garamond" w:eastAsia="Times New Roman" w:hAnsi="Garamond" w:cs="Garamond"/>
          <w:sz w:val="24"/>
          <w:szCs w:val="24"/>
          <w:lang w:val="ro-RO"/>
        </w:rPr>
        <w:t>este interzisă tăierea arborilor solitari şi/sau a grupurilor de arbori pe terenurile agricole</w:t>
      </w:r>
    </w:p>
    <w:p w:rsidR="0041463A" w:rsidRPr="00F576CD" w:rsidRDefault="0041463A" w:rsidP="0041463A">
      <w:pPr>
        <w:numPr>
          <w:ilvl w:val="0"/>
          <w:numId w:val="37"/>
        </w:numPr>
        <w:spacing w:after="0" w:line="240" w:lineRule="auto"/>
        <w:ind w:left="0" w:right="16" w:firstLine="180"/>
        <w:jc w:val="both"/>
        <w:rPr>
          <w:rFonts w:ascii="Garamond" w:eastAsia="Times New Roman" w:hAnsi="Garamond" w:cs="Garamond"/>
          <w:sz w:val="24"/>
          <w:szCs w:val="24"/>
          <w:lang w:val="ro-RO"/>
        </w:rPr>
      </w:pPr>
      <w:r w:rsidRPr="00F576CD">
        <w:rPr>
          <w:rFonts w:ascii="Garamond" w:eastAsia="Times New Roman" w:hAnsi="Garamond" w:cs="Garamond"/>
          <w:sz w:val="24"/>
          <w:szCs w:val="24"/>
          <w:lang w:val="ro-RO"/>
        </w:rPr>
        <w:t>La limita incintei obiectivului nu este permisă sesizarea olfactivă a mirosurilor dezagreabile şi persistente conform prevederilor STAS 12574/1987;</w:t>
      </w:r>
    </w:p>
    <w:p w:rsidR="0041463A" w:rsidRPr="00F576CD" w:rsidRDefault="0041463A" w:rsidP="0041463A">
      <w:pPr>
        <w:numPr>
          <w:ilvl w:val="0"/>
          <w:numId w:val="37"/>
        </w:numPr>
        <w:spacing w:after="0" w:line="240" w:lineRule="auto"/>
        <w:ind w:left="0" w:right="16" w:firstLine="180"/>
        <w:jc w:val="both"/>
        <w:rPr>
          <w:rFonts w:ascii="Garamond" w:eastAsia="Times New Roman" w:hAnsi="Garamond" w:cs="Garamond"/>
          <w:sz w:val="24"/>
          <w:szCs w:val="24"/>
          <w:lang w:val="ro-RO"/>
        </w:rPr>
      </w:pPr>
      <w:r w:rsidRPr="00F576CD">
        <w:rPr>
          <w:rFonts w:ascii="Garamond" w:eastAsia="Times New Roman" w:hAnsi="Garamond" w:cs="Garamond"/>
          <w:sz w:val="24"/>
          <w:szCs w:val="24"/>
          <w:lang w:val="ro-RO"/>
        </w:rPr>
        <w:t>utilizarea cu prioritate a produselor de protecţie a plantelor cu risc redus şi trecerea la utilizarea practicilor şi produselor disponibile care prezintă cele mai mici riscuri pentru sănătatea umană şi pentru mediu, astfel cum sunt definite la art. 22 din Regulamentul (CE) nr. 1.107/2009. Utilizarea îngrăşămintelor, pesticidelor, precum şi a ingredientelor care nu sunt cuprinse în această listă este interzisă.</w:t>
      </w:r>
    </w:p>
    <w:p w:rsidR="0041463A" w:rsidRPr="00F576CD" w:rsidRDefault="0041463A" w:rsidP="0041463A">
      <w:pPr>
        <w:spacing w:after="0" w:line="240" w:lineRule="auto"/>
        <w:ind w:right="51"/>
        <w:jc w:val="both"/>
        <w:rPr>
          <w:rFonts w:ascii="Garamond" w:hAnsi="Garamond"/>
          <w:sz w:val="24"/>
          <w:szCs w:val="24"/>
          <w:lang w:val="ro-RO"/>
        </w:rPr>
      </w:pPr>
      <w:r w:rsidRPr="00F576CD">
        <w:rPr>
          <w:rFonts w:ascii="Garamond" w:hAnsi="Garamond" w:cs="Garamond"/>
          <w:sz w:val="24"/>
          <w:szCs w:val="24"/>
          <w:lang w:val="ro-RO"/>
        </w:rPr>
        <w:t xml:space="preserve">8. Respectarea prevederilor Legii Apelor nr.107/1996, cu modificările şi completările ulterioare prin Legea nr.310/2004, </w:t>
      </w:r>
      <w:r w:rsidRPr="00F576CD">
        <w:rPr>
          <w:rFonts w:ascii="Times New Roman" w:hAnsi="Times New Roman"/>
          <w:sz w:val="24"/>
          <w:szCs w:val="24"/>
          <w:lang w:val="ro-RO"/>
        </w:rPr>
        <w:t>ș</w:t>
      </w:r>
      <w:r w:rsidRPr="00F576CD">
        <w:rPr>
          <w:rFonts w:ascii="Garamond" w:hAnsi="Garamond"/>
          <w:sz w:val="24"/>
          <w:szCs w:val="24"/>
          <w:lang w:val="ro-RO"/>
        </w:rPr>
        <w:t xml:space="preserve">i a </w:t>
      </w:r>
      <w:r>
        <w:rPr>
          <w:rFonts w:ascii="Garamond" w:hAnsi="Garamond"/>
          <w:sz w:val="24"/>
          <w:szCs w:val="24"/>
          <w:lang w:val="ro-RO"/>
        </w:rPr>
        <w:t>Notificării d</w:t>
      </w:r>
      <w:r w:rsidRPr="00F576CD">
        <w:rPr>
          <w:rFonts w:ascii="Garamond" w:hAnsi="Garamond"/>
          <w:sz w:val="24"/>
          <w:szCs w:val="24"/>
          <w:lang w:val="ro-RO"/>
        </w:rPr>
        <w:t>e gospodărire a apelor nr.</w:t>
      </w:r>
      <w:r>
        <w:rPr>
          <w:rFonts w:ascii="Garamond" w:hAnsi="Garamond"/>
          <w:sz w:val="24"/>
          <w:szCs w:val="24"/>
          <w:lang w:val="ro-RO"/>
        </w:rPr>
        <w:t>18</w:t>
      </w:r>
      <w:r w:rsidRPr="00F576CD">
        <w:rPr>
          <w:rFonts w:ascii="Garamond" w:hAnsi="Garamond"/>
          <w:sz w:val="24"/>
          <w:szCs w:val="24"/>
          <w:lang w:val="ro-RO"/>
        </w:rPr>
        <w:t>/</w:t>
      </w:r>
      <w:r>
        <w:rPr>
          <w:rFonts w:ascii="Garamond" w:hAnsi="Garamond"/>
          <w:sz w:val="24"/>
          <w:szCs w:val="24"/>
          <w:lang w:val="ro-RO"/>
        </w:rPr>
        <w:t>0</w:t>
      </w:r>
      <w:r w:rsidRPr="00F576CD">
        <w:rPr>
          <w:rFonts w:ascii="Garamond" w:hAnsi="Garamond"/>
          <w:sz w:val="24"/>
          <w:szCs w:val="24"/>
          <w:lang w:val="ro-RO"/>
        </w:rPr>
        <w:t>8.</w:t>
      </w:r>
      <w:r>
        <w:rPr>
          <w:rFonts w:ascii="Garamond" w:hAnsi="Garamond"/>
          <w:sz w:val="24"/>
          <w:szCs w:val="24"/>
          <w:lang w:val="ro-RO"/>
        </w:rPr>
        <w:t>12</w:t>
      </w:r>
      <w:r w:rsidRPr="00F576CD">
        <w:rPr>
          <w:rFonts w:ascii="Garamond" w:hAnsi="Garamond"/>
          <w:sz w:val="24"/>
          <w:szCs w:val="24"/>
          <w:lang w:val="ro-RO"/>
        </w:rPr>
        <w:t>.2017.</w:t>
      </w:r>
    </w:p>
    <w:p w:rsidR="0041463A" w:rsidRPr="00F576CD" w:rsidRDefault="0041463A" w:rsidP="0041463A">
      <w:pPr>
        <w:spacing w:after="0" w:line="240" w:lineRule="auto"/>
        <w:ind w:right="51"/>
        <w:jc w:val="both"/>
        <w:rPr>
          <w:rFonts w:ascii="Garamond" w:hAnsi="Garamond" w:cs="Garamond"/>
          <w:sz w:val="24"/>
          <w:szCs w:val="24"/>
          <w:lang w:val="ro-RO"/>
        </w:rPr>
      </w:pPr>
      <w:r w:rsidRPr="00F576CD">
        <w:rPr>
          <w:rFonts w:ascii="Garamond" w:hAnsi="Garamond" w:cs="Garamond"/>
          <w:sz w:val="24"/>
          <w:szCs w:val="24"/>
          <w:lang w:val="ro-RO"/>
        </w:rPr>
        <w:t xml:space="preserve">8.1 Concentraţiile maxime momentane de poluanţi evacuaţi prin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w:t>
      </w:r>
    </w:p>
    <w:p w:rsidR="0041463A" w:rsidRPr="00F576CD" w:rsidRDefault="0041463A" w:rsidP="0041463A">
      <w:pPr>
        <w:spacing w:after="0" w:line="240" w:lineRule="auto"/>
        <w:ind w:right="51"/>
        <w:jc w:val="both"/>
        <w:rPr>
          <w:rFonts w:ascii="Garamond" w:hAnsi="Garamond" w:cs="Garamond"/>
          <w:sz w:val="24"/>
          <w:szCs w:val="24"/>
          <w:lang w:val="ro-RO"/>
        </w:rPr>
      </w:pPr>
      <w:r w:rsidRPr="00F576CD">
        <w:rPr>
          <w:rFonts w:ascii="Garamond" w:hAnsi="Garamond" w:cs="Garamond"/>
          <w:sz w:val="24"/>
          <w:szCs w:val="24"/>
          <w:lang w:val="ro-RO"/>
        </w:rPr>
        <w:t xml:space="preserve">Titularul are obligaţia de a ţine evidenţa facturilor privind vidanjarea şi transportul apelor uzate menajere la staţia de epurare, precum şi buletinele de analiză referitoare la concentraţiile de poluanţi evacuaţi prin acestea.; </w:t>
      </w:r>
    </w:p>
    <w:p w:rsidR="0041463A" w:rsidRPr="00F576CD" w:rsidRDefault="0041463A" w:rsidP="0041463A">
      <w:pPr>
        <w:spacing w:after="0" w:line="240" w:lineRule="auto"/>
        <w:ind w:right="51"/>
        <w:jc w:val="both"/>
        <w:rPr>
          <w:rFonts w:ascii="Garamond" w:hAnsi="Garamond" w:cs="Garamond"/>
          <w:sz w:val="24"/>
          <w:szCs w:val="24"/>
          <w:lang w:val="ro-RO"/>
        </w:rPr>
      </w:pPr>
      <w:r w:rsidRPr="00F576CD">
        <w:rPr>
          <w:rFonts w:ascii="Garamond" w:hAnsi="Garamond" w:cs="Garamond"/>
          <w:sz w:val="24"/>
          <w:szCs w:val="24"/>
          <w:lang w:val="ro-RO"/>
        </w:rPr>
        <w:t xml:space="preserve">8.2. Concentraţiile maxime de poluanţi evacuate prin apele pluviale rezultate de pe amplasament trebuie să se încadreze în valorile prescrise în anexa nr. </w:t>
      </w:r>
      <w:smartTag w:uri="urn:schemas-microsoft-com:office:smarttags" w:element="metricconverter">
        <w:smartTagPr>
          <w:attr w:name="ProductID" w:val="3 a"/>
        </w:smartTagPr>
        <w:r w:rsidRPr="00F576CD">
          <w:rPr>
            <w:rFonts w:ascii="Garamond" w:hAnsi="Garamond" w:cs="Garamond"/>
            <w:sz w:val="24"/>
            <w:szCs w:val="24"/>
            <w:lang w:val="ro-RO"/>
          </w:rPr>
          <w:t>3 a</w:t>
        </w:r>
      </w:smartTag>
      <w:r w:rsidRPr="00F576CD">
        <w:rPr>
          <w:rFonts w:ascii="Garamond" w:hAnsi="Garamond" w:cs="Garamond"/>
          <w:sz w:val="24"/>
          <w:szCs w:val="24"/>
          <w:lang w:val="ro-RO"/>
        </w:rPr>
        <w:t xml:space="preserve"> Hotărârii Guvernului României nr. 188/2002, completat şi modificat prin H.G. nr.352/2005 – Normativ privind stabilirea limitelor de încărcare cu poluanţi a apelor uzate la evacuarea în receptori naturali, NTPA-001/2005şi anume:</w:t>
      </w:r>
    </w:p>
    <w:p w:rsidR="0041463A" w:rsidRPr="00F576CD" w:rsidRDefault="0041463A" w:rsidP="0041463A">
      <w:pPr>
        <w:spacing w:after="0" w:line="240" w:lineRule="auto"/>
        <w:ind w:right="51"/>
        <w:jc w:val="both"/>
        <w:rPr>
          <w:rFonts w:ascii="Garamond" w:hAnsi="Garamond" w:cs="Garamond"/>
          <w:sz w:val="24"/>
          <w:szCs w:val="24"/>
          <w:lang w:val="ro-RO"/>
        </w:rPr>
      </w:pPr>
      <w:r w:rsidRPr="00F576CD">
        <w:rPr>
          <w:rFonts w:ascii="Garamond" w:hAnsi="Garamond" w:cs="Garamond"/>
          <w:sz w:val="24"/>
          <w:szCs w:val="24"/>
          <w:lang w:val="ro-RO"/>
        </w:rPr>
        <w:tab/>
        <w:t xml:space="preserve">- CBO5 </w:t>
      </w:r>
      <w:r w:rsidRPr="00F576CD">
        <w:rPr>
          <w:rFonts w:ascii="Garamond" w:hAnsi="Garamond" w:cs="Garamond"/>
          <w:sz w:val="24"/>
          <w:szCs w:val="24"/>
          <w:lang w:val="ro-RO"/>
        </w:rPr>
        <w:tab/>
      </w:r>
      <w:r w:rsidRPr="00F576CD">
        <w:rPr>
          <w:rFonts w:ascii="Garamond" w:hAnsi="Garamond" w:cs="Garamond"/>
          <w:sz w:val="24"/>
          <w:szCs w:val="24"/>
          <w:lang w:val="ro-RO"/>
        </w:rPr>
        <w:tab/>
      </w:r>
      <w:r w:rsidRPr="00F576CD">
        <w:rPr>
          <w:rFonts w:ascii="Garamond" w:hAnsi="Garamond" w:cs="Garamond"/>
          <w:sz w:val="24"/>
          <w:szCs w:val="24"/>
          <w:lang w:val="ro-RO"/>
        </w:rPr>
        <w:tab/>
      </w:r>
      <w:r w:rsidRPr="00F576CD">
        <w:rPr>
          <w:rFonts w:ascii="Garamond" w:hAnsi="Garamond" w:cs="Garamond"/>
          <w:sz w:val="24"/>
          <w:szCs w:val="24"/>
          <w:lang w:val="ro-RO"/>
        </w:rPr>
        <w:tab/>
        <w:t>:25 mg O2/l</w:t>
      </w:r>
    </w:p>
    <w:p w:rsidR="0041463A" w:rsidRPr="00F576CD" w:rsidRDefault="0041463A" w:rsidP="0041463A">
      <w:pPr>
        <w:spacing w:after="0" w:line="240" w:lineRule="auto"/>
        <w:ind w:right="51"/>
        <w:jc w:val="both"/>
        <w:rPr>
          <w:rFonts w:ascii="Garamond" w:hAnsi="Garamond" w:cs="Garamond"/>
          <w:sz w:val="24"/>
          <w:szCs w:val="24"/>
          <w:lang w:val="ro-RO"/>
        </w:rPr>
      </w:pPr>
      <w:r w:rsidRPr="00F576CD">
        <w:rPr>
          <w:rFonts w:ascii="Garamond" w:hAnsi="Garamond" w:cs="Garamond"/>
          <w:sz w:val="24"/>
          <w:szCs w:val="24"/>
          <w:lang w:val="ro-RO"/>
        </w:rPr>
        <w:lastRenderedPageBreak/>
        <w:tab/>
        <w:t>- Azot amoniacal(NH4+)</w:t>
      </w:r>
      <w:r w:rsidRPr="00F576CD">
        <w:rPr>
          <w:rFonts w:ascii="Garamond" w:hAnsi="Garamond" w:cs="Garamond"/>
          <w:sz w:val="24"/>
          <w:szCs w:val="24"/>
          <w:lang w:val="ro-RO"/>
        </w:rPr>
        <w:tab/>
      </w:r>
      <w:r w:rsidRPr="00F576CD">
        <w:rPr>
          <w:rFonts w:ascii="Garamond" w:hAnsi="Garamond" w:cs="Garamond"/>
          <w:sz w:val="24"/>
          <w:szCs w:val="24"/>
          <w:lang w:val="ro-RO"/>
        </w:rPr>
        <w:tab/>
        <w:t>:2,0 mg N/l</w:t>
      </w:r>
    </w:p>
    <w:p w:rsidR="0041463A" w:rsidRPr="00F576CD" w:rsidRDefault="0041463A" w:rsidP="0041463A">
      <w:pPr>
        <w:spacing w:after="0" w:line="240" w:lineRule="auto"/>
        <w:ind w:right="51"/>
        <w:jc w:val="both"/>
        <w:rPr>
          <w:rFonts w:ascii="Garamond" w:hAnsi="Garamond" w:cs="Garamond"/>
          <w:sz w:val="24"/>
          <w:szCs w:val="24"/>
          <w:lang w:val="ro-RO"/>
        </w:rPr>
      </w:pPr>
      <w:r w:rsidRPr="00F576CD">
        <w:rPr>
          <w:rFonts w:ascii="Garamond" w:hAnsi="Garamond" w:cs="Garamond"/>
          <w:sz w:val="24"/>
          <w:szCs w:val="24"/>
          <w:lang w:val="ro-RO"/>
        </w:rPr>
        <w:tab/>
        <w:t xml:space="preserve">- hidrocarburi petroliere </w:t>
      </w:r>
      <w:r w:rsidRPr="00F576CD">
        <w:rPr>
          <w:rFonts w:ascii="Garamond" w:hAnsi="Garamond" w:cs="Garamond"/>
          <w:sz w:val="24"/>
          <w:szCs w:val="24"/>
          <w:lang w:val="ro-RO"/>
        </w:rPr>
        <w:tab/>
      </w:r>
      <w:r w:rsidRPr="00F576CD">
        <w:rPr>
          <w:rFonts w:ascii="Garamond" w:hAnsi="Garamond" w:cs="Garamond"/>
          <w:sz w:val="24"/>
          <w:szCs w:val="24"/>
          <w:lang w:val="ro-RO"/>
        </w:rPr>
        <w:tab/>
        <w:t>: 5 mg/l.</w:t>
      </w:r>
    </w:p>
    <w:sdt>
      <w:sdtPr>
        <w:rPr>
          <w:rFonts w:ascii="Garamond" w:hAnsi="Garamond" w:cs="Garamond"/>
          <w:sz w:val="24"/>
          <w:szCs w:val="24"/>
          <w:lang w:val="ro-RO"/>
        </w:rPr>
        <w:alias w:val="Câmp editabil text"/>
        <w:tag w:val="CampEditabil"/>
        <w:id w:val="4713594"/>
        <w:placeholder>
          <w:docPart w:val="AA7D9AE5DCE948FCAD78E729B5D379EC"/>
        </w:placeholder>
      </w:sdtPr>
      <w:sdtContent>
        <w:p w:rsidR="0041463A" w:rsidRPr="00F576CD" w:rsidRDefault="0041463A" w:rsidP="0041463A">
          <w:pPr>
            <w:autoSpaceDE w:val="0"/>
            <w:autoSpaceDN w:val="0"/>
            <w:adjustRightInd w:val="0"/>
            <w:spacing w:after="0" w:line="240" w:lineRule="auto"/>
            <w:jc w:val="both"/>
            <w:rPr>
              <w:rFonts w:ascii="Garamond" w:hAnsi="Garamond" w:cs="Garamond"/>
              <w:sz w:val="24"/>
              <w:szCs w:val="24"/>
              <w:lang w:val="ro-RO"/>
            </w:rPr>
          </w:pPr>
          <w:r w:rsidRPr="00F576CD">
            <w:rPr>
              <w:rFonts w:ascii="Garamond" w:hAnsi="Garamond" w:cs="Garamond"/>
              <w:sz w:val="24"/>
              <w:szCs w:val="24"/>
              <w:lang w:val="ro-RO"/>
            </w:rPr>
            <w:t xml:space="preserve">9.Nivelul de zgomot, rezultat în urma desfăşurării activităţii, în conformitate cu prevederile standardului SR ISO nr.10009/III.2017 şi ale Ordinului Ministerului Sănătăţii nr.119/2014, nu va depăşi valoarea maximă de : L </w:t>
          </w:r>
          <w:proofErr w:type="spellStart"/>
          <w:r w:rsidRPr="00F576CD">
            <w:rPr>
              <w:rFonts w:ascii="Garamond" w:hAnsi="Garamond" w:cs="Garamond"/>
              <w:sz w:val="24"/>
              <w:szCs w:val="24"/>
              <w:lang w:val="ro-RO"/>
            </w:rPr>
            <w:t>ech</w:t>
          </w:r>
          <w:proofErr w:type="spellEnd"/>
          <w:r w:rsidRPr="00F576CD">
            <w:rPr>
              <w:rFonts w:ascii="Garamond" w:hAnsi="Garamond" w:cs="Garamond"/>
              <w:sz w:val="24"/>
              <w:szCs w:val="24"/>
              <w:lang w:val="ro-RO"/>
            </w:rPr>
            <w:t xml:space="preserve"> = 60 dB(A) nivel de presiune acustică continuu echivalent ponderat A, - măsurat la limita zonei reziden</w:t>
          </w:r>
          <w:r w:rsidRPr="00F576CD">
            <w:rPr>
              <w:rFonts w:ascii="Times New Roman" w:hAnsi="Times New Roman"/>
              <w:sz w:val="24"/>
              <w:szCs w:val="24"/>
              <w:lang w:val="ro-RO"/>
            </w:rPr>
            <w:t>ț</w:t>
          </w:r>
          <w:r w:rsidRPr="00F576CD">
            <w:rPr>
              <w:rFonts w:ascii="Garamond" w:hAnsi="Garamond" w:cs="Garamond"/>
              <w:sz w:val="24"/>
              <w:szCs w:val="24"/>
              <w:lang w:val="ro-RO"/>
            </w:rPr>
            <w:t xml:space="preserve">iale; L </w:t>
          </w:r>
          <w:proofErr w:type="spellStart"/>
          <w:r w:rsidRPr="00F576CD">
            <w:rPr>
              <w:rFonts w:ascii="Garamond" w:hAnsi="Garamond" w:cs="Garamond"/>
              <w:sz w:val="24"/>
              <w:szCs w:val="24"/>
              <w:lang w:val="ro-RO"/>
            </w:rPr>
            <w:t>ech</w:t>
          </w:r>
          <w:proofErr w:type="spellEnd"/>
          <w:r w:rsidRPr="00F576CD">
            <w:rPr>
              <w:rFonts w:ascii="Garamond" w:hAnsi="Garamond" w:cs="Garamond"/>
              <w:sz w:val="24"/>
              <w:szCs w:val="24"/>
              <w:lang w:val="ro-RO"/>
            </w:rPr>
            <w:t xml:space="preserve"> = 50 dB(A) nivel de presiune acustică continuu echivalent ponderat A, - măsurat la fa</w:t>
          </w:r>
          <w:r w:rsidRPr="00F576CD">
            <w:rPr>
              <w:rFonts w:ascii="Times New Roman" w:hAnsi="Times New Roman"/>
              <w:sz w:val="24"/>
              <w:szCs w:val="24"/>
              <w:lang w:val="ro-RO"/>
            </w:rPr>
            <w:t>ț</w:t>
          </w:r>
          <w:r w:rsidRPr="00F576CD">
            <w:rPr>
              <w:rFonts w:ascii="Garamond" w:hAnsi="Garamond" w:cs="Garamond"/>
              <w:sz w:val="24"/>
              <w:szCs w:val="24"/>
              <w:lang w:val="ro-RO"/>
            </w:rPr>
            <w:t>ada clădirii reziden</w:t>
          </w:r>
          <w:r w:rsidRPr="00F576CD">
            <w:rPr>
              <w:rFonts w:ascii="Times New Roman" w:hAnsi="Times New Roman"/>
              <w:sz w:val="24"/>
              <w:szCs w:val="24"/>
              <w:lang w:val="ro-RO"/>
            </w:rPr>
            <w:t>ț</w:t>
          </w:r>
          <w:r w:rsidRPr="00F576CD">
            <w:rPr>
              <w:rFonts w:ascii="Garamond" w:hAnsi="Garamond" w:cs="Garamond"/>
              <w:sz w:val="24"/>
              <w:szCs w:val="24"/>
              <w:lang w:val="ro-RO"/>
            </w:rPr>
            <w:t>iale care este cea mai expusă.</w:t>
          </w:r>
        </w:p>
      </w:sdtContent>
    </w:sdt>
    <w:p w:rsidR="0041463A" w:rsidRPr="00F576CD" w:rsidRDefault="0041463A" w:rsidP="0041463A">
      <w:pPr>
        <w:autoSpaceDE w:val="0"/>
        <w:autoSpaceDN w:val="0"/>
        <w:adjustRightInd w:val="0"/>
        <w:spacing w:after="0" w:line="240" w:lineRule="auto"/>
        <w:jc w:val="both"/>
        <w:rPr>
          <w:rFonts w:ascii="Garamond" w:hAnsi="Garamond" w:cs="Garamond"/>
          <w:sz w:val="24"/>
          <w:szCs w:val="24"/>
          <w:lang w:val="ro-RO"/>
        </w:rPr>
      </w:pPr>
      <w:r w:rsidRPr="00F576CD">
        <w:rPr>
          <w:rFonts w:ascii="Garamond" w:hAnsi="Garamond" w:cs="Garamond"/>
          <w:sz w:val="24"/>
          <w:szCs w:val="24"/>
          <w:lang w:val="ro-RO"/>
        </w:rPr>
        <w:t xml:space="preserve">10. Emisiile sub formă de pulberi rezultate din întreaga activitate desfăşurată pe amplasament nu trebuie să depăşească 50 mg/mc la un debit </w:t>
      </w:r>
      <w:proofErr w:type="spellStart"/>
      <w:r w:rsidRPr="00F576CD">
        <w:rPr>
          <w:rFonts w:ascii="Garamond" w:hAnsi="Garamond" w:cs="Garamond"/>
          <w:sz w:val="24"/>
          <w:szCs w:val="24"/>
          <w:lang w:val="ro-RO"/>
        </w:rPr>
        <w:t>masic</w:t>
      </w:r>
      <w:proofErr w:type="spellEnd"/>
      <w:r w:rsidRPr="00F576CD">
        <w:rPr>
          <w:rFonts w:ascii="Garamond" w:hAnsi="Garamond" w:cs="Garamond"/>
          <w:sz w:val="24"/>
          <w:szCs w:val="24"/>
          <w:lang w:val="ro-RO"/>
        </w:rPr>
        <w:t xml:space="preserve"> de </w:t>
      </w:r>
      <w:r w:rsidRPr="00F576CD">
        <w:rPr>
          <w:rFonts w:ascii="Garamond" w:hAnsi="Garamond"/>
          <w:sz w:val="24"/>
          <w:szCs w:val="24"/>
          <w:lang w:val="ro-RO"/>
        </w:rPr>
        <w:sym w:font="Symbol" w:char="F0B3"/>
      </w:r>
      <w:r w:rsidRPr="00F576CD">
        <w:rPr>
          <w:rFonts w:ascii="Garamond" w:hAnsi="Garamond" w:cs="Garamond"/>
          <w:sz w:val="24"/>
          <w:szCs w:val="24"/>
          <w:lang w:val="ro-RO"/>
        </w:rPr>
        <w:t xml:space="preserve"> 0,5 kg/h.</w:t>
      </w:r>
    </w:p>
    <w:p w:rsidR="0041463A" w:rsidRPr="00F576CD" w:rsidRDefault="0041463A" w:rsidP="0041463A">
      <w:pPr>
        <w:autoSpaceDE w:val="0"/>
        <w:autoSpaceDN w:val="0"/>
        <w:adjustRightInd w:val="0"/>
        <w:spacing w:after="0" w:line="240" w:lineRule="auto"/>
        <w:jc w:val="both"/>
        <w:rPr>
          <w:rFonts w:ascii="Garamond" w:hAnsi="Garamond" w:cs="Garamond"/>
          <w:sz w:val="24"/>
          <w:szCs w:val="24"/>
          <w:lang w:val="ro-RO"/>
        </w:rPr>
      </w:pPr>
      <w:r w:rsidRPr="00F576CD">
        <w:rPr>
          <w:rFonts w:ascii="Garamond" w:hAnsi="Garamond" w:cs="Garamond"/>
          <w:sz w:val="24"/>
          <w:szCs w:val="24"/>
          <w:lang w:val="ro-RO"/>
        </w:rPr>
        <w:t>La limita incintei obiectivului nu este permisă sesizarea olfactivă a mirosurilor dezagreabile şi persistente</w:t>
      </w:r>
    </w:p>
    <w:p w:rsidR="00B51E03" w:rsidRPr="003D2206" w:rsidRDefault="0041463A" w:rsidP="003D2206">
      <w:pPr>
        <w:pStyle w:val="BodyText"/>
        <w:ind w:right="51"/>
        <w:jc w:val="both"/>
        <w:rPr>
          <w:rFonts w:ascii="Times New Roman" w:hAnsi="Times New Roman"/>
          <w:b/>
          <w:i/>
        </w:rPr>
      </w:pPr>
      <w:r>
        <w:rPr>
          <w:rFonts w:ascii="Times New Roman" w:hAnsi="Times New Roman"/>
          <w:i/>
        </w:rPr>
        <w:t>11</w:t>
      </w:r>
      <w:r w:rsidR="00B51E03" w:rsidRPr="003D2206">
        <w:rPr>
          <w:rFonts w:ascii="Times New Roman" w:hAnsi="Times New Roman"/>
          <w:i/>
        </w:rPr>
        <w:t xml:space="preserve">. </w:t>
      </w:r>
      <w:proofErr w:type="spellStart"/>
      <w:r w:rsidR="00B51E03" w:rsidRPr="003D2206">
        <w:rPr>
          <w:rFonts w:ascii="Times New Roman" w:hAnsi="Times New Roman"/>
          <w:b/>
          <w:i/>
        </w:rPr>
        <w:t>titularul</w:t>
      </w:r>
      <w:proofErr w:type="spellEnd"/>
      <w:r w:rsidR="00B51E03" w:rsidRPr="003D2206">
        <w:rPr>
          <w:rFonts w:ascii="Times New Roman" w:hAnsi="Times New Roman"/>
          <w:b/>
          <w:i/>
        </w:rPr>
        <w:t xml:space="preserve"> </w:t>
      </w:r>
      <w:proofErr w:type="spellStart"/>
      <w:r w:rsidR="00B51E03" w:rsidRPr="003D2206">
        <w:rPr>
          <w:rFonts w:ascii="Times New Roman" w:hAnsi="Times New Roman"/>
          <w:b/>
          <w:i/>
        </w:rPr>
        <w:t>activităţii</w:t>
      </w:r>
      <w:proofErr w:type="spellEnd"/>
      <w:r w:rsidR="00B51E03" w:rsidRPr="003D2206">
        <w:rPr>
          <w:rFonts w:ascii="Times New Roman" w:hAnsi="Times New Roman"/>
          <w:b/>
          <w:i/>
        </w:rPr>
        <w:t xml:space="preserve"> are </w:t>
      </w:r>
      <w:proofErr w:type="spellStart"/>
      <w:r w:rsidR="00B51E03" w:rsidRPr="003D2206">
        <w:rPr>
          <w:rFonts w:ascii="Times New Roman" w:hAnsi="Times New Roman"/>
          <w:b/>
          <w:i/>
        </w:rPr>
        <w:t>obligaţia</w:t>
      </w:r>
      <w:proofErr w:type="spellEnd"/>
      <w:r w:rsidR="00B51E03" w:rsidRPr="003D2206">
        <w:rPr>
          <w:rFonts w:ascii="Times New Roman" w:hAnsi="Times New Roman"/>
          <w:b/>
          <w:i/>
        </w:rPr>
        <w:t xml:space="preserve"> de a </w:t>
      </w:r>
      <w:proofErr w:type="spellStart"/>
      <w:r w:rsidR="00B51E03" w:rsidRPr="003D2206">
        <w:rPr>
          <w:rFonts w:ascii="Times New Roman" w:hAnsi="Times New Roman"/>
          <w:b/>
          <w:i/>
        </w:rPr>
        <w:t>solicita</w:t>
      </w:r>
      <w:proofErr w:type="spellEnd"/>
      <w:r w:rsidR="00B51E03" w:rsidRPr="003D2206">
        <w:rPr>
          <w:rFonts w:ascii="Times New Roman" w:hAnsi="Times New Roman"/>
          <w:b/>
          <w:i/>
        </w:rPr>
        <w:t xml:space="preserve"> </w:t>
      </w:r>
      <w:proofErr w:type="spellStart"/>
      <w:r w:rsidR="00B51E03" w:rsidRPr="003D2206">
        <w:rPr>
          <w:rFonts w:ascii="Times New Roman" w:hAnsi="Times New Roman"/>
          <w:b/>
          <w:i/>
        </w:rPr>
        <w:t>autorizaţia</w:t>
      </w:r>
      <w:proofErr w:type="spellEnd"/>
      <w:r w:rsidR="00B51E03" w:rsidRPr="003D2206">
        <w:rPr>
          <w:rFonts w:ascii="Times New Roman" w:hAnsi="Times New Roman"/>
          <w:b/>
          <w:i/>
        </w:rPr>
        <w:t xml:space="preserve"> de </w:t>
      </w:r>
      <w:proofErr w:type="spellStart"/>
      <w:r w:rsidR="00B51E03" w:rsidRPr="003D2206">
        <w:rPr>
          <w:rFonts w:ascii="Times New Roman" w:hAnsi="Times New Roman"/>
          <w:b/>
          <w:i/>
        </w:rPr>
        <w:t>mediu</w:t>
      </w:r>
      <w:proofErr w:type="spellEnd"/>
      <w:r w:rsidR="00B51E03" w:rsidRPr="003D2206">
        <w:rPr>
          <w:rFonts w:ascii="Times New Roman" w:hAnsi="Times New Roman"/>
          <w:b/>
          <w:i/>
        </w:rPr>
        <w:t xml:space="preserve"> de la </w:t>
      </w:r>
      <w:proofErr w:type="spellStart"/>
      <w:r w:rsidR="00B51E03" w:rsidRPr="003D2206">
        <w:rPr>
          <w:rFonts w:ascii="Times New Roman" w:hAnsi="Times New Roman"/>
          <w:b/>
          <w:i/>
        </w:rPr>
        <w:t>A.P.M.Harghita</w:t>
      </w:r>
      <w:proofErr w:type="spellEnd"/>
      <w:r w:rsidR="00B51E03" w:rsidRPr="003D2206">
        <w:rPr>
          <w:rFonts w:ascii="Times New Roman" w:hAnsi="Times New Roman"/>
          <w:b/>
          <w:i/>
        </w:rPr>
        <w:t xml:space="preserve">, </w:t>
      </w:r>
      <w:proofErr w:type="spellStart"/>
      <w:r w:rsidR="003D2206">
        <w:rPr>
          <w:rFonts w:ascii="Times New Roman" w:hAnsi="Times New Roman"/>
          <w:b/>
          <w:i/>
        </w:rPr>
        <w:t>în</w:t>
      </w:r>
      <w:proofErr w:type="spellEnd"/>
      <w:r w:rsidR="003D2206">
        <w:rPr>
          <w:rFonts w:ascii="Times New Roman" w:hAnsi="Times New Roman"/>
          <w:b/>
          <w:i/>
        </w:rPr>
        <w:t xml:space="preserve"> </w:t>
      </w:r>
      <w:proofErr w:type="spellStart"/>
      <w:r w:rsidR="003D2206">
        <w:rPr>
          <w:rFonts w:ascii="Times New Roman" w:hAnsi="Times New Roman"/>
          <w:b/>
          <w:i/>
        </w:rPr>
        <w:t>cazul</w:t>
      </w:r>
      <w:proofErr w:type="spellEnd"/>
      <w:r w:rsidR="003D2206">
        <w:rPr>
          <w:rFonts w:ascii="Times New Roman" w:hAnsi="Times New Roman"/>
          <w:b/>
          <w:i/>
        </w:rPr>
        <w:t xml:space="preserve"> </w:t>
      </w:r>
      <w:proofErr w:type="spellStart"/>
      <w:r w:rsidR="003D2206">
        <w:rPr>
          <w:rFonts w:ascii="Times New Roman" w:hAnsi="Times New Roman"/>
          <w:b/>
          <w:i/>
        </w:rPr>
        <w:t>în</w:t>
      </w:r>
      <w:proofErr w:type="spellEnd"/>
      <w:r w:rsidR="003D2206">
        <w:rPr>
          <w:rFonts w:ascii="Times New Roman" w:hAnsi="Times New Roman"/>
          <w:b/>
          <w:i/>
        </w:rPr>
        <w:t xml:space="preserve"> care </w:t>
      </w:r>
      <w:proofErr w:type="spellStart"/>
      <w:r w:rsidR="003D2206">
        <w:rPr>
          <w:rFonts w:ascii="Times New Roman" w:hAnsi="Times New Roman"/>
          <w:b/>
          <w:i/>
        </w:rPr>
        <w:t>depășește</w:t>
      </w:r>
      <w:proofErr w:type="spellEnd"/>
      <w:r w:rsidR="003D2206">
        <w:rPr>
          <w:rFonts w:ascii="Times New Roman" w:hAnsi="Times New Roman"/>
          <w:b/>
          <w:i/>
        </w:rPr>
        <w:t xml:space="preserve"> </w:t>
      </w:r>
      <w:proofErr w:type="spellStart"/>
      <w:r w:rsidR="003D2206">
        <w:rPr>
          <w:rFonts w:ascii="Times New Roman" w:hAnsi="Times New Roman"/>
          <w:b/>
          <w:i/>
        </w:rPr>
        <w:t>capacitatea</w:t>
      </w:r>
      <w:proofErr w:type="spellEnd"/>
      <w:r w:rsidR="003D2206">
        <w:rPr>
          <w:rFonts w:ascii="Times New Roman" w:hAnsi="Times New Roman"/>
          <w:b/>
          <w:i/>
        </w:rPr>
        <w:t xml:space="preserve"> minima </w:t>
      </w:r>
      <w:proofErr w:type="spellStart"/>
      <w:r w:rsidR="003D2206">
        <w:rPr>
          <w:rFonts w:ascii="Times New Roman" w:hAnsi="Times New Roman"/>
          <w:b/>
          <w:i/>
        </w:rPr>
        <w:t>prevăzută</w:t>
      </w:r>
      <w:proofErr w:type="spellEnd"/>
      <w:r w:rsidR="003D2206">
        <w:rPr>
          <w:rFonts w:ascii="Times New Roman" w:hAnsi="Times New Roman"/>
          <w:b/>
          <w:i/>
        </w:rPr>
        <w:t xml:space="preserve">, </w:t>
      </w:r>
      <w:r w:rsidR="00B51E03" w:rsidRPr="003D2206">
        <w:rPr>
          <w:rFonts w:ascii="Times New Roman" w:hAnsi="Times New Roman"/>
          <w:b/>
          <w:i/>
        </w:rPr>
        <w:t xml:space="preserve">conform </w:t>
      </w:r>
      <w:proofErr w:type="spellStart"/>
      <w:r w:rsidR="00B51E03" w:rsidRPr="003D2206">
        <w:rPr>
          <w:rFonts w:ascii="Times New Roman" w:hAnsi="Times New Roman"/>
          <w:b/>
          <w:i/>
        </w:rPr>
        <w:t>Ordinului</w:t>
      </w:r>
      <w:proofErr w:type="spellEnd"/>
      <w:r w:rsidR="00B51E03" w:rsidRPr="003D2206">
        <w:rPr>
          <w:rFonts w:ascii="Times New Roman" w:hAnsi="Times New Roman"/>
          <w:b/>
          <w:i/>
        </w:rPr>
        <w:t xml:space="preserve"> MMDD nr.1798/2007 cu </w:t>
      </w:r>
      <w:proofErr w:type="spellStart"/>
      <w:r w:rsidR="00B51E03" w:rsidRPr="003D2206">
        <w:rPr>
          <w:rFonts w:ascii="Times New Roman" w:hAnsi="Times New Roman"/>
          <w:b/>
          <w:i/>
        </w:rPr>
        <w:t>modificările</w:t>
      </w:r>
      <w:proofErr w:type="spellEnd"/>
      <w:r w:rsidR="00B51E03" w:rsidRPr="003D2206">
        <w:rPr>
          <w:rFonts w:ascii="Times New Roman" w:hAnsi="Times New Roman"/>
          <w:b/>
          <w:i/>
        </w:rPr>
        <w:t xml:space="preserve"> </w:t>
      </w:r>
      <w:proofErr w:type="spellStart"/>
      <w:r w:rsidR="00B51E03" w:rsidRPr="003D2206">
        <w:rPr>
          <w:rFonts w:ascii="Times New Roman" w:hAnsi="Times New Roman"/>
          <w:b/>
          <w:i/>
        </w:rPr>
        <w:t>și</w:t>
      </w:r>
      <w:proofErr w:type="spellEnd"/>
      <w:r w:rsidR="00B51E03" w:rsidRPr="003D2206">
        <w:rPr>
          <w:rFonts w:ascii="Times New Roman" w:hAnsi="Times New Roman"/>
          <w:b/>
          <w:i/>
        </w:rPr>
        <w:t xml:space="preserve"> </w:t>
      </w:r>
      <w:proofErr w:type="spellStart"/>
      <w:r w:rsidR="00B51E03" w:rsidRPr="003D2206">
        <w:rPr>
          <w:rFonts w:ascii="Times New Roman" w:hAnsi="Times New Roman"/>
          <w:b/>
          <w:i/>
        </w:rPr>
        <w:t>competările</w:t>
      </w:r>
      <w:proofErr w:type="spellEnd"/>
      <w:r w:rsidR="00B51E03" w:rsidRPr="003D2206">
        <w:rPr>
          <w:rFonts w:ascii="Times New Roman" w:hAnsi="Times New Roman"/>
          <w:b/>
          <w:i/>
        </w:rPr>
        <w:t xml:space="preserve"> </w:t>
      </w:r>
      <w:proofErr w:type="spellStart"/>
      <w:r w:rsidR="00B51E03" w:rsidRPr="003D2206">
        <w:rPr>
          <w:rFonts w:ascii="Times New Roman" w:hAnsi="Times New Roman"/>
          <w:b/>
          <w:i/>
        </w:rPr>
        <w:t>ulterioare</w:t>
      </w:r>
      <w:proofErr w:type="spellEnd"/>
      <w:r w:rsidR="00B51E03" w:rsidRPr="003D2206">
        <w:rPr>
          <w:rFonts w:ascii="Times New Roman" w:hAnsi="Times New Roman"/>
          <w:b/>
          <w:i/>
        </w:rPr>
        <w:t xml:space="preserve">, </w:t>
      </w:r>
      <w:proofErr w:type="spellStart"/>
      <w:r>
        <w:rPr>
          <w:rFonts w:ascii="Times New Roman" w:hAnsi="Times New Roman"/>
          <w:b/>
          <w:i/>
        </w:rPr>
        <w:t>capacitatea</w:t>
      </w:r>
      <w:proofErr w:type="spellEnd"/>
      <w:r>
        <w:rPr>
          <w:rFonts w:ascii="Times New Roman" w:hAnsi="Times New Roman"/>
          <w:b/>
          <w:i/>
        </w:rPr>
        <w:t xml:space="preserve"> </w:t>
      </w:r>
      <w:proofErr w:type="spellStart"/>
      <w:r>
        <w:rPr>
          <w:rFonts w:ascii="Times New Roman" w:hAnsi="Times New Roman"/>
          <w:b/>
          <w:i/>
        </w:rPr>
        <w:t>minimă</w:t>
      </w:r>
      <w:proofErr w:type="spellEnd"/>
      <w:r>
        <w:rPr>
          <w:rFonts w:ascii="Times New Roman" w:hAnsi="Times New Roman"/>
          <w:b/>
          <w:i/>
        </w:rPr>
        <w:t xml:space="preserve"> </w:t>
      </w:r>
      <w:proofErr w:type="spellStart"/>
      <w:r>
        <w:rPr>
          <w:rFonts w:ascii="Times New Roman" w:hAnsi="Times New Roman"/>
          <w:b/>
          <w:i/>
        </w:rPr>
        <w:t>fiind</w:t>
      </w:r>
      <w:proofErr w:type="spellEnd"/>
      <w:r>
        <w:rPr>
          <w:rFonts w:ascii="Times New Roman" w:hAnsi="Times New Roman"/>
          <w:b/>
          <w:i/>
        </w:rPr>
        <w:t xml:space="preserve"> de 100 de </w:t>
      </w:r>
      <w:proofErr w:type="spellStart"/>
      <w:r>
        <w:rPr>
          <w:rFonts w:ascii="Times New Roman" w:hAnsi="Times New Roman"/>
          <w:b/>
          <w:i/>
        </w:rPr>
        <w:t>capete</w:t>
      </w:r>
      <w:proofErr w:type="spellEnd"/>
      <w:r>
        <w:rPr>
          <w:rFonts w:ascii="Times New Roman" w:hAnsi="Times New Roman"/>
          <w:b/>
          <w:i/>
        </w:rPr>
        <w:t xml:space="preserve"> bovine;</w:t>
      </w:r>
    </w:p>
    <w:p w:rsidR="0041463A" w:rsidRDefault="0041463A" w:rsidP="0041463A">
      <w:pPr>
        <w:spacing w:after="0" w:line="240" w:lineRule="auto"/>
        <w:jc w:val="both"/>
        <w:rPr>
          <w:rFonts w:ascii="Garamond" w:hAnsi="Garamond"/>
          <w:sz w:val="24"/>
          <w:szCs w:val="24"/>
          <w:lang w:val="ro-RO"/>
        </w:rPr>
      </w:pPr>
      <w:r w:rsidRPr="00F576CD">
        <w:rPr>
          <w:rFonts w:ascii="Garamond" w:hAnsi="Garamond"/>
          <w:sz w:val="24"/>
          <w:szCs w:val="24"/>
          <w:lang w:val="ro-RO"/>
        </w:rPr>
        <w:t xml:space="preserve">12. </w:t>
      </w:r>
      <w:r>
        <w:rPr>
          <w:rFonts w:ascii="Garamond" w:hAnsi="Garamond"/>
          <w:sz w:val="24"/>
          <w:szCs w:val="24"/>
          <w:lang w:val="ro-RO"/>
        </w:rPr>
        <w:t>Respectarea :</w:t>
      </w:r>
    </w:p>
    <w:p w:rsidR="0041463A" w:rsidRPr="00F576CD" w:rsidRDefault="0041463A" w:rsidP="0041463A">
      <w:pPr>
        <w:spacing w:after="0" w:line="240" w:lineRule="auto"/>
        <w:jc w:val="both"/>
        <w:rPr>
          <w:rFonts w:ascii="Garamond" w:hAnsi="Garamond"/>
          <w:b/>
          <w:i/>
          <w:sz w:val="24"/>
          <w:szCs w:val="24"/>
          <w:lang w:val="ro-RO"/>
        </w:rPr>
      </w:pPr>
      <w:r w:rsidRPr="00F576CD">
        <w:rPr>
          <w:rFonts w:ascii="Garamond" w:hAnsi="Garamond"/>
          <w:sz w:val="24"/>
          <w:szCs w:val="24"/>
          <w:lang w:val="ro-RO"/>
        </w:rPr>
        <w:t>„</w:t>
      </w:r>
      <w:r w:rsidRPr="00F576CD">
        <w:rPr>
          <w:rFonts w:ascii="Garamond" w:hAnsi="Garamond"/>
          <w:b/>
          <w:i/>
          <w:sz w:val="24"/>
          <w:szCs w:val="24"/>
          <w:lang w:val="ro-RO"/>
        </w:rPr>
        <w:t>Codul de bune practici agricole pentru protecţia apelor împotriva poluării cu nitraţi din surse agricole” aprobat prin Ordinul comun al M.M.G.A. nr.1182/2005 şi M.A.P.D.R. nr.1270/2005, modificat prin Ordinul 990/1809/2015</w:t>
      </w:r>
    </w:p>
    <w:p w:rsidR="0041463A" w:rsidRPr="00F576CD" w:rsidRDefault="0041463A" w:rsidP="0041463A">
      <w:pPr>
        <w:spacing w:after="0" w:line="240" w:lineRule="auto"/>
        <w:jc w:val="both"/>
        <w:rPr>
          <w:rFonts w:ascii="Garamond" w:hAnsi="Garamond"/>
          <w:b/>
          <w:i/>
          <w:sz w:val="24"/>
          <w:szCs w:val="24"/>
          <w:lang w:val="ro-RO" w:eastAsia="ro-RO"/>
        </w:rPr>
      </w:pPr>
      <w:r w:rsidRPr="00F576CD">
        <w:rPr>
          <w:rFonts w:ascii="Garamond" w:hAnsi="Garamond"/>
          <w:b/>
          <w:i/>
          <w:sz w:val="24"/>
          <w:szCs w:val="24"/>
          <w:lang w:val="ro-RO" w:eastAsia="ro-RO"/>
        </w:rPr>
        <w:t>Ordinul M.S. nr.119/2014, pentru aprobarea Normelor de igienă şi sănătate publică privind mediul de viaţă al populaţiei;</w:t>
      </w:r>
    </w:p>
    <w:p w:rsidR="0041463A" w:rsidRPr="00F576CD" w:rsidRDefault="0041463A" w:rsidP="0041463A">
      <w:pPr>
        <w:spacing w:after="0" w:line="240" w:lineRule="auto"/>
        <w:jc w:val="both"/>
        <w:rPr>
          <w:rFonts w:ascii="Garamond" w:hAnsi="Garamond"/>
          <w:b/>
          <w:i/>
          <w:sz w:val="24"/>
          <w:szCs w:val="24"/>
          <w:lang w:val="ro-RO" w:eastAsia="ro-RO"/>
        </w:rPr>
      </w:pPr>
      <w:r>
        <w:rPr>
          <w:rFonts w:ascii="Garamond" w:hAnsi="Garamond"/>
          <w:b/>
          <w:i/>
          <w:sz w:val="24"/>
          <w:szCs w:val="24"/>
          <w:lang w:val="ro-RO" w:eastAsia="ro-RO"/>
        </w:rPr>
        <w:t>P</w:t>
      </w:r>
      <w:r w:rsidRPr="00F576CD">
        <w:rPr>
          <w:rFonts w:ascii="Garamond" w:hAnsi="Garamond"/>
          <w:b/>
          <w:i/>
          <w:sz w:val="24"/>
          <w:szCs w:val="24"/>
          <w:lang w:val="ro-RO" w:eastAsia="ro-RO"/>
        </w:rPr>
        <w:t>revederilor Legii nr.37/2015 privind exploataţiile agricole, respectiv a Legii nr.204/2008 privind protejarea exploataţiilor agricole. Astfel ferma de mixtă va avea o zonă de protecţie sanitară de 50 m, conform Ordinului M.S. nr.119/2014</w:t>
      </w:r>
    </w:p>
    <w:p w:rsidR="00A9057D" w:rsidRDefault="00A9057D" w:rsidP="0041463A">
      <w:pPr>
        <w:autoSpaceDE w:val="0"/>
        <w:autoSpaceDN w:val="0"/>
        <w:adjustRightInd w:val="0"/>
        <w:spacing w:after="0" w:line="240" w:lineRule="auto"/>
        <w:jc w:val="both"/>
        <w:rPr>
          <w:rFonts w:ascii="Garamond" w:hAnsi="Garamond"/>
          <w:b/>
          <w:i/>
          <w:sz w:val="24"/>
          <w:szCs w:val="24"/>
          <w:lang w:val="ro-RO" w:eastAsia="ro-RO"/>
        </w:rPr>
      </w:pPr>
    </w:p>
    <w:p w:rsidR="0041463A" w:rsidRDefault="0041463A" w:rsidP="0041463A">
      <w:pPr>
        <w:autoSpaceDE w:val="0"/>
        <w:autoSpaceDN w:val="0"/>
        <w:adjustRightInd w:val="0"/>
        <w:spacing w:after="0" w:line="240" w:lineRule="auto"/>
        <w:jc w:val="both"/>
        <w:rPr>
          <w:rFonts w:ascii="Garamond" w:hAnsi="Garamond"/>
          <w:b/>
          <w:i/>
          <w:sz w:val="24"/>
          <w:szCs w:val="24"/>
          <w:lang w:val="ro-RO" w:eastAsia="ro-RO"/>
        </w:rPr>
      </w:pPr>
      <w:r>
        <w:rPr>
          <w:rFonts w:ascii="Garamond" w:hAnsi="Garamond"/>
          <w:b/>
          <w:i/>
          <w:sz w:val="24"/>
          <w:szCs w:val="24"/>
          <w:lang w:val="ro-RO" w:eastAsia="ro-RO"/>
        </w:rPr>
        <w:t>13</w:t>
      </w:r>
      <w:r w:rsidRPr="00F576CD">
        <w:rPr>
          <w:rFonts w:ascii="Garamond" w:hAnsi="Garamond"/>
          <w:b/>
          <w:i/>
          <w:sz w:val="24"/>
          <w:szCs w:val="24"/>
          <w:lang w:val="ro-RO" w:eastAsia="ro-RO"/>
        </w:rPr>
        <w:t xml:space="preserve">. Amplasamentul se află în sit Natura 2000, astfel este necesară respectarea setului minim de măsuri pentru sit, a Planului de management </w:t>
      </w:r>
      <w:r w:rsidRPr="00F576CD">
        <w:rPr>
          <w:rFonts w:ascii="Times New Roman" w:hAnsi="Times New Roman"/>
          <w:b/>
          <w:i/>
          <w:sz w:val="24"/>
          <w:szCs w:val="24"/>
          <w:lang w:val="ro-RO" w:eastAsia="ro-RO"/>
        </w:rPr>
        <w:t>ș</w:t>
      </w:r>
      <w:r w:rsidRPr="00F576CD">
        <w:rPr>
          <w:rFonts w:ascii="Garamond" w:hAnsi="Garamond"/>
          <w:b/>
          <w:i/>
          <w:sz w:val="24"/>
          <w:szCs w:val="24"/>
          <w:lang w:val="ro-RO" w:eastAsia="ro-RO"/>
        </w:rPr>
        <w:t xml:space="preserve">i Regulamentului </w:t>
      </w:r>
      <w:r>
        <w:rPr>
          <w:rFonts w:ascii="Garamond" w:hAnsi="Garamond"/>
          <w:b/>
          <w:i/>
          <w:sz w:val="24"/>
          <w:szCs w:val="24"/>
          <w:lang w:val="ro-RO" w:eastAsia="ro-RO"/>
        </w:rPr>
        <w:t>care se va elabora</w:t>
      </w:r>
      <w:r w:rsidR="00A9057D">
        <w:rPr>
          <w:rFonts w:ascii="Garamond" w:hAnsi="Garamond"/>
          <w:b/>
          <w:i/>
          <w:sz w:val="24"/>
          <w:szCs w:val="24"/>
          <w:lang w:val="ro-RO" w:eastAsia="ro-RO"/>
        </w:rPr>
        <w:t>.</w:t>
      </w:r>
    </w:p>
    <w:p w:rsidR="00A9057D" w:rsidRDefault="00A9057D" w:rsidP="0041463A">
      <w:pPr>
        <w:autoSpaceDE w:val="0"/>
        <w:autoSpaceDN w:val="0"/>
        <w:adjustRightInd w:val="0"/>
        <w:spacing w:after="0" w:line="240" w:lineRule="auto"/>
        <w:jc w:val="both"/>
        <w:rPr>
          <w:rFonts w:ascii="Times New Roman" w:hAnsi="Times New Roman"/>
          <w:b/>
          <w:i/>
          <w:sz w:val="24"/>
          <w:szCs w:val="24"/>
          <w:lang w:val="ro-RO" w:eastAsia="ro-RO"/>
        </w:rPr>
      </w:pPr>
      <w:r>
        <w:rPr>
          <w:rFonts w:ascii="Garamond" w:hAnsi="Garamond"/>
          <w:b/>
          <w:i/>
          <w:sz w:val="24"/>
          <w:szCs w:val="24"/>
          <w:lang w:val="ro-RO" w:eastAsia="ro-RO"/>
        </w:rPr>
        <w:t>14. Respectarea cond</w:t>
      </w:r>
      <w:r>
        <w:rPr>
          <w:rFonts w:ascii="Times New Roman" w:hAnsi="Times New Roman"/>
          <w:b/>
          <w:i/>
          <w:sz w:val="24"/>
          <w:szCs w:val="24"/>
          <w:lang w:val="ro-RO" w:eastAsia="ro-RO"/>
        </w:rPr>
        <w:t xml:space="preserve">ițiilor prevăzute în Punctul de vedere emis de Agenția Națională pentru Arii Naturale </w:t>
      </w:r>
      <w:r w:rsidR="00505600">
        <w:rPr>
          <w:rFonts w:ascii="Times New Roman" w:hAnsi="Times New Roman"/>
          <w:b/>
          <w:i/>
          <w:sz w:val="24"/>
          <w:szCs w:val="24"/>
          <w:lang w:val="ro-RO" w:eastAsia="ro-RO"/>
        </w:rPr>
        <w:t>Protejate cu nr.1248/05.04.2018:</w:t>
      </w:r>
    </w:p>
    <w:p w:rsidR="00505600" w:rsidRPr="00D71EEA" w:rsidRDefault="00505600" w:rsidP="00D71EEA">
      <w:pPr>
        <w:pStyle w:val="ListParagraph"/>
        <w:numPr>
          <w:ilvl w:val="0"/>
          <w:numId w:val="42"/>
        </w:numPr>
        <w:kinsoku w:val="0"/>
        <w:overflowPunct w:val="0"/>
        <w:autoSpaceDE w:val="0"/>
        <w:autoSpaceDN w:val="0"/>
        <w:adjustRightInd w:val="0"/>
        <w:spacing w:after="0" w:line="240" w:lineRule="auto"/>
        <w:rPr>
          <w:rFonts w:ascii="Times New Roman" w:hAnsi="Times New Roman"/>
          <w:sz w:val="24"/>
          <w:szCs w:val="24"/>
          <w:lang w:val="ro-RO"/>
        </w:rPr>
      </w:pPr>
      <w:r w:rsidRPr="00D71EEA">
        <w:rPr>
          <w:rFonts w:ascii="Times New Roman" w:hAnsi="Times New Roman"/>
          <w:sz w:val="24"/>
          <w:szCs w:val="24"/>
          <w:lang w:val="ro-RO"/>
        </w:rPr>
        <w:t>se vor evi</w:t>
      </w:r>
      <w:r w:rsidRPr="00D71EEA">
        <w:rPr>
          <w:rFonts w:ascii="Times New Roman" w:hAnsi="Times New Roman"/>
          <w:sz w:val="24"/>
          <w:szCs w:val="24"/>
          <w:lang w:val="ro-RO"/>
        </w:rPr>
        <w:t>ta</w:t>
      </w:r>
      <w:r w:rsidRPr="00D71EEA">
        <w:rPr>
          <w:rFonts w:ascii="Times New Roman" w:hAnsi="Times New Roman"/>
          <w:sz w:val="24"/>
          <w:szCs w:val="24"/>
          <w:lang w:val="ro-RO"/>
        </w:rPr>
        <w:t xml:space="preserve"> lucrările în perioadele de cuib</w:t>
      </w:r>
      <w:r w:rsidRPr="00D71EEA">
        <w:rPr>
          <w:rFonts w:ascii="Times New Roman" w:hAnsi="Times New Roman"/>
          <w:sz w:val="24"/>
          <w:szCs w:val="24"/>
          <w:lang w:val="ro-RO"/>
        </w:rPr>
        <w:t>ă</w:t>
      </w:r>
      <w:r w:rsidRPr="00D71EEA">
        <w:rPr>
          <w:rFonts w:ascii="Times New Roman" w:hAnsi="Times New Roman"/>
          <w:sz w:val="24"/>
          <w:szCs w:val="24"/>
          <w:lang w:val="ro-RO"/>
        </w:rPr>
        <w:t>ri</w:t>
      </w:r>
      <w:r w:rsidRPr="00D71EEA">
        <w:rPr>
          <w:rFonts w:ascii="Times New Roman" w:hAnsi="Times New Roman"/>
          <w:sz w:val="24"/>
          <w:szCs w:val="24"/>
          <w:lang w:val="ro-RO"/>
        </w:rPr>
        <w:t>r</w:t>
      </w:r>
      <w:r w:rsidRPr="00D71EEA">
        <w:rPr>
          <w:rFonts w:ascii="Times New Roman" w:hAnsi="Times New Roman"/>
          <w:sz w:val="24"/>
          <w:szCs w:val="24"/>
          <w:lang w:val="ro-RO"/>
        </w:rPr>
        <w:t>e</w:t>
      </w:r>
      <w:r w:rsidRPr="00D71EEA">
        <w:rPr>
          <w:rFonts w:ascii="Times New Roman" w:hAnsi="Times New Roman"/>
          <w:sz w:val="24"/>
          <w:szCs w:val="24"/>
          <w:lang w:val="ro-RO"/>
        </w:rPr>
        <w:t xml:space="preserve"> a</w:t>
      </w:r>
      <w:r w:rsidRPr="00D71EEA">
        <w:rPr>
          <w:rFonts w:ascii="Times New Roman" w:hAnsi="Times New Roman"/>
          <w:sz w:val="24"/>
          <w:szCs w:val="24"/>
          <w:lang w:val="ro-RO"/>
        </w:rPr>
        <w:t xml:space="preserve"> speciilor </w:t>
      </w:r>
      <w:proofErr w:type="spellStart"/>
      <w:r w:rsidRPr="00D71EEA">
        <w:rPr>
          <w:rFonts w:ascii="Times New Roman" w:hAnsi="Times New Roman"/>
          <w:sz w:val="24"/>
          <w:szCs w:val="24"/>
          <w:lang w:val="ro-RO"/>
        </w:rPr>
        <w:t>C</w:t>
      </w:r>
      <w:r w:rsidRPr="00D71EEA">
        <w:rPr>
          <w:rFonts w:ascii="Times New Roman" w:hAnsi="Times New Roman"/>
          <w:sz w:val="24"/>
          <w:szCs w:val="24"/>
          <w:lang w:val="ro-RO"/>
        </w:rPr>
        <w:t>a</w:t>
      </w:r>
      <w:r w:rsidRPr="00D71EEA">
        <w:rPr>
          <w:rFonts w:ascii="Times New Roman" w:hAnsi="Times New Roman"/>
          <w:sz w:val="24"/>
          <w:szCs w:val="24"/>
          <w:lang w:val="ro-RO"/>
        </w:rPr>
        <w:t>pri</w:t>
      </w:r>
      <w:r w:rsidRPr="00D71EEA">
        <w:rPr>
          <w:rFonts w:ascii="Times New Roman" w:hAnsi="Times New Roman"/>
          <w:sz w:val="24"/>
          <w:szCs w:val="24"/>
          <w:lang w:val="ro-RO"/>
        </w:rPr>
        <w:t>mulgus</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europaeus</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Aquila</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p</w:t>
      </w:r>
      <w:r w:rsidRPr="00D71EEA">
        <w:rPr>
          <w:rFonts w:ascii="Times New Roman" w:hAnsi="Times New Roman"/>
          <w:sz w:val="24"/>
          <w:szCs w:val="24"/>
          <w:lang w:val="ro-RO"/>
        </w:rPr>
        <w:t>omarina</w:t>
      </w:r>
      <w:proofErr w:type="spellEnd"/>
      <w:r w:rsidRPr="00D71EEA">
        <w:rPr>
          <w:rFonts w:ascii="Times New Roman" w:hAnsi="Times New Roman"/>
          <w:sz w:val="24"/>
          <w:szCs w:val="24"/>
          <w:lang w:val="ro-RO"/>
        </w:rPr>
        <w:t xml:space="preserve"> </w:t>
      </w:r>
      <w:r w:rsidRPr="00D71EEA">
        <w:rPr>
          <w:rFonts w:ascii="Times New Roman" w:hAnsi="Times New Roman"/>
          <w:sz w:val="24"/>
          <w:szCs w:val="24"/>
          <w:lang w:val="ro-RO"/>
        </w:rPr>
        <w:t>(mai-iulie);</w:t>
      </w:r>
    </w:p>
    <w:p w:rsidR="00505600" w:rsidRPr="00D71EEA" w:rsidRDefault="00505600" w:rsidP="00D71EEA">
      <w:pPr>
        <w:pStyle w:val="ListParagraph"/>
        <w:numPr>
          <w:ilvl w:val="0"/>
          <w:numId w:val="42"/>
        </w:numPr>
        <w:kinsoku w:val="0"/>
        <w:overflowPunct w:val="0"/>
        <w:autoSpaceDE w:val="0"/>
        <w:autoSpaceDN w:val="0"/>
        <w:adjustRightInd w:val="0"/>
        <w:spacing w:after="0" w:line="240" w:lineRule="auto"/>
        <w:rPr>
          <w:rFonts w:ascii="Times New Roman" w:hAnsi="Times New Roman"/>
          <w:sz w:val="24"/>
          <w:szCs w:val="24"/>
          <w:lang w:val="ro-RO"/>
        </w:rPr>
      </w:pPr>
      <w:r w:rsidRPr="00D71EEA">
        <w:rPr>
          <w:rFonts w:ascii="Times New Roman" w:hAnsi="Times New Roman"/>
          <w:sz w:val="24"/>
          <w:szCs w:val="24"/>
          <w:lang w:val="ro-RO"/>
        </w:rPr>
        <w:t>sunt interzise defrişările;</w:t>
      </w:r>
    </w:p>
    <w:p w:rsidR="00505600" w:rsidRPr="00D71EEA" w:rsidRDefault="00505600" w:rsidP="00D71EEA">
      <w:pPr>
        <w:pStyle w:val="ListParagraph"/>
        <w:numPr>
          <w:ilvl w:val="0"/>
          <w:numId w:val="42"/>
        </w:numPr>
        <w:tabs>
          <w:tab w:val="left" w:pos="692"/>
        </w:tabs>
        <w:kinsoku w:val="0"/>
        <w:overflowPunct w:val="0"/>
        <w:autoSpaceDE w:val="0"/>
        <w:autoSpaceDN w:val="0"/>
        <w:adjustRightInd w:val="0"/>
        <w:spacing w:after="0" w:line="240" w:lineRule="auto"/>
        <w:rPr>
          <w:rFonts w:ascii="Times New Roman" w:hAnsi="Times New Roman"/>
          <w:sz w:val="24"/>
          <w:szCs w:val="24"/>
          <w:lang w:val="ro-RO"/>
        </w:rPr>
      </w:pPr>
      <w:r w:rsidRPr="00D71EEA">
        <w:rPr>
          <w:rFonts w:ascii="Times New Roman" w:hAnsi="Times New Roman"/>
          <w:sz w:val="24"/>
          <w:szCs w:val="24"/>
          <w:lang w:val="ro-RO"/>
        </w:rPr>
        <w:t>lucrările de decopertare</w:t>
      </w:r>
      <w:r w:rsidRPr="00D71EEA">
        <w:rPr>
          <w:rFonts w:ascii="Times New Roman" w:hAnsi="Times New Roman"/>
          <w:sz w:val="24"/>
          <w:szCs w:val="24"/>
          <w:lang w:val="ro-RO"/>
        </w:rPr>
        <w:t xml:space="preserve"> a</w:t>
      </w:r>
      <w:r w:rsidRPr="00D71EEA">
        <w:rPr>
          <w:rFonts w:ascii="Times New Roman" w:hAnsi="Times New Roman"/>
          <w:sz w:val="24"/>
          <w:szCs w:val="24"/>
          <w:lang w:val="ro-RO"/>
        </w:rPr>
        <w:t xml:space="preserve"> solului se vor limita s</w:t>
      </w:r>
      <w:r w:rsidRPr="00D71EEA">
        <w:rPr>
          <w:rFonts w:ascii="Times New Roman" w:hAnsi="Times New Roman"/>
          <w:sz w:val="24"/>
          <w:szCs w:val="24"/>
          <w:lang w:val="ro-RO"/>
        </w:rPr>
        <w:t>t</w:t>
      </w:r>
      <w:r w:rsidRPr="00D71EEA">
        <w:rPr>
          <w:rFonts w:ascii="Times New Roman" w:hAnsi="Times New Roman"/>
          <w:sz w:val="24"/>
          <w:szCs w:val="24"/>
          <w:lang w:val="ro-RO"/>
        </w:rPr>
        <w:t>rict la amprenta la so</w:t>
      </w:r>
      <w:r w:rsidRPr="00D71EEA">
        <w:rPr>
          <w:rFonts w:ascii="Times New Roman" w:hAnsi="Times New Roman"/>
          <w:sz w:val="24"/>
          <w:szCs w:val="24"/>
          <w:lang w:val="ro-RO"/>
        </w:rPr>
        <w:t xml:space="preserve">l </w:t>
      </w:r>
      <w:r w:rsidRPr="00D71EEA">
        <w:rPr>
          <w:rFonts w:ascii="Times New Roman" w:hAnsi="Times New Roman"/>
          <w:sz w:val="24"/>
          <w:szCs w:val="24"/>
          <w:lang w:val="ro-RO"/>
        </w:rPr>
        <w:t xml:space="preserve">a </w:t>
      </w:r>
      <w:r w:rsidRPr="00D71EEA">
        <w:rPr>
          <w:rFonts w:ascii="Times New Roman" w:hAnsi="Times New Roman"/>
          <w:sz w:val="24"/>
          <w:szCs w:val="24"/>
          <w:lang w:val="ro-RO"/>
        </w:rPr>
        <w:t>const</w:t>
      </w:r>
      <w:r w:rsidRPr="00D71EEA">
        <w:rPr>
          <w:rFonts w:ascii="Times New Roman" w:hAnsi="Times New Roman"/>
          <w:sz w:val="24"/>
          <w:szCs w:val="24"/>
          <w:lang w:val="ro-RO"/>
        </w:rPr>
        <w:t>ruc</w:t>
      </w:r>
      <w:r w:rsidRPr="00D71EEA">
        <w:rPr>
          <w:rFonts w:ascii="Times New Roman" w:hAnsi="Times New Roman"/>
          <w:sz w:val="24"/>
          <w:szCs w:val="24"/>
          <w:lang w:val="ro-RO"/>
        </w:rPr>
        <w:t>ț</w:t>
      </w:r>
      <w:r w:rsidRPr="00D71EEA">
        <w:rPr>
          <w:rFonts w:ascii="Times New Roman" w:hAnsi="Times New Roman"/>
          <w:sz w:val="24"/>
          <w:szCs w:val="24"/>
          <w:lang w:val="ro-RO"/>
        </w:rPr>
        <w:t>iilor şi aleilor de</w:t>
      </w:r>
      <w:r w:rsidRPr="00D71EEA">
        <w:rPr>
          <w:rFonts w:ascii="Times New Roman" w:hAnsi="Times New Roman"/>
          <w:sz w:val="24"/>
          <w:szCs w:val="24"/>
          <w:lang w:val="ro-RO"/>
        </w:rPr>
        <w:t xml:space="preserve"> </w:t>
      </w:r>
      <w:r w:rsidRPr="00D71EEA">
        <w:rPr>
          <w:rFonts w:ascii="Times New Roman" w:hAnsi="Times New Roman"/>
          <w:sz w:val="24"/>
          <w:szCs w:val="24"/>
          <w:lang w:val="ro-RO"/>
        </w:rPr>
        <w:t>circula</w:t>
      </w:r>
      <w:r w:rsidR="00D71EEA">
        <w:rPr>
          <w:rFonts w:ascii="Times New Roman" w:hAnsi="Times New Roman"/>
          <w:sz w:val="24"/>
          <w:szCs w:val="24"/>
          <w:lang w:val="ro-RO"/>
        </w:rPr>
        <w:t>ț</w:t>
      </w:r>
      <w:r w:rsidRPr="00D71EEA">
        <w:rPr>
          <w:rFonts w:ascii="Times New Roman" w:hAnsi="Times New Roman"/>
          <w:sz w:val="24"/>
          <w:szCs w:val="24"/>
          <w:lang w:val="ro-RO"/>
        </w:rPr>
        <w:t>ie;</w:t>
      </w:r>
    </w:p>
    <w:p w:rsidR="00505600" w:rsidRPr="00D71EEA" w:rsidRDefault="00505600" w:rsidP="00D71EEA">
      <w:pPr>
        <w:pStyle w:val="ListParagraph"/>
        <w:numPr>
          <w:ilvl w:val="0"/>
          <w:numId w:val="42"/>
        </w:numPr>
        <w:tabs>
          <w:tab w:val="left" w:pos="692"/>
        </w:tabs>
        <w:kinsoku w:val="0"/>
        <w:overflowPunct w:val="0"/>
        <w:autoSpaceDE w:val="0"/>
        <w:autoSpaceDN w:val="0"/>
        <w:adjustRightInd w:val="0"/>
        <w:spacing w:after="0" w:line="240" w:lineRule="auto"/>
        <w:rPr>
          <w:rFonts w:ascii="Times New Roman" w:hAnsi="Times New Roman"/>
          <w:sz w:val="24"/>
          <w:szCs w:val="24"/>
          <w:lang w:val="ro-RO"/>
        </w:rPr>
      </w:pPr>
      <w:r w:rsidRPr="00D71EEA">
        <w:rPr>
          <w:rFonts w:ascii="Times New Roman" w:hAnsi="Times New Roman"/>
          <w:sz w:val="24"/>
          <w:szCs w:val="24"/>
          <w:lang w:val="ro-RO"/>
        </w:rPr>
        <w:t>se interzice păşunatul excesiv în</w:t>
      </w:r>
      <w:r w:rsidRPr="00D71EEA">
        <w:rPr>
          <w:rFonts w:ascii="Times New Roman" w:hAnsi="Times New Roman"/>
          <w:sz w:val="24"/>
          <w:szCs w:val="24"/>
          <w:lang w:val="ro-RO"/>
        </w:rPr>
        <w:t xml:space="preserve"> </w:t>
      </w:r>
      <w:r w:rsidRPr="00D71EEA">
        <w:rPr>
          <w:rFonts w:ascii="Times New Roman" w:hAnsi="Times New Roman"/>
          <w:sz w:val="24"/>
          <w:szCs w:val="24"/>
          <w:lang w:val="ro-RO"/>
        </w:rPr>
        <w:t>apropierea pârâului Apa Lină sau în alte</w:t>
      </w:r>
      <w:r w:rsidRPr="00D71EEA">
        <w:rPr>
          <w:rFonts w:ascii="Times New Roman" w:hAnsi="Times New Roman"/>
          <w:sz w:val="24"/>
          <w:szCs w:val="24"/>
          <w:lang w:val="ro-RO"/>
        </w:rPr>
        <w:t xml:space="preserve"> </w:t>
      </w:r>
      <w:r w:rsidRPr="00D71EEA">
        <w:rPr>
          <w:rFonts w:ascii="Times New Roman" w:hAnsi="Times New Roman"/>
          <w:sz w:val="24"/>
          <w:szCs w:val="24"/>
          <w:lang w:val="ro-RO"/>
        </w:rPr>
        <w:t>zone mlăştinoase;</w:t>
      </w:r>
    </w:p>
    <w:p w:rsidR="00505600" w:rsidRPr="00D71EEA" w:rsidRDefault="00505600" w:rsidP="00D71EEA">
      <w:pPr>
        <w:pStyle w:val="ListParagraph"/>
        <w:numPr>
          <w:ilvl w:val="0"/>
          <w:numId w:val="42"/>
        </w:numPr>
        <w:tabs>
          <w:tab w:val="left" w:pos="692"/>
        </w:tabs>
        <w:kinsoku w:val="0"/>
        <w:overflowPunct w:val="0"/>
        <w:autoSpaceDE w:val="0"/>
        <w:autoSpaceDN w:val="0"/>
        <w:adjustRightInd w:val="0"/>
        <w:spacing w:after="0" w:line="240" w:lineRule="auto"/>
        <w:ind w:right="137"/>
        <w:rPr>
          <w:rFonts w:ascii="Times New Roman" w:hAnsi="Times New Roman"/>
          <w:sz w:val="24"/>
          <w:szCs w:val="24"/>
          <w:lang w:val="ro-RO"/>
        </w:rPr>
      </w:pPr>
      <w:r w:rsidRPr="00D71EEA">
        <w:rPr>
          <w:rFonts w:ascii="Times New Roman" w:hAnsi="Times New Roman"/>
          <w:sz w:val="24"/>
          <w:szCs w:val="24"/>
          <w:lang w:val="ro-RO"/>
        </w:rPr>
        <w:t>după finalizarea lucrărilor se vor amenaja spa</w:t>
      </w:r>
      <w:r w:rsidRPr="00D71EEA">
        <w:rPr>
          <w:rFonts w:ascii="Times New Roman" w:hAnsi="Times New Roman"/>
          <w:sz w:val="24"/>
          <w:szCs w:val="24"/>
          <w:lang w:val="ro-RO"/>
        </w:rPr>
        <w:t>ț</w:t>
      </w:r>
      <w:r w:rsidRPr="00D71EEA">
        <w:rPr>
          <w:rFonts w:ascii="Times New Roman" w:hAnsi="Times New Roman"/>
          <w:sz w:val="24"/>
          <w:szCs w:val="24"/>
          <w:lang w:val="ro-RO"/>
        </w:rPr>
        <w:t>ii verzi cu iarbă din speciile existente în zon</w:t>
      </w:r>
      <w:r w:rsidRPr="00D71EEA">
        <w:rPr>
          <w:rFonts w:ascii="Times New Roman" w:hAnsi="Times New Roman"/>
          <w:sz w:val="24"/>
          <w:szCs w:val="24"/>
          <w:lang w:val="ro-RO"/>
        </w:rPr>
        <w:t>ă</w:t>
      </w:r>
      <w:r w:rsidRPr="00D71EEA">
        <w:rPr>
          <w:rFonts w:ascii="Times New Roman" w:hAnsi="Times New Roman"/>
          <w:sz w:val="24"/>
          <w:szCs w:val="24"/>
          <w:lang w:val="ro-RO"/>
        </w:rPr>
        <w:t>, pentru refacerea ambientului ini</w:t>
      </w:r>
      <w:r w:rsidR="00D71EEA">
        <w:rPr>
          <w:rFonts w:ascii="Times New Roman" w:hAnsi="Times New Roman"/>
          <w:sz w:val="24"/>
          <w:szCs w:val="24"/>
          <w:lang w:val="ro-RO"/>
        </w:rPr>
        <w:t>ț</w:t>
      </w:r>
      <w:bookmarkStart w:id="0" w:name="_GoBack"/>
      <w:bookmarkEnd w:id="0"/>
      <w:r w:rsidRPr="00D71EEA">
        <w:rPr>
          <w:rFonts w:ascii="Times New Roman" w:hAnsi="Times New Roman"/>
          <w:sz w:val="24"/>
          <w:szCs w:val="24"/>
          <w:lang w:val="ro-RO"/>
        </w:rPr>
        <w:t>ial;</w:t>
      </w:r>
    </w:p>
    <w:p w:rsidR="00505600" w:rsidRPr="00D71EEA" w:rsidRDefault="00505600" w:rsidP="00D71EEA">
      <w:pPr>
        <w:pStyle w:val="ListParagraph"/>
        <w:numPr>
          <w:ilvl w:val="0"/>
          <w:numId w:val="42"/>
        </w:numPr>
        <w:tabs>
          <w:tab w:val="left" w:pos="714"/>
        </w:tabs>
        <w:kinsoku w:val="0"/>
        <w:overflowPunct w:val="0"/>
        <w:autoSpaceDE w:val="0"/>
        <w:autoSpaceDN w:val="0"/>
        <w:adjustRightInd w:val="0"/>
        <w:spacing w:after="0" w:line="240" w:lineRule="auto"/>
        <w:rPr>
          <w:rFonts w:ascii="Times New Roman" w:hAnsi="Times New Roman"/>
          <w:sz w:val="24"/>
          <w:szCs w:val="24"/>
          <w:lang w:val="ro-RO"/>
        </w:rPr>
      </w:pPr>
      <w:r w:rsidRPr="00D71EEA">
        <w:rPr>
          <w:rFonts w:ascii="Times New Roman" w:hAnsi="Times New Roman"/>
          <w:sz w:val="24"/>
          <w:szCs w:val="24"/>
          <w:lang w:val="ro-RO"/>
        </w:rPr>
        <w:t xml:space="preserve">pe toata durata de desfăşurare a </w:t>
      </w:r>
      <w:r w:rsidRPr="00D71EEA">
        <w:rPr>
          <w:rFonts w:ascii="Times New Roman" w:hAnsi="Times New Roman"/>
          <w:sz w:val="24"/>
          <w:szCs w:val="24"/>
          <w:lang w:val="ro-RO"/>
        </w:rPr>
        <w:t>activității</w:t>
      </w:r>
      <w:r w:rsidRPr="00D71EEA">
        <w:rPr>
          <w:rFonts w:ascii="Times New Roman" w:hAnsi="Times New Roman"/>
          <w:sz w:val="24"/>
          <w:szCs w:val="24"/>
          <w:lang w:val="ro-RO"/>
        </w:rPr>
        <w:t xml:space="preserve"> este interzisă distrugerea sau colectarea cuiburilor</w:t>
      </w:r>
      <w:r w:rsidR="00D2632D" w:rsidRPr="00D71EEA">
        <w:rPr>
          <w:rFonts w:ascii="Times New Roman" w:hAnsi="Times New Roman"/>
          <w:sz w:val="24"/>
          <w:szCs w:val="24"/>
          <w:lang w:val="ro-RO"/>
        </w:rPr>
        <w:t xml:space="preserve"> </w:t>
      </w:r>
      <w:r w:rsidRPr="00D71EEA">
        <w:rPr>
          <w:rFonts w:ascii="Times New Roman" w:hAnsi="Times New Roman"/>
          <w:sz w:val="24"/>
          <w:szCs w:val="24"/>
          <w:lang w:val="ro-RO"/>
        </w:rPr>
        <w:t>şi</w:t>
      </w:r>
      <w:r w:rsidR="00D2632D" w:rsidRPr="00D71EEA">
        <w:rPr>
          <w:rFonts w:ascii="Times New Roman" w:hAnsi="Times New Roman"/>
          <w:sz w:val="24"/>
          <w:szCs w:val="24"/>
          <w:lang w:val="ro-RO"/>
        </w:rPr>
        <w:t xml:space="preserve"> </w:t>
      </w:r>
      <w:r w:rsidRPr="00D71EEA">
        <w:rPr>
          <w:rFonts w:ascii="Times New Roman" w:hAnsi="Times New Roman"/>
          <w:sz w:val="24"/>
          <w:szCs w:val="24"/>
          <w:lang w:val="ro-RO"/>
        </w:rPr>
        <w:t xml:space="preserve">ouălor, capturarea sau omorârea </w:t>
      </w:r>
      <w:proofErr w:type="spellStart"/>
      <w:r w:rsidRPr="00D71EEA">
        <w:rPr>
          <w:rFonts w:ascii="Times New Roman" w:hAnsi="Times New Roman"/>
          <w:sz w:val="24"/>
          <w:szCs w:val="24"/>
          <w:lang w:val="ro-RO"/>
        </w:rPr>
        <w:t>puilor</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şi</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păsărilor</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adulte</w:t>
      </w:r>
      <w:proofErr w:type="spellEnd"/>
      <w:r w:rsidRPr="00D71EEA">
        <w:rPr>
          <w:rFonts w:ascii="Times New Roman" w:hAnsi="Times New Roman"/>
          <w:sz w:val="24"/>
          <w:szCs w:val="24"/>
          <w:lang w:val="ro-RO"/>
        </w:rPr>
        <w:t>;</w:t>
      </w:r>
    </w:p>
    <w:p w:rsidR="00505600" w:rsidRPr="00D71EEA" w:rsidRDefault="00505600" w:rsidP="00D71EEA">
      <w:pPr>
        <w:pStyle w:val="ListParagraph"/>
        <w:numPr>
          <w:ilvl w:val="0"/>
          <w:numId w:val="42"/>
        </w:numPr>
        <w:tabs>
          <w:tab w:val="left" w:pos="717"/>
        </w:tabs>
        <w:kinsoku w:val="0"/>
        <w:overflowPunct w:val="0"/>
        <w:autoSpaceDE w:val="0"/>
        <w:autoSpaceDN w:val="0"/>
        <w:adjustRightInd w:val="0"/>
        <w:spacing w:after="0" w:line="240" w:lineRule="auto"/>
        <w:ind w:right="108"/>
        <w:jc w:val="both"/>
        <w:rPr>
          <w:rFonts w:ascii="Times New Roman" w:hAnsi="Times New Roman"/>
          <w:sz w:val="24"/>
          <w:szCs w:val="24"/>
          <w:lang w:val="ro-RO"/>
        </w:rPr>
      </w:pPr>
      <w:r w:rsidRPr="00D71EEA">
        <w:rPr>
          <w:rFonts w:ascii="Times New Roman" w:hAnsi="Times New Roman"/>
          <w:sz w:val="24"/>
          <w:szCs w:val="24"/>
          <w:lang w:val="ro-RO"/>
        </w:rPr>
        <w:t xml:space="preserve">se </w:t>
      </w:r>
      <w:proofErr w:type="spellStart"/>
      <w:r w:rsidRPr="00D71EEA">
        <w:rPr>
          <w:rFonts w:ascii="Times New Roman" w:hAnsi="Times New Roman"/>
          <w:sz w:val="24"/>
          <w:szCs w:val="24"/>
          <w:lang w:val="ro-RO"/>
        </w:rPr>
        <w:t>vor</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utiliza</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exclusiv</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drumurile</w:t>
      </w:r>
      <w:proofErr w:type="spellEnd"/>
      <w:r w:rsidRPr="00D71EEA">
        <w:rPr>
          <w:rFonts w:ascii="Times New Roman" w:hAnsi="Times New Roman"/>
          <w:sz w:val="24"/>
          <w:szCs w:val="24"/>
          <w:lang w:val="ro-RO"/>
        </w:rPr>
        <w:t xml:space="preserve"> de </w:t>
      </w:r>
      <w:proofErr w:type="spellStart"/>
      <w:r w:rsidRPr="00D71EEA">
        <w:rPr>
          <w:rFonts w:ascii="Times New Roman" w:hAnsi="Times New Roman"/>
          <w:sz w:val="24"/>
          <w:szCs w:val="24"/>
          <w:lang w:val="ro-RO"/>
        </w:rPr>
        <w:t>acces</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desemnate</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drumuri</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publice</w:t>
      </w:r>
      <w:proofErr w:type="spellEnd"/>
      <w:r w:rsidRPr="00D71EEA">
        <w:rPr>
          <w:rFonts w:ascii="Times New Roman" w:hAnsi="Times New Roman"/>
          <w:sz w:val="24"/>
          <w:szCs w:val="24"/>
          <w:lang w:val="ro-RO"/>
        </w:rPr>
        <w:t xml:space="preserve"> sau forestiere şi terenu</w:t>
      </w:r>
      <w:r w:rsidR="00D2632D" w:rsidRPr="00D71EEA">
        <w:rPr>
          <w:rFonts w:ascii="Times New Roman" w:hAnsi="Times New Roman"/>
          <w:sz w:val="24"/>
          <w:szCs w:val="24"/>
          <w:lang w:val="ro-RO"/>
        </w:rPr>
        <w:t>ri</w:t>
      </w:r>
      <w:r w:rsidRPr="00D71EEA">
        <w:rPr>
          <w:rFonts w:ascii="Times New Roman" w:hAnsi="Times New Roman"/>
          <w:sz w:val="24"/>
          <w:szCs w:val="24"/>
          <w:lang w:val="ro-RO"/>
        </w:rPr>
        <w:t xml:space="preserve">le special amenajate şi </w:t>
      </w:r>
      <w:proofErr w:type="spellStart"/>
      <w:r w:rsidRPr="00D71EEA">
        <w:rPr>
          <w:rFonts w:ascii="Times New Roman" w:hAnsi="Times New Roman"/>
          <w:sz w:val="24"/>
          <w:szCs w:val="24"/>
          <w:lang w:val="ro-RO"/>
        </w:rPr>
        <w:t>semnalizate</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în</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acest</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scop</w:t>
      </w:r>
      <w:proofErr w:type="spellEnd"/>
      <w:r w:rsidRPr="00D71EEA">
        <w:rPr>
          <w:rFonts w:ascii="Times New Roman" w:hAnsi="Times New Roman"/>
          <w:sz w:val="24"/>
          <w:szCs w:val="24"/>
          <w:lang w:val="ro-RO"/>
        </w:rPr>
        <w:t xml:space="preserve">) la </w:t>
      </w:r>
      <w:proofErr w:type="spellStart"/>
      <w:r w:rsidRPr="00D71EEA">
        <w:rPr>
          <w:rFonts w:ascii="Times New Roman" w:hAnsi="Times New Roman"/>
          <w:sz w:val="24"/>
          <w:szCs w:val="24"/>
          <w:lang w:val="ro-RO"/>
        </w:rPr>
        <w:t>parcurgerea</w:t>
      </w:r>
      <w:proofErr w:type="spellEnd"/>
      <w:r w:rsidRPr="00D71EEA">
        <w:rPr>
          <w:rFonts w:ascii="Times New Roman" w:hAnsi="Times New Roman"/>
          <w:sz w:val="24"/>
          <w:szCs w:val="24"/>
          <w:lang w:val="ro-RO"/>
        </w:rPr>
        <w:t xml:space="preserve"> cu autovehicule a ariilor naturale</w:t>
      </w:r>
      <w:r w:rsidR="00D2632D" w:rsidRPr="00D71EEA">
        <w:rPr>
          <w:rFonts w:ascii="Times New Roman" w:hAnsi="Times New Roman"/>
          <w:sz w:val="24"/>
          <w:szCs w:val="24"/>
          <w:lang w:val="ro-RO"/>
        </w:rPr>
        <w:t xml:space="preserve"> </w:t>
      </w:r>
      <w:r w:rsidRPr="00D71EEA">
        <w:rPr>
          <w:rFonts w:ascii="Times New Roman" w:hAnsi="Times New Roman"/>
          <w:sz w:val="24"/>
          <w:szCs w:val="24"/>
          <w:lang w:val="ro-RO"/>
        </w:rPr>
        <w:t>protejate;</w:t>
      </w:r>
    </w:p>
    <w:p w:rsidR="00505600" w:rsidRPr="00D71EEA" w:rsidRDefault="00505600" w:rsidP="00D71EEA">
      <w:pPr>
        <w:pStyle w:val="ListParagraph"/>
        <w:numPr>
          <w:ilvl w:val="0"/>
          <w:numId w:val="42"/>
        </w:numPr>
        <w:tabs>
          <w:tab w:val="left" w:pos="728"/>
        </w:tabs>
        <w:kinsoku w:val="0"/>
        <w:overflowPunct w:val="0"/>
        <w:autoSpaceDE w:val="0"/>
        <w:autoSpaceDN w:val="0"/>
        <w:adjustRightInd w:val="0"/>
        <w:spacing w:after="0" w:line="240" w:lineRule="auto"/>
        <w:rPr>
          <w:rFonts w:ascii="Times New Roman" w:hAnsi="Times New Roman"/>
          <w:sz w:val="24"/>
          <w:szCs w:val="24"/>
          <w:lang w:val="ro-RO"/>
        </w:rPr>
      </w:pPr>
      <w:r w:rsidRPr="00D71EEA">
        <w:rPr>
          <w:rFonts w:ascii="Times New Roman" w:hAnsi="Times New Roman"/>
          <w:sz w:val="24"/>
          <w:szCs w:val="24"/>
          <w:lang w:val="ro-RO"/>
        </w:rPr>
        <w:t>nu</w:t>
      </w:r>
      <w:r w:rsidR="00D2632D" w:rsidRPr="00D71EEA">
        <w:rPr>
          <w:rFonts w:ascii="Times New Roman" w:hAnsi="Times New Roman"/>
          <w:sz w:val="24"/>
          <w:szCs w:val="24"/>
          <w:lang w:val="ro-RO"/>
        </w:rPr>
        <w:t xml:space="preserve"> </w:t>
      </w:r>
      <w:r w:rsidRPr="00D71EEA">
        <w:rPr>
          <w:rFonts w:ascii="Times New Roman" w:hAnsi="Times New Roman"/>
          <w:sz w:val="24"/>
          <w:szCs w:val="24"/>
          <w:lang w:val="ro-RO"/>
        </w:rPr>
        <w:t>se</w:t>
      </w:r>
      <w:r w:rsidR="00D2632D" w:rsidRPr="00D71EEA">
        <w:rPr>
          <w:rFonts w:ascii="Times New Roman" w:hAnsi="Times New Roman"/>
          <w:sz w:val="24"/>
          <w:szCs w:val="24"/>
          <w:lang w:val="ro-RO"/>
        </w:rPr>
        <w:t xml:space="preserve"> </w:t>
      </w:r>
      <w:r w:rsidRPr="00D71EEA">
        <w:rPr>
          <w:rFonts w:ascii="Times New Roman" w:hAnsi="Times New Roman"/>
          <w:sz w:val="24"/>
          <w:szCs w:val="24"/>
          <w:lang w:val="ro-RO"/>
        </w:rPr>
        <w:t>vor abandona deşeuri, reziduuri, materiale</w:t>
      </w:r>
      <w:r w:rsidR="00D2632D" w:rsidRPr="00D71EEA">
        <w:rPr>
          <w:rFonts w:ascii="Times New Roman" w:hAnsi="Times New Roman"/>
          <w:sz w:val="24"/>
          <w:szCs w:val="24"/>
          <w:lang w:val="ro-RO"/>
        </w:rPr>
        <w:t xml:space="preserve"> </w:t>
      </w:r>
      <w:r w:rsidRPr="00D71EEA">
        <w:rPr>
          <w:rFonts w:ascii="Times New Roman" w:hAnsi="Times New Roman"/>
          <w:sz w:val="24"/>
          <w:szCs w:val="24"/>
          <w:lang w:val="ro-RO"/>
        </w:rPr>
        <w:t>de orice fel;</w:t>
      </w:r>
    </w:p>
    <w:p w:rsidR="00D2632D" w:rsidRPr="00D71EEA" w:rsidRDefault="00D2632D" w:rsidP="00D71EEA">
      <w:pPr>
        <w:pStyle w:val="ListParagraph"/>
        <w:numPr>
          <w:ilvl w:val="0"/>
          <w:numId w:val="42"/>
        </w:numPr>
        <w:kinsoku w:val="0"/>
        <w:overflowPunct w:val="0"/>
        <w:autoSpaceDE w:val="0"/>
        <w:autoSpaceDN w:val="0"/>
        <w:adjustRightInd w:val="0"/>
        <w:spacing w:after="0" w:line="240" w:lineRule="auto"/>
        <w:ind w:right="100"/>
        <w:jc w:val="both"/>
        <w:rPr>
          <w:rFonts w:ascii="Times New Roman" w:hAnsi="Times New Roman"/>
          <w:sz w:val="24"/>
          <w:szCs w:val="24"/>
          <w:lang w:val="ro-RO"/>
        </w:rPr>
      </w:pPr>
      <w:r w:rsidRPr="00D71EEA">
        <w:rPr>
          <w:rFonts w:ascii="Times New Roman" w:hAnsi="Times New Roman"/>
          <w:sz w:val="24"/>
          <w:szCs w:val="24"/>
          <w:lang w:val="ro-RO"/>
        </w:rPr>
        <w:t xml:space="preserve">echipele de lucrători vor fi instruite cu privire la existența siturilor Natura 2000 ROSCI0241 Tinovul Apă Lină - </w:t>
      </w:r>
      <w:proofErr w:type="spellStart"/>
      <w:r w:rsidRPr="00D71EEA">
        <w:rPr>
          <w:rFonts w:ascii="Times New Roman" w:hAnsi="Times New Roman"/>
          <w:sz w:val="24"/>
          <w:szCs w:val="24"/>
          <w:lang w:val="ro-RO"/>
        </w:rPr>
        <w:t>Honcsok</w:t>
      </w:r>
      <w:proofErr w:type="spellEnd"/>
      <w:r w:rsidRPr="00D71EEA">
        <w:rPr>
          <w:rFonts w:ascii="Times New Roman" w:hAnsi="Times New Roman"/>
          <w:sz w:val="24"/>
          <w:szCs w:val="24"/>
          <w:lang w:val="ro-RO"/>
        </w:rPr>
        <w:t xml:space="preserve"> şi R0SPA 0169 Tinovul Apă Lină - </w:t>
      </w:r>
      <w:proofErr w:type="spellStart"/>
      <w:r w:rsidRPr="00D71EEA">
        <w:rPr>
          <w:rFonts w:ascii="Times New Roman" w:hAnsi="Times New Roman"/>
          <w:sz w:val="24"/>
          <w:szCs w:val="24"/>
          <w:lang w:val="ro-RO"/>
        </w:rPr>
        <w:t>Honcsok</w:t>
      </w:r>
      <w:proofErr w:type="spellEnd"/>
      <w:r w:rsidRPr="00D71EEA">
        <w:rPr>
          <w:rFonts w:ascii="Times New Roman" w:hAnsi="Times New Roman"/>
          <w:sz w:val="24"/>
          <w:szCs w:val="24"/>
          <w:lang w:val="ro-RO"/>
        </w:rPr>
        <w:t xml:space="preserve">, în zona de execuție a lucrărilor, cu precădere asupra măsurilor şi responsabilităților ce le revin privind protecţia acestora; </w:t>
      </w:r>
    </w:p>
    <w:p w:rsidR="00D2632D" w:rsidRPr="00D71EEA" w:rsidRDefault="00D2632D" w:rsidP="00D71EEA">
      <w:pPr>
        <w:pStyle w:val="ListParagraph"/>
        <w:numPr>
          <w:ilvl w:val="0"/>
          <w:numId w:val="42"/>
        </w:numPr>
        <w:kinsoku w:val="0"/>
        <w:overflowPunct w:val="0"/>
        <w:autoSpaceDE w:val="0"/>
        <w:autoSpaceDN w:val="0"/>
        <w:adjustRightInd w:val="0"/>
        <w:spacing w:after="0" w:line="240" w:lineRule="auto"/>
        <w:ind w:right="100"/>
        <w:jc w:val="both"/>
        <w:rPr>
          <w:rFonts w:ascii="Times New Roman" w:hAnsi="Times New Roman"/>
          <w:sz w:val="24"/>
          <w:szCs w:val="24"/>
          <w:lang w:val="ro-RO"/>
        </w:rPr>
      </w:pPr>
      <w:r w:rsidRPr="00D71EEA">
        <w:rPr>
          <w:rFonts w:ascii="Times New Roman" w:hAnsi="Times New Roman"/>
          <w:sz w:val="24"/>
          <w:szCs w:val="24"/>
          <w:lang w:val="ro-RO"/>
        </w:rPr>
        <w:t>se va anunța Agenția Na</w:t>
      </w:r>
      <w:r w:rsidR="00D71EEA" w:rsidRPr="00D71EEA">
        <w:rPr>
          <w:rFonts w:ascii="Times New Roman" w:hAnsi="Times New Roman"/>
          <w:sz w:val="24"/>
          <w:szCs w:val="24"/>
          <w:lang w:val="ro-RO"/>
        </w:rPr>
        <w:t>țională</w:t>
      </w:r>
      <w:r w:rsidRPr="00D71EEA">
        <w:rPr>
          <w:rFonts w:ascii="Times New Roman" w:hAnsi="Times New Roman"/>
          <w:sz w:val="24"/>
          <w:szCs w:val="24"/>
          <w:lang w:val="ro-RO"/>
        </w:rPr>
        <w:t xml:space="preserve"> pentru Arii Nat</w:t>
      </w:r>
      <w:r w:rsidR="00D71EEA" w:rsidRPr="00D71EEA">
        <w:rPr>
          <w:rFonts w:ascii="Times New Roman" w:hAnsi="Times New Roman"/>
          <w:sz w:val="24"/>
          <w:szCs w:val="24"/>
          <w:lang w:val="ro-RO"/>
        </w:rPr>
        <w:t>urale</w:t>
      </w:r>
      <w:r w:rsidRPr="00D71EEA">
        <w:rPr>
          <w:rFonts w:ascii="Times New Roman" w:hAnsi="Times New Roman"/>
          <w:sz w:val="24"/>
          <w:szCs w:val="24"/>
          <w:lang w:val="ro-RO"/>
        </w:rPr>
        <w:t xml:space="preserve"> Protejate cu privire la </w:t>
      </w:r>
      <w:proofErr w:type="spellStart"/>
      <w:r w:rsidRPr="00D71EEA">
        <w:rPr>
          <w:rFonts w:ascii="Times New Roman" w:hAnsi="Times New Roman"/>
          <w:sz w:val="24"/>
          <w:szCs w:val="24"/>
          <w:lang w:val="ro-RO"/>
        </w:rPr>
        <w:t>orice</w:t>
      </w:r>
      <w:proofErr w:type="spellEnd"/>
      <w:r w:rsidRPr="00D71EEA">
        <w:rPr>
          <w:rFonts w:ascii="Times New Roman" w:hAnsi="Times New Roman"/>
          <w:sz w:val="24"/>
          <w:szCs w:val="24"/>
          <w:lang w:val="ro-RO"/>
        </w:rPr>
        <w:t xml:space="preserve"> </w:t>
      </w:r>
      <w:proofErr w:type="spellStart"/>
      <w:r w:rsidRPr="00D71EEA">
        <w:rPr>
          <w:rFonts w:ascii="Times New Roman" w:hAnsi="Times New Roman"/>
          <w:sz w:val="24"/>
          <w:szCs w:val="24"/>
          <w:lang w:val="ro-RO"/>
        </w:rPr>
        <w:t>iucident</w:t>
      </w:r>
      <w:proofErr w:type="spellEnd"/>
      <w:r w:rsidRPr="00D71EEA">
        <w:rPr>
          <w:rFonts w:ascii="Times New Roman" w:hAnsi="Times New Roman"/>
          <w:sz w:val="24"/>
          <w:szCs w:val="24"/>
          <w:lang w:val="ro-RO"/>
        </w:rPr>
        <w:t xml:space="preserve"> care poate s</w:t>
      </w:r>
      <w:r w:rsidR="00D71EEA" w:rsidRPr="00D71EEA">
        <w:rPr>
          <w:rFonts w:ascii="Times New Roman" w:hAnsi="Times New Roman"/>
          <w:sz w:val="24"/>
          <w:szCs w:val="24"/>
          <w:lang w:val="ro-RO"/>
        </w:rPr>
        <w:t>ă</w:t>
      </w:r>
      <w:r w:rsidRPr="00D71EEA">
        <w:rPr>
          <w:rFonts w:ascii="Times New Roman" w:hAnsi="Times New Roman"/>
          <w:sz w:val="24"/>
          <w:szCs w:val="24"/>
          <w:lang w:val="ro-RO"/>
        </w:rPr>
        <w:t xml:space="preserve"> genereze </w:t>
      </w:r>
      <w:proofErr w:type="spellStart"/>
      <w:r w:rsidRPr="00D71EEA">
        <w:rPr>
          <w:rFonts w:ascii="Times New Roman" w:hAnsi="Times New Roman"/>
          <w:sz w:val="24"/>
          <w:szCs w:val="24"/>
          <w:lang w:val="ro-RO"/>
        </w:rPr>
        <w:t>u.n</w:t>
      </w:r>
      <w:proofErr w:type="spellEnd"/>
      <w:r w:rsidRPr="00D71EEA">
        <w:rPr>
          <w:rFonts w:ascii="Times New Roman" w:hAnsi="Times New Roman"/>
          <w:sz w:val="24"/>
          <w:szCs w:val="24"/>
          <w:lang w:val="ro-RO"/>
        </w:rPr>
        <w:t xml:space="preserve"> imp</w:t>
      </w:r>
      <w:r w:rsidR="00D71EEA" w:rsidRPr="00D71EEA">
        <w:rPr>
          <w:rFonts w:ascii="Times New Roman" w:hAnsi="Times New Roman"/>
          <w:sz w:val="24"/>
          <w:szCs w:val="24"/>
          <w:lang w:val="ro-RO"/>
        </w:rPr>
        <w:t>a</w:t>
      </w:r>
      <w:r w:rsidRPr="00D71EEA">
        <w:rPr>
          <w:rFonts w:ascii="Times New Roman" w:hAnsi="Times New Roman"/>
          <w:sz w:val="24"/>
          <w:szCs w:val="24"/>
          <w:lang w:val="ro-RO"/>
        </w:rPr>
        <w:t xml:space="preserve">ct negativ asupra ariilor </w:t>
      </w:r>
      <w:proofErr w:type="spellStart"/>
      <w:r w:rsidRPr="00D71EEA">
        <w:rPr>
          <w:rFonts w:ascii="Times New Roman" w:hAnsi="Times New Roman"/>
          <w:sz w:val="24"/>
          <w:szCs w:val="24"/>
          <w:lang w:val="ro-RO"/>
        </w:rPr>
        <w:t>protejate</w:t>
      </w:r>
      <w:proofErr w:type="spellEnd"/>
      <w:r w:rsidRPr="00D71EEA">
        <w:rPr>
          <w:rFonts w:ascii="Times New Roman" w:hAnsi="Times New Roman"/>
          <w:sz w:val="24"/>
          <w:szCs w:val="24"/>
          <w:lang w:val="ro-RO"/>
        </w:rPr>
        <w:t>.</w:t>
      </w:r>
    </w:p>
    <w:p w:rsidR="0041463A" w:rsidRPr="00D71EEA" w:rsidRDefault="0041463A" w:rsidP="00D71EEA">
      <w:pPr>
        <w:autoSpaceDE w:val="0"/>
        <w:autoSpaceDN w:val="0"/>
        <w:adjustRightInd w:val="0"/>
        <w:spacing w:after="0" w:line="240" w:lineRule="auto"/>
        <w:jc w:val="both"/>
        <w:rPr>
          <w:rFonts w:ascii="Times New Roman" w:hAnsi="Times New Roman"/>
          <w:sz w:val="24"/>
          <w:szCs w:val="24"/>
        </w:rPr>
      </w:pPr>
    </w:p>
    <w:p w:rsidR="00B51E03" w:rsidRPr="00522DB9" w:rsidRDefault="00B51E03" w:rsidP="00B51E03">
      <w:pPr>
        <w:autoSpaceDE w:val="0"/>
        <w:autoSpaceDN w:val="0"/>
        <w:adjustRightInd w:val="0"/>
        <w:spacing w:after="0" w:line="240" w:lineRule="auto"/>
        <w:jc w:val="both"/>
        <w:rPr>
          <w:rFonts w:ascii="Arial" w:hAnsi="Arial" w:cs="Arial"/>
          <w:sz w:val="24"/>
          <w:szCs w:val="24"/>
        </w:rPr>
      </w:pPr>
      <w:r w:rsidRPr="002635F4">
        <w:rPr>
          <w:rFonts w:ascii="Times New Roman" w:hAnsi="Times New Roman"/>
          <w:sz w:val="24"/>
          <w:szCs w:val="24"/>
        </w:rPr>
        <w:t xml:space="preserve">    </w:t>
      </w:r>
      <w:proofErr w:type="spellStart"/>
      <w:r w:rsidRPr="002635F4">
        <w:rPr>
          <w:rFonts w:ascii="Times New Roman" w:hAnsi="Times New Roman"/>
          <w:sz w:val="24"/>
          <w:szCs w:val="24"/>
        </w:rPr>
        <w:t>Proiectul</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propus</w:t>
      </w:r>
      <w:proofErr w:type="spellEnd"/>
      <w:r w:rsidRPr="002635F4">
        <w:rPr>
          <w:rFonts w:ascii="Times New Roman" w:hAnsi="Times New Roman"/>
          <w:sz w:val="24"/>
          <w:szCs w:val="24"/>
        </w:rPr>
        <w:t xml:space="preserve"> nu </w:t>
      </w:r>
      <w:proofErr w:type="spellStart"/>
      <w:r w:rsidRPr="002635F4">
        <w:rPr>
          <w:rFonts w:ascii="Times New Roman" w:hAnsi="Times New Roman"/>
          <w:sz w:val="24"/>
          <w:szCs w:val="24"/>
        </w:rPr>
        <w:t>necesită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parcurgerea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celorlalte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etape</w:t>
      </w:r>
      <w:proofErr w:type="spellEnd"/>
      <w:r w:rsidRPr="002635F4">
        <w:rPr>
          <w:rFonts w:ascii="Times New Roman" w:hAnsi="Times New Roman"/>
          <w:sz w:val="24"/>
          <w:szCs w:val="24"/>
        </w:rPr>
        <w:t xml:space="preserve"> ale </w:t>
      </w:r>
      <w:proofErr w:type="spellStart"/>
      <w:r w:rsidRPr="002635F4">
        <w:rPr>
          <w:rFonts w:ascii="Times New Roman" w:hAnsi="Times New Roman"/>
          <w:sz w:val="24"/>
          <w:szCs w:val="24"/>
        </w:rPr>
        <w:t>procedurii</w:t>
      </w:r>
      <w:proofErr w:type="spellEnd"/>
      <w:r w:rsidRPr="002635F4">
        <w:rPr>
          <w:rFonts w:ascii="Times New Roman" w:hAnsi="Times New Roman"/>
          <w:sz w:val="24"/>
          <w:szCs w:val="24"/>
        </w:rPr>
        <w:t xml:space="preserve"> de </w:t>
      </w:r>
      <w:proofErr w:type="spellStart"/>
      <w:r w:rsidRPr="002635F4">
        <w:rPr>
          <w:rFonts w:ascii="Times New Roman" w:hAnsi="Times New Roman"/>
          <w:sz w:val="24"/>
          <w:szCs w:val="24"/>
        </w:rPr>
        <w:t>evaluare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adecvată</w:t>
      </w:r>
      <w:proofErr w:type="spellEnd"/>
      <w:r w:rsidRPr="002635F4">
        <w:rPr>
          <w:rFonts w:ascii="Times New Roman" w:hAnsi="Times New Roman"/>
          <w:sz w:val="24"/>
          <w:szCs w:val="24"/>
        </w:rPr>
        <w:t xml:space="preserve"> (se </w:t>
      </w:r>
      <w:proofErr w:type="spellStart"/>
      <w:r w:rsidRPr="002635F4">
        <w:rPr>
          <w:rFonts w:ascii="Times New Roman" w:hAnsi="Times New Roman"/>
          <w:sz w:val="24"/>
          <w:szCs w:val="24"/>
        </w:rPr>
        <w:t>aplică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pentru</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proiectele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pentru</w:t>
      </w:r>
      <w:proofErr w:type="spellEnd"/>
      <w:r w:rsidRPr="002635F4">
        <w:rPr>
          <w:rFonts w:ascii="Times New Roman" w:hAnsi="Times New Roman"/>
          <w:sz w:val="24"/>
          <w:szCs w:val="24"/>
        </w:rPr>
        <w:t xml:space="preserve"> care </w:t>
      </w:r>
      <w:proofErr w:type="spellStart"/>
      <w:r w:rsidRPr="002635F4">
        <w:rPr>
          <w:rFonts w:ascii="Times New Roman" w:hAnsi="Times New Roman"/>
          <w:sz w:val="24"/>
          <w:szCs w:val="24"/>
        </w:rPr>
        <w:t>autoritatea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competentă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pentru</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protecţia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mediului</w:t>
      </w:r>
      <w:proofErr w:type="spellEnd"/>
      <w:r w:rsidRPr="002635F4">
        <w:rPr>
          <w:rFonts w:ascii="Times New Roman" w:hAnsi="Times New Roman"/>
          <w:sz w:val="24"/>
          <w:szCs w:val="24"/>
        </w:rPr>
        <w:t xml:space="preserve"> a </w:t>
      </w:r>
      <w:proofErr w:type="spellStart"/>
      <w:r w:rsidRPr="002635F4">
        <w:rPr>
          <w:rFonts w:ascii="Times New Roman" w:hAnsi="Times New Roman"/>
          <w:sz w:val="24"/>
          <w:szCs w:val="24"/>
        </w:rPr>
        <w:t>decis</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că</w:t>
      </w:r>
      <w:proofErr w:type="spellEnd"/>
      <w:r w:rsidRPr="002635F4">
        <w:rPr>
          <w:rFonts w:ascii="Times New Roman" w:hAnsi="Times New Roman"/>
          <w:sz w:val="24"/>
          <w:szCs w:val="24"/>
        </w:rPr>
        <w:t xml:space="preserve"> nu </w:t>
      </w:r>
      <w:proofErr w:type="spellStart"/>
      <w:proofErr w:type="gramStart"/>
      <w:r w:rsidRPr="002635F4">
        <w:rPr>
          <w:rFonts w:ascii="Times New Roman" w:hAnsi="Times New Roman"/>
          <w:sz w:val="24"/>
          <w:szCs w:val="24"/>
        </w:rPr>
        <w:t>este</w:t>
      </w:r>
      <w:proofErr w:type="spellEnd"/>
      <w:proofErr w:type="gramEnd"/>
      <w:r w:rsidRPr="002635F4">
        <w:rPr>
          <w:rFonts w:ascii="Times New Roman" w:hAnsi="Times New Roman"/>
          <w:sz w:val="24"/>
          <w:szCs w:val="24"/>
        </w:rPr>
        <w:t xml:space="preserve"> </w:t>
      </w:r>
      <w:proofErr w:type="spellStart"/>
      <w:r w:rsidRPr="002635F4">
        <w:rPr>
          <w:rFonts w:ascii="Times New Roman" w:hAnsi="Times New Roman"/>
          <w:sz w:val="24"/>
          <w:szCs w:val="24"/>
        </w:rPr>
        <w:t>necesară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parcurgerea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procedurii</w:t>
      </w:r>
      <w:proofErr w:type="spellEnd"/>
      <w:r w:rsidRPr="002635F4">
        <w:rPr>
          <w:rFonts w:ascii="Times New Roman" w:hAnsi="Times New Roman"/>
          <w:sz w:val="24"/>
          <w:szCs w:val="24"/>
        </w:rPr>
        <w:t xml:space="preserve"> de </w:t>
      </w:r>
      <w:proofErr w:type="spellStart"/>
      <w:r w:rsidRPr="002635F4">
        <w:rPr>
          <w:rFonts w:ascii="Times New Roman" w:hAnsi="Times New Roman"/>
          <w:sz w:val="24"/>
          <w:szCs w:val="24"/>
        </w:rPr>
        <w:t>evaluare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adecvat</w:t>
      </w:r>
      <w:proofErr w:type="spellEnd"/>
      <w:r w:rsidRPr="002635F4">
        <w:rPr>
          <w:rFonts w:ascii="Times New Roman" w:hAnsi="Times New Roman"/>
          <w:sz w:val="24"/>
          <w:szCs w:val="24"/>
          <w:lang w:val="ro-RO"/>
        </w:rPr>
        <w:t>ă)</w:t>
      </w:r>
      <w:r w:rsidRPr="00522DB9">
        <w:rPr>
          <w:rFonts w:ascii="Arial" w:hAnsi="Arial" w:cs="Arial"/>
          <w:sz w:val="24"/>
          <w:szCs w:val="24"/>
          <w:lang w:val="ro-RO"/>
        </w:rPr>
        <w:t>.</w:t>
      </w:r>
    </w:p>
    <w:p w:rsidR="00B51E03" w:rsidRPr="00447422" w:rsidRDefault="00B51E03" w:rsidP="00B51E0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B68DC" w:rsidRPr="000F6372" w:rsidRDefault="001B68DC" w:rsidP="000F6372">
      <w:pPr>
        <w:pStyle w:val="BodyText"/>
        <w:ind w:right="-16" w:firstLine="720"/>
        <w:jc w:val="both"/>
        <w:rPr>
          <w:rFonts w:ascii="Times New Roman" w:hAnsi="Times New Roman"/>
          <w:i/>
          <w:lang w:val="ro-RO"/>
        </w:rPr>
      </w:pPr>
      <w:r w:rsidRPr="000F6372">
        <w:rPr>
          <w:rFonts w:ascii="Times New Roman" w:hAnsi="Times New Roman"/>
          <w:i/>
          <w:lang w:val="ro-RO"/>
        </w:rPr>
        <w:t xml:space="preserve">Titularul proiectului are obligaţia de a notifica în scris APM Harghita despre orice modificare sau extindere a proiectului survenită după emiterea  deciziei etapei de încadrare şi anterior emiterii aprobării de </w:t>
      </w:r>
      <w:r w:rsidRPr="000F6372">
        <w:rPr>
          <w:rFonts w:ascii="Times New Roman" w:hAnsi="Times New Roman"/>
          <w:i/>
          <w:lang w:val="ro-RO"/>
        </w:rPr>
        <w:lastRenderedPageBreak/>
        <w:t>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771A5" w:rsidRPr="000F6372" w:rsidRDefault="00E771A5" w:rsidP="00E771A5">
      <w:pPr>
        <w:autoSpaceDE w:val="0"/>
        <w:autoSpaceDN w:val="0"/>
        <w:adjustRightInd w:val="0"/>
        <w:spacing w:after="0" w:line="240" w:lineRule="auto"/>
        <w:jc w:val="both"/>
        <w:rPr>
          <w:rFonts w:ascii="Times New Roman" w:hAnsi="Times New Roman"/>
          <w:i/>
          <w:lang w:val="ro-RO"/>
        </w:rPr>
      </w:pPr>
      <w:r w:rsidRPr="000F6372">
        <w:rPr>
          <w:rFonts w:ascii="Times New Roman" w:hAnsi="Times New Roman"/>
          <w:i/>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A9057D" w:rsidRDefault="00A9057D" w:rsidP="001B68DC">
      <w:pPr>
        <w:pStyle w:val="BodyText"/>
        <w:ind w:right="-16"/>
        <w:jc w:val="both"/>
        <w:rPr>
          <w:rFonts w:ascii="Times New Roman" w:hAnsi="Times New Roman"/>
          <w:b/>
          <w:lang w:val="ro-RO"/>
        </w:rPr>
      </w:pPr>
    </w:p>
    <w:p w:rsidR="001B68DC" w:rsidRPr="000F6372" w:rsidRDefault="001B68DC" w:rsidP="001B68DC">
      <w:pPr>
        <w:pStyle w:val="BodyText"/>
        <w:ind w:right="-16"/>
        <w:jc w:val="both"/>
        <w:rPr>
          <w:rFonts w:ascii="Times New Roman" w:hAnsi="Times New Roman"/>
          <w:b/>
          <w:lang w:val="ro-RO"/>
        </w:rPr>
      </w:pPr>
      <w:r w:rsidRPr="000F6372">
        <w:rPr>
          <w:rFonts w:ascii="Times New Roman" w:hAnsi="Times New Roman"/>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A32EA7" w:rsidRPr="000F6372" w:rsidRDefault="00A32EA7" w:rsidP="008414A0">
      <w:pPr>
        <w:spacing w:after="0" w:line="240" w:lineRule="auto"/>
        <w:jc w:val="both"/>
        <w:rPr>
          <w:rFonts w:ascii="Times New Roman" w:hAnsi="Times New Roman"/>
          <w:b/>
          <w:i/>
          <w:sz w:val="24"/>
          <w:szCs w:val="24"/>
          <w:lang w:val="ro-RO"/>
        </w:rPr>
      </w:pPr>
      <w:r w:rsidRPr="000F6372">
        <w:rPr>
          <w:rFonts w:ascii="Times New Roman" w:hAnsi="Times New Roman"/>
          <w:b/>
          <w:i/>
          <w:sz w:val="24"/>
          <w:szCs w:val="24"/>
          <w:lang w:val="ro-RO"/>
        </w:rPr>
        <w:t>Nerespectarea prevederilor prezentei decizii atrage suspendarea sau anularea acesteia, după caz, în conformitate cu prevederile legale.</w:t>
      </w:r>
    </w:p>
    <w:p w:rsidR="00A32EA7" w:rsidRPr="00B96B49" w:rsidRDefault="00A32EA7" w:rsidP="00A32EA7">
      <w:pPr>
        <w:pStyle w:val="BodyTextIndent"/>
        <w:spacing w:after="0" w:line="240" w:lineRule="auto"/>
        <w:ind w:left="0"/>
        <w:jc w:val="both"/>
        <w:rPr>
          <w:rFonts w:ascii="Times New Roman" w:hAnsi="Times New Roman"/>
          <w:b/>
          <w:sz w:val="24"/>
          <w:szCs w:val="24"/>
          <w:lang w:val="ro-RO"/>
        </w:rPr>
      </w:pPr>
    </w:p>
    <w:p w:rsidR="00A32EA7" w:rsidRPr="00B96B49" w:rsidRDefault="00A32EA7" w:rsidP="00A32EA7">
      <w:pPr>
        <w:spacing w:after="0" w:line="240" w:lineRule="auto"/>
        <w:jc w:val="both"/>
        <w:rPr>
          <w:rFonts w:ascii="Times New Roman" w:hAnsi="Times New Roman"/>
          <w:b/>
          <w:sz w:val="24"/>
          <w:szCs w:val="24"/>
          <w:u w:val="single"/>
          <w:lang w:val="ro-RO"/>
        </w:rPr>
      </w:pPr>
      <w:r w:rsidRPr="00B96B49">
        <w:rPr>
          <w:rFonts w:ascii="Times New Roman" w:hAnsi="Times New Roman"/>
          <w:sz w:val="24"/>
          <w:szCs w:val="24"/>
          <w:lang w:val="ro-RO"/>
        </w:rPr>
        <w:t xml:space="preserve">Prezenta decizie poate fi contestată în conformitate cu prevederile </w:t>
      </w:r>
      <w:r w:rsidRPr="00B96B49">
        <w:rPr>
          <w:rFonts w:ascii="Times New Roman" w:hAnsi="Times New Roman"/>
          <w:sz w:val="24"/>
          <w:szCs w:val="24"/>
          <w:u w:val="single"/>
          <w:lang w:val="ro-RO"/>
        </w:rPr>
        <w:t>Hotărârii Guvernului nr. 445/2009</w:t>
      </w:r>
      <w:r w:rsidRPr="00B96B49">
        <w:rPr>
          <w:rFonts w:ascii="Times New Roman" w:hAnsi="Times New Roman"/>
          <w:sz w:val="24"/>
          <w:szCs w:val="24"/>
          <w:lang w:val="ro-RO"/>
        </w:rPr>
        <w:t xml:space="preserve"> şi ale </w:t>
      </w:r>
      <w:r w:rsidRPr="00B96B49">
        <w:rPr>
          <w:rFonts w:ascii="Times New Roman" w:hAnsi="Times New Roman"/>
          <w:sz w:val="24"/>
          <w:szCs w:val="24"/>
          <w:u w:val="single"/>
          <w:lang w:val="ro-RO"/>
        </w:rPr>
        <w:t>Legii</w:t>
      </w:r>
      <w:r w:rsidRPr="00B96B49">
        <w:rPr>
          <w:rFonts w:ascii="Times New Roman" w:hAnsi="Times New Roman"/>
          <w:sz w:val="24"/>
          <w:szCs w:val="24"/>
          <w:lang w:val="ro-RO"/>
        </w:rPr>
        <w:t xml:space="preserve"> contenciosului administrativ nr. 554/2004, cu modificările şi completările ulterioare.</w:t>
      </w:r>
    </w:p>
    <w:p w:rsidR="00A32EA7" w:rsidRPr="00B96B49" w:rsidRDefault="00A32EA7" w:rsidP="00A32EA7">
      <w:pPr>
        <w:spacing w:after="0" w:line="240" w:lineRule="auto"/>
        <w:rPr>
          <w:rFonts w:ascii="Times New Roman" w:hAnsi="Times New Roman"/>
          <w:sz w:val="24"/>
          <w:szCs w:val="24"/>
          <w:lang w:val="ro-RO"/>
        </w:rPr>
      </w:pPr>
    </w:p>
    <w:p w:rsidR="00D60D31" w:rsidRPr="00B96B49" w:rsidRDefault="00D60D31" w:rsidP="00E15479">
      <w:pPr>
        <w:spacing w:after="0" w:line="240" w:lineRule="auto"/>
        <w:jc w:val="center"/>
        <w:rPr>
          <w:rFonts w:ascii="Times New Roman" w:hAnsi="Times New Roman"/>
          <w:b/>
          <w:sz w:val="24"/>
          <w:szCs w:val="24"/>
          <w:lang w:val="ro-RO"/>
        </w:rPr>
      </w:pPr>
    </w:p>
    <w:p w:rsidR="001B68DC" w:rsidRPr="00B96B49" w:rsidRDefault="001B68DC" w:rsidP="001B68DC">
      <w:pPr>
        <w:spacing w:after="0" w:line="240" w:lineRule="auto"/>
        <w:rPr>
          <w:rFonts w:ascii="Times New Roman" w:hAnsi="Times New Roman"/>
          <w:sz w:val="24"/>
          <w:szCs w:val="24"/>
          <w:lang w:val="ro-RO"/>
        </w:rPr>
      </w:pPr>
      <w:r w:rsidRPr="00B96B49">
        <w:rPr>
          <w:rFonts w:ascii="Times New Roman" w:hAnsi="Times New Roman"/>
          <w:sz w:val="24"/>
          <w:szCs w:val="24"/>
          <w:lang w:val="ro-RO"/>
        </w:rPr>
        <w:t xml:space="preserve">DIRECTOR EXECUTIV              </w:t>
      </w:r>
      <w:r w:rsidRPr="00B96B49">
        <w:rPr>
          <w:rFonts w:ascii="Times New Roman" w:hAnsi="Times New Roman"/>
          <w:sz w:val="24"/>
          <w:szCs w:val="24"/>
          <w:lang w:val="ro-RO"/>
        </w:rPr>
        <w:tab/>
      </w:r>
      <w:r w:rsidRPr="00B96B49">
        <w:rPr>
          <w:rFonts w:ascii="Times New Roman" w:hAnsi="Times New Roman"/>
          <w:sz w:val="24"/>
          <w:szCs w:val="24"/>
          <w:lang w:val="ro-RO"/>
        </w:rPr>
        <w:tab/>
        <w:t xml:space="preserve">           </w:t>
      </w:r>
    </w:p>
    <w:p w:rsidR="001B68DC" w:rsidRPr="00B96B49"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 xml:space="preserve">ing. DOMOKOS László József                                  </w:t>
      </w:r>
    </w:p>
    <w:p w:rsidR="001B68DC" w:rsidRPr="00B96B49" w:rsidRDefault="001B68DC" w:rsidP="001B68DC">
      <w:pPr>
        <w:spacing w:after="0" w:line="240" w:lineRule="auto"/>
        <w:ind w:right="-1080"/>
        <w:rPr>
          <w:rFonts w:ascii="Times New Roman" w:hAnsi="Times New Roman"/>
          <w:sz w:val="24"/>
          <w:szCs w:val="24"/>
          <w:lang w:val="ro-RO"/>
        </w:rPr>
      </w:pPr>
    </w:p>
    <w:p w:rsidR="001B68DC" w:rsidRDefault="001B68DC" w:rsidP="001B68DC">
      <w:pPr>
        <w:spacing w:after="0" w:line="240" w:lineRule="auto"/>
        <w:ind w:right="-1080"/>
        <w:rPr>
          <w:rFonts w:ascii="Times New Roman" w:hAnsi="Times New Roman"/>
          <w:sz w:val="24"/>
          <w:szCs w:val="24"/>
          <w:lang w:val="ro-RO"/>
        </w:rPr>
      </w:pPr>
    </w:p>
    <w:p w:rsidR="000F6372" w:rsidRPr="00B96B49" w:rsidRDefault="000F6372" w:rsidP="001B68DC">
      <w:pPr>
        <w:spacing w:after="0" w:line="240" w:lineRule="auto"/>
        <w:ind w:right="-1080"/>
        <w:rPr>
          <w:rFonts w:ascii="Times New Roman" w:hAnsi="Times New Roman"/>
          <w:sz w:val="24"/>
          <w:szCs w:val="24"/>
          <w:lang w:val="ro-RO"/>
        </w:rPr>
      </w:pPr>
    </w:p>
    <w:p w:rsidR="001B68DC" w:rsidRPr="00B96B49"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ŞEF SERVICIU  AAA</w:t>
      </w:r>
    </w:p>
    <w:p w:rsidR="001B68DC" w:rsidRPr="00B96B49"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 xml:space="preserve"> ing. LÁSZLÓ Anna </w:t>
      </w:r>
    </w:p>
    <w:p w:rsidR="001B68DC" w:rsidRPr="00B96B49" w:rsidRDefault="001B68DC" w:rsidP="001B68DC">
      <w:pPr>
        <w:spacing w:after="0" w:line="240" w:lineRule="auto"/>
        <w:ind w:right="-1080"/>
        <w:rPr>
          <w:rFonts w:ascii="Times New Roman" w:hAnsi="Times New Roman"/>
          <w:sz w:val="24"/>
          <w:szCs w:val="24"/>
          <w:lang w:val="ro-RO"/>
        </w:rPr>
      </w:pPr>
    </w:p>
    <w:p w:rsidR="001B68DC" w:rsidRDefault="001B68DC" w:rsidP="001B68DC">
      <w:pPr>
        <w:spacing w:after="0" w:line="240" w:lineRule="auto"/>
        <w:ind w:right="-1080"/>
        <w:rPr>
          <w:rFonts w:ascii="Times New Roman" w:hAnsi="Times New Roman"/>
          <w:sz w:val="24"/>
          <w:szCs w:val="24"/>
          <w:lang w:val="ro-RO"/>
        </w:rPr>
      </w:pPr>
    </w:p>
    <w:p w:rsidR="000F6372" w:rsidRDefault="000F6372" w:rsidP="001B68DC">
      <w:pPr>
        <w:spacing w:after="0" w:line="240" w:lineRule="auto"/>
        <w:ind w:right="-1080"/>
        <w:rPr>
          <w:rFonts w:ascii="Times New Roman" w:hAnsi="Times New Roman"/>
          <w:sz w:val="24"/>
          <w:szCs w:val="24"/>
          <w:lang w:val="ro-RO"/>
        </w:rPr>
      </w:pPr>
    </w:p>
    <w:p w:rsidR="001B68DC"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 xml:space="preserve"> ÎNTOCMIT,</w:t>
      </w:r>
    </w:p>
    <w:p w:rsidR="000F6372" w:rsidRDefault="000F6372" w:rsidP="000F6372">
      <w:pPr>
        <w:spacing w:after="0" w:line="360" w:lineRule="auto"/>
        <w:rPr>
          <w:rFonts w:ascii="Arial" w:hAnsi="Arial" w:cs="Arial"/>
          <w:bCs/>
          <w:sz w:val="24"/>
          <w:szCs w:val="24"/>
          <w:lang w:val="ro-RO"/>
        </w:rPr>
      </w:pPr>
      <w:proofErr w:type="spellStart"/>
      <w:proofErr w:type="gramStart"/>
      <w:r>
        <w:rPr>
          <w:rFonts w:ascii="Garamond" w:hAnsi="Garamond" w:cs="Garamond"/>
        </w:rPr>
        <w:t>ing</w:t>
      </w:r>
      <w:proofErr w:type="spellEnd"/>
      <w:proofErr w:type="gramEnd"/>
      <w:r>
        <w:rPr>
          <w:rFonts w:ascii="Garamond" w:hAnsi="Garamond" w:cs="Garamond"/>
        </w:rPr>
        <w:t xml:space="preserve">. </w:t>
      </w:r>
      <w:proofErr w:type="gramStart"/>
      <w:r>
        <w:rPr>
          <w:rFonts w:ascii="Garamond" w:hAnsi="Garamond" w:cs="Garamond"/>
        </w:rPr>
        <w:t>SZAB</w:t>
      </w:r>
      <w:r>
        <w:rPr>
          <w:rFonts w:ascii="Garamond" w:hAnsi="Garamond" w:cs="Garamond"/>
          <w:lang w:val="hu-HU"/>
        </w:rPr>
        <w:t>Ó  István</w:t>
      </w:r>
      <w:proofErr w:type="gramEnd"/>
    </w:p>
    <w:p w:rsidR="00E546B1" w:rsidRPr="00B96B49" w:rsidRDefault="00E546B1" w:rsidP="00EE1DEA">
      <w:pPr>
        <w:tabs>
          <w:tab w:val="left" w:pos="0"/>
        </w:tabs>
        <w:spacing w:after="0" w:line="240" w:lineRule="auto"/>
        <w:jc w:val="center"/>
        <w:outlineLvl w:val="0"/>
        <w:rPr>
          <w:rFonts w:ascii="Times New Roman" w:hAnsi="Times New Roman"/>
          <w:b/>
          <w:sz w:val="24"/>
          <w:szCs w:val="24"/>
          <w:lang w:val="ro-RO"/>
        </w:rPr>
      </w:pPr>
    </w:p>
    <w:sectPr w:rsidR="00E546B1" w:rsidRPr="00B96B49" w:rsidSect="006D7898">
      <w:footerReference w:type="default" r:id="rId11"/>
      <w:pgSz w:w="11907" w:h="16840" w:code="9"/>
      <w:pgMar w:top="425" w:right="851" w:bottom="851" w:left="992"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13" w:rsidRDefault="00A04813" w:rsidP="0010560A">
      <w:pPr>
        <w:spacing w:after="0" w:line="240" w:lineRule="auto"/>
      </w:pPr>
      <w:r>
        <w:separator/>
      </w:r>
    </w:p>
  </w:endnote>
  <w:endnote w:type="continuationSeparator" w:id="0">
    <w:p w:rsidR="00A04813" w:rsidRDefault="00A0481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AD" w:rsidRPr="005D393B" w:rsidRDefault="00E800AD" w:rsidP="00E800A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10795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" strokecolor="#00214e" strokeweight="1.5pt"/>
          </w:pict>
        </mc:Fallback>
      </mc:AlternateContent>
    </w:r>
    <w:r w:rsidR="00A04813">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67" DrawAspect="Content" ObjectID="_1584873926" r:id="rId2"/>
      </w:pict>
    </w:r>
    <w:r w:rsidRPr="005D393B">
      <w:rPr>
        <w:rFonts w:ascii="Times New Roman" w:hAnsi="Times New Roman"/>
        <w:b/>
        <w:sz w:val="24"/>
        <w:szCs w:val="24"/>
        <w:lang w:val="ro-RO"/>
      </w:rPr>
      <w:t>AGENŢIA PENTRU PROTECŢIA MEDIULUI HARGHITA</w:t>
    </w:r>
  </w:p>
  <w:p w:rsidR="00E800AD" w:rsidRPr="005D393B" w:rsidRDefault="00E800AD" w:rsidP="00E800AD">
    <w:pPr>
      <w:pStyle w:val="Header"/>
      <w:tabs>
        <w:tab w:val="clear" w:pos="4680"/>
      </w:tabs>
      <w:jc w:val="center"/>
      <w:rPr>
        <w:rFonts w:ascii="Times New Roman" w:hAnsi="Times New Roman"/>
        <w:sz w:val="24"/>
        <w:szCs w:val="24"/>
        <w:lang w:val="ro-RO"/>
      </w:rPr>
    </w:pPr>
    <w:r w:rsidRPr="005D393B">
      <w:rPr>
        <w:rFonts w:ascii="Times New Roman" w:hAnsi="Times New Roman"/>
        <w:sz w:val="24"/>
        <w:szCs w:val="24"/>
        <w:lang w:val="ro-RO"/>
      </w:rPr>
      <w:t xml:space="preserve">Miercurea Ciuc, str. Márton </w:t>
    </w:r>
    <w:proofErr w:type="spellStart"/>
    <w:r w:rsidRPr="005D393B">
      <w:rPr>
        <w:rFonts w:ascii="Times New Roman" w:hAnsi="Times New Roman"/>
        <w:sz w:val="24"/>
        <w:szCs w:val="24"/>
        <w:lang w:val="ro-RO"/>
      </w:rPr>
      <w:t>Áron</w:t>
    </w:r>
    <w:proofErr w:type="spellEnd"/>
    <w:r w:rsidRPr="005D393B">
      <w:rPr>
        <w:rFonts w:ascii="Times New Roman" w:hAnsi="Times New Roman"/>
        <w:sz w:val="24"/>
        <w:szCs w:val="24"/>
        <w:lang w:val="ro-RO"/>
      </w:rPr>
      <w:t>, nr. 43, judeţul Harghita, Cod 530211</w:t>
    </w:r>
  </w:p>
  <w:p w:rsidR="00E800AD" w:rsidRPr="005D393B" w:rsidRDefault="00E800AD" w:rsidP="00E800AD">
    <w:pPr>
      <w:pStyle w:val="Header"/>
      <w:tabs>
        <w:tab w:val="clear" w:pos="4680"/>
      </w:tabs>
      <w:jc w:val="center"/>
      <w:rPr>
        <w:rFonts w:ascii="Times New Roman" w:hAnsi="Times New Roman"/>
        <w:sz w:val="24"/>
        <w:szCs w:val="24"/>
        <w:lang w:val="ro-RO"/>
      </w:rPr>
    </w:pPr>
    <w:r w:rsidRPr="005D393B">
      <w:rPr>
        <w:rFonts w:ascii="Times New Roman" w:hAnsi="Times New Roman"/>
        <w:sz w:val="24"/>
        <w:szCs w:val="24"/>
        <w:lang w:val="ro-RO"/>
      </w:rPr>
      <w:t xml:space="preserve">E-mail: </w:t>
    </w:r>
    <w:hyperlink r:id="rId3" w:history="1">
      <w:r w:rsidRPr="005D393B">
        <w:rPr>
          <w:rStyle w:val="Hyperlink"/>
          <w:rFonts w:ascii="Times New Roman" w:hAnsi="Times New Roman"/>
          <w:sz w:val="24"/>
          <w:szCs w:val="24"/>
          <w:lang w:val="ro-RO"/>
        </w:rPr>
        <w:t>office@apmhr.anpm.ro</w:t>
      </w:r>
    </w:hyperlink>
    <w:r w:rsidRPr="005D393B">
      <w:rPr>
        <w:rFonts w:ascii="Times New Roman" w:hAnsi="Times New Roman"/>
        <w:sz w:val="24"/>
        <w:szCs w:val="24"/>
        <w:lang w:val="ro-RO"/>
      </w:rPr>
      <w:t>; Tel. 0266-312454; Fax. 0266-310041</w:t>
    </w:r>
  </w:p>
  <w:p w:rsidR="00A51428" w:rsidRPr="00E800AD" w:rsidRDefault="00A51428" w:rsidP="00E8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13" w:rsidRDefault="00A04813" w:rsidP="0010560A">
      <w:pPr>
        <w:spacing w:after="0" w:line="240" w:lineRule="auto"/>
      </w:pPr>
      <w:r>
        <w:separator/>
      </w:r>
    </w:p>
  </w:footnote>
  <w:footnote w:type="continuationSeparator" w:id="0">
    <w:p w:rsidR="00A04813" w:rsidRDefault="00A0481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659" w:hanging="438"/>
      </w:pPr>
      <w:rPr>
        <w:rFonts w:ascii="Times New Roman" w:hAnsi="Times New Roman" w:cs="Times New Roman"/>
        <w:b w:val="0"/>
        <w:bCs w:val="0"/>
        <w:color w:val="131313"/>
        <w:w w:val="98"/>
        <w:sz w:val="21"/>
        <w:szCs w:val="21"/>
      </w:rPr>
    </w:lvl>
    <w:lvl w:ilvl="1">
      <w:numFmt w:val="bullet"/>
      <w:lvlText w:val="•"/>
      <w:lvlJc w:val="left"/>
      <w:pPr>
        <w:ind w:left="673" w:hanging="333"/>
      </w:pPr>
      <w:rPr>
        <w:rFonts w:ascii="Times New Roman" w:hAnsi="Times New Roman" w:cs="Times New Roman"/>
        <w:b w:val="0"/>
        <w:bCs w:val="0"/>
        <w:color w:val="262626"/>
        <w:w w:val="100"/>
        <w:sz w:val="21"/>
        <w:szCs w:val="21"/>
      </w:rPr>
    </w:lvl>
    <w:lvl w:ilvl="2">
      <w:numFmt w:val="bullet"/>
      <w:lvlText w:val="•"/>
      <w:lvlJc w:val="left"/>
      <w:pPr>
        <w:ind w:left="1640" w:hanging="333"/>
      </w:pPr>
    </w:lvl>
    <w:lvl w:ilvl="3">
      <w:numFmt w:val="bullet"/>
      <w:lvlText w:val="•"/>
      <w:lvlJc w:val="left"/>
      <w:pPr>
        <w:ind w:left="2600" w:hanging="333"/>
      </w:pPr>
    </w:lvl>
    <w:lvl w:ilvl="4">
      <w:numFmt w:val="bullet"/>
      <w:lvlText w:val="•"/>
      <w:lvlJc w:val="left"/>
      <w:pPr>
        <w:ind w:left="3561" w:hanging="333"/>
      </w:pPr>
    </w:lvl>
    <w:lvl w:ilvl="5">
      <w:numFmt w:val="bullet"/>
      <w:lvlText w:val="•"/>
      <w:lvlJc w:val="left"/>
      <w:pPr>
        <w:ind w:left="4521" w:hanging="333"/>
      </w:pPr>
    </w:lvl>
    <w:lvl w:ilvl="6">
      <w:numFmt w:val="bullet"/>
      <w:lvlText w:val="•"/>
      <w:lvlJc w:val="left"/>
      <w:pPr>
        <w:ind w:left="5481" w:hanging="333"/>
      </w:pPr>
    </w:lvl>
    <w:lvl w:ilvl="7">
      <w:numFmt w:val="bullet"/>
      <w:lvlText w:val="•"/>
      <w:lvlJc w:val="left"/>
      <w:pPr>
        <w:ind w:left="6442" w:hanging="333"/>
      </w:pPr>
    </w:lvl>
    <w:lvl w:ilvl="8">
      <w:numFmt w:val="bullet"/>
      <w:lvlText w:val="•"/>
      <w:lvlJc w:val="left"/>
      <w:pPr>
        <w:ind w:left="7402" w:hanging="333"/>
      </w:pPr>
    </w:lvl>
  </w:abstractNum>
  <w:abstractNum w:abstractNumId="1">
    <w:nsid w:val="00000403"/>
    <w:multiLevelType w:val="multilevel"/>
    <w:tmpl w:val="00000886"/>
    <w:lvl w:ilvl="0">
      <w:numFmt w:val="bullet"/>
      <w:lvlText w:val="•"/>
      <w:lvlJc w:val="left"/>
      <w:pPr>
        <w:ind w:left="691" w:hanging="437"/>
      </w:pPr>
      <w:rPr>
        <w:rFonts w:ascii="Arial" w:hAnsi="Arial" w:cs="Arial"/>
        <w:b w:val="0"/>
        <w:bCs w:val="0"/>
        <w:color w:val="131313"/>
        <w:w w:val="101"/>
        <w:sz w:val="21"/>
        <w:szCs w:val="21"/>
      </w:rPr>
    </w:lvl>
    <w:lvl w:ilvl="1">
      <w:numFmt w:val="bullet"/>
      <w:lvlText w:val="•"/>
      <w:lvlJc w:val="left"/>
      <w:pPr>
        <w:ind w:left="1562" w:hanging="437"/>
      </w:pPr>
    </w:lvl>
    <w:lvl w:ilvl="2">
      <w:numFmt w:val="bullet"/>
      <w:lvlText w:val="•"/>
      <w:lvlJc w:val="left"/>
      <w:pPr>
        <w:ind w:left="2424" w:hanging="437"/>
      </w:pPr>
    </w:lvl>
    <w:lvl w:ilvl="3">
      <w:numFmt w:val="bullet"/>
      <w:lvlText w:val="•"/>
      <w:lvlJc w:val="left"/>
      <w:pPr>
        <w:ind w:left="3286" w:hanging="437"/>
      </w:pPr>
    </w:lvl>
    <w:lvl w:ilvl="4">
      <w:numFmt w:val="bullet"/>
      <w:lvlText w:val="•"/>
      <w:lvlJc w:val="left"/>
      <w:pPr>
        <w:ind w:left="4149" w:hanging="437"/>
      </w:pPr>
    </w:lvl>
    <w:lvl w:ilvl="5">
      <w:numFmt w:val="bullet"/>
      <w:lvlText w:val="•"/>
      <w:lvlJc w:val="left"/>
      <w:pPr>
        <w:ind w:left="5011" w:hanging="437"/>
      </w:pPr>
    </w:lvl>
    <w:lvl w:ilvl="6">
      <w:numFmt w:val="bullet"/>
      <w:lvlText w:val="•"/>
      <w:lvlJc w:val="left"/>
      <w:pPr>
        <w:ind w:left="5873" w:hanging="437"/>
      </w:pPr>
    </w:lvl>
    <w:lvl w:ilvl="7">
      <w:numFmt w:val="bullet"/>
      <w:lvlText w:val="•"/>
      <w:lvlJc w:val="left"/>
      <w:pPr>
        <w:ind w:left="6736" w:hanging="437"/>
      </w:pPr>
    </w:lvl>
    <w:lvl w:ilvl="8">
      <w:numFmt w:val="bullet"/>
      <w:lvlText w:val="•"/>
      <w:lvlJc w:val="left"/>
      <w:pPr>
        <w:ind w:left="7598" w:hanging="437"/>
      </w:pPr>
    </w:lvl>
  </w:abstractNum>
  <w:abstractNum w:abstractNumId="2">
    <w:nsid w:val="00000404"/>
    <w:multiLevelType w:val="multilevel"/>
    <w:tmpl w:val="00000887"/>
    <w:lvl w:ilvl="0">
      <w:numFmt w:val="bullet"/>
      <w:lvlText w:val="•"/>
      <w:lvlJc w:val="left"/>
      <w:pPr>
        <w:ind w:left="696" w:hanging="441"/>
      </w:pPr>
      <w:rPr>
        <w:b w:val="0"/>
        <w:bCs w:val="0"/>
        <w:w w:val="99"/>
      </w:rPr>
    </w:lvl>
    <w:lvl w:ilvl="1">
      <w:numFmt w:val="bullet"/>
      <w:lvlText w:val="•"/>
      <w:lvlJc w:val="left"/>
      <w:pPr>
        <w:ind w:left="1562" w:hanging="441"/>
      </w:pPr>
    </w:lvl>
    <w:lvl w:ilvl="2">
      <w:numFmt w:val="bullet"/>
      <w:lvlText w:val="•"/>
      <w:lvlJc w:val="left"/>
      <w:pPr>
        <w:ind w:left="2424" w:hanging="441"/>
      </w:pPr>
    </w:lvl>
    <w:lvl w:ilvl="3">
      <w:numFmt w:val="bullet"/>
      <w:lvlText w:val="•"/>
      <w:lvlJc w:val="left"/>
      <w:pPr>
        <w:ind w:left="3286" w:hanging="441"/>
      </w:pPr>
    </w:lvl>
    <w:lvl w:ilvl="4">
      <w:numFmt w:val="bullet"/>
      <w:lvlText w:val="•"/>
      <w:lvlJc w:val="left"/>
      <w:pPr>
        <w:ind w:left="4149" w:hanging="441"/>
      </w:pPr>
    </w:lvl>
    <w:lvl w:ilvl="5">
      <w:numFmt w:val="bullet"/>
      <w:lvlText w:val="•"/>
      <w:lvlJc w:val="left"/>
      <w:pPr>
        <w:ind w:left="5011" w:hanging="441"/>
      </w:pPr>
    </w:lvl>
    <w:lvl w:ilvl="6">
      <w:numFmt w:val="bullet"/>
      <w:lvlText w:val="•"/>
      <w:lvlJc w:val="left"/>
      <w:pPr>
        <w:ind w:left="5873" w:hanging="441"/>
      </w:pPr>
    </w:lvl>
    <w:lvl w:ilvl="7">
      <w:numFmt w:val="bullet"/>
      <w:lvlText w:val="•"/>
      <w:lvlJc w:val="left"/>
      <w:pPr>
        <w:ind w:left="6736" w:hanging="441"/>
      </w:pPr>
    </w:lvl>
    <w:lvl w:ilvl="8">
      <w:numFmt w:val="bullet"/>
      <w:lvlText w:val="•"/>
      <w:lvlJc w:val="left"/>
      <w:pPr>
        <w:ind w:left="7598" w:hanging="441"/>
      </w:pPr>
    </w:lvl>
  </w:abstractNum>
  <w:abstractNum w:abstractNumId="3">
    <w:nsid w:val="00000405"/>
    <w:multiLevelType w:val="multilevel"/>
    <w:tmpl w:val="00000888"/>
    <w:lvl w:ilvl="0">
      <w:numFmt w:val="bullet"/>
      <w:lvlText w:val="•"/>
      <w:lvlJc w:val="left"/>
      <w:pPr>
        <w:ind w:left="727" w:hanging="429"/>
      </w:pPr>
      <w:rPr>
        <w:rFonts w:ascii="Arial" w:hAnsi="Arial" w:cs="Arial"/>
        <w:b w:val="0"/>
        <w:bCs w:val="0"/>
        <w:color w:val="3F3F3F"/>
        <w:w w:val="100"/>
        <w:sz w:val="21"/>
        <w:szCs w:val="21"/>
      </w:rPr>
    </w:lvl>
    <w:lvl w:ilvl="1">
      <w:numFmt w:val="bullet"/>
      <w:lvlText w:val="•"/>
      <w:lvlJc w:val="left"/>
      <w:pPr>
        <w:ind w:left="1580" w:hanging="429"/>
      </w:pPr>
    </w:lvl>
    <w:lvl w:ilvl="2">
      <w:numFmt w:val="bullet"/>
      <w:lvlText w:val="•"/>
      <w:lvlJc w:val="left"/>
      <w:pPr>
        <w:ind w:left="2440" w:hanging="429"/>
      </w:pPr>
    </w:lvl>
    <w:lvl w:ilvl="3">
      <w:numFmt w:val="bullet"/>
      <w:lvlText w:val="•"/>
      <w:lvlJc w:val="left"/>
      <w:pPr>
        <w:ind w:left="3300" w:hanging="429"/>
      </w:pPr>
    </w:lvl>
    <w:lvl w:ilvl="4">
      <w:numFmt w:val="bullet"/>
      <w:lvlText w:val="•"/>
      <w:lvlJc w:val="left"/>
      <w:pPr>
        <w:ind w:left="4161" w:hanging="429"/>
      </w:pPr>
    </w:lvl>
    <w:lvl w:ilvl="5">
      <w:numFmt w:val="bullet"/>
      <w:lvlText w:val="•"/>
      <w:lvlJc w:val="left"/>
      <w:pPr>
        <w:ind w:left="5021" w:hanging="429"/>
      </w:pPr>
    </w:lvl>
    <w:lvl w:ilvl="6">
      <w:numFmt w:val="bullet"/>
      <w:lvlText w:val="•"/>
      <w:lvlJc w:val="left"/>
      <w:pPr>
        <w:ind w:left="5881" w:hanging="429"/>
      </w:pPr>
    </w:lvl>
    <w:lvl w:ilvl="7">
      <w:numFmt w:val="bullet"/>
      <w:lvlText w:val="•"/>
      <w:lvlJc w:val="left"/>
      <w:pPr>
        <w:ind w:left="6742" w:hanging="429"/>
      </w:pPr>
    </w:lvl>
    <w:lvl w:ilvl="8">
      <w:numFmt w:val="bullet"/>
      <w:lvlText w:val="•"/>
      <w:lvlJc w:val="left"/>
      <w:pPr>
        <w:ind w:left="7602" w:hanging="429"/>
      </w:pPr>
    </w:lvl>
  </w:abstractNum>
  <w:abstractNum w:abstractNumId="4">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5">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55B5126"/>
    <w:multiLevelType w:val="hybridMultilevel"/>
    <w:tmpl w:val="DD0225A8"/>
    <w:lvl w:ilvl="0" w:tplc="FAA89534">
      <w:start w:val="1"/>
      <w:numFmt w:val="lowerLetter"/>
      <w:lvlText w:val="%1."/>
      <w:lvlJc w:val="left"/>
      <w:pPr>
        <w:ind w:left="117" w:hanging="699"/>
        <w:jc w:val="left"/>
      </w:pPr>
      <w:rPr>
        <w:rFonts w:ascii="Times New Roman" w:eastAsia="Times New Roman" w:hAnsi="Times New Roman" w:cs="Times New Roman" w:hint="default"/>
        <w:spacing w:val="-1"/>
        <w:w w:val="99"/>
        <w:sz w:val="28"/>
        <w:szCs w:val="28"/>
      </w:rPr>
    </w:lvl>
    <w:lvl w:ilvl="1" w:tplc="73FAD9EC">
      <w:numFmt w:val="bullet"/>
      <w:lvlText w:val="•"/>
      <w:lvlJc w:val="left"/>
      <w:pPr>
        <w:ind w:left="1070" w:hanging="699"/>
      </w:pPr>
      <w:rPr>
        <w:rFonts w:hint="default"/>
      </w:rPr>
    </w:lvl>
    <w:lvl w:ilvl="2" w:tplc="ED0A4EC4">
      <w:numFmt w:val="bullet"/>
      <w:lvlText w:val="•"/>
      <w:lvlJc w:val="left"/>
      <w:pPr>
        <w:ind w:left="2021" w:hanging="699"/>
      </w:pPr>
      <w:rPr>
        <w:rFonts w:hint="default"/>
      </w:rPr>
    </w:lvl>
    <w:lvl w:ilvl="3" w:tplc="469C60AC">
      <w:numFmt w:val="bullet"/>
      <w:lvlText w:val="•"/>
      <w:lvlJc w:val="left"/>
      <w:pPr>
        <w:ind w:left="2971" w:hanging="699"/>
      </w:pPr>
      <w:rPr>
        <w:rFonts w:hint="default"/>
      </w:rPr>
    </w:lvl>
    <w:lvl w:ilvl="4" w:tplc="09B814D2">
      <w:numFmt w:val="bullet"/>
      <w:lvlText w:val="•"/>
      <w:lvlJc w:val="left"/>
      <w:pPr>
        <w:ind w:left="3922" w:hanging="699"/>
      </w:pPr>
      <w:rPr>
        <w:rFonts w:hint="default"/>
      </w:rPr>
    </w:lvl>
    <w:lvl w:ilvl="5" w:tplc="36269FD0">
      <w:numFmt w:val="bullet"/>
      <w:lvlText w:val="•"/>
      <w:lvlJc w:val="left"/>
      <w:pPr>
        <w:ind w:left="4873" w:hanging="699"/>
      </w:pPr>
      <w:rPr>
        <w:rFonts w:hint="default"/>
      </w:rPr>
    </w:lvl>
    <w:lvl w:ilvl="6" w:tplc="5C1AC800">
      <w:numFmt w:val="bullet"/>
      <w:lvlText w:val="•"/>
      <w:lvlJc w:val="left"/>
      <w:pPr>
        <w:ind w:left="5823" w:hanging="699"/>
      </w:pPr>
      <w:rPr>
        <w:rFonts w:hint="default"/>
      </w:rPr>
    </w:lvl>
    <w:lvl w:ilvl="7" w:tplc="512EE2EC">
      <w:numFmt w:val="bullet"/>
      <w:lvlText w:val="•"/>
      <w:lvlJc w:val="left"/>
      <w:pPr>
        <w:ind w:left="6774" w:hanging="699"/>
      </w:pPr>
      <w:rPr>
        <w:rFonts w:hint="default"/>
      </w:rPr>
    </w:lvl>
    <w:lvl w:ilvl="8" w:tplc="19682E68">
      <w:numFmt w:val="bullet"/>
      <w:lvlText w:val="•"/>
      <w:lvlJc w:val="left"/>
      <w:pPr>
        <w:ind w:left="7725" w:hanging="699"/>
      </w:pPr>
      <w:rPr>
        <w:rFonts w:hint="default"/>
      </w:rPr>
    </w:lvl>
  </w:abstractNum>
  <w:abstractNum w:abstractNumId="18">
    <w:nsid w:val="2E942636"/>
    <w:multiLevelType w:val="hybridMultilevel"/>
    <w:tmpl w:val="23BE7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D865FC"/>
    <w:multiLevelType w:val="hybridMultilevel"/>
    <w:tmpl w:val="728A7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86749"/>
    <w:multiLevelType w:val="hybridMultilevel"/>
    <w:tmpl w:val="5BAE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624FA8"/>
    <w:multiLevelType w:val="multilevel"/>
    <w:tmpl w:val="35986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926865"/>
    <w:multiLevelType w:val="hybridMultilevel"/>
    <w:tmpl w:val="2F181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21197"/>
    <w:multiLevelType w:val="hybridMultilevel"/>
    <w:tmpl w:val="EA381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CA71AE3"/>
    <w:multiLevelType w:val="hybridMultilevel"/>
    <w:tmpl w:val="50ECEE40"/>
    <w:lvl w:ilvl="0" w:tplc="C52CCF3E">
      <w:numFmt w:val="bullet"/>
      <w:lvlText w:val="-"/>
      <w:lvlJc w:val="left"/>
      <w:pPr>
        <w:ind w:left="827" w:hanging="361"/>
      </w:pPr>
      <w:rPr>
        <w:rFonts w:ascii="Times New Roman" w:eastAsia="Times New Roman" w:hAnsi="Times New Roman" w:cs="Times New Roman" w:hint="default"/>
        <w:b/>
        <w:bCs/>
        <w:w w:val="99"/>
        <w:sz w:val="28"/>
        <w:szCs w:val="28"/>
      </w:rPr>
    </w:lvl>
    <w:lvl w:ilvl="1" w:tplc="11AC5842">
      <w:numFmt w:val="bullet"/>
      <w:lvlText w:val="•"/>
      <w:lvlJc w:val="left"/>
      <w:pPr>
        <w:ind w:left="828" w:hanging="274"/>
      </w:pPr>
      <w:rPr>
        <w:rFonts w:ascii="Times New Roman" w:eastAsia="Times New Roman" w:hAnsi="Times New Roman" w:cs="Times New Roman" w:hint="default"/>
        <w:w w:val="99"/>
        <w:sz w:val="28"/>
        <w:szCs w:val="28"/>
      </w:rPr>
    </w:lvl>
    <w:lvl w:ilvl="2" w:tplc="6AC8EBEE">
      <w:numFmt w:val="bullet"/>
      <w:lvlText w:val="•"/>
      <w:lvlJc w:val="left"/>
      <w:pPr>
        <w:ind w:left="2573" w:hanging="274"/>
      </w:pPr>
      <w:rPr>
        <w:rFonts w:hint="default"/>
      </w:rPr>
    </w:lvl>
    <w:lvl w:ilvl="3" w:tplc="9C12D554">
      <w:numFmt w:val="bullet"/>
      <w:lvlText w:val="•"/>
      <w:lvlJc w:val="left"/>
      <w:pPr>
        <w:ind w:left="3449" w:hanging="274"/>
      </w:pPr>
      <w:rPr>
        <w:rFonts w:hint="default"/>
      </w:rPr>
    </w:lvl>
    <w:lvl w:ilvl="4" w:tplc="8F40F426">
      <w:numFmt w:val="bullet"/>
      <w:lvlText w:val="•"/>
      <w:lvlJc w:val="left"/>
      <w:pPr>
        <w:ind w:left="4326" w:hanging="274"/>
      </w:pPr>
      <w:rPr>
        <w:rFonts w:hint="default"/>
      </w:rPr>
    </w:lvl>
    <w:lvl w:ilvl="5" w:tplc="16B2FED0">
      <w:numFmt w:val="bullet"/>
      <w:lvlText w:val="•"/>
      <w:lvlJc w:val="left"/>
      <w:pPr>
        <w:ind w:left="5203" w:hanging="274"/>
      </w:pPr>
      <w:rPr>
        <w:rFonts w:hint="default"/>
      </w:rPr>
    </w:lvl>
    <w:lvl w:ilvl="6" w:tplc="1B2010FA">
      <w:numFmt w:val="bullet"/>
      <w:lvlText w:val="•"/>
      <w:lvlJc w:val="left"/>
      <w:pPr>
        <w:ind w:left="6079" w:hanging="274"/>
      </w:pPr>
      <w:rPr>
        <w:rFonts w:hint="default"/>
      </w:rPr>
    </w:lvl>
    <w:lvl w:ilvl="7" w:tplc="94922780">
      <w:numFmt w:val="bullet"/>
      <w:lvlText w:val="•"/>
      <w:lvlJc w:val="left"/>
      <w:pPr>
        <w:ind w:left="6956" w:hanging="274"/>
      </w:pPr>
      <w:rPr>
        <w:rFonts w:hint="default"/>
      </w:rPr>
    </w:lvl>
    <w:lvl w:ilvl="8" w:tplc="B0C2979A">
      <w:numFmt w:val="bullet"/>
      <w:lvlText w:val="•"/>
      <w:lvlJc w:val="left"/>
      <w:pPr>
        <w:ind w:left="7833" w:hanging="274"/>
      </w:pPr>
      <w:rPr>
        <w:rFonts w:hint="default"/>
      </w:rPr>
    </w:lvl>
  </w:abstractNum>
  <w:abstractNum w:abstractNumId="38">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3"/>
  </w:num>
  <w:num w:numId="4">
    <w:abstractNumId w:val="11"/>
  </w:num>
  <w:num w:numId="5">
    <w:abstractNumId w:val="6"/>
  </w:num>
  <w:num w:numId="6">
    <w:abstractNumId w:val="10"/>
  </w:num>
  <w:num w:numId="7">
    <w:abstractNumId w:val="14"/>
  </w:num>
  <w:num w:numId="8">
    <w:abstractNumId w:val="4"/>
  </w:num>
  <w:num w:numId="9">
    <w:abstractNumId w:val="26"/>
  </w:num>
  <w:num w:numId="10">
    <w:abstractNumId w:val="28"/>
  </w:num>
  <w:num w:numId="11">
    <w:abstractNumId w:val="40"/>
  </w:num>
  <w:num w:numId="12">
    <w:abstractNumId w:val="32"/>
  </w:num>
  <w:num w:numId="13">
    <w:abstractNumId w:val="20"/>
  </w:num>
  <w:num w:numId="14">
    <w:abstractNumId w:val="41"/>
  </w:num>
  <w:num w:numId="15">
    <w:abstractNumId w:val="33"/>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9"/>
  </w:num>
  <w:num w:numId="22">
    <w:abstractNumId w:val="38"/>
  </w:num>
  <w:num w:numId="23">
    <w:abstractNumId w:val="24"/>
  </w:num>
  <w:num w:numId="24">
    <w:abstractNumId w:val="7"/>
  </w:num>
  <w:num w:numId="25">
    <w:abstractNumId w:val="36"/>
  </w:num>
  <w:num w:numId="26">
    <w:abstractNumId w:val="13"/>
  </w:num>
  <w:num w:numId="27">
    <w:abstractNumId w:val="8"/>
  </w:num>
  <w:num w:numId="28">
    <w:abstractNumId w:val="9"/>
  </w:num>
  <w:num w:numId="29">
    <w:abstractNumId w:val="30"/>
  </w:num>
  <w:num w:numId="30">
    <w:abstractNumId w:val="37"/>
  </w:num>
  <w:num w:numId="31">
    <w:abstractNumId w:val="17"/>
  </w:num>
  <w:num w:numId="32">
    <w:abstractNumId w:val="39"/>
  </w:num>
  <w:num w:numId="33">
    <w:abstractNumId w:val="2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num>
  <w:num w:numId="37">
    <w:abstractNumId w:val="18"/>
  </w:num>
  <w:num w:numId="38">
    <w:abstractNumId w:val="3"/>
  </w:num>
  <w:num w:numId="39">
    <w:abstractNumId w:val="2"/>
  </w:num>
  <w:num w:numId="40">
    <w:abstractNumId w:val="1"/>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hyphenationZone w:val="425"/>
  <w:drawingGridHorizontalSpacing w:val="110"/>
  <w:displayHorizontalDrawingGridEvery w:val="2"/>
  <w:characterSpacingControl w:val="doNotCompress"/>
  <w:hdrShapeDefaults>
    <o:shapedefaults v:ext="edit" spidmax="206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5474"/>
    <w:rsid w:val="000126E7"/>
    <w:rsid w:val="00012C1B"/>
    <w:rsid w:val="0001530A"/>
    <w:rsid w:val="0001731D"/>
    <w:rsid w:val="00023D48"/>
    <w:rsid w:val="000255D1"/>
    <w:rsid w:val="000336A1"/>
    <w:rsid w:val="0004140D"/>
    <w:rsid w:val="000452D4"/>
    <w:rsid w:val="00046049"/>
    <w:rsid w:val="000567A2"/>
    <w:rsid w:val="00061D61"/>
    <w:rsid w:val="00062C08"/>
    <w:rsid w:val="00065F6C"/>
    <w:rsid w:val="00073B12"/>
    <w:rsid w:val="0007578C"/>
    <w:rsid w:val="0007594F"/>
    <w:rsid w:val="000805BB"/>
    <w:rsid w:val="000866DE"/>
    <w:rsid w:val="00086B9A"/>
    <w:rsid w:val="00093049"/>
    <w:rsid w:val="00095760"/>
    <w:rsid w:val="000961A9"/>
    <w:rsid w:val="00096A12"/>
    <w:rsid w:val="00097ACD"/>
    <w:rsid w:val="000A3867"/>
    <w:rsid w:val="000A48B0"/>
    <w:rsid w:val="000A60B5"/>
    <w:rsid w:val="000B4E57"/>
    <w:rsid w:val="000B6869"/>
    <w:rsid w:val="000C4375"/>
    <w:rsid w:val="000C6759"/>
    <w:rsid w:val="000D0742"/>
    <w:rsid w:val="000D2EE0"/>
    <w:rsid w:val="000E0159"/>
    <w:rsid w:val="000E23F2"/>
    <w:rsid w:val="000F1355"/>
    <w:rsid w:val="000F4697"/>
    <w:rsid w:val="000F5694"/>
    <w:rsid w:val="000F6372"/>
    <w:rsid w:val="0010019D"/>
    <w:rsid w:val="0010051D"/>
    <w:rsid w:val="001011CF"/>
    <w:rsid w:val="00102B0E"/>
    <w:rsid w:val="00102F3B"/>
    <w:rsid w:val="0010560A"/>
    <w:rsid w:val="00106128"/>
    <w:rsid w:val="0010729D"/>
    <w:rsid w:val="00110CF4"/>
    <w:rsid w:val="001134B1"/>
    <w:rsid w:val="00116599"/>
    <w:rsid w:val="0011675C"/>
    <w:rsid w:val="00116892"/>
    <w:rsid w:val="00117CBE"/>
    <w:rsid w:val="001209C8"/>
    <w:rsid w:val="00122A0F"/>
    <w:rsid w:val="00125FDB"/>
    <w:rsid w:val="001274F0"/>
    <w:rsid w:val="00130855"/>
    <w:rsid w:val="00131F46"/>
    <w:rsid w:val="00134CC0"/>
    <w:rsid w:val="00134EF5"/>
    <w:rsid w:val="00140DBC"/>
    <w:rsid w:val="00147B03"/>
    <w:rsid w:val="001509B3"/>
    <w:rsid w:val="00154791"/>
    <w:rsid w:val="001576BF"/>
    <w:rsid w:val="00161DD3"/>
    <w:rsid w:val="001628D8"/>
    <w:rsid w:val="00163FDA"/>
    <w:rsid w:val="00167C0E"/>
    <w:rsid w:val="0017069E"/>
    <w:rsid w:val="00170C37"/>
    <w:rsid w:val="00171FEA"/>
    <w:rsid w:val="0017374E"/>
    <w:rsid w:val="00174178"/>
    <w:rsid w:val="001814A0"/>
    <w:rsid w:val="001A2AC1"/>
    <w:rsid w:val="001A489D"/>
    <w:rsid w:val="001A64FD"/>
    <w:rsid w:val="001B0834"/>
    <w:rsid w:val="001B68DC"/>
    <w:rsid w:val="001C0BAF"/>
    <w:rsid w:val="001C1B2F"/>
    <w:rsid w:val="001C2603"/>
    <w:rsid w:val="001C2893"/>
    <w:rsid w:val="001C3553"/>
    <w:rsid w:val="001D0270"/>
    <w:rsid w:val="001D2441"/>
    <w:rsid w:val="001D6FC6"/>
    <w:rsid w:val="001E125A"/>
    <w:rsid w:val="001E75B4"/>
    <w:rsid w:val="001F11B7"/>
    <w:rsid w:val="001F2F17"/>
    <w:rsid w:val="001F4472"/>
    <w:rsid w:val="00206333"/>
    <w:rsid w:val="0020755D"/>
    <w:rsid w:val="00207C4C"/>
    <w:rsid w:val="00211649"/>
    <w:rsid w:val="002132CC"/>
    <w:rsid w:val="002154D4"/>
    <w:rsid w:val="002176F5"/>
    <w:rsid w:val="00226598"/>
    <w:rsid w:val="00227DCC"/>
    <w:rsid w:val="00232324"/>
    <w:rsid w:val="00241FC8"/>
    <w:rsid w:val="00244433"/>
    <w:rsid w:val="00257601"/>
    <w:rsid w:val="00261825"/>
    <w:rsid w:val="00263504"/>
    <w:rsid w:val="00265CF2"/>
    <w:rsid w:val="00274875"/>
    <w:rsid w:val="0028053B"/>
    <w:rsid w:val="00282F5C"/>
    <w:rsid w:val="00284C17"/>
    <w:rsid w:val="00284FE2"/>
    <w:rsid w:val="002854BF"/>
    <w:rsid w:val="00286C08"/>
    <w:rsid w:val="002910EE"/>
    <w:rsid w:val="0029170F"/>
    <w:rsid w:val="00292F2B"/>
    <w:rsid w:val="00293FE2"/>
    <w:rsid w:val="0029680D"/>
    <w:rsid w:val="00297A46"/>
    <w:rsid w:val="002B1CD5"/>
    <w:rsid w:val="002B3534"/>
    <w:rsid w:val="002B46E4"/>
    <w:rsid w:val="002C3198"/>
    <w:rsid w:val="002C341E"/>
    <w:rsid w:val="002C570C"/>
    <w:rsid w:val="002C7112"/>
    <w:rsid w:val="002D09DA"/>
    <w:rsid w:val="002D1BF7"/>
    <w:rsid w:val="002D6235"/>
    <w:rsid w:val="002E68D6"/>
    <w:rsid w:val="002F6C7D"/>
    <w:rsid w:val="0030475B"/>
    <w:rsid w:val="00312392"/>
    <w:rsid w:val="0031366E"/>
    <w:rsid w:val="00320B7E"/>
    <w:rsid w:val="00327C84"/>
    <w:rsid w:val="003306BD"/>
    <w:rsid w:val="00331157"/>
    <w:rsid w:val="003319AB"/>
    <w:rsid w:val="00332F9C"/>
    <w:rsid w:val="00334693"/>
    <w:rsid w:val="00334DE6"/>
    <w:rsid w:val="0033682D"/>
    <w:rsid w:val="003404FC"/>
    <w:rsid w:val="00347395"/>
    <w:rsid w:val="00352057"/>
    <w:rsid w:val="00363924"/>
    <w:rsid w:val="00365C0C"/>
    <w:rsid w:val="00367457"/>
    <w:rsid w:val="00374A17"/>
    <w:rsid w:val="003758E5"/>
    <w:rsid w:val="00375B4E"/>
    <w:rsid w:val="00377782"/>
    <w:rsid w:val="00383DC2"/>
    <w:rsid w:val="003870B3"/>
    <w:rsid w:val="003930BD"/>
    <w:rsid w:val="0039373A"/>
    <w:rsid w:val="00393D7B"/>
    <w:rsid w:val="00394DE6"/>
    <w:rsid w:val="00394E35"/>
    <w:rsid w:val="003A2D3C"/>
    <w:rsid w:val="003A6861"/>
    <w:rsid w:val="003A6F3D"/>
    <w:rsid w:val="003B40AB"/>
    <w:rsid w:val="003B5B27"/>
    <w:rsid w:val="003C14A9"/>
    <w:rsid w:val="003C23EE"/>
    <w:rsid w:val="003C33DC"/>
    <w:rsid w:val="003C3FFC"/>
    <w:rsid w:val="003C6148"/>
    <w:rsid w:val="003D0948"/>
    <w:rsid w:val="003D2206"/>
    <w:rsid w:val="003D25D5"/>
    <w:rsid w:val="003D3452"/>
    <w:rsid w:val="003D6F2E"/>
    <w:rsid w:val="003E6903"/>
    <w:rsid w:val="003F19EA"/>
    <w:rsid w:val="003F3DFD"/>
    <w:rsid w:val="003F4A7B"/>
    <w:rsid w:val="003F5787"/>
    <w:rsid w:val="00401018"/>
    <w:rsid w:val="00401596"/>
    <w:rsid w:val="004030A7"/>
    <w:rsid w:val="00404F69"/>
    <w:rsid w:val="0040521E"/>
    <w:rsid w:val="004057AE"/>
    <w:rsid w:val="00406F6B"/>
    <w:rsid w:val="004108C0"/>
    <w:rsid w:val="0041397F"/>
    <w:rsid w:val="0041463A"/>
    <w:rsid w:val="0041758B"/>
    <w:rsid w:val="0042261B"/>
    <w:rsid w:val="00422B76"/>
    <w:rsid w:val="004445C0"/>
    <w:rsid w:val="00450CE4"/>
    <w:rsid w:val="00450E53"/>
    <w:rsid w:val="00454C23"/>
    <w:rsid w:val="0046173B"/>
    <w:rsid w:val="004700CB"/>
    <w:rsid w:val="00473A03"/>
    <w:rsid w:val="00473C9B"/>
    <w:rsid w:val="00475201"/>
    <w:rsid w:val="004765EB"/>
    <w:rsid w:val="00476DA1"/>
    <w:rsid w:val="0048293B"/>
    <w:rsid w:val="00493A08"/>
    <w:rsid w:val="00494469"/>
    <w:rsid w:val="00497240"/>
    <w:rsid w:val="004976D8"/>
    <w:rsid w:val="00497B0D"/>
    <w:rsid w:val="004A1C0E"/>
    <w:rsid w:val="004A1C60"/>
    <w:rsid w:val="004A3A25"/>
    <w:rsid w:val="004A4924"/>
    <w:rsid w:val="004B1124"/>
    <w:rsid w:val="004B68B8"/>
    <w:rsid w:val="004B7826"/>
    <w:rsid w:val="004B7C7C"/>
    <w:rsid w:val="004C4E8D"/>
    <w:rsid w:val="004D67A6"/>
    <w:rsid w:val="004E541B"/>
    <w:rsid w:val="004E5A4A"/>
    <w:rsid w:val="004F121C"/>
    <w:rsid w:val="004F3DF5"/>
    <w:rsid w:val="004F7EDA"/>
    <w:rsid w:val="00503D91"/>
    <w:rsid w:val="00505600"/>
    <w:rsid w:val="00505FD6"/>
    <w:rsid w:val="0050643F"/>
    <w:rsid w:val="00511E72"/>
    <w:rsid w:val="00513727"/>
    <w:rsid w:val="00515CB9"/>
    <w:rsid w:val="00515ED2"/>
    <w:rsid w:val="005205EF"/>
    <w:rsid w:val="00520C98"/>
    <w:rsid w:val="00526F51"/>
    <w:rsid w:val="00532353"/>
    <w:rsid w:val="00535239"/>
    <w:rsid w:val="005457DD"/>
    <w:rsid w:val="00545F57"/>
    <w:rsid w:val="00555B18"/>
    <w:rsid w:val="0056023B"/>
    <w:rsid w:val="00564AA4"/>
    <w:rsid w:val="00566B11"/>
    <w:rsid w:val="00571253"/>
    <w:rsid w:val="0057426E"/>
    <w:rsid w:val="00575325"/>
    <w:rsid w:val="00576039"/>
    <w:rsid w:val="00581E9B"/>
    <w:rsid w:val="00581F98"/>
    <w:rsid w:val="00586D0A"/>
    <w:rsid w:val="00587E6B"/>
    <w:rsid w:val="0059092A"/>
    <w:rsid w:val="0059286F"/>
    <w:rsid w:val="005A3E32"/>
    <w:rsid w:val="005A57F1"/>
    <w:rsid w:val="005A5B1E"/>
    <w:rsid w:val="005A7F98"/>
    <w:rsid w:val="005B09B7"/>
    <w:rsid w:val="005B1024"/>
    <w:rsid w:val="005B20C8"/>
    <w:rsid w:val="005C1E73"/>
    <w:rsid w:val="005C716F"/>
    <w:rsid w:val="005C7A09"/>
    <w:rsid w:val="005D3599"/>
    <w:rsid w:val="005D6E82"/>
    <w:rsid w:val="005E4068"/>
    <w:rsid w:val="005E5232"/>
    <w:rsid w:val="005E7666"/>
    <w:rsid w:val="005F0716"/>
    <w:rsid w:val="006000F8"/>
    <w:rsid w:val="00600A77"/>
    <w:rsid w:val="00604428"/>
    <w:rsid w:val="00607615"/>
    <w:rsid w:val="00607F2C"/>
    <w:rsid w:val="00610D4E"/>
    <w:rsid w:val="00612030"/>
    <w:rsid w:val="0061677F"/>
    <w:rsid w:val="00617F2C"/>
    <w:rsid w:val="00622125"/>
    <w:rsid w:val="006241A9"/>
    <w:rsid w:val="00632117"/>
    <w:rsid w:val="0063255B"/>
    <w:rsid w:val="00635E6C"/>
    <w:rsid w:val="006369CC"/>
    <w:rsid w:val="00642F5B"/>
    <w:rsid w:val="0064599E"/>
    <w:rsid w:val="0065147F"/>
    <w:rsid w:val="00654F2F"/>
    <w:rsid w:val="00663B63"/>
    <w:rsid w:val="00666399"/>
    <w:rsid w:val="006669E5"/>
    <w:rsid w:val="00667BDA"/>
    <w:rsid w:val="00670378"/>
    <w:rsid w:val="00677AD1"/>
    <w:rsid w:val="00682548"/>
    <w:rsid w:val="0068708F"/>
    <w:rsid w:val="00696EE3"/>
    <w:rsid w:val="006A106A"/>
    <w:rsid w:val="006A38F3"/>
    <w:rsid w:val="006A7BD0"/>
    <w:rsid w:val="006B1C3A"/>
    <w:rsid w:val="006B66A7"/>
    <w:rsid w:val="006C097B"/>
    <w:rsid w:val="006C2001"/>
    <w:rsid w:val="006C6818"/>
    <w:rsid w:val="006C690C"/>
    <w:rsid w:val="006D1B5B"/>
    <w:rsid w:val="006D49F0"/>
    <w:rsid w:val="006D4E85"/>
    <w:rsid w:val="006D4EF3"/>
    <w:rsid w:val="006D5114"/>
    <w:rsid w:val="006D7898"/>
    <w:rsid w:val="006E009D"/>
    <w:rsid w:val="006E1E1E"/>
    <w:rsid w:val="006E7B5C"/>
    <w:rsid w:val="006F1C5F"/>
    <w:rsid w:val="006F1ED8"/>
    <w:rsid w:val="00702379"/>
    <w:rsid w:val="0070444F"/>
    <w:rsid w:val="00706555"/>
    <w:rsid w:val="007153B4"/>
    <w:rsid w:val="00716AF6"/>
    <w:rsid w:val="007224DB"/>
    <w:rsid w:val="00726667"/>
    <w:rsid w:val="00731D4A"/>
    <w:rsid w:val="00742AF7"/>
    <w:rsid w:val="00747873"/>
    <w:rsid w:val="00747B0C"/>
    <w:rsid w:val="00754767"/>
    <w:rsid w:val="00756285"/>
    <w:rsid w:val="00757F6E"/>
    <w:rsid w:val="00776505"/>
    <w:rsid w:val="00777451"/>
    <w:rsid w:val="00780237"/>
    <w:rsid w:val="007813E3"/>
    <w:rsid w:val="007839E2"/>
    <w:rsid w:val="00783B79"/>
    <w:rsid w:val="00786C7E"/>
    <w:rsid w:val="00792560"/>
    <w:rsid w:val="00796EE8"/>
    <w:rsid w:val="007A2496"/>
    <w:rsid w:val="007A2631"/>
    <w:rsid w:val="007A2CD6"/>
    <w:rsid w:val="007A4A57"/>
    <w:rsid w:val="007B71E0"/>
    <w:rsid w:val="007C3BF2"/>
    <w:rsid w:val="007C5139"/>
    <w:rsid w:val="007D459B"/>
    <w:rsid w:val="007D48D6"/>
    <w:rsid w:val="007E0129"/>
    <w:rsid w:val="007E01DA"/>
    <w:rsid w:val="007E13C8"/>
    <w:rsid w:val="007E1F87"/>
    <w:rsid w:val="007E616F"/>
    <w:rsid w:val="007E75BF"/>
    <w:rsid w:val="007E780C"/>
    <w:rsid w:val="007F3021"/>
    <w:rsid w:val="007F5AE4"/>
    <w:rsid w:val="00800080"/>
    <w:rsid w:val="00800DBB"/>
    <w:rsid w:val="00801812"/>
    <w:rsid w:val="00804B48"/>
    <w:rsid w:val="008071FE"/>
    <w:rsid w:val="00811026"/>
    <w:rsid w:val="00813506"/>
    <w:rsid w:val="0082483D"/>
    <w:rsid w:val="008414A0"/>
    <w:rsid w:val="0084232D"/>
    <w:rsid w:val="0084548F"/>
    <w:rsid w:val="00851170"/>
    <w:rsid w:val="0085289E"/>
    <w:rsid w:val="00856DAE"/>
    <w:rsid w:val="00856FF9"/>
    <w:rsid w:val="00857A43"/>
    <w:rsid w:val="008622FC"/>
    <w:rsid w:val="00862642"/>
    <w:rsid w:val="00875F90"/>
    <w:rsid w:val="00883610"/>
    <w:rsid w:val="0088597B"/>
    <w:rsid w:val="008878C4"/>
    <w:rsid w:val="00891251"/>
    <w:rsid w:val="0089253E"/>
    <w:rsid w:val="00894587"/>
    <w:rsid w:val="0089789D"/>
    <w:rsid w:val="008A0EC0"/>
    <w:rsid w:val="008A17B5"/>
    <w:rsid w:val="008A1902"/>
    <w:rsid w:val="008B4E4E"/>
    <w:rsid w:val="008B52E1"/>
    <w:rsid w:val="008C224E"/>
    <w:rsid w:val="008C7F05"/>
    <w:rsid w:val="008D3951"/>
    <w:rsid w:val="008D5D60"/>
    <w:rsid w:val="008D7863"/>
    <w:rsid w:val="008D7AD2"/>
    <w:rsid w:val="008E5FD0"/>
    <w:rsid w:val="008F267D"/>
    <w:rsid w:val="008F3B79"/>
    <w:rsid w:val="008F3F58"/>
    <w:rsid w:val="008F7960"/>
    <w:rsid w:val="009035DB"/>
    <w:rsid w:val="009071FC"/>
    <w:rsid w:val="009103F4"/>
    <w:rsid w:val="00920B32"/>
    <w:rsid w:val="009243C7"/>
    <w:rsid w:val="009247DF"/>
    <w:rsid w:val="00924F3B"/>
    <w:rsid w:val="00933190"/>
    <w:rsid w:val="00933232"/>
    <w:rsid w:val="009401D7"/>
    <w:rsid w:val="00943E4D"/>
    <w:rsid w:val="00947E4F"/>
    <w:rsid w:val="00951587"/>
    <w:rsid w:val="009544FB"/>
    <w:rsid w:val="00957825"/>
    <w:rsid w:val="00960FEA"/>
    <w:rsid w:val="009610E1"/>
    <w:rsid w:val="00970AD4"/>
    <w:rsid w:val="00974651"/>
    <w:rsid w:val="00983C72"/>
    <w:rsid w:val="00983FAE"/>
    <w:rsid w:val="00991B92"/>
    <w:rsid w:val="0099518F"/>
    <w:rsid w:val="009A2E47"/>
    <w:rsid w:val="009A5F8B"/>
    <w:rsid w:val="009A60B9"/>
    <w:rsid w:val="009A6F41"/>
    <w:rsid w:val="009B155E"/>
    <w:rsid w:val="009B1854"/>
    <w:rsid w:val="009B229A"/>
    <w:rsid w:val="009B2AA1"/>
    <w:rsid w:val="009B4193"/>
    <w:rsid w:val="009B648B"/>
    <w:rsid w:val="009C05AA"/>
    <w:rsid w:val="009C061F"/>
    <w:rsid w:val="009C2625"/>
    <w:rsid w:val="009C749A"/>
    <w:rsid w:val="009D2C2A"/>
    <w:rsid w:val="009D7361"/>
    <w:rsid w:val="009E2EA8"/>
    <w:rsid w:val="009E3878"/>
    <w:rsid w:val="009E5578"/>
    <w:rsid w:val="009E61CD"/>
    <w:rsid w:val="009E69B3"/>
    <w:rsid w:val="009F2C4D"/>
    <w:rsid w:val="009F3C8F"/>
    <w:rsid w:val="009F4D3D"/>
    <w:rsid w:val="009F4F54"/>
    <w:rsid w:val="009F5473"/>
    <w:rsid w:val="00A00C3D"/>
    <w:rsid w:val="00A00FA2"/>
    <w:rsid w:val="00A04813"/>
    <w:rsid w:val="00A07BFA"/>
    <w:rsid w:val="00A10FB7"/>
    <w:rsid w:val="00A12076"/>
    <w:rsid w:val="00A125E6"/>
    <w:rsid w:val="00A15581"/>
    <w:rsid w:val="00A161AA"/>
    <w:rsid w:val="00A16AD9"/>
    <w:rsid w:val="00A16D8A"/>
    <w:rsid w:val="00A17571"/>
    <w:rsid w:val="00A270BB"/>
    <w:rsid w:val="00A30541"/>
    <w:rsid w:val="00A31A29"/>
    <w:rsid w:val="00A31B58"/>
    <w:rsid w:val="00A32EA7"/>
    <w:rsid w:val="00A37490"/>
    <w:rsid w:val="00A44B94"/>
    <w:rsid w:val="00A4607D"/>
    <w:rsid w:val="00A51428"/>
    <w:rsid w:val="00A51F88"/>
    <w:rsid w:val="00A51FB3"/>
    <w:rsid w:val="00A55E6C"/>
    <w:rsid w:val="00A70978"/>
    <w:rsid w:val="00A70A56"/>
    <w:rsid w:val="00A70BE8"/>
    <w:rsid w:val="00A7390A"/>
    <w:rsid w:val="00A75E01"/>
    <w:rsid w:val="00A76158"/>
    <w:rsid w:val="00A77EEC"/>
    <w:rsid w:val="00A829CD"/>
    <w:rsid w:val="00A9057D"/>
    <w:rsid w:val="00A9333B"/>
    <w:rsid w:val="00A96D60"/>
    <w:rsid w:val="00A97D68"/>
    <w:rsid w:val="00AA03C2"/>
    <w:rsid w:val="00AA6971"/>
    <w:rsid w:val="00AA7BA3"/>
    <w:rsid w:val="00AB1CE7"/>
    <w:rsid w:val="00AB38A4"/>
    <w:rsid w:val="00AC19A6"/>
    <w:rsid w:val="00AC39FA"/>
    <w:rsid w:val="00AC7D11"/>
    <w:rsid w:val="00AD0392"/>
    <w:rsid w:val="00AD1C4E"/>
    <w:rsid w:val="00AD669D"/>
    <w:rsid w:val="00AD762E"/>
    <w:rsid w:val="00AE13DC"/>
    <w:rsid w:val="00AF36B6"/>
    <w:rsid w:val="00AF3C22"/>
    <w:rsid w:val="00AF4FF7"/>
    <w:rsid w:val="00B00295"/>
    <w:rsid w:val="00B03B20"/>
    <w:rsid w:val="00B049B2"/>
    <w:rsid w:val="00B05E39"/>
    <w:rsid w:val="00B05E7C"/>
    <w:rsid w:val="00B07278"/>
    <w:rsid w:val="00B1445B"/>
    <w:rsid w:val="00B21B08"/>
    <w:rsid w:val="00B3571A"/>
    <w:rsid w:val="00B40691"/>
    <w:rsid w:val="00B41A08"/>
    <w:rsid w:val="00B42606"/>
    <w:rsid w:val="00B426EE"/>
    <w:rsid w:val="00B46F6C"/>
    <w:rsid w:val="00B51A05"/>
    <w:rsid w:val="00B51E03"/>
    <w:rsid w:val="00B529F3"/>
    <w:rsid w:val="00B53C3D"/>
    <w:rsid w:val="00B5419E"/>
    <w:rsid w:val="00B63D60"/>
    <w:rsid w:val="00B71D13"/>
    <w:rsid w:val="00B74042"/>
    <w:rsid w:val="00B75489"/>
    <w:rsid w:val="00B75725"/>
    <w:rsid w:val="00B75E21"/>
    <w:rsid w:val="00B82024"/>
    <w:rsid w:val="00B832DC"/>
    <w:rsid w:val="00B8580D"/>
    <w:rsid w:val="00B91C4D"/>
    <w:rsid w:val="00B964A4"/>
    <w:rsid w:val="00B96B49"/>
    <w:rsid w:val="00B977CA"/>
    <w:rsid w:val="00BA5160"/>
    <w:rsid w:val="00BA788A"/>
    <w:rsid w:val="00BB0CB3"/>
    <w:rsid w:val="00BB11A2"/>
    <w:rsid w:val="00BB4708"/>
    <w:rsid w:val="00BB5A3C"/>
    <w:rsid w:val="00BC2AC8"/>
    <w:rsid w:val="00BC4CF3"/>
    <w:rsid w:val="00BD3233"/>
    <w:rsid w:val="00BD3677"/>
    <w:rsid w:val="00BD44BB"/>
    <w:rsid w:val="00BD5E3A"/>
    <w:rsid w:val="00BD79A2"/>
    <w:rsid w:val="00BE228F"/>
    <w:rsid w:val="00BE290A"/>
    <w:rsid w:val="00BF1F7C"/>
    <w:rsid w:val="00BF56D0"/>
    <w:rsid w:val="00BF60BA"/>
    <w:rsid w:val="00C01047"/>
    <w:rsid w:val="00C064E7"/>
    <w:rsid w:val="00C116A4"/>
    <w:rsid w:val="00C11FCF"/>
    <w:rsid w:val="00C13456"/>
    <w:rsid w:val="00C14DE8"/>
    <w:rsid w:val="00C15D36"/>
    <w:rsid w:val="00C17406"/>
    <w:rsid w:val="00C204C6"/>
    <w:rsid w:val="00C27BE3"/>
    <w:rsid w:val="00C3260A"/>
    <w:rsid w:val="00C3587A"/>
    <w:rsid w:val="00C4375F"/>
    <w:rsid w:val="00C4392F"/>
    <w:rsid w:val="00C44F10"/>
    <w:rsid w:val="00C47447"/>
    <w:rsid w:val="00C55B1E"/>
    <w:rsid w:val="00C55EB4"/>
    <w:rsid w:val="00C6259D"/>
    <w:rsid w:val="00C639A0"/>
    <w:rsid w:val="00C63F5E"/>
    <w:rsid w:val="00C6462A"/>
    <w:rsid w:val="00C70496"/>
    <w:rsid w:val="00C7269A"/>
    <w:rsid w:val="00C8151C"/>
    <w:rsid w:val="00C82A57"/>
    <w:rsid w:val="00C83093"/>
    <w:rsid w:val="00C8466D"/>
    <w:rsid w:val="00C93CB2"/>
    <w:rsid w:val="00C96635"/>
    <w:rsid w:val="00C9669B"/>
    <w:rsid w:val="00CA4CFB"/>
    <w:rsid w:val="00CA7673"/>
    <w:rsid w:val="00CC19DB"/>
    <w:rsid w:val="00CC4255"/>
    <w:rsid w:val="00CD1CE1"/>
    <w:rsid w:val="00CD1D6A"/>
    <w:rsid w:val="00CD30BA"/>
    <w:rsid w:val="00CD517A"/>
    <w:rsid w:val="00CE0513"/>
    <w:rsid w:val="00CE7556"/>
    <w:rsid w:val="00CF0557"/>
    <w:rsid w:val="00CF7034"/>
    <w:rsid w:val="00D001A0"/>
    <w:rsid w:val="00D001A8"/>
    <w:rsid w:val="00D0141F"/>
    <w:rsid w:val="00D132B2"/>
    <w:rsid w:val="00D14AF3"/>
    <w:rsid w:val="00D16538"/>
    <w:rsid w:val="00D176A7"/>
    <w:rsid w:val="00D2632D"/>
    <w:rsid w:val="00D33D0F"/>
    <w:rsid w:val="00D351F4"/>
    <w:rsid w:val="00D35F30"/>
    <w:rsid w:val="00D36025"/>
    <w:rsid w:val="00D45BCE"/>
    <w:rsid w:val="00D512B0"/>
    <w:rsid w:val="00D51380"/>
    <w:rsid w:val="00D52B90"/>
    <w:rsid w:val="00D549D7"/>
    <w:rsid w:val="00D60D31"/>
    <w:rsid w:val="00D63D2A"/>
    <w:rsid w:val="00D71EEA"/>
    <w:rsid w:val="00D76230"/>
    <w:rsid w:val="00D80B8A"/>
    <w:rsid w:val="00D876AE"/>
    <w:rsid w:val="00D920E4"/>
    <w:rsid w:val="00D94961"/>
    <w:rsid w:val="00DA13B1"/>
    <w:rsid w:val="00DA1E65"/>
    <w:rsid w:val="00DA33E2"/>
    <w:rsid w:val="00DA6836"/>
    <w:rsid w:val="00DB420F"/>
    <w:rsid w:val="00DB45CE"/>
    <w:rsid w:val="00DB4CE7"/>
    <w:rsid w:val="00DB510F"/>
    <w:rsid w:val="00DB5F76"/>
    <w:rsid w:val="00DB6EE3"/>
    <w:rsid w:val="00DC679A"/>
    <w:rsid w:val="00DD2570"/>
    <w:rsid w:val="00DD57FE"/>
    <w:rsid w:val="00DD6B85"/>
    <w:rsid w:val="00DE30D9"/>
    <w:rsid w:val="00DE59EA"/>
    <w:rsid w:val="00DE6C93"/>
    <w:rsid w:val="00DE7D87"/>
    <w:rsid w:val="00DF1C71"/>
    <w:rsid w:val="00E00197"/>
    <w:rsid w:val="00E10346"/>
    <w:rsid w:val="00E1349F"/>
    <w:rsid w:val="00E1367A"/>
    <w:rsid w:val="00E14F0D"/>
    <w:rsid w:val="00E15479"/>
    <w:rsid w:val="00E1633E"/>
    <w:rsid w:val="00E20CF7"/>
    <w:rsid w:val="00E23904"/>
    <w:rsid w:val="00E27810"/>
    <w:rsid w:val="00E32334"/>
    <w:rsid w:val="00E3286F"/>
    <w:rsid w:val="00E367C9"/>
    <w:rsid w:val="00E3693C"/>
    <w:rsid w:val="00E403C2"/>
    <w:rsid w:val="00E53C92"/>
    <w:rsid w:val="00E546B1"/>
    <w:rsid w:val="00E54D01"/>
    <w:rsid w:val="00E56CA7"/>
    <w:rsid w:val="00E6293F"/>
    <w:rsid w:val="00E6583A"/>
    <w:rsid w:val="00E658F8"/>
    <w:rsid w:val="00E7499D"/>
    <w:rsid w:val="00E771A5"/>
    <w:rsid w:val="00E800AD"/>
    <w:rsid w:val="00E815B8"/>
    <w:rsid w:val="00E9217F"/>
    <w:rsid w:val="00E97B5C"/>
    <w:rsid w:val="00EA2969"/>
    <w:rsid w:val="00EB793E"/>
    <w:rsid w:val="00EC0515"/>
    <w:rsid w:val="00EC1082"/>
    <w:rsid w:val="00EC55D0"/>
    <w:rsid w:val="00EC63FE"/>
    <w:rsid w:val="00ED0040"/>
    <w:rsid w:val="00ED052A"/>
    <w:rsid w:val="00ED4800"/>
    <w:rsid w:val="00EE1DEA"/>
    <w:rsid w:val="00EE475F"/>
    <w:rsid w:val="00EE6210"/>
    <w:rsid w:val="00EE6A45"/>
    <w:rsid w:val="00EF79D1"/>
    <w:rsid w:val="00F00D6E"/>
    <w:rsid w:val="00F048E2"/>
    <w:rsid w:val="00F104D1"/>
    <w:rsid w:val="00F17EA7"/>
    <w:rsid w:val="00F22F74"/>
    <w:rsid w:val="00F24394"/>
    <w:rsid w:val="00F251AD"/>
    <w:rsid w:val="00F27EDD"/>
    <w:rsid w:val="00F3256C"/>
    <w:rsid w:val="00F36C6B"/>
    <w:rsid w:val="00F40A63"/>
    <w:rsid w:val="00F40DF3"/>
    <w:rsid w:val="00F41ED7"/>
    <w:rsid w:val="00F42E2C"/>
    <w:rsid w:val="00F45E02"/>
    <w:rsid w:val="00F47792"/>
    <w:rsid w:val="00F540CF"/>
    <w:rsid w:val="00F5763D"/>
    <w:rsid w:val="00F632C3"/>
    <w:rsid w:val="00F639DD"/>
    <w:rsid w:val="00F71352"/>
    <w:rsid w:val="00F76DD4"/>
    <w:rsid w:val="00F81B11"/>
    <w:rsid w:val="00F846A5"/>
    <w:rsid w:val="00F86560"/>
    <w:rsid w:val="00F96156"/>
    <w:rsid w:val="00F964E0"/>
    <w:rsid w:val="00FA16C8"/>
    <w:rsid w:val="00FA4466"/>
    <w:rsid w:val="00FB2461"/>
    <w:rsid w:val="00FB2FE8"/>
    <w:rsid w:val="00FB5429"/>
    <w:rsid w:val="00FC03C0"/>
    <w:rsid w:val="00FC05F7"/>
    <w:rsid w:val="00FC417B"/>
    <w:rsid w:val="00FC4BDA"/>
    <w:rsid w:val="00FD7FB3"/>
    <w:rsid w:val="00FE092A"/>
    <w:rsid w:val="00FE2D51"/>
    <w:rsid w:val="00FE3EAD"/>
    <w:rsid w:val="00FE4EED"/>
    <w:rsid w:val="00FF7055"/>
    <w:rsid w:val="00FF7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154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st">
    <w:name w:val="st"/>
    <w:basedOn w:val="DefaultParagraphFon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53C92"/>
    <w:rPr>
      <w:b/>
      <w:bCs/>
    </w:rPr>
  </w:style>
  <w:style w:type="character" w:customStyle="1" w:styleId="Heading2Char">
    <w:name w:val="Heading 2 Char"/>
    <w:basedOn w:val="DefaultParagraphFont"/>
    <w:link w:val="Heading2"/>
    <w:rsid w:val="00E15479"/>
    <w:rPr>
      <w:rFonts w:ascii="Arial" w:hAnsi="Arial" w:cs="Arial"/>
      <w:b/>
      <w:bCs/>
      <w:i/>
      <w:iCs/>
      <w:sz w:val="28"/>
      <w:szCs w:val="28"/>
      <w:lang w:val="en-US" w:eastAsia="en-US"/>
    </w:rPr>
  </w:style>
  <w:style w:type="paragraph" w:styleId="BodyTextIndent">
    <w:name w:val="Body Text Indent"/>
    <w:basedOn w:val="Normal"/>
    <w:link w:val="BodyTextIndentChar"/>
    <w:uiPriority w:val="99"/>
    <w:semiHidden/>
    <w:unhideWhenUsed/>
    <w:rsid w:val="00A32EA7"/>
    <w:pPr>
      <w:spacing w:after="120"/>
      <w:ind w:left="283"/>
    </w:pPr>
  </w:style>
  <w:style w:type="character" w:customStyle="1" w:styleId="BodyTextIndentChar">
    <w:name w:val="Body Text Indent Char"/>
    <w:basedOn w:val="DefaultParagraphFont"/>
    <w:link w:val="BodyTextIndent"/>
    <w:rsid w:val="00A32EA7"/>
    <w:rPr>
      <w:sz w:val="22"/>
      <w:szCs w:val="22"/>
      <w:lang w:val="en-US" w:eastAsia="en-US"/>
    </w:rPr>
  </w:style>
  <w:style w:type="paragraph" w:styleId="ListParagraph">
    <w:name w:val="List Paragraph"/>
    <w:basedOn w:val="Normal"/>
    <w:uiPriority w:val="1"/>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DefaultParagraphFon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character" w:customStyle="1" w:styleId="ln2tlitera">
    <w:name w:val="ln2tlitera"/>
    <w:uiPriority w:val="99"/>
    <w:rsid w:val="006B6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154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st">
    <w:name w:val="st"/>
    <w:basedOn w:val="DefaultParagraphFon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53C92"/>
    <w:rPr>
      <w:b/>
      <w:bCs/>
    </w:rPr>
  </w:style>
  <w:style w:type="character" w:customStyle="1" w:styleId="Heading2Char">
    <w:name w:val="Heading 2 Char"/>
    <w:basedOn w:val="DefaultParagraphFont"/>
    <w:link w:val="Heading2"/>
    <w:rsid w:val="00E15479"/>
    <w:rPr>
      <w:rFonts w:ascii="Arial" w:hAnsi="Arial" w:cs="Arial"/>
      <w:b/>
      <w:bCs/>
      <w:i/>
      <w:iCs/>
      <w:sz w:val="28"/>
      <w:szCs w:val="28"/>
      <w:lang w:val="en-US" w:eastAsia="en-US"/>
    </w:rPr>
  </w:style>
  <w:style w:type="paragraph" w:styleId="BodyTextIndent">
    <w:name w:val="Body Text Indent"/>
    <w:basedOn w:val="Normal"/>
    <w:link w:val="BodyTextIndentChar"/>
    <w:uiPriority w:val="99"/>
    <w:semiHidden/>
    <w:unhideWhenUsed/>
    <w:rsid w:val="00A32EA7"/>
    <w:pPr>
      <w:spacing w:after="120"/>
      <w:ind w:left="283"/>
    </w:pPr>
  </w:style>
  <w:style w:type="character" w:customStyle="1" w:styleId="BodyTextIndentChar">
    <w:name w:val="Body Text Indent Char"/>
    <w:basedOn w:val="DefaultParagraphFont"/>
    <w:link w:val="BodyTextIndent"/>
    <w:rsid w:val="00A32EA7"/>
    <w:rPr>
      <w:sz w:val="22"/>
      <w:szCs w:val="22"/>
      <w:lang w:val="en-US" w:eastAsia="en-US"/>
    </w:rPr>
  </w:style>
  <w:style w:type="paragraph" w:styleId="ListParagraph">
    <w:name w:val="List Paragraph"/>
    <w:basedOn w:val="Normal"/>
    <w:uiPriority w:val="1"/>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DefaultParagraphFon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character" w:customStyle="1" w:styleId="ln2tlitera">
    <w:name w:val="ln2tlitera"/>
    <w:uiPriority w:val="99"/>
    <w:rsid w:val="006B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62909607">
      <w:bodyDiv w:val="1"/>
      <w:marLeft w:val="0"/>
      <w:marRight w:val="0"/>
      <w:marTop w:val="0"/>
      <w:marBottom w:val="0"/>
      <w:divBdr>
        <w:top w:val="none" w:sz="0" w:space="0" w:color="auto"/>
        <w:left w:val="none" w:sz="0" w:space="0" w:color="auto"/>
        <w:bottom w:val="none" w:sz="0" w:space="0" w:color="auto"/>
        <w:right w:val="none" w:sz="0" w:space="0" w:color="auto"/>
      </w:divBdr>
      <w:divsChild>
        <w:div w:id="478886073">
          <w:marLeft w:val="0"/>
          <w:marRight w:val="0"/>
          <w:marTop w:val="0"/>
          <w:marBottom w:val="0"/>
          <w:divBdr>
            <w:top w:val="single" w:sz="48" w:space="0" w:color="F0F0F0"/>
            <w:left w:val="none" w:sz="0" w:space="0" w:color="auto"/>
            <w:bottom w:val="none" w:sz="0" w:space="0" w:color="auto"/>
            <w:right w:val="none" w:sz="0" w:space="0" w:color="auto"/>
          </w:divBdr>
          <w:divsChild>
            <w:div w:id="876897309">
              <w:marLeft w:val="0"/>
              <w:marRight w:val="0"/>
              <w:marTop w:val="0"/>
              <w:marBottom w:val="0"/>
              <w:divBdr>
                <w:top w:val="none" w:sz="0" w:space="0" w:color="auto"/>
                <w:left w:val="none" w:sz="0" w:space="0" w:color="auto"/>
                <w:bottom w:val="none" w:sz="0" w:space="0" w:color="auto"/>
                <w:right w:val="none" w:sz="0" w:space="0" w:color="auto"/>
              </w:divBdr>
            </w:div>
            <w:div w:id="1451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7D9AE5DCE948FCAD78E729B5D379EC"/>
        <w:category>
          <w:name w:val="General"/>
          <w:gallery w:val="placeholder"/>
        </w:category>
        <w:types>
          <w:type w:val="bbPlcHdr"/>
        </w:types>
        <w:behaviors>
          <w:behavior w:val="content"/>
        </w:behaviors>
        <w:guid w:val="{E39EB9C5-2E93-4A8C-ABC5-571EF49FA3D6}"/>
      </w:docPartPr>
      <w:docPartBody>
        <w:p w:rsidR="00000000" w:rsidRDefault="00181470" w:rsidP="00181470">
          <w:pPr>
            <w:pStyle w:val="AA7D9AE5DCE948FCAD78E729B5D379EC"/>
          </w:pPr>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70"/>
    <w:rsid w:val="00181470"/>
    <w:rsid w:val="00FB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470"/>
    <w:rPr>
      <w:color w:val="808080"/>
    </w:rPr>
  </w:style>
  <w:style w:type="paragraph" w:customStyle="1" w:styleId="AA7D9AE5DCE948FCAD78E729B5D379EC">
    <w:name w:val="AA7D9AE5DCE948FCAD78E729B5D379EC"/>
    <w:rsid w:val="001814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470"/>
    <w:rPr>
      <w:color w:val="808080"/>
    </w:rPr>
  </w:style>
  <w:style w:type="paragraph" w:customStyle="1" w:styleId="AA7D9AE5DCE948FCAD78E729B5D379EC">
    <w:name w:val="AA7D9AE5DCE948FCAD78E729B5D379EC"/>
    <w:rsid w:val="00181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0130-8D02-4552-B41F-DD75D683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4129</Words>
  <Characters>23707</Characters>
  <Application>Microsoft Office Word</Application>
  <DocSecurity>0</DocSecurity>
  <Lines>1247</Lines>
  <Paragraphs>927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26909</CharactersWithSpaces>
  <SharedDoc>false</SharedDoc>
  <HLinks>
    <vt:vector size="6" baseType="variant">
      <vt:variant>
        <vt:i4>5505055</vt:i4>
      </vt:variant>
      <vt:variant>
        <vt:i4>0</vt:i4>
      </vt:variant>
      <vt:variant>
        <vt:i4>0</vt:i4>
      </vt:variant>
      <vt:variant>
        <vt:i4>5</vt:i4>
      </vt:variant>
      <vt:variant>
        <vt:lpwstr>tel:755931665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Szabo Istvan</cp:lastModifiedBy>
  <cp:revision>3</cp:revision>
  <cp:lastPrinted>2018-04-09T08:17:00Z</cp:lastPrinted>
  <dcterms:created xsi:type="dcterms:W3CDTF">2018-04-10T09:04:00Z</dcterms:created>
  <dcterms:modified xsi:type="dcterms:W3CDTF">2018-04-10T10:59:00Z</dcterms:modified>
</cp:coreProperties>
</file>