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42" w:rsidRDefault="008A606A" w:rsidP="002A0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240AAF" w:rsidRPr="00064581" w:rsidRDefault="00DC45C0" w:rsidP="002A0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</w:t>
      </w:r>
    </w:p>
    <w:p w:rsidR="00720FD0" w:rsidRPr="00EA2AD9" w:rsidRDefault="00DC45C0" w:rsidP="00C03CAC">
      <w:pPr>
        <w:pStyle w:val="Titlu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720FD0" w:rsidRDefault="00DC45C0" w:rsidP="00522DB9">
      <w:pPr>
        <w:pStyle w:val="Titlu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>
        <w:rPr>
          <w:rFonts w:ascii="Arial" w:hAnsi="Arial" w:cs="Arial"/>
          <w:i w:val="0"/>
          <w:lang w:val="ro-RO"/>
        </w:rPr>
        <w:t xml:space="preserve"> </w:t>
      </w:r>
      <w:sdt>
        <w:sdtPr>
          <w:rPr>
            <w:rFonts w:ascii="Arial" w:hAnsi="Arial" w:cs="Arial"/>
            <w:i w:val="0"/>
            <w:lang w:val="ro-RO"/>
          </w:rPr>
          <w:alias w:val="Număr act reglementare"/>
          <w:tag w:val="NRACTINREG"/>
          <w:id w:val="-1106879198"/>
          <w:placeholder>
            <w:docPart w:val="1E66B6324C644F93A2921616F6DAD042"/>
          </w:placeholder>
          <w:showingPlcHdr/>
          <w:text/>
        </w:sdtPr>
        <w:sdtEndPr/>
        <w:sdtContent>
          <w:r w:rsidRPr="002374F1">
            <w:rPr>
              <w:rStyle w:val="Textsubstituent"/>
            </w:rPr>
            <w:t>număr</w:t>
          </w:r>
        </w:sdtContent>
      </w:sdt>
      <w:r>
        <w:rPr>
          <w:rFonts w:ascii="Arial" w:hAnsi="Arial" w:cs="Arial"/>
          <w:i w:val="0"/>
          <w:lang w:val="ro-RO"/>
        </w:rPr>
        <w:t xml:space="preserve"> din </w:t>
      </w:r>
      <w:sdt>
        <w:sdtPr>
          <w:rPr>
            <w:rFonts w:ascii="Arial" w:hAnsi="Arial" w:cs="Arial"/>
            <w:i w:val="0"/>
            <w:lang w:val="ro-RO"/>
          </w:rPr>
          <w:alias w:val="Dată început act reglementare"/>
          <w:tag w:val="DATAINCEPUTACTINREG"/>
          <w:id w:val="-80525081"/>
          <w:placeholder>
            <w:docPart w:val="422577A4F77440BFA9AE62B983DC167A"/>
          </w:placeholder>
          <w:date w:fullDate="2018-04-12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A902A1">
            <w:rPr>
              <w:rFonts w:ascii="Arial" w:hAnsi="Arial" w:cs="Arial"/>
              <w:i w:val="0"/>
              <w:lang w:val="ro-RO"/>
            </w:rPr>
            <w:t>12.04.2018</w:t>
          </w:r>
        </w:sdtContent>
      </w:sdt>
    </w:p>
    <w:sdt>
      <w:sdtPr>
        <w:rPr>
          <w:lang w:val="ro-RO"/>
        </w:rPr>
        <w:alias w:val="Câmp editabil text"/>
        <w:tag w:val="CampEditabil"/>
        <w:id w:val="-509059168"/>
        <w:placeholder>
          <w:docPart w:val="71B67E317EA441F380BC70C141C2B799"/>
        </w:placeholder>
        <w:showingPlcHdr/>
      </w:sdtPr>
      <w:sdtEndPr/>
      <w:sdtContent>
        <w:p w:rsidR="00AC0360" w:rsidRPr="00AC0360" w:rsidRDefault="00DC45C0" w:rsidP="00AC0360">
          <w:pPr>
            <w:spacing w:after="0"/>
            <w:jc w:val="center"/>
            <w:rPr>
              <w:lang w:val="ro-RO"/>
            </w:rPr>
          </w:pPr>
          <w:r w:rsidRPr="00AC0360">
            <w:rPr>
              <w:rStyle w:val="Textsubstituent"/>
              <w:rFonts w:cs="Calibri"/>
            </w:rPr>
            <w:t>....</w:t>
          </w:r>
        </w:p>
      </w:sdtContent>
    </w:sdt>
    <w:sdt>
      <w:sdtPr>
        <w:rPr>
          <w:color w:val="808080"/>
          <w:lang w:val="ro-RO"/>
        </w:rPr>
        <w:alias w:val="Revizuiri"/>
        <w:tag w:val="RevizuiriModel"/>
        <w:id w:val="899098605"/>
        <w:lock w:val="sdtContentLocked"/>
        <w:placeholder>
          <w:docPart w:val="DefaultPlaceholder_1082065158"/>
        </w:placeholder>
      </w:sdtPr>
      <w:sdtEndPr/>
      <w:sdtContent>
        <w:p w:rsidR="00074A9F" w:rsidRPr="00074A9F" w:rsidRDefault="00DC45C0" w:rsidP="00074A9F">
          <w:pPr>
            <w:spacing w:after="120" w:line="240" w:lineRule="auto"/>
            <w:jc w:val="center"/>
            <w:rPr>
              <w:lang w:val="ro-RO"/>
            </w:rPr>
          </w:pPr>
          <w:r>
            <w:rPr>
              <w:lang w:val="ro-RO"/>
            </w:rPr>
            <w:t xml:space="preserve"> </w:t>
          </w:r>
        </w:p>
      </w:sdtContent>
    </w:sdt>
    <w:p w:rsidR="00AC0360" w:rsidRDefault="008A606A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AC0360" w:rsidRDefault="008A606A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595382" w:rsidRDefault="00DC45C0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lang w:val="ro-RO"/>
          </w:rPr>
          <w:alias w:val="Operator economic"/>
          <w:tag w:val="OperatorEconomic"/>
          <w:id w:val="-1132015339"/>
          <w:lock w:val="contentLocked"/>
          <w:placeholder>
            <w:docPart w:val="DC0E0601A955467A8D075E830AD388BE"/>
          </w:placeholder>
          <w:text/>
        </w:sdtPr>
        <w:sdtEndPr/>
        <w:sdtContent>
          <w:r w:rsidR="00A902A1">
            <w:rPr>
              <w:rFonts w:ascii="Arial" w:hAnsi="Arial" w:cs="Arial"/>
              <w:b/>
              <w:sz w:val="24"/>
              <w:szCs w:val="24"/>
              <w:lang w:val="ro-RO"/>
            </w:rPr>
            <w:t>Municipiul Mirecurea Ciuc</w:t>
          </w:r>
        </w:sdtContent>
      </w:sdt>
      <w:r w:rsidRPr="00567547">
        <w:rPr>
          <w:rFonts w:ascii="Arial" w:hAnsi="Arial" w:cs="Arial"/>
          <w:sz w:val="24"/>
          <w:szCs w:val="24"/>
          <w:lang w:val="ro-RO"/>
        </w:rPr>
        <w:t xml:space="preserve">, </w:t>
      </w:r>
      <w:r w:rsidRPr="00064581">
        <w:rPr>
          <w:rFonts w:ascii="Arial" w:hAnsi="Arial" w:cs="Arial"/>
          <w:sz w:val="24"/>
          <w:szCs w:val="24"/>
          <w:lang w:val="ro-RO"/>
        </w:rPr>
        <w:t>cu sediul în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dresă sediu social"/>
          <w:tag w:val="SEDIU"/>
          <w:id w:val="2027747594"/>
          <w:lock w:val="contentLocked"/>
          <w:placeholder>
            <w:docPart w:val="1C39BB0E60A44C0C809633B4C3E6625F"/>
          </w:placeholder>
          <w:text/>
        </w:sdtPr>
        <w:sdtEndPr/>
        <w:sdtContent>
          <w:r w:rsidR="00A902A1">
            <w:rPr>
              <w:rFonts w:ascii="Arial" w:hAnsi="Arial" w:cs="Arial"/>
              <w:sz w:val="24"/>
              <w:szCs w:val="24"/>
              <w:lang w:val="ro-RO"/>
            </w:rPr>
            <w:t>Str. Piata Cetatii, Nr. 1, Miercurea Ciuc , Judetul Harghita</w:t>
          </w:r>
        </w:sdtContent>
      </w:sdt>
      <w:r w:rsidRPr="00064581">
        <w:rPr>
          <w:rFonts w:ascii="Arial" w:hAnsi="Arial" w:cs="Arial"/>
          <w:sz w:val="24"/>
          <w:szCs w:val="24"/>
          <w:lang w:val="ro-RO"/>
        </w:rPr>
        <w:t xml:space="preserve">,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Câmp editabil text"/>
          <w:tag w:val="CampEditabil"/>
          <w:id w:val="-1092094258"/>
          <w:placeholder>
            <w:docPart w:val="82AFFD0B57AA42A6ABA082B77D446F5C"/>
          </w:placeholder>
          <w:showingPlcHdr/>
        </w:sdtPr>
        <w:sdtEndPr/>
        <w:sdtContent>
          <w:r w:rsidR="005466D6" w:rsidRPr="0041381C">
            <w:rPr>
              <w:rStyle w:val="Textsubstituent"/>
            </w:rPr>
            <w:t>....</w:t>
          </w:r>
        </w:sdtContent>
      </w:sdt>
      <w:r w:rsidRPr="0034127C">
        <w:rPr>
          <w:rFonts w:ascii="Arial" w:hAnsi="Arial" w:cs="Arial"/>
          <w:sz w:val="24"/>
          <w:szCs w:val="24"/>
          <w:lang w:val="ro-RO"/>
        </w:rPr>
        <w:t>, 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înregistrare cerere"/>
          <w:tag w:val="MULTI_AUTORITATEA"/>
          <w:id w:val="141468440"/>
          <w:lock w:val="contentLocked"/>
          <w:placeholder>
            <w:docPart w:val="69A4604811574144B24B6959114727D2"/>
          </w:placeholder>
          <w:text/>
        </w:sdtPr>
        <w:sdtEndPr/>
        <w:sdtContent>
          <w:r w:rsidR="00A902A1">
            <w:rPr>
              <w:rFonts w:ascii="Arial" w:hAnsi="Arial" w:cs="Arial"/>
              <w:sz w:val="24"/>
              <w:szCs w:val="24"/>
              <w:lang w:val="ro-RO"/>
            </w:rPr>
            <w:t>APM Harghita</w:t>
          </w:r>
        </w:sdtContent>
      </w:sdt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nr.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Număr cerere scriptic"/>
          <w:tag w:val="NRINREGCERERE"/>
          <w:id w:val="400331602"/>
          <w:placeholder>
            <w:docPart w:val="B160FF055FA440DABF4AF27F3CF3EE7E"/>
          </w:placeholder>
          <w:text/>
        </w:sdtPr>
        <w:sdtEndPr/>
        <w:sdtContent>
          <w:r w:rsidR="00A902A1">
            <w:rPr>
              <w:rFonts w:ascii="Arial" w:hAnsi="Arial" w:cs="Arial"/>
              <w:sz w:val="24"/>
              <w:szCs w:val="24"/>
              <w:lang w:val="ro-RO"/>
            </w:rPr>
            <w:t>1976</w:t>
          </w:r>
        </w:sdtContent>
      </w:sdt>
      <w:r w:rsidRPr="00064581">
        <w:rPr>
          <w:rFonts w:ascii="Arial" w:hAnsi="Arial" w:cs="Arial"/>
          <w:spacing w:val="-6"/>
          <w:sz w:val="24"/>
          <w:szCs w:val="24"/>
          <w:lang w:val="ro-RO"/>
        </w:rPr>
        <w:t>/</w:t>
      </w:r>
      <w:sdt>
        <w:sdtPr>
          <w:rPr>
            <w:rFonts w:ascii="Arial" w:hAnsi="Arial" w:cs="Arial"/>
            <w:spacing w:val="-6"/>
            <w:sz w:val="24"/>
            <w:szCs w:val="24"/>
            <w:lang w:val="ro-RO"/>
          </w:rPr>
          <w:alias w:val="Dată cerere scriptică"/>
          <w:tag w:val="DATAINREGCERERE"/>
          <w:id w:val="-530105912"/>
          <w:placeholder>
            <w:docPart w:val="60ED3B7A74D44136B120CC10267295E1"/>
          </w:placeholder>
          <w:date w:fullDate="2018-05-03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A902A1">
            <w:rPr>
              <w:rFonts w:ascii="Arial" w:hAnsi="Arial" w:cs="Arial"/>
              <w:spacing w:val="-6"/>
              <w:sz w:val="24"/>
              <w:szCs w:val="24"/>
              <w:lang w:val="ro-RO"/>
            </w:rPr>
            <w:t>03.05.2018</w:t>
          </w:r>
        </w:sdtContent>
      </w:sdt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sdt>
      <w:sdtPr>
        <w:rPr>
          <w:lang w:val="ro-RO"/>
        </w:rPr>
        <w:alias w:val="Câmp editabil text"/>
        <w:tag w:val="CampEditabil"/>
        <w:id w:val="69177510"/>
        <w:placeholder>
          <w:docPart w:val="DA94D02D0D0A4A2F80BDDBBB0C011262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F41F0E" w:rsidRPr="00313E08" w:rsidRDefault="00DC45C0" w:rsidP="00313E08">
          <w:pPr>
            <w:pStyle w:val="Listparagraf"/>
            <w:numPr>
              <w:ilvl w:val="0"/>
              <w:numId w:val="13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313E08">
            <w:rPr>
              <w:rFonts w:ascii="Arial" w:hAnsi="Arial" w:cs="Arial"/>
              <w:b/>
              <w:sz w:val="24"/>
              <w:szCs w:val="24"/>
              <w:lang w:val="ro-RO" w:eastAsia="ro-RO"/>
            </w:rPr>
            <w:t>Hotărârii Guvernului nr. 445/2009</w:t>
          </w:r>
          <w:r w:rsidRPr="00313E08">
            <w:rPr>
              <w:rFonts w:ascii="Arial" w:hAnsi="Arial" w:cs="Arial"/>
              <w:sz w:val="24"/>
              <w:szCs w:val="24"/>
              <w:lang w:val="ro-RO" w:eastAsia="ro-RO"/>
            </w:rPr>
            <w:t xml:space="preserve"> privind evaluarea impactului anumitor proiecte publice şi private asupra mediului, cu modificările şi completările şi ulterioare;</w:t>
          </w:r>
        </w:p>
        <w:p w:rsidR="00F41F0E" w:rsidRDefault="00DC45C0" w:rsidP="00F41F0E">
          <w:pPr>
            <w:numPr>
              <w:ilvl w:val="0"/>
              <w:numId w:val="13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EE38CA">
            <w:rPr>
              <w:rFonts w:ascii="Arial" w:hAnsi="Arial" w:cs="Arial"/>
              <w:b/>
              <w:sz w:val="24"/>
              <w:szCs w:val="24"/>
              <w:lang w:val="ro-RO"/>
            </w:rPr>
            <w:t>Ordonanţei de Urgenţă a Guvernului nr. 57/2007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 privind regimul ariilor naturale protejate, conservarea habitatelor naturale, a florei şi faunei sǎlbatice, cu modificǎrile şi completǎrile ulterioare, aprobată prin 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>Legea nr. 49/2011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>,</w:t>
          </w:r>
        </w:p>
        <w:p w:rsidR="00595382" w:rsidRDefault="00DC45C0" w:rsidP="00595382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54433B">
            <w:rPr>
              <w:rFonts w:ascii="Arial" w:hAnsi="Arial" w:cs="Arial"/>
              <w:sz w:val="24"/>
              <w:szCs w:val="24"/>
              <w:lang w:val="ro-RO"/>
            </w:rPr>
            <w:t>şi ca urmare a delegării de competenţă,</w:t>
          </w:r>
        </w:p>
      </w:sdtContent>
    </w:sdt>
    <w:p w:rsidR="00595382" w:rsidRPr="0001311F" w:rsidRDefault="00DC45C0" w:rsidP="00A53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autoritatea competentă pentru protecţia mediului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procedură"/>
          <w:tag w:val="ANPMAPM"/>
          <w:id w:val="-1402203885"/>
          <w:lock w:val="contentLocked"/>
          <w:placeholder>
            <w:docPart w:val="35A93A0DC3D041A4BB5E3337A6F97C2B"/>
          </w:placeholder>
          <w:text/>
        </w:sdtPr>
        <w:sdtEndPr/>
        <w:sdtContent>
          <w:r w:rsidR="002E48EB">
            <w:rPr>
              <w:rFonts w:ascii="Arial" w:hAnsi="Arial" w:cs="Arial"/>
              <w:sz w:val="24"/>
              <w:szCs w:val="24"/>
              <w:lang w:val="ro-RO"/>
            </w:rPr>
            <w:t>APM Harghita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decide,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1858696409"/>
          <w:placeholder>
            <w:docPart w:val="4B79EEDA942C45679A3BD1BD43557DB0"/>
          </w:placeholder>
        </w:sdtPr>
        <w:sdtEndPr/>
        <w:sdtContent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ca urmare a consultărilor desfăşurate în cadrul şedinţei/şedinţelor Comisiei de Analiză Tehnică din data de </w:t>
          </w:r>
          <w:r w:rsidR="002E48EB">
            <w:rPr>
              <w:rFonts w:ascii="Arial" w:hAnsi="Arial" w:cs="Arial"/>
              <w:sz w:val="24"/>
              <w:szCs w:val="24"/>
              <w:lang w:val="ro-RO"/>
            </w:rPr>
            <w:t>11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>.</w:t>
          </w:r>
          <w:r w:rsidR="002E48EB">
            <w:rPr>
              <w:rFonts w:ascii="Arial" w:hAnsi="Arial" w:cs="Arial"/>
              <w:sz w:val="24"/>
              <w:szCs w:val="24"/>
              <w:lang w:val="ro-RO"/>
            </w:rPr>
            <w:t>04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>.</w:t>
          </w:r>
          <w:r w:rsidR="002E48EB">
            <w:rPr>
              <w:rFonts w:ascii="Arial" w:hAnsi="Arial" w:cs="Arial"/>
              <w:sz w:val="24"/>
              <w:szCs w:val="24"/>
              <w:lang w:val="ro-RO"/>
            </w:rPr>
            <w:t>2018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, că proiectul </w:t>
          </w:r>
          <w:r w:rsidR="002E48EB">
            <w:rPr>
              <w:rFonts w:ascii="Arial" w:hAnsi="Arial" w:cs="Arial"/>
              <w:sz w:val="24"/>
              <w:szCs w:val="24"/>
              <w:lang w:val="ro-RO"/>
            </w:rPr>
            <w:t>„</w:t>
          </w:r>
          <w:r w:rsidR="002E48EB" w:rsidRPr="000178D9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Amenajare locuri de parcare, drum de acces și alei, în </w:t>
          </w:r>
          <w:r w:rsidR="002E48EB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zona Ciocârliei” 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propus a fi amplasat în </w:t>
          </w:r>
          <w:r w:rsidR="002E48EB">
            <w:rPr>
              <w:rFonts w:ascii="Arial" w:hAnsi="Arial" w:cs="Arial"/>
              <w:sz w:val="24"/>
              <w:szCs w:val="24"/>
              <w:lang w:val="ro-RO"/>
            </w:rPr>
            <w:t>mun. Miercurea Ciuc, str. Al. Ciocârliei, FN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nu se supune evaluării impactului asupra mediului şi nu se supune evaluării adecvate. 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595382" w:rsidRPr="00447422" w:rsidRDefault="00DC45C0" w:rsidP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r w:rsidRPr="00447422">
        <w:rPr>
          <w:rFonts w:ascii="Arial" w:hAnsi="Arial" w:cs="Arial"/>
          <w:sz w:val="24"/>
          <w:szCs w:val="24"/>
        </w:rPr>
        <w:t>Justificarea prezentei decizii:</w:t>
      </w:r>
    </w:p>
    <w:sdt>
      <w:sdtPr>
        <w:rPr>
          <w:rFonts w:ascii="Arial" w:hAnsi="Arial" w:cs="Arial"/>
          <w:sz w:val="24"/>
          <w:szCs w:val="24"/>
        </w:rPr>
        <w:alias w:val="Câmp editabil text"/>
        <w:tag w:val="CampEditabil"/>
        <w:id w:val="-1143572137"/>
        <w:placeholder>
          <w:docPart w:val="1C53098233974098B11ED4B4A33869E9"/>
        </w:placeholder>
      </w:sdtPr>
      <w:sdtEndPr/>
      <w:sdtContent>
        <w:p w:rsidR="00753675" w:rsidRPr="00522DB9" w:rsidRDefault="00DC45C0" w:rsidP="00522DB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I. Motivele care au stat la baza luării deciziei etapei de încadrare în procedura de evaluare a impactului asupra mediului sunt următoarele:</w:t>
          </w:r>
        </w:p>
        <w:p w:rsidR="002E48EB" w:rsidRPr="00522DB9" w:rsidRDefault="00DC45C0" w:rsidP="002E48E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a) proiectul se încadrează în prevederile </w:t>
          </w:r>
          <w:r w:rsidRPr="00EB548E">
            <w:rPr>
              <w:rFonts w:ascii="Arial" w:hAnsi="Arial" w:cs="Arial"/>
              <w:sz w:val="24"/>
              <w:szCs w:val="24"/>
            </w:rPr>
            <w:t>Hotărârii Guvernului nr. 445/2009</w:t>
          </w:r>
          <w:r w:rsidRPr="00522DB9">
            <w:rPr>
              <w:rFonts w:ascii="Arial" w:hAnsi="Arial" w:cs="Arial"/>
              <w:sz w:val="24"/>
              <w:szCs w:val="24"/>
            </w:rPr>
            <w:t xml:space="preserve">, </w:t>
          </w:r>
          <w:r w:rsidR="002E48EB" w:rsidRPr="00522DB9">
            <w:rPr>
              <w:rFonts w:ascii="Arial" w:hAnsi="Arial" w:cs="Arial"/>
              <w:sz w:val="24"/>
              <w:szCs w:val="24"/>
            </w:rPr>
            <w:t xml:space="preserve">anexa nr. </w:t>
          </w:r>
          <w:r w:rsidR="002E48EB">
            <w:rPr>
              <w:rFonts w:ascii="Arial" w:hAnsi="Arial" w:cs="Arial"/>
              <w:sz w:val="24"/>
              <w:szCs w:val="24"/>
            </w:rPr>
            <w:t>2 la punctul 13 lit. a</w:t>
          </w:r>
          <w:r w:rsidR="002E48EB" w:rsidRPr="00522DB9">
            <w:rPr>
              <w:rFonts w:ascii="Arial" w:hAnsi="Arial" w:cs="Arial"/>
              <w:sz w:val="24"/>
              <w:szCs w:val="24"/>
            </w:rPr>
            <w:t>,</w:t>
          </w:r>
          <w:r w:rsidR="002E48EB">
            <w:rPr>
              <w:rFonts w:ascii="Arial" w:hAnsi="Arial" w:cs="Arial"/>
              <w:sz w:val="24"/>
              <w:szCs w:val="24"/>
            </w:rPr>
            <w:t xml:space="preserve"> coroborat cu </w:t>
          </w:r>
          <w:r w:rsidR="002E48EB" w:rsidRPr="00522DB9">
            <w:rPr>
              <w:rFonts w:ascii="Arial" w:hAnsi="Arial" w:cs="Arial"/>
              <w:sz w:val="24"/>
              <w:szCs w:val="24"/>
            </w:rPr>
            <w:t xml:space="preserve">pct. </w:t>
          </w:r>
          <w:r w:rsidR="002E48EB">
            <w:rPr>
              <w:rFonts w:ascii="Arial" w:hAnsi="Arial" w:cs="Arial"/>
              <w:sz w:val="24"/>
              <w:szCs w:val="24"/>
            </w:rPr>
            <w:t>10 lit b</w:t>
          </w:r>
          <w:r w:rsidR="002E48EB" w:rsidRPr="00522DB9">
            <w:rPr>
              <w:rFonts w:ascii="Arial" w:hAnsi="Arial" w:cs="Arial"/>
              <w:sz w:val="24"/>
              <w:szCs w:val="24"/>
            </w:rPr>
            <w:t>;</w:t>
          </w:r>
        </w:p>
        <w:p w:rsidR="002E48EB" w:rsidRDefault="00DC45C0" w:rsidP="002E48E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b) </w:t>
          </w:r>
          <w:r w:rsidR="002E48EB">
            <w:rPr>
              <w:rFonts w:ascii="Arial" w:hAnsi="Arial" w:cs="Arial"/>
              <w:sz w:val="24"/>
              <w:szCs w:val="24"/>
            </w:rPr>
            <w:t>J</w:t>
          </w:r>
          <w:r w:rsidR="002E48EB" w:rsidRPr="00522DB9">
            <w:rPr>
              <w:rFonts w:ascii="Arial" w:hAnsi="Arial" w:cs="Arial"/>
              <w:sz w:val="24"/>
              <w:szCs w:val="24"/>
            </w:rPr>
            <w:t>ustifica</w:t>
          </w:r>
          <w:r w:rsidR="002E48EB">
            <w:rPr>
              <w:rFonts w:ascii="Arial" w:hAnsi="Arial" w:cs="Arial"/>
              <w:sz w:val="24"/>
              <w:szCs w:val="24"/>
            </w:rPr>
            <w:t>rea</w:t>
          </w:r>
          <w:r w:rsidR="002E48EB" w:rsidRPr="00522DB9">
            <w:rPr>
              <w:rFonts w:ascii="Arial" w:hAnsi="Arial" w:cs="Arial"/>
              <w:sz w:val="24"/>
              <w:szCs w:val="24"/>
            </w:rPr>
            <w:t xml:space="preserve"> în conformitate cu criteriile din </w:t>
          </w:r>
          <w:r w:rsidR="002E48EB" w:rsidRPr="00EB548E">
            <w:rPr>
              <w:rFonts w:ascii="Arial" w:hAnsi="Arial" w:cs="Arial"/>
              <w:sz w:val="24"/>
              <w:szCs w:val="24"/>
            </w:rPr>
            <w:t>anexa nr. 3</w:t>
          </w:r>
          <w:r w:rsidR="002E48EB" w:rsidRPr="00522DB9">
            <w:rPr>
              <w:rFonts w:ascii="Arial" w:hAnsi="Arial" w:cs="Arial"/>
              <w:sz w:val="24"/>
              <w:szCs w:val="24"/>
            </w:rPr>
            <w:t xml:space="preserve"> la Hotărârea Guvernului nr. 445/2009.)</w:t>
          </w:r>
        </w:p>
        <w:p w:rsidR="002E48EB" w:rsidRDefault="002E48EB" w:rsidP="002E48E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CF2DB9">
            <w:rPr>
              <w:rFonts w:ascii="Arial" w:hAnsi="Arial" w:cs="Arial"/>
              <w:sz w:val="24"/>
              <w:szCs w:val="24"/>
              <w:lang w:val="ro-RO"/>
            </w:rPr>
            <w:t>1.</w:t>
          </w:r>
          <w:r w:rsidRPr="00CF2DB9">
            <w:rPr>
              <w:rFonts w:cs="Arial"/>
              <w:bCs/>
              <w:lang w:val="ro-RO"/>
            </w:rPr>
            <w:t xml:space="preserve"> </w:t>
          </w:r>
          <w:r w:rsidRPr="00CF2DB9">
            <w:rPr>
              <w:rFonts w:ascii="Arial" w:hAnsi="Arial" w:cs="Arial"/>
              <w:sz w:val="24"/>
              <w:szCs w:val="24"/>
              <w:lang w:val="ro-RO"/>
            </w:rPr>
            <w:t>Caracteristicile proiectului:</w:t>
          </w:r>
        </w:p>
        <w:p w:rsidR="00DC45C0" w:rsidRDefault="00DC45C0" w:rsidP="002E48E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>a) Mărimea proiectului</w:t>
          </w:r>
        </w:p>
        <w:p w:rsidR="00DC45C0" w:rsidRPr="00DC45C0" w:rsidRDefault="00DC45C0" w:rsidP="00DC45C0">
          <w:pPr>
            <w:shd w:val="clear" w:color="auto" w:fill="FFFFFF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  <w:lang w:val="ro-RO" w:eastAsia="ro-RO"/>
            </w:rPr>
            <w:t>S</w:t>
          </w:r>
          <w:r w:rsidRPr="00DC45C0">
            <w:rPr>
              <w:rFonts w:ascii="Arial" w:hAnsi="Arial" w:cs="Arial"/>
              <w:sz w:val="24"/>
              <w:szCs w:val="24"/>
              <w:lang w:val="ro-RO" w:eastAsia="ro-RO"/>
            </w:rPr>
            <w:t xml:space="preserve">uprafaţa </w:t>
          </w:r>
          <w:r>
            <w:rPr>
              <w:rFonts w:ascii="Arial" w:hAnsi="Arial" w:cs="Arial"/>
              <w:sz w:val="24"/>
              <w:szCs w:val="24"/>
              <w:lang w:val="ro-RO" w:eastAsia="ro-RO"/>
            </w:rPr>
            <w:t xml:space="preserve">totală supusă amenajării </w:t>
          </w:r>
          <w:r w:rsidRPr="00DC45C0">
            <w:rPr>
              <w:rFonts w:ascii="Arial" w:hAnsi="Arial" w:cs="Arial"/>
              <w:sz w:val="24"/>
              <w:szCs w:val="24"/>
              <w:lang w:val="ro-RO" w:eastAsia="ro-RO"/>
            </w:rPr>
            <w:t xml:space="preserve">este </w:t>
          </w:r>
          <w:r w:rsidRPr="00DC45C0">
            <w:rPr>
              <w:rFonts w:ascii="Arial" w:hAnsi="Arial" w:cs="Arial"/>
              <w:b/>
              <w:sz w:val="24"/>
              <w:szCs w:val="24"/>
              <w:lang w:val="ro-RO" w:eastAsia="ro-RO"/>
            </w:rPr>
            <w:t>6495</w:t>
          </w:r>
          <w:r w:rsidR="00A902A1">
            <w:rPr>
              <w:rFonts w:ascii="Arial" w:hAnsi="Arial" w:cs="Arial"/>
              <w:sz w:val="24"/>
              <w:szCs w:val="24"/>
              <w:lang w:val="ro-RO" w:eastAsia="ro-RO"/>
            </w:rPr>
            <w:t xml:space="preserve"> mp din care</w:t>
          </w:r>
          <w:r w:rsidRPr="00DC45C0">
            <w:rPr>
              <w:rFonts w:ascii="Arial" w:hAnsi="Arial" w:cs="Arial"/>
              <w:sz w:val="24"/>
              <w:szCs w:val="24"/>
              <w:lang w:val="ro-RO" w:eastAsia="ro-RO"/>
            </w:rPr>
            <w:t>:</w:t>
          </w:r>
        </w:p>
        <w:tbl>
          <w:tblPr>
            <w:tblW w:w="0" w:type="auto"/>
            <w:tblInd w:w="28" w:type="dxa"/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  <w:tblGrid>
            <w:gridCol w:w="3004"/>
            <w:gridCol w:w="830"/>
            <w:gridCol w:w="1805"/>
            <w:gridCol w:w="1514"/>
            <w:gridCol w:w="1284"/>
            <w:gridCol w:w="763"/>
          </w:tblGrid>
          <w:tr w:rsidR="00DC45C0" w:rsidRPr="00DC45C0" w:rsidTr="00913217">
            <w:trPr>
              <w:cantSplit/>
              <w:trHeight w:val="517"/>
            </w:trPr>
            <w:tc>
              <w:tcPr>
                <w:tcW w:w="3004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Suprafaț</w:t>
                </w:r>
                <w:r w:rsidRPr="00DC45C0">
                  <w:rPr>
                    <w:rFonts w:ascii="Arial" w:hAnsi="Arial" w:cs="Arial"/>
                    <w:sz w:val="24"/>
                    <w:szCs w:val="24"/>
                  </w:rPr>
                  <w:t>a drum de acces</w:t>
                </w:r>
              </w:p>
            </w:tc>
            <w:tc>
              <w:tcPr>
                <w:tcW w:w="830" w:type="dxa"/>
                <w:vMerge w:val="restart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45C0">
                  <w:rPr>
                    <w:rFonts w:ascii="Arial" w:hAnsi="Arial" w:cs="Arial"/>
                    <w:sz w:val="24"/>
                    <w:szCs w:val="24"/>
                  </w:rPr>
                  <w:t>Trotuar</w:t>
                </w:r>
              </w:p>
            </w:tc>
            <w:tc>
              <w:tcPr>
                <w:tcW w:w="180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45C0">
                  <w:rPr>
                    <w:rFonts w:ascii="Arial" w:hAnsi="Arial" w:cs="Arial"/>
                    <w:sz w:val="24"/>
                    <w:szCs w:val="24"/>
                  </w:rPr>
                  <w:t xml:space="preserve">Parcare </w:t>
                </w:r>
                <w:r w:rsidRPr="00DC45C0">
                  <w:rPr>
                    <w:rFonts w:ascii="Arial" w:hAnsi="Arial" w:cs="Arial"/>
                    <w:b/>
                    <w:sz w:val="24"/>
                    <w:szCs w:val="24"/>
                  </w:rPr>
                  <w:t>42 buc.</w:t>
                </w:r>
              </w:p>
            </w:tc>
            <w:tc>
              <w:tcPr>
                <w:tcW w:w="1514" w:type="dxa"/>
                <w:vMerge w:val="restart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45C0">
                  <w:rPr>
                    <w:rFonts w:ascii="Arial" w:hAnsi="Arial" w:cs="Arial"/>
                    <w:sz w:val="24"/>
                    <w:szCs w:val="24"/>
                  </w:rPr>
                  <w:t>Teren de joc</w:t>
                </w:r>
              </w:p>
            </w:tc>
            <w:tc>
              <w:tcPr>
                <w:tcW w:w="1284" w:type="dxa"/>
                <w:vMerge w:val="restart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45C0">
                  <w:rPr>
                    <w:rFonts w:ascii="Arial" w:hAnsi="Arial" w:cs="Arial"/>
                    <w:sz w:val="24"/>
                    <w:szCs w:val="24"/>
                  </w:rPr>
                  <w:t>Zona verde</w:t>
                </w:r>
              </w:p>
            </w:tc>
            <w:tc>
              <w:tcPr>
                <w:tcW w:w="763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45C0">
                  <w:rPr>
                    <w:rFonts w:ascii="Arial" w:hAnsi="Arial" w:cs="Arial"/>
                    <w:sz w:val="24"/>
                    <w:szCs w:val="24"/>
                  </w:rPr>
                  <w:t>Total</w:t>
                </w:r>
              </w:p>
            </w:tc>
          </w:tr>
          <w:tr w:rsidR="00DC45C0" w:rsidRPr="00DC45C0" w:rsidTr="00913217">
            <w:trPr>
              <w:cantSplit/>
              <w:trHeight w:val="517"/>
            </w:trPr>
            <w:tc>
              <w:tcPr>
                <w:tcW w:w="3004" w:type="dxa"/>
                <w:vMerge/>
                <w:tcBorders>
                  <w:top w:val="single" w:sz="8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83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805" w:type="dxa"/>
                <w:vMerge/>
                <w:tcBorders>
                  <w:top w:val="single" w:sz="8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514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84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63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DC45C0" w:rsidRPr="00DC45C0" w:rsidTr="00913217">
            <w:trPr>
              <w:trHeight w:val="70"/>
            </w:trPr>
            <w:tc>
              <w:tcPr>
                <w:tcW w:w="3004" w:type="dxa"/>
                <w:tcBorders>
                  <w:top w:val="none" w:sz="0" w:space="0" w:color="000000"/>
                  <w:left w:val="single" w:sz="4" w:space="0" w:color="000000"/>
                  <w:bottom w:val="single" w:sz="8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45C0">
                  <w:rPr>
                    <w:rFonts w:ascii="Arial" w:hAnsi="Arial" w:cs="Arial"/>
                    <w:sz w:val="24"/>
                    <w:szCs w:val="24"/>
                  </w:rPr>
                  <w:t>mp</w:t>
                </w:r>
              </w:p>
            </w:tc>
            <w:tc>
              <w:tcPr>
                <w:tcW w:w="830" w:type="dxa"/>
                <w:tcBorders>
                  <w:top w:val="none" w:sz="0" w:space="0" w:color="000000"/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45C0">
                  <w:rPr>
                    <w:rFonts w:ascii="Arial" w:hAnsi="Arial" w:cs="Arial"/>
                    <w:sz w:val="24"/>
                    <w:szCs w:val="24"/>
                  </w:rPr>
                  <w:t>mp</w:t>
                </w:r>
              </w:p>
            </w:tc>
            <w:tc>
              <w:tcPr>
                <w:tcW w:w="1805" w:type="dxa"/>
                <w:tcBorders>
                  <w:top w:val="none" w:sz="0" w:space="0" w:color="000000"/>
                  <w:left w:val="single" w:sz="4" w:space="0" w:color="000000"/>
                  <w:bottom w:val="single" w:sz="8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45C0">
                  <w:rPr>
                    <w:rFonts w:ascii="Arial" w:hAnsi="Arial" w:cs="Arial"/>
                    <w:sz w:val="24"/>
                    <w:szCs w:val="24"/>
                  </w:rPr>
                  <w:t>mp</w:t>
                </w:r>
              </w:p>
            </w:tc>
            <w:tc>
              <w:tcPr>
                <w:tcW w:w="1514" w:type="dxa"/>
                <w:tcBorders>
                  <w:top w:val="none" w:sz="0" w:space="0" w:color="000000"/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45C0">
                  <w:rPr>
                    <w:rFonts w:ascii="Arial" w:hAnsi="Arial" w:cs="Arial"/>
                    <w:sz w:val="24"/>
                    <w:szCs w:val="24"/>
                  </w:rPr>
                  <w:t>mp</w:t>
                </w:r>
              </w:p>
            </w:tc>
            <w:tc>
              <w:tcPr>
                <w:tcW w:w="1284" w:type="dxa"/>
                <w:tcBorders>
                  <w:top w:val="none" w:sz="0" w:space="0" w:color="000000"/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45C0">
                  <w:rPr>
                    <w:rFonts w:ascii="Arial" w:hAnsi="Arial" w:cs="Arial"/>
                    <w:sz w:val="24"/>
                    <w:szCs w:val="24"/>
                  </w:rPr>
                  <w:t>mp</w:t>
                </w:r>
              </w:p>
            </w:tc>
            <w:tc>
              <w:tcPr>
                <w:tcW w:w="763" w:type="dxa"/>
                <w:tcBorders>
                  <w:top w:val="none" w:sz="0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45C0">
                  <w:rPr>
                    <w:rFonts w:ascii="Arial" w:hAnsi="Arial" w:cs="Arial"/>
                    <w:sz w:val="24"/>
                    <w:szCs w:val="24"/>
                  </w:rPr>
                  <w:t>mp</w:t>
                </w:r>
              </w:p>
            </w:tc>
          </w:tr>
          <w:tr w:rsidR="00DC45C0" w:rsidRPr="00DC45C0" w:rsidTr="00913217">
            <w:trPr>
              <w:trHeight w:val="60"/>
            </w:trPr>
            <w:tc>
              <w:tcPr>
                <w:tcW w:w="3004" w:type="dxa"/>
                <w:tcBorders>
                  <w:top w:val="none" w:sz="0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45C0">
                  <w:rPr>
                    <w:rFonts w:ascii="Arial" w:hAnsi="Arial" w:cs="Arial"/>
                    <w:sz w:val="24"/>
                    <w:szCs w:val="24"/>
                  </w:rPr>
                  <w:t>1624</w:t>
                </w:r>
              </w:p>
            </w:tc>
            <w:tc>
              <w:tcPr>
                <w:tcW w:w="830" w:type="dxa"/>
                <w:tcBorders>
                  <w:top w:val="none" w:sz="0" w:space="0" w:color="000000"/>
                  <w:left w:val="single" w:sz="8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45C0">
                  <w:rPr>
                    <w:rFonts w:ascii="Arial" w:hAnsi="Arial" w:cs="Arial"/>
                    <w:sz w:val="24"/>
                    <w:szCs w:val="24"/>
                  </w:rPr>
                  <w:t>990</w:t>
                </w:r>
              </w:p>
            </w:tc>
            <w:tc>
              <w:tcPr>
                <w:tcW w:w="1805" w:type="dxa"/>
                <w:tcBorders>
                  <w:top w:val="none" w:sz="0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45C0">
                  <w:rPr>
                    <w:rFonts w:ascii="Arial" w:hAnsi="Arial" w:cs="Arial"/>
                    <w:sz w:val="24"/>
                    <w:szCs w:val="24"/>
                  </w:rPr>
                  <w:t>547</w:t>
                </w:r>
              </w:p>
            </w:tc>
            <w:tc>
              <w:tcPr>
                <w:tcW w:w="1514" w:type="dxa"/>
                <w:tcBorders>
                  <w:top w:val="none" w:sz="0" w:space="0" w:color="000000"/>
                  <w:left w:val="single" w:sz="8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45C0">
                  <w:rPr>
                    <w:rFonts w:ascii="Arial" w:hAnsi="Arial" w:cs="Arial"/>
                    <w:sz w:val="24"/>
                    <w:szCs w:val="24"/>
                  </w:rPr>
                  <w:t>1200</w:t>
                </w:r>
              </w:p>
            </w:tc>
            <w:tc>
              <w:tcPr>
                <w:tcW w:w="1284" w:type="dxa"/>
                <w:tcBorders>
                  <w:top w:val="none" w:sz="0" w:space="0" w:color="000000"/>
                  <w:left w:val="single" w:sz="8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45C0">
                  <w:rPr>
                    <w:rFonts w:ascii="Arial" w:hAnsi="Arial" w:cs="Arial"/>
                    <w:sz w:val="24"/>
                    <w:szCs w:val="24"/>
                  </w:rPr>
                  <w:t>2134</w:t>
                </w:r>
              </w:p>
            </w:tc>
            <w:tc>
              <w:tcPr>
                <w:tcW w:w="763" w:type="dxa"/>
                <w:tcBorders>
                  <w:top w:val="none" w:sz="0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C45C0" w:rsidRPr="00DC45C0" w:rsidRDefault="00DC45C0" w:rsidP="0091321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45C0">
                  <w:rPr>
                    <w:rFonts w:ascii="Arial" w:hAnsi="Arial" w:cs="Arial"/>
                    <w:b/>
                    <w:sz w:val="24"/>
                    <w:szCs w:val="24"/>
                  </w:rPr>
                  <w:t>6495</w:t>
                </w:r>
              </w:p>
            </w:tc>
          </w:tr>
        </w:tbl>
        <w:p w:rsidR="00DC45C0" w:rsidRPr="00DC45C0" w:rsidRDefault="00DC45C0" w:rsidP="00DC45C0">
          <w:pPr>
            <w:ind w:left="1580"/>
            <w:jc w:val="both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  <w:p w:rsidR="00DC45C0" w:rsidRPr="00DC45C0" w:rsidRDefault="00DC45C0" w:rsidP="00DC45C0">
          <w:pPr>
            <w:numPr>
              <w:ilvl w:val="0"/>
              <w:numId w:val="14"/>
            </w:numPr>
            <w:suppressAutoHyphens/>
            <w:spacing w:after="0" w:line="240" w:lineRule="auto"/>
            <w:ind w:left="142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b/>
              <w:i/>
              <w:sz w:val="24"/>
              <w:szCs w:val="24"/>
              <w:lang w:val="ro-RO"/>
            </w:rPr>
            <w:lastRenderedPageBreak/>
            <w:t>Drum de a</w:t>
          </w:r>
          <w:r>
            <w:rPr>
              <w:rFonts w:ascii="Arial" w:hAnsi="Arial" w:cs="Arial"/>
              <w:b/>
              <w:i/>
              <w:sz w:val="24"/>
              <w:szCs w:val="24"/>
              <w:lang w:val="ro-RO"/>
            </w:rPr>
            <w:t>cces, alei, trotuare şi parcări</w:t>
          </w:r>
          <w:r w:rsidRPr="00DC45C0">
            <w:rPr>
              <w:rFonts w:ascii="Arial" w:hAnsi="Arial" w:cs="Arial"/>
              <w:b/>
              <w:i/>
              <w:sz w:val="24"/>
              <w:szCs w:val="24"/>
              <w:lang w:val="ro-RO"/>
            </w:rPr>
            <w:t>:</w:t>
          </w:r>
        </w:p>
        <w:p w:rsidR="00DC45C0" w:rsidRPr="00DC45C0" w:rsidRDefault="00DC45C0" w:rsidP="00DC45C0">
          <w:pPr>
            <w:spacing w:after="0" w:line="240" w:lineRule="auto"/>
            <w:rPr>
              <w:rFonts w:ascii="Arial" w:hAnsi="Arial" w:cs="Arial"/>
              <w:sz w:val="24"/>
              <w:szCs w:val="24"/>
              <w:lang w:val="fr-FR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ab/>
            <w:t>-Viteza de proiectare</w:t>
          </w:r>
          <w:r w:rsidRPr="00DC45C0">
            <w:rPr>
              <w:rFonts w:ascii="Arial" w:hAnsi="Arial" w:cs="Arial"/>
              <w:sz w:val="24"/>
              <w:szCs w:val="24"/>
              <w:lang w:val="ro-RO"/>
            </w:rPr>
            <w:t>:  30 km/h</w:t>
          </w:r>
        </w:p>
        <w:p w:rsidR="00DC45C0" w:rsidRPr="00DC45C0" w:rsidRDefault="00DC45C0" w:rsidP="00DC45C0">
          <w:pPr>
            <w:spacing w:after="0" w:line="240" w:lineRule="auto"/>
            <w:rPr>
              <w:rFonts w:ascii="Arial" w:hAnsi="Arial" w:cs="Arial"/>
              <w:sz w:val="24"/>
              <w:szCs w:val="24"/>
              <w:lang w:val="fr-FR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ab/>
            <w:t>-Lăţimea părţii carosabile</w:t>
          </w:r>
          <w:r w:rsidR="00A902A1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Pr="00DC45C0">
            <w:rPr>
              <w:rFonts w:ascii="Arial" w:hAnsi="Arial" w:cs="Arial"/>
              <w:sz w:val="24"/>
              <w:szCs w:val="24"/>
              <w:lang w:val="ro-RO"/>
            </w:rPr>
            <w:t xml:space="preserve">3,5 m </w:t>
          </w:r>
        </w:p>
        <w:p w:rsidR="00DC45C0" w:rsidRPr="00DC45C0" w:rsidRDefault="00DC45C0" w:rsidP="00DC45C0">
          <w:pPr>
            <w:spacing w:after="0" w:line="240" w:lineRule="auto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</w:r>
          <w:r w:rsidRPr="00DC45C0">
            <w:rPr>
              <w:rFonts w:ascii="Arial" w:hAnsi="Arial" w:cs="Arial"/>
              <w:sz w:val="24"/>
              <w:szCs w:val="24"/>
              <w:lang w:val="fr-FR"/>
            </w:rPr>
            <w:t>-Locuri de parcare adiacent părţii carosabile, aşezate oblic la 60</w:t>
          </w:r>
          <w:r w:rsidRPr="00DC45C0">
            <w:rPr>
              <w:rFonts w:ascii="Arial" w:hAnsi="Arial" w:cs="Arial"/>
              <w:sz w:val="24"/>
              <w:szCs w:val="24"/>
              <w:vertAlign w:val="superscript"/>
              <w:lang w:val="fr-FR"/>
            </w:rPr>
            <w:t xml:space="preserve">o </w:t>
          </w:r>
        </w:p>
        <w:p w:rsidR="00DC45C0" w:rsidRPr="00DC45C0" w:rsidRDefault="00DC45C0" w:rsidP="00A902A1">
          <w:pPr>
            <w:spacing w:after="0" w:line="240" w:lineRule="auto"/>
            <w:ind w:left="360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fr-FR"/>
            </w:rPr>
            <w:tab/>
          </w:r>
          <w:r w:rsidR="00A902A1" w:rsidRPr="00A902A1">
            <w:rPr>
              <w:rFonts w:ascii="Arial" w:hAnsi="Arial" w:cs="Arial"/>
              <w:sz w:val="24"/>
              <w:szCs w:val="24"/>
              <w:lang w:val="fr-FR"/>
            </w:rPr>
            <w:t>-</w:t>
          </w:r>
          <w:r w:rsidRPr="00DC45C0">
            <w:rPr>
              <w:rFonts w:ascii="Arial" w:hAnsi="Arial" w:cs="Arial"/>
              <w:sz w:val="24"/>
              <w:szCs w:val="24"/>
              <w:lang w:val="ro-RO"/>
            </w:rPr>
            <w:t xml:space="preserve">Partea carosabilă, va avea lăţime corespunzător categoriei străzii  şi va avea forma de acoperiş cu două versante plane înclinate  </w:t>
          </w:r>
          <w:r w:rsidR="00A902A1">
            <w:rPr>
              <w:rFonts w:ascii="Arial" w:hAnsi="Arial" w:cs="Arial"/>
              <w:sz w:val="24"/>
              <w:szCs w:val="24"/>
              <w:lang w:val="ro-RO"/>
            </w:rPr>
            <w:t>cu 2,5% spre exteriorul străzii.</w:t>
          </w:r>
        </w:p>
        <w:p w:rsidR="00A902A1" w:rsidRDefault="00A902A1" w:rsidP="00A902A1">
          <w:pPr>
            <w:spacing w:after="0"/>
            <w:ind w:firstLine="72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>-</w:t>
          </w:r>
          <w:r w:rsidR="00DC45C0" w:rsidRPr="00DC45C0">
            <w:rPr>
              <w:rFonts w:ascii="Arial" w:hAnsi="Arial" w:cs="Arial"/>
              <w:sz w:val="24"/>
              <w:szCs w:val="24"/>
              <w:lang w:val="ro-RO"/>
            </w:rPr>
            <w:t>La trecerile de pietoni şi la intersecţii vor fi amenajate rampe speciale, pen</w:t>
          </w:r>
          <w:r>
            <w:rPr>
              <w:rFonts w:ascii="Arial" w:hAnsi="Arial" w:cs="Arial"/>
              <w:sz w:val="24"/>
              <w:szCs w:val="24"/>
              <w:lang w:val="ro-RO"/>
            </w:rPr>
            <w:t>tru persoanele cu dizabilităţi.</w:t>
          </w:r>
        </w:p>
        <w:p w:rsidR="00DC45C0" w:rsidRPr="000D68A5" w:rsidRDefault="000D68A5" w:rsidP="000D68A5">
          <w:pPr>
            <w:spacing w:after="0" w:line="240" w:lineRule="auto"/>
            <w:ind w:firstLine="720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0D68A5">
            <w:rPr>
              <w:rFonts w:ascii="Arial" w:hAnsi="Arial" w:cs="Arial"/>
              <w:sz w:val="24"/>
              <w:szCs w:val="24"/>
              <w:lang w:val="ro-RO"/>
            </w:rPr>
            <w:t xml:space="preserve">Compoziţia </w:t>
          </w:r>
          <w:r>
            <w:rPr>
              <w:rFonts w:ascii="Arial" w:hAnsi="Arial" w:cs="Arial"/>
              <w:sz w:val="24"/>
              <w:szCs w:val="24"/>
            </w:rPr>
            <w:t>s</w:t>
          </w:r>
          <w:r w:rsidR="00DC45C0" w:rsidRPr="000D68A5">
            <w:rPr>
              <w:rFonts w:ascii="Arial" w:hAnsi="Arial" w:cs="Arial"/>
              <w:sz w:val="24"/>
              <w:szCs w:val="24"/>
            </w:rPr>
            <w:t>istemul</w:t>
          </w:r>
          <w:r w:rsidRPr="000D68A5">
            <w:rPr>
              <w:rFonts w:ascii="Arial" w:hAnsi="Arial" w:cs="Arial"/>
              <w:sz w:val="24"/>
              <w:szCs w:val="24"/>
            </w:rPr>
            <w:t>ui</w:t>
          </w:r>
          <w:r w:rsidR="00DC45C0" w:rsidRPr="000D68A5">
            <w:rPr>
              <w:rFonts w:ascii="Arial" w:hAnsi="Arial" w:cs="Arial"/>
              <w:sz w:val="24"/>
              <w:szCs w:val="24"/>
            </w:rPr>
            <w:t xml:space="preserve"> rutier</w:t>
          </w:r>
          <w:r w:rsidRPr="000D68A5">
            <w:rPr>
              <w:rFonts w:ascii="Arial" w:hAnsi="Arial" w:cs="Arial"/>
              <w:sz w:val="24"/>
              <w:szCs w:val="24"/>
            </w:rPr>
            <w:t xml:space="preserve"> pentru drumul d</w:t>
          </w:r>
          <w:r w:rsidR="00DC45C0" w:rsidRPr="000D68A5">
            <w:rPr>
              <w:rFonts w:ascii="Arial" w:hAnsi="Arial" w:cs="Arial"/>
              <w:sz w:val="24"/>
              <w:szCs w:val="24"/>
              <w:lang w:val="ro-RO"/>
            </w:rPr>
            <w:t xml:space="preserve">e acces: </w:t>
          </w:r>
        </w:p>
        <w:p w:rsidR="00DC45C0" w:rsidRPr="00DC45C0" w:rsidRDefault="00DC45C0" w:rsidP="000D68A5">
          <w:pPr>
            <w:spacing w:after="0" w:line="240" w:lineRule="auto"/>
            <w:ind w:left="288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</w: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  <w:t>- Fundaţie din balast de 30 cm grosime</w:t>
          </w:r>
        </w:p>
        <w:p w:rsidR="00DC45C0" w:rsidRPr="00DC45C0" w:rsidRDefault="00DC45C0" w:rsidP="000D68A5">
          <w:pPr>
            <w:spacing w:after="0" w:line="240" w:lineRule="auto"/>
            <w:ind w:left="288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</w: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  <w:t>- Substrat din piatră spartă de 10 cm grosime</w:t>
          </w:r>
        </w:p>
        <w:p w:rsidR="00DC45C0" w:rsidRPr="00DC45C0" w:rsidRDefault="00DC45C0" w:rsidP="000D68A5">
          <w:pPr>
            <w:spacing w:after="0" w:line="240" w:lineRule="auto"/>
            <w:ind w:left="288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</w: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  <w:t xml:space="preserve">- Balast stabilizat cu ciment de 15 cm grosime  </w:t>
          </w:r>
        </w:p>
        <w:p w:rsidR="00DC45C0" w:rsidRPr="00DC45C0" w:rsidRDefault="00DC45C0" w:rsidP="000D68A5">
          <w:pPr>
            <w:spacing w:after="0" w:line="240" w:lineRule="auto"/>
            <w:ind w:left="288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</w: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  <w:t>- Strat de leg</w:t>
          </w:r>
          <w:r w:rsidR="000D68A5">
            <w:rPr>
              <w:rFonts w:ascii="Arial" w:hAnsi="Arial" w:cs="Arial"/>
              <w:sz w:val="24"/>
              <w:szCs w:val="24"/>
              <w:lang w:val="ro-RO"/>
            </w:rPr>
            <w:t>ă</w:t>
          </w:r>
          <w:r w:rsidRPr="00DC45C0">
            <w:rPr>
              <w:rFonts w:ascii="Arial" w:hAnsi="Arial" w:cs="Arial"/>
              <w:sz w:val="24"/>
              <w:szCs w:val="24"/>
              <w:lang w:val="ro-RO"/>
            </w:rPr>
            <w:t>tura (binder) BAD 22.4 de 5 cm grosime</w:t>
          </w:r>
        </w:p>
        <w:p w:rsidR="00DC45C0" w:rsidRPr="00DC45C0" w:rsidRDefault="00DC45C0" w:rsidP="000D68A5">
          <w:pPr>
            <w:spacing w:after="0" w:line="240" w:lineRule="auto"/>
            <w:ind w:left="288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</w: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  <w:t>- Strat de uzura BA8 de 4 cm grosime</w:t>
          </w:r>
        </w:p>
        <w:p w:rsidR="00DC45C0" w:rsidRPr="00DC45C0" w:rsidRDefault="00DC45C0" w:rsidP="000D68A5">
          <w:pPr>
            <w:spacing w:after="0" w:line="240" w:lineRule="auto"/>
            <w:ind w:left="288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  <w:t xml:space="preserve">Compoziţia sistemului rutier pentru parcări </w:t>
          </w:r>
        </w:p>
        <w:p w:rsidR="00DC45C0" w:rsidRPr="00DC45C0" w:rsidRDefault="00DC45C0" w:rsidP="000D68A5">
          <w:pPr>
            <w:spacing w:after="0" w:line="240" w:lineRule="auto"/>
            <w:ind w:left="288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</w: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  <w:t>- Fundaţie din balast de 30 cm grosime</w:t>
          </w:r>
        </w:p>
        <w:p w:rsidR="00DC45C0" w:rsidRPr="00DC45C0" w:rsidRDefault="00DC45C0" w:rsidP="000D68A5">
          <w:pPr>
            <w:spacing w:after="0" w:line="240" w:lineRule="auto"/>
            <w:ind w:left="288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</w: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  <w:t>- Substrat din piatră spartă de 10 cm grosime</w:t>
          </w:r>
        </w:p>
        <w:p w:rsidR="00DC45C0" w:rsidRPr="00DC45C0" w:rsidRDefault="00DC45C0" w:rsidP="000D68A5">
          <w:pPr>
            <w:spacing w:after="0" w:line="240" w:lineRule="auto"/>
            <w:ind w:left="288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</w: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  <w:t xml:space="preserve">- Balast stabilizat cu ciment de 15 cm grosime  </w:t>
          </w:r>
        </w:p>
        <w:p w:rsidR="00DC45C0" w:rsidRPr="00DC45C0" w:rsidRDefault="00DC45C0" w:rsidP="000D68A5">
          <w:pPr>
            <w:spacing w:after="0" w:line="240" w:lineRule="auto"/>
            <w:ind w:left="288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</w: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  <w:t>- Dale ornamentale din beton de 8 cm grosime aşezate pe un substrat de nisip de 5 cm grosime</w:t>
          </w:r>
        </w:p>
        <w:p w:rsidR="00DC45C0" w:rsidRPr="00DC45C0" w:rsidRDefault="00DC45C0" w:rsidP="000D68A5">
          <w:pPr>
            <w:spacing w:after="0" w:line="240" w:lineRule="auto"/>
            <w:ind w:firstLine="720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eastAsia="Arial" w:hAnsi="Arial" w:cs="Arial"/>
              <w:sz w:val="24"/>
              <w:szCs w:val="24"/>
              <w:lang w:val="ro-RO"/>
            </w:rPr>
            <w:t xml:space="preserve">  </w:t>
          </w:r>
          <w:r w:rsidR="000D68A5">
            <w:rPr>
              <w:rFonts w:ascii="Arial" w:hAnsi="Arial" w:cs="Arial"/>
              <w:sz w:val="24"/>
              <w:szCs w:val="24"/>
              <w:lang w:val="ro-RO"/>
            </w:rPr>
            <w:t>Compoziția pentru</w:t>
          </w:r>
          <w:r w:rsidRPr="00DC45C0">
            <w:rPr>
              <w:rFonts w:ascii="Arial" w:hAnsi="Arial" w:cs="Arial"/>
              <w:sz w:val="24"/>
              <w:szCs w:val="24"/>
              <w:lang w:val="ro-RO"/>
            </w:rPr>
            <w:t xml:space="preserve"> trotuar:</w:t>
          </w:r>
        </w:p>
        <w:p w:rsidR="00DC45C0" w:rsidRPr="00DC45C0" w:rsidRDefault="00DC45C0" w:rsidP="000D68A5">
          <w:pPr>
            <w:spacing w:after="0" w:line="240" w:lineRule="auto"/>
            <w:ind w:left="288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</w: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  <w:t>- Fundaţie din balast de 20 cm grosime</w:t>
          </w:r>
        </w:p>
        <w:p w:rsidR="00DC45C0" w:rsidRPr="00DC45C0" w:rsidRDefault="00DC45C0" w:rsidP="000D68A5">
          <w:pPr>
            <w:spacing w:after="0" w:line="240" w:lineRule="auto"/>
            <w:ind w:left="288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</w:r>
          <w:r w:rsidRPr="00DC45C0">
            <w:rPr>
              <w:rFonts w:ascii="Arial" w:hAnsi="Arial" w:cs="Arial"/>
              <w:sz w:val="24"/>
              <w:szCs w:val="24"/>
              <w:lang w:val="ro-RO"/>
            </w:rPr>
            <w:tab/>
            <w:t>- Dale ornamentale de 6 cm grosime pe un substrat de nisip de 5 cm grosime</w:t>
          </w:r>
        </w:p>
        <w:p w:rsidR="00DC45C0" w:rsidRPr="00DC45C0" w:rsidRDefault="00DC45C0" w:rsidP="00757E74">
          <w:pPr>
            <w:suppressAutoHyphens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0D68A5">
            <w:rPr>
              <w:rFonts w:ascii="Arial" w:hAnsi="Arial" w:cs="Arial"/>
              <w:sz w:val="24"/>
              <w:szCs w:val="24"/>
            </w:rPr>
            <w:t>Scurgerea apelor meteorice</w:t>
          </w:r>
          <w:r w:rsidR="000D68A5">
            <w:rPr>
              <w:rFonts w:ascii="Arial" w:hAnsi="Arial" w:cs="Arial"/>
              <w:sz w:val="24"/>
              <w:szCs w:val="24"/>
            </w:rPr>
            <w:t xml:space="preserve"> </w:t>
          </w:r>
          <w:r w:rsidRPr="00DC45C0">
            <w:rPr>
              <w:rFonts w:ascii="Arial" w:hAnsi="Arial" w:cs="Arial"/>
              <w:sz w:val="24"/>
              <w:szCs w:val="24"/>
              <w:lang w:val="ro-RO"/>
            </w:rPr>
            <w:t>se va asigura prin pante longitudinale şi transversale colectate în recipienţi şi evacuate în reţeaua de canalizare proiectată racordată la reţeaua existentă de pe strada Ciocîrliei.</w:t>
          </w:r>
        </w:p>
        <w:p w:rsidR="00DC45C0" w:rsidRPr="00DC45C0" w:rsidRDefault="00DC45C0" w:rsidP="00757E74">
          <w:pPr>
            <w:spacing w:after="0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ro-RO"/>
            </w:rPr>
            <w:t>Lungimea canalului pluvial este de L = 124 m din tub PVC cu DN 315 mm:</w:t>
          </w:r>
        </w:p>
        <w:p w:rsidR="00DC45C0" w:rsidRPr="000E61A2" w:rsidRDefault="00DC45C0" w:rsidP="000E61A2">
          <w:pPr>
            <w:shd w:val="clear" w:color="auto" w:fill="FFFFFF"/>
            <w:spacing w:after="0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fr-FR" w:eastAsia="ro-RO"/>
            </w:rPr>
            <w:t>Se v</w:t>
          </w:r>
          <w:r w:rsidR="000D68A5">
            <w:rPr>
              <w:rFonts w:ascii="Arial" w:hAnsi="Arial" w:cs="Arial"/>
              <w:sz w:val="24"/>
              <w:szCs w:val="24"/>
              <w:lang w:val="fr-FR" w:eastAsia="ro-RO"/>
            </w:rPr>
            <w:t>or</w:t>
          </w:r>
          <w:r w:rsidRPr="00DC45C0">
            <w:rPr>
              <w:rFonts w:ascii="Arial" w:hAnsi="Arial" w:cs="Arial"/>
              <w:sz w:val="24"/>
              <w:szCs w:val="24"/>
              <w:lang w:val="fr-FR" w:eastAsia="ro-RO"/>
            </w:rPr>
            <w:t xml:space="preserve"> executa 4 cămine la care se va racorda recipienții cu tub PVC de DN200</w:t>
          </w:r>
          <w:r w:rsidR="00757E74">
            <w:rPr>
              <w:rFonts w:ascii="Arial" w:hAnsi="Arial" w:cs="Arial"/>
              <w:sz w:val="24"/>
              <w:szCs w:val="24"/>
              <w:lang w:val="fr-FR" w:eastAsia="ro-RO"/>
            </w:rPr>
            <w:t>.</w:t>
          </w:r>
        </w:p>
        <w:p w:rsidR="00DC45C0" w:rsidRPr="00DC45C0" w:rsidRDefault="00DC45C0" w:rsidP="00757E74">
          <w:pPr>
            <w:numPr>
              <w:ilvl w:val="0"/>
              <w:numId w:val="14"/>
            </w:numPr>
            <w:suppressAutoHyphens/>
            <w:spacing w:after="0" w:line="240" w:lineRule="auto"/>
            <w:ind w:left="142"/>
            <w:jc w:val="both"/>
            <w:rPr>
              <w:rFonts w:ascii="Arial" w:hAnsi="Arial" w:cs="Arial"/>
              <w:sz w:val="24"/>
              <w:szCs w:val="24"/>
            </w:rPr>
          </w:pPr>
          <w:r w:rsidRPr="00DC45C0">
            <w:rPr>
              <w:rFonts w:ascii="Arial" w:hAnsi="Arial" w:cs="Arial"/>
              <w:b/>
              <w:i/>
              <w:sz w:val="24"/>
              <w:szCs w:val="24"/>
              <w:lang w:val="fr-FR" w:eastAsia="ro-RO"/>
            </w:rPr>
            <w:t>Amenajare spa</w:t>
          </w:r>
          <w:r w:rsidRPr="00DC45C0">
            <w:rPr>
              <w:rFonts w:ascii="Arial" w:hAnsi="Arial" w:cs="Arial"/>
              <w:b/>
              <w:i/>
              <w:sz w:val="24"/>
              <w:szCs w:val="24"/>
              <w:lang w:val="ro-RO" w:eastAsia="ro-RO"/>
            </w:rPr>
            <w:t>ții</w:t>
          </w:r>
          <w:r w:rsidRPr="00DC45C0">
            <w:rPr>
              <w:rFonts w:ascii="Arial" w:hAnsi="Arial" w:cs="Arial"/>
              <w:b/>
              <w:i/>
              <w:sz w:val="24"/>
              <w:szCs w:val="24"/>
              <w:lang w:val="fr-FR" w:eastAsia="ro-RO"/>
            </w:rPr>
            <w:t xml:space="preserve"> verzi</w:t>
          </w:r>
        </w:p>
        <w:p w:rsidR="00DC45C0" w:rsidRPr="00DC45C0" w:rsidRDefault="000E61A2" w:rsidP="000E61A2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>Sunt</w:t>
          </w:r>
          <w:r w:rsidR="00DC45C0" w:rsidRPr="00DC45C0">
            <w:rPr>
              <w:rFonts w:ascii="Arial" w:hAnsi="Arial" w:cs="Arial"/>
              <w:sz w:val="24"/>
              <w:szCs w:val="24"/>
              <w:lang w:val="ro-RO"/>
            </w:rPr>
            <w:t xml:space="preserve"> prevăzute lucrări de amenajare spații verzi și cuprinde următoarele lucrări:</w:t>
          </w:r>
        </w:p>
        <w:p w:rsidR="00DC45C0" w:rsidRPr="00DC45C0" w:rsidRDefault="00DC45C0" w:rsidP="000E61A2">
          <w:pPr>
            <w:spacing w:after="0"/>
            <w:ind w:firstLine="720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iCs/>
              <w:sz w:val="24"/>
              <w:szCs w:val="24"/>
              <w:lang w:val="ro-RO"/>
            </w:rPr>
            <w:t xml:space="preserve">-Plantări izolate de arbori, arbuşti şi conifere. </w:t>
          </w:r>
        </w:p>
        <w:p w:rsidR="00DC45C0" w:rsidRPr="00DC45C0" w:rsidRDefault="00DC45C0" w:rsidP="000E61A2">
          <w:pPr>
            <w:spacing w:after="0"/>
            <w:ind w:firstLine="720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iCs/>
              <w:sz w:val="24"/>
              <w:szCs w:val="24"/>
              <w:lang w:val="ro-RO"/>
            </w:rPr>
            <w:t>-Plantare plante perene și semănare gazon</w:t>
          </w:r>
        </w:p>
        <w:p w:rsidR="00DC45C0" w:rsidRPr="00DC45C0" w:rsidRDefault="00DC45C0" w:rsidP="00FC4DCD">
          <w:pPr>
            <w:shd w:val="clear" w:color="auto" w:fill="FFFFFF"/>
            <w:spacing w:after="0"/>
            <w:jc w:val="both"/>
            <w:rPr>
              <w:rFonts w:ascii="Arial" w:hAnsi="Arial" w:cs="Arial"/>
              <w:b/>
              <w:i/>
              <w:sz w:val="24"/>
              <w:szCs w:val="24"/>
              <w:lang w:val="fr-FR" w:eastAsia="ro-RO"/>
            </w:rPr>
          </w:pPr>
          <w:r w:rsidRPr="00DC45C0">
            <w:rPr>
              <w:rFonts w:ascii="Arial" w:hAnsi="Arial" w:cs="Arial"/>
              <w:sz w:val="24"/>
              <w:szCs w:val="24"/>
              <w:lang w:val="ro-RO"/>
            </w:rPr>
            <w:t>De-a lungul aleilor, la intrări se amplasează bănci, șezlong</w:t>
          </w:r>
          <w:r w:rsidR="00FC4DCD">
            <w:rPr>
              <w:rFonts w:ascii="Arial" w:hAnsi="Arial" w:cs="Arial"/>
              <w:sz w:val="24"/>
              <w:szCs w:val="24"/>
              <w:lang w:val="ro-RO"/>
            </w:rPr>
            <w:t>uri.</w:t>
          </w:r>
        </w:p>
        <w:p w:rsidR="00DC45C0" w:rsidRPr="00DC45C0" w:rsidRDefault="00DC45C0" w:rsidP="00FC4DCD">
          <w:pPr>
            <w:numPr>
              <w:ilvl w:val="0"/>
              <w:numId w:val="14"/>
            </w:numPr>
            <w:suppressAutoHyphens/>
            <w:spacing w:after="0" w:line="240" w:lineRule="auto"/>
            <w:ind w:left="142"/>
            <w:jc w:val="both"/>
            <w:rPr>
              <w:rFonts w:ascii="Arial" w:hAnsi="Arial" w:cs="Arial"/>
              <w:sz w:val="24"/>
              <w:szCs w:val="24"/>
            </w:rPr>
          </w:pPr>
          <w:r w:rsidRPr="00DC45C0">
            <w:rPr>
              <w:rFonts w:ascii="Arial" w:hAnsi="Arial" w:cs="Arial"/>
              <w:b/>
              <w:i/>
              <w:sz w:val="24"/>
              <w:szCs w:val="24"/>
              <w:lang w:val="fr-FR" w:eastAsia="ro-RO"/>
            </w:rPr>
            <w:t>Teren de jo</w:t>
          </w:r>
          <w:r w:rsidR="00FC4DCD">
            <w:rPr>
              <w:rFonts w:ascii="Arial" w:hAnsi="Arial" w:cs="Arial"/>
              <w:b/>
              <w:i/>
              <w:sz w:val="24"/>
              <w:szCs w:val="24"/>
              <w:lang w:val="fr-FR" w:eastAsia="ro-RO"/>
            </w:rPr>
            <w:t>a</w:t>
          </w:r>
          <w:r w:rsidRPr="00DC45C0">
            <w:rPr>
              <w:rFonts w:ascii="Arial" w:hAnsi="Arial" w:cs="Arial"/>
              <w:b/>
              <w:i/>
              <w:sz w:val="24"/>
              <w:szCs w:val="24"/>
              <w:lang w:val="fr-FR" w:eastAsia="ro-RO"/>
            </w:rPr>
            <w:t>c</w:t>
          </w:r>
          <w:r w:rsidR="00FC4DCD">
            <w:rPr>
              <w:rFonts w:ascii="Arial" w:hAnsi="Arial" w:cs="Arial"/>
              <w:b/>
              <w:i/>
              <w:sz w:val="24"/>
              <w:szCs w:val="24"/>
              <w:lang w:val="fr-FR" w:eastAsia="ro-RO"/>
            </w:rPr>
            <w:t>ă</w:t>
          </w:r>
        </w:p>
        <w:p w:rsidR="00DC45C0" w:rsidRPr="00DC45C0" w:rsidRDefault="00FC4DCD" w:rsidP="00EB04EE">
          <w:pPr>
            <w:shd w:val="clear" w:color="auto" w:fill="FFFFFF"/>
            <w:spacing w:after="0"/>
            <w:ind w:firstLine="720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>
            <w:rPr>
              <w:rFonts w:ascii="Arial" w:hAnsi="Arial" w:cs="Arial"/>
              <w:sz w:val="24"/>
              <w:szCs w:val="24"/>
              <w:lang w:val="fr-FR" w:eastAsia="ro-RO"/>
            </w:rPr>
            <w:t>Suprafaț</w:t>
          </w:r>
          <w:r w:rsidR="00DC45C0" w:rsidRPr="00DC45C0">
            <w:rPr>
              <w:rFonts w:ascii="Arial" w:hAnsi="Arial" w:cs="Arial"/>
              <w:sz w:val="24"/>
              <w:szCs w:val="24"/>
              <w:lang w:val="fr-FR" w:eastAsia="ro-RO"/>
            </w:rPr>
            <w:t>a terenului de jo</w:t>
          </w:r>
          <w:r>
            <w:rPr>
              <w:rFonts w:ascii="Arial" w:hAnsi="Arial" w:cs="Arial"/>
              <w:sz w:val="24"/>
              <w:szCs w:val="24"/>
              <w:lang w:val="fr-FR" w:eastAsia="ro-RO"/>
            </w:rPr>
            <w:t>a</w:t>
          </w:r>
          <w:r w:rsidR="00DC45C0" w:rsidRPr="00DC45C0">
            <w:rPr>
              <w:rFonts w:ascii="Arial" w:hAnsi="Arial" w:cs="Arial"/>
              <w:sz w:val="24"/>
              <w:szCs w:val="24"/>
              <w:lang w:val="fr-FR" w:eastAsia="ro-RO"/>
            </w:rPr>
            <w:t>c</w:t>
          </w:r>
          <w:r>
            <w:rPr>
              <w:rFonts w:ascii="Arial" w:hAnsi="Arial" w:cs="Arial"/>
              <w:sz w:val="24"/>
              <w:szCs w:val="24"/>
              <w:lang w:val="fr-FR" w:eastAsia="ro-RO"/>
            </w:rPr>
            <w:t>ă</w:t>
          </w:r>
          <w:r w:rsidR="00DC45C0" w:rsidRPr="00DC45C0">
            <w:rPr>
              <w:rFonts w:ascii="Arial" w:hAnsi="Arial" w:cs="Arial"/>
              <w:sz w:val="24"/>
              <w:szCs w:val="24"/>
              <w:lang w:val="fr-FR" w:eastAsia="ro-RO"/>
            </w:rPr>
            <w:t xml:space="preserve"> este 1200 mp și este echipat cu jocuri pentru copii și fitness.</w:t>
          </w:r>
        </w:p>
        <w:p w:rsidR="00DC45C0" w:rsidRPr="00FC4DCD" w:rsidRDefault="00DC45C0" w:rsidP="00FC4DCD">
          <w:pPr>
            <w:numPr>
              <w:ilvl w:val="0"/>
              <w:numId w:val="14"/>
            </w:numPr>
            <w:suppressAutoHyphens/>
            <w:spacing w:after="0" w:line="240" w:lineRule="auto"/>
            <w:ind w:left="142"/>
            <w:jc w:val="both"/>
            <w:rPr>
              <w:rFonts w:ascii="Arial" w:hAnsi="Arial" w:cs="Arial"/>
              <w:sz w:val="24"/>
              <w:szCs w:val="24"/>
            </w:rPr>
          </w:pPr>
          <w:r w:rsidRPr="00DC45C0">
            <w:rPr>
              <w:rFonts w:ascii="Arial" w:hAnsi="Arial" w:cs="Arial"/>
              <w:b/>
              <w:i/>
              <w:sz w:val="24"/>
              <w:szCs w:val="24"/>
              <w:lang w:val="fr-FR" w:eastAsia="ro-RO"/>
            </w:rPr>
            <w:t>Iluminat public</w:t>
          </w:r>
        </w:p>
        <w:p w:rsidR="00DC45C0" w:rsidRPr="00DC45C0" w:rsidRDefault="00DC45C0" w:rsidP="00FC4DCD">
          <w:pPr>
            <w:autoSpaceDE w:val="0"/>
            <w:spacing w:after="0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eastAsia="Arial" w:hAnsi="Arial" w:cs="Arial"/>
              <w:sz w:val="24"/>
              <w:szCs w:val="24"/>
              <w:lang w:val="it-IT"/>
            </w:rPr>
            <w:t xml:space="preserve">    </w:t>
          </w:r>
          <w:r w:rsidRPr="00DC45C0">
            <w:rPr>
              <w:rFonts w:ascii="Arial" w:hAnsi="Arial" w:cs="Arial"/>
              <w:sz w:val="24"/>
              <w:szCs w:val="24"/>
              <w:lang w:val="it-IT"/>
            </w:rPr>
            <w:tab/>
          </w:r>
          <w:r w:rsidR="00FC4DCD">
            <w:rPr>
              <w:rFonts w:ascii="Arial" w:hAnsi="Arial" w:cs="Arial"/>
              <w:sz w:val="24"/>
              <w:szCs w:val="24"/>
              <w:lang w:val="it-IT"/>
            </w:rPr>
            <w:t>Se va r</w:t>
          </w:r>
          <w:r w:rsidRPr="00DC45C0">
            <w:rPr>
              <w:rFonts w:ascii="Arial" w:hAnsi="Arial" w:cs="Arial"/>
              <w:sz w:val="24"/>
              <w:szCs w:val="24"/>
              <w:lang w:val="it-IT"/>
            </w:rPr>
            <w:t>ealiza sistem de iluminat public nou format din urmatoarele elemente si echipamente:</w:t>
          </w:r>
        </w:p>
        <w:p w:rsidR="00DC45C0" w:rsidRPr="00DC45C0" w:rsidRDefault="00DC45C0" w:rsidP="00FC4DCD">
          <w:pPr>
            <w:autoSpaceDE w:val="0"/>
            <w:spacing w:after="0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it-IT"/>
            </w:rPr>
            <w:t xml:space="preserve">- Firida de iluminat public </w:t>
          </w:r>
        </w:p>
        <w:p w:rsidR="00DC45C0" w:rsidRPr="00DC45C0" w:rsidRDefault="00DC45C0" w:rsidP="00FC4DCD">
          <w:pPr>
            <w:autoSpaceDE w:val="0"/>
            <w:spacing w:after="0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it-IT"/>
            </w:rPr>
            <w:t>- Linii electrice de joasă tensiune subterane,</w:t>
          </w:r>
        </w:p>
        <w:p w:rsidR="00DC45C0" w:rsidRPr="00DC45C0" w:rsidRDefault="00DC45C0" w:rsidP="00FC4DCD">
          <w:pPr>
            <w:autoSpaceDE w:val="0"/>
            <w:spacing w:after="0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it-IT"/>
            </w:rPr>
            <w:t>- Fundaţii, stâlpi, instalaţii de legare la pământ,</w:t>
          </w:r>
        </w:p>
        <w:p w:rsidR="00DC45C0" w:rsidRPr="00DC45C0" w:rsidRDefault="00DC45C0" w:rsidP="00FC4DCD">
          <w:pPr>
            <w:spacing w:after="0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it-IT"/>
            </w:rPr>
            <w:t xml:space="preserve">- Surse de lumina, corpuri de iluminat, accesorii, </w:t>
          </w:r>
        </w:p>
        <w:p w:rsidR="002E48EB" w:rsidRPr="008A606A" w:rsidRDefault="00DC45C0" w:rsidP="008A606A">
          <w:pPr>
            <w:spacing w:after="0"/>
            <w:rPr>
              <w:rFonts w:ascii="Arial" w:hAnsi="Arial" w:cs="Arial"/>
              <w:sz w:val="24"/>
              <w:szCs w:val="24"/>
              <w:lang w:val="fr-FR"/>
            </w:rPr>
          </w:pPr>
          <w:r w:rsidRPr="00DC45C0">
            <w:rPr>
              <w:rFonts w:ascii="Arial" w:hAnsi="Arial" w:cs="Arial"/>
              <w:sz w:val="24"/>
              <w:szCs w:val="24"/>
              <w:lang w:val="it-IT"/>
            </w:rPr>
            <w:t>-</w:t>
          </w:r>
          <w:r w:rsidR="00FC4DCD">
            <w:rPr>
              <w:rFonts w:ascii="Arial" w:hAnsi="Arial" w:cs="Arial"/>
              <w:sz w:val="24"/>
              <w:szCs w:val="24"/>
              <w:lang w:val="it-IT"/>
            </w:rPr>
            <w:t xml:space="preserve"> </w:t>
          </w:r>
          <w:r w:rsidRPr="00DC45C0">
            <w:rPr>
              <w:rFonts w:ascii="Arial" w:hAnsi="Arial" w:cs="Arial"/>
              <w:sz w:val="24"/>
              <w:szCs w:val="24"/>
              <w:lang w:val="it-IT"/>
            </w:rPr>
            <w:t>Asigurarea, la nivelul municipiului, a unui iluminat stradal şi pietonal adecvat necesităţilor de confort şi securitate, individuală şi colectivă, prevăzute de normele în vigoare</w:t>
          </w:r>
        </w:p>
        <w:p w:rsidR="002E48EB" w:rsidRPr="009A7ECF" w:rsidRDefault="002E48EB" w:rsidP="002E48EB">
          <w:pPr>
            <w:spacing w:after="0"/>
            <w:rPr>
              <w:rFonts w:ascii="Arial" w:eastAsia="Times New Roman" w:hAnsi="Arial" w:cs="Arial"/>
              <w:sz w:val="24"/>
              <w:szCs w:val="24"/>
            </w:rPr>
          </w:pPr>
          <w:r w:rsidRPr="000A77E9">
            <w:rPr>
              <w:rFonts w:ascii="Arial" w:hAnsi="Arial" w:cs="Arial"/>
              <w:sz w:val="24"/>
              <w:szCs w:val="24"/>
            </w:rPr>
            <w:t>b</w:t>
          </w:r>
          <w:r w:rsidRPr="000A77E9">
            <w:rPr>
              <w:rFonts w:ascii="Arial" w:eastAsia="Times New Roman" w:hAnsi="Arial" w:cs="Arial"/>
              <w:sz w:val="24"/>
              <w:szCs w:val="24"/>
            </w:rPr>
            <w:t>.</w:t>
          </w:r>
          <w:r w:rsidRPr="009A7ECF">
            <w:rPr>
              <w:rFonts w:ascii="Arial" w:eastAsia="Times New Roman" w:hAnsi="Arial" w:cs="Arial"/>
              <w:sz w:val="24"/>
              <w:szCs w:val="24"/>
            </w:rPr>
            <w:t xml:space="preserve"> Cumularea cu alte proiecte: </w:t>
          </w:r>
          <w:r>
            <w:rPr>
              <w:rFonts w:ascii="Arial" w:eastAsia="Times New Roman" w:hAnsi="Arial" w:cs="Arial"/>
              <w:sz w:val="24"/>
              <w:szCs w:val="24"/>
            </w:rPr>
            <w:t>nu sunt planificate lucrări în zona studiată;</w:t>
          </w:r>
        </w:p>
        <w:p w:rsidR="002E48EB" w:rsidRPr="00DE4B78" w:rsidRDefault="002E48EB" w:rsidP="002E48EB">
          <w:pPr>
            <w:pStyle w:val="Corptext"/>
            <w:rPr>
              <w:rFonts w:cs="Arial"/>
            </w:rPr>
          </w:pPr>
          <w:r w:rsidRPr="00DE4B78">
            <w:rPr>
              <w:rFonts w:cs="Arial"/>
            </w:rPr>
            <w:t>c. Utilizarea resurselor naturale</w:t>
          </w:r>
        </w:p>
        <w:p w:rsidR="002E48EB" w:rsidRDefault="002E48EB" w:rsidP="002E48EB">
          <w:pPr>
            <w:pStyle w:val="Corptext"/>
            <w:rPr>
              <w:rFonts w:cs="Arial"/>
            </w:rPr>
          </w:pPr>
          <w:r w:rsidRPr="00DE4B78">
            <w:rPr>
              <w:rFonts w:cs="Arial"/>
            </w:rPr>
            <w:t xml:space="preserve">- se vor utiliza </w:t>
          </w:r>
          <w:r w:rsidR="00155F01">
            <w:rPr>
              <w:rFonts w:cs="Arial"/>
            </w:rPr>
            <w:t>agregate: nisip, balast</w:t>
          </w:r>
          <w:r>
            <w:rPr>
              <w:rFonts w:cs="Arial"/>
            </w:rPr>
            <w:t>.</w:t>
          </w:r>
        </w:p>
        <w:p w:rsidR="002E48EB" w:rsidRPr="00DE4B78" w:rsidRDefault="002E48EB" w:rsidP="002E48EB">
          <w:pPr>
            <w:pStyle w:val="Corptext"/>
            <w:rPr>
              <w:rFonts w:cs="Arial"/>
              <w:lang w:val="fr-FR"/>
            </w:rPr>
          </w:pPr>
          <w:r w:rsidRPr="00DE4B78">
            <w:rPr>
              <w:rFonts w:cs="Arial"/>
            </w:rPr>
            <w:lastRenderedPageBreak/>
            <w:t>d. Producţia de deşeuri:</w:t>
          </w:r>
        </w:p>
        <w:p w:rsidR="002E48EB" w:rsidRPr="00DE4B78" w:rsidRDefault="002E48EB" w:rsidP="002E48EB">
          <w:pPr>
            <w:pStyle w:val="Corptext"/>
            <w:rPr>
              <w:rFonts w:cs="Arial"/>
            </w:rPr>
          </w:pPr>
          <w:r w:rsidRPr="00DE4B78">
            <w:rPr>
              <w:rFonts w:cs="Arial"/>
              <w:lang w:val="fr-FR"/>
            </w:rPr>
            <w:t>Deşeurile municipale amestecate vor fi transportate de</w:t>
          </w:r>
          <w:r w:rsidRPr="00DE4B78">
            <w:rPr>
              <w:rFonts w:cs="Arial"/>
            </w:rPr>
            <w:t xml:space="preserve"> către unitatea economică autorizată în acest sens.</w:t>
          </w:r>
        </w:p>
        <w:p w:rsidR="002E48EB" w:rsidRDefault="002E48EB" w:rsidP="002E48EB">
          <w:pPr>
            <w:pStyle w:val="Corptext"/>
            <w:rPr>
              <w:rFonts w:cs="Arial"/>
            </w:rPr>
          </w:pPr>
          <w:r w:rsidRPr="00DE4B78">
            <w:rPr>
              <w:rFonts w:cs="Arial"/>
            </w:rPr>
            <w:t xml:space="preserve">Deşeurile rezultate din construcţii vor fi transportate </w:t>
          </w:r>
          <w:r>
            <w:rPr>
              <w:rFonts w:cs="Arial"/>
            </w:rPr>
            <w:t xml:space="preserve">de societăți autorizate </w:t>
          </w:r>
          <w:r>
            <w:rPr>
              <w:rFonts w:cs="Arial"/>
              <w:lang w:val="ro-RO"/>
            </w:rPr>
            <w:t>î</w:t>
          </w:r>
          <w:r>
            <w:rPr>
              <w:rFonts w:cs="Arial"/>
            </w:rPr>
            <w:t>n depozite de deșeuri autorizate.</w:t>
          </w:r>
        </w:p>
        <w:p w:rsidR="002E48EB" w:rsidRPr="00DE4B78" w:rsidRDefault="002E48EB" w:rsidP="002E48EB">
          <w:pPr>
            <w:pStyle w:val="Corptext"/>
            <w:rPr>
              <w:rFonts w:cs="Arial"/>
            </w:rPr>
          </w:pPr>
          <w:r w:rsidRPr="00DE4B78">
            <w:rPr>
              <w:rFonts w:cs="Arial"/>
            </w:rPr>
            <w:t>e. Emisii poluante, inclusiv zgomotul şi alte surse de disconfort:</w:t>
          </w:r>
        </w:p>
        <w:p w:rsidR="002E48EB" w:rsidRPr="00DE4B78" w:rsidRDefault="002E48EB" w:rsidP="002E48EB">
          <w:pPr>
            <w:pStyle w:val="Corptext"/>
            <w:rPr>
              <w:rFonts w:cs="Arial"/>
            </w:rPr>
          </w:pPr>
          <w:r w:rsidRPr="00DE4B78">
            <w:rPr>
              <w:rFonts w:cs="Arial"/>
            </w:rPr>
            <w:t xml:space="preserve">În timpul construcţiei: </w:t>
          </w:r>
        </w:p>
        <w:p w:rsidR="002E48EB" w:rsidRPr="00DE4B78" w:rsidRDefault="002E48EB" w:rsidP="002E48EB">
          <w:pPr>
            <w:pStyle w:val="Corptext"/>
            <w:rPr>
              <w:rFonts w:cs="Arial"/>
              <w:lang w:val="fr-FR"/>
            </w:rPr>
          </w:pPr>
          <w:r w:rsidRPr="00DE4B78">
            <w:rPr>
              <w:rFonts w:cs="Arial"/>
            </w:rPr>
            <w:t xml:space="preserve">             </w:t>
          </w:r>
          <w:r w:rsidRPr="00DE4B78">
            <w:rPr>
              <w:rFonts w:cs="Arial"/>
              <w:lang w:val="fr-FR"/>
            </w:rPr>
            <w:t>-</w:t>
          </w:r>
          <w:r w:rsidRPr="00DE4B78">
            <w:rPr>
              <w:rFonts w:cs="Arial"/>
              <w:i/>
              <w:lang w:val="fr-FR"/>
            </w:rPr>
            <w:t>emisii în aer</w:t>
          </w:r>
          <w:r w:rsidRPr="00DE4B78">
            <w:rPr>
              <w:rFonts w:cs="Arial"/>
              <w:lang w:val="fr-FR"/>
            </w:rPr>
            <w:t xml:space="preserve">: </w:t>
          </w:r>
          <w:r w:rsidRPr="00DE4B78">
            <w:rPr>
              <w:rFonts w:cs="Arial"/>
              <w:lang w:val="fr-FR"/>
            </w:rPr>
            <w:tab/>
            <w:t xml:space="preserve">- emisii de gaze de eşapament şi utilaje - aceste emisii vor fi doar temporare </w:t>
          </w:r>
        </w:p>
        <w:p w:rsidR="002E48EB" w:rsidRPr="00DE4B78" w:rsidRDefault="002E48EB" w:rsidP="002E48EB">
          <w:pPr>
            <w:pStyle w:val="Corptext"/>
            <w:rPr>
              <w:rFonts w:cs="Arial"/>
              <w:lang w:val="fr-FR"/>
            </w:rPr>
          </w:pPr>
          <w:r w:rsidRPr="00DE4B78">
            <w:rPr>
              <w:rFonts w:cs="Arial"/>
              <w:lang w:val="fr-FR"/>
            </w:rPr>
            <w:tab/>
          </w:r>
          <w:r w:rsidRPr="00DE4B78">
            <w:rPr>
              <w:rFonts w:cs="Arial"/>
              <w:lang w:val="fr-FR"/>
            </w:rPr>
            <w:tab/>
          </w:r>
          <w:r w:rsidRPr="00DE4B78">
            <w:rPr>
              <w:rFonts w:cs="Arial"/>
              <w:lang w:val="fr-FR"/>
            </w:rPr>
            <w:tab/>
          </w:r>
          <w:r w:rsidRPr="00DE4B78">
            <w:rPr>
              <w:rFonts w:cs="Arial"/>
              <w:lang w:val="fr-FR"/>
            </w:rPr>
            <w:tab/>
            <w:t>-emisii de la manipularea materialelor-emisii temporare,</w:t>
          </w:r>
        </w:p>
        <w:p w:rsidR="002E48EB" w:rsidRPr="00186692" w:rsidRDefault="002E48EB" w:rsidP="002E48EB">
          <w:pPr>
            <w:pStyle w:val="Indentcorptext"/>
            <w:spacing w:after="0" w:line="240" w:lineRule="auto"/>
            <w:ind w:left="0"/>
            <w:jc w:val="both"/>
            <w:rPr>
              <w:rFonts w:ascii="Arial" w:hAnsi="Arial" w:cs="Arial"/>
              <w:i/>
              <w:iCs/>
              <w:sz w:val="24"/>
              <w:szCs w:val="24"/>
              <w:lang w:val="fr-FR"/>
            </w:rPr>
          </w:pPr>
          <w:r>
            <w:rPr>
              <w:rFonts w:ascii="Arial" w:hAnsi="Arial" w:cs="Arial"/>
              <w:i/>
              <w:sz w:val="24"/>
              <w:szCs w:val="24"/>
              <w:lang w:val="fr-FR"/>
            </w:rPr>
            <w:t xml:space="preserve">              </w:t>
          </w:r>
          <w:r w:rsidRPr="00DE4B78">
            <w:rPr>
              <w:rFonts w:ascii="Arial" w:hAnsi="Arial" w:cs="Arial"/>
              <w:i/>
              <w:sz w:val="24"/>
              <w:szCs w:val="24"/>
              <w:lang w:val="fr-FR"/>
            </w:rPr>
            <w:t>-emisii în apă:</w:t>
          </w:r>
          <w:r w:rsidRPr="002B5C18">
            <w:rPr>
              <w:rFonts w:ascii="Arial" w:hAnsi="Arial" w:cs="Arial"/>
              <w:i/>
              <w:iCs/>
              <w:sz w:val="24"/>
              <w:szCs w:val="24"/>
              <w:lang w:val="fr-FR"/>
            </w:rPr>
            <w:t xml:space="preserve"> </w:t>
          </w:r>
          <w:r w:rsidRPr="00A94CBC">
            <w:rPr>
              <w:rFonts w:ascii="Arial" w:hAnsi="Arial" w:cs="Arial"/>
              <w:i/>
              <w:iCs/>
              <w:sz w:val="24"/>
              <w:szCs w:val="24"/>
              <w:lang w:val="fr-FR"/>
            </w:rPr>
            <w:t xml:space="preserve">:- apele pluviale rezultate de pe </w:t>
          </w:r>
          <w:r>
            <w:rPr>
              <w:rFonts w:ascii="Arial" w:hAnsi="Arial" w:cs="Arial"/>
              <w:i/>
              <w:iCs/>
              <w:sz w:val="24"/>
              <w:szCs w:val="24"/>
              <w:lang w:val="fr-FR"/>
            </w:rPr>
            <w:t>suprefețe carosabile vor fi preluate prin guri de scurgere în rețeaua de canalizare pluvială a municipiului</w:t>
          </w:r>
        </w:p>
        <w:p w:rsidR="002E48EB" w:rsidRPr="000D26CA" w:rsidRDefault="002E48EB" w:rsidP="002E48EB">
          <w:pPr>
            <w:pStyle w:val="Indentcorptext"/>
            <w:spacing w:line="240" w:lineRule="auto"/>
            <w:ind w:left="0" w:right="-91"/>
            <w:jc w:val="both"/>
            <w:rPr>
              <w:rFonts w:ascii="Arial" w:hAnsi="Arial" w:cs="Arial"/>
              <w:sz w:val="24"/>
              <w:szCs w:val="24"/>
              <w:lang w:val="fr-FR"/>
            </w:rPr>
          </w:pPr>
          <w:r w:rsidRPr="000D26CA">
            <w:rPr>
              <w:rFonts w:ascii="Arial" w:hAnsi="Arial" w:cs="Arial"/>
              <w:sz w:val="24"/>
              <w:szCs w:val="24"/>
              <w:lang w:val="fr-FR"/>
            </w:rPr>
            <w:t>-zgomot: -generat de utilaje se v</w:t>
          </w:r>
          <w:r>
            <w:rPr>
              <w:rFonts w:ascii="Arial" w:hAnsi="Arial" w:cs="Arial"/>
              <w:sz w:val="24"/>
              <w:szCs w:val="24"/>
              <w:lang w:val="fr-FR"/>
            </w:rPr>
            <w:t>a</w:t>
          </w:r>
          <w:r w:rsidRPr="000D26CA">
            <w:rPr>
              <w:rFonts w:ascii="Arial" w:hAnsi="Arial" w:cs="Arial"/>
              <w:sz w:val="24"/>
              <w:szCs w:val="24"/>
              <w:lang w:val="fr-FR"/>
            </w:rPr>
            <w:t xml:space="preserve"> resimţi pe perioade scurte de timp, lucrăril</w:t>
          </w:r>
          <w:r>
            <w:rPr>
              <w:rFonts w:ascii="Arial" w:hAnsi="Arial" w:cs="Arial"/>
              <w:sz w:val="24"/>
              <w:szCs w:val="24"/>
              <w:lang w:val="fr-FR"/>
            </w:rPr>
            <w:t>e</w:t>
          </w:r>
          <w:r w:rsidRPr="000D26CA">
            <w:rPr>
              <w:rFonts w:ascii="Arial" w:hAnsi="Arial" w:cs="Arial"/>
              <w:sz w:val="24"/>
              <w:szCs w:val="24"/>
              <w:lang w:val="fr-FR"/>
            </w:rPr>
            <w:t xml:space="preserve"> se vor efectua numai în timpul zilei</w:t>
          </w:r>
        </w:p>
        <w:p w:rsidR="002E48EB" w:rsidRPr="00DE4B78" w:rsidRDefault="002E48EB" w:rsidP="002E48EB">
          <w:pPr>
            <w:pStyle w:val="Corptext"/>
            <w:rPr>
              <w:rFonts w:cs="Arial"/>
              <w:i/>
            </w:rPr>
          </w:pPr>
          <w:r w:rsidRPr="00DE4B78">
            <w:rPr>
              <w:rFonts w:cs="Arial"/>
            </w:rPr>
            <w:t>f. Riscul de accident, ţinându-se seama în special de  substanţele şi de tehnologie utilizate:</w:t>
          </w:r>
          <w:r w:rsidRPr="00DE4B78">
            <w:rPr>
              <w:rFonts w:cs="Arial"/>
              <w:i/>
            </w:rPr>
            <w:t xml:space="preserve"> </w:t>
          </w:r>
        </w:p>
        <w:p w:rsidR="002E48EB" w:rsidRPr="00DE4B78" w:rsidRDefault="002E48EB" w:rsidP="002E48EB">
          <w:pPr>
            <w:pStyle w:val="Corptext"/>
            <w:rPr>
              <w:rFonts w:cs="Arial"/>
            </w:rPr>
          </w:pPr>
          <w:r w:rsidRPr="00DE4B78">
            <w:rPr>
              <w:rFonts w:cs="Arial"/>
              <w:lang w:val="fr-FR"/>
            </w:rPr>
            <w:t xml:space="preserve">   - proiectul prevede utilizarea</w:t>
          </w:r>
          <w:r w:rsidR="00155F01">
            <w:rPr>
              <w:rFonts w:cs="Arial"/>
              <w:lang w:val="fr-FR"/>
            </w:rPr>
            <w:t>:</w:t>
          </w:r>
          <w:r w:rsidRPr="00DE4B78">
            <w:rPr>
              <w:rFonts w:cs="Arial"/>
              <w:lang w:val="fr-FR"/>
            </w:rPr>
            <w:t xml:space="preserve"> </w:t>
          </w:r>
          <w:r w:rsidR="00155F01">
            <w:rPr>
              <w:rFonts w:cs="Arial"/>
              <w:lang w:val="fr-FR"/>
            </w:rPr>
            <w:t>motorină, benzină, lubrifianți</w:t>
          </w:r>
          <w:r w:rsidR="00AC4336">
            <w:rPr>
              <w:rFonts w:cs="Arial"/>
              <w:lang w:val="fr-FR"/>
            </w:rPr>
            <w:t>, lacuri și vopsele, diluanți</w:t>
          </w:r>
        </w:p>
        <w:p w:rsidR="002E48EB" w:rsidRPr="00DE4B78" w:rsidRDefault="002E48EB" w:rsidP="002E48EB">
          <w:pPr>
            <w:pStyle w:val="Corptext"/>
            <w:rPr>
              <w:rFonts w:cs="Arial"/>
            </w:rPr>
          </w:pPr>
          <w:r w:rsidRPr="00DE4B78">
            <w:rPr>
              <w:rFonts w:cs="Arial"/>
            </w:rPr>
            <w:tab/>
            <w:t xml:space="preserve">2. </w:t>
          </w:r>
          <w:r w:rsidRPr="00DE4B78">
            <w:rPr>
              <w:rFonts w:cs="Arial"/>
              <w:lang w:val="fr-FR"/>
            </w:rPr>
            <w:t>Localizarea proiectului</w:t>
          </w:r>
          <w:r w:rsidRPr="00DE4B78">
            <w:rPr>
              <w:rFonts w:cs="Arial"/>
            </w:rPr>
            <w:t xml:space="preserve">: </w:t>
          </w:r>
        </w:p>
        <w:p w:rsidR="002E48EB" w:rsidRPr="00BB1EE3" w:rsidRDefault="002E48EB" w:rsidP="002E48EB">
          <w:pPr>
            <w:pStyle w:val="Corptext"/>
            <w:rPr>
              <w:rFonts w:cs="Arial"/>
            </w:rPr>
          </w:pPr>
          <w:r w:rsidRPr="00BB1EE3">
            <w:rPr>
              <w:rFonts w:cs="Arial"/>
              <w:bCs/>
            </w:rPr>
            <w:t>2</w:t>
          </w:r>
          <w:r w:rsidRPr="00BB1EE3">
            <w:rPr>
              <w:rFonts w:cs="Arial"/>
            </w:rPr>
            <w:t>.1.utilizarea existentă a terenului:- Terenul se află în intravilanul</w:t>
          </w:r>
          <w:r>
            <w:rPr>
              <w:rFonts w:cs="Arial"/>
            </w:rPr>
            <w:t xml:space="preserve"> localității Miercurea Ciuc</w:t>
          </w:r>
          <w:r w:rsidRPr="00BB1EE3">
            <w:rPr>
              <w:rFonts w:cs="Arial"/>
            </w:rPr>
            <w:t xml:space="preserve">, </w:t>
          </w:r>
          <w:r>
            <w:rPr>
              <w:rFonts w:cs="Arial"/>
            </w:rPr>
            <w:t>folosința actuală</w:t>
          </w:r>
          <w:r w:rsidR="00AC4336">
            <w:rPr>
              <w:rFonts w:cs="Arial"/>
            </w:rPr>
            <w:t>:</w:t>
          </w:r>
          <w:r>
            <w:rPr>
              <w:rFonts w:cs="Arial"/>
            </w:rPr>
            <w:t xml:space="preserve"> </w:t>
          </w:r>
          <w:r w:rsidR="00AC4336">
            <w:rPr>
              <w:rFonts w:cs="Arial"/>
            </w:rPr>
            <w:t>căi de comunicații rutiere și pietonale, spații verzi, garaje, parcaje</w:t>
          </w:r>
          <w:r w:rsidR="00F54224">
            <w:rPr>
              <w:rFonts w:cs="Arial"/>
            </w:rPr>
            <w:t xml:space="preserve"> existente pe domeniu</w:t>
          </w:r>
          <w:r>
            <w:rPr>
              <w:rFonts w:cs="Arial"/>
            </w:rPr>
            <w:t xml:space="preserve"> public, conf</w:t>
          </w:r>
          <w:r w:rsidRPr="00BB1EE3">
            <w:rPr>
              <w:rFonts w:cs="Arial"/>
            </w:rPr>
            <w:t xml:space="preserve">orm Certificatului de Urbanism nr. </w:t>
          </w:r>
          <w:r w:rsidR="00AC4336">
            <w:rPr>
              <w:rFonts w:cs="Arial"/>
            </w:rPr>
            <w:t>308</w:t>
          </w:r>
          <w:r w:rsidRPr="00BB1EE3">
            <w:rPr>
              <w:rFonts w:cs="Arial"/>
            </w:rPr>
            <w:t>/</w:t>
          </w:r>
          <w:r>
            <w:rPr>
              <w:rFonts w:cs="Arial"/>
            </w:rPr>
            <w:t>0</w:t>
          </w:r>
          <w:r w:rsidR="00AC4336">
            <w:rPr>
              <w:rFonts w:cs="Arial"/>
            </w:rPr>
            <w:t>8</w:t>
          </w:r>
          <w:r w:rsidRPr="00BB1EE3">
            <w:rPr>
              <w:rFonts w:cs="Arial"/>
            </w:rPr>
            <w:t>.</w:t>
          </w:r>
          <w:r>
            <w:rPr>
              <w:rFonts w:cs="Arial"/>
            </w:rPr>
            <w:t>05</w:t>
          </w:r>
          <w:r w:rsidRPr="00BB1EE3">
            <w:rPr>
              <w:rFonts w:cs="Arial"/>
            </w:rPr>
            <w:t>.201</w:t>
          </w:r>
          <w:r w:rsidR="00AC4336">
            <w:rPr>
              <w:rFonts w:cs="Arial"/>
            </w:rPr>
            <w:t>7</w:t>
          </w:r>
          <w:r w:rsidRPr="00BB1EE3">
            <w:rPr>
              <w:rFonts w:cs="Arial"/>
            </w:rPr>
            <w:t xml:space="preserve"> emis de</w:t>
          </w:r>
          <w:r>
            <w:rPr>
              <w:rFonts w:cs="Arial"/>
            </w:rPr>
            <w:t xml:space="preserve"> Municipiul Miercurea Ciuc</w:t>
          </w:r>
          <w:r w:rsidRPr="00BB1EE3">
            <w:rPr>
              <w:rFonts w:cs="Arial"/>
            </w:rPr>
            <w:t>.</w:t>
          </w:r>
        </w:p>
        <w:p w:rsidR="002E48EB" w:rsidRPr="00DE4B78" w:rsidRDefault="002E48EB" w:rsidP="002E48EB">
          <w:pPr>
            <w:pStyle w:val="Corptext"/>
            <w:rPr>
              <w:rFonts w:cs="Arial"/>
              <w:i/>
            </w:rPr>
          </w:pPr>
          <w:r w:rsidRPr="00DE4B78">
            <w:rPr>
              <w:rFonts w:cs="Arial"/>
            </w:rPr>
            <w:t xml:space="preserve">2.2.relativa abundenţă a resurselor naturale din zonă, calitatea şi capacitatea regenerativă a acestora: </w:t>
          </w:r>
          <w:r w:rsidRPr="00DE4B78">
            <w:rPr>
              <w:rFonts w:cs="Arial"/>
              <w:i/>
            </w:rPr>
            <w:t>nu este cazul</w:t>
          </w:r>
        </w:p>
        <w:p w:rsidR="002E48EB" w:rsidRPr="00DE4B78" w:rsidRDefault="002E48EB" w:rsidP="002E48EB">
          <w:pPr>
            <w:pStyle w:val="Corptext"/>
            <w:rPr>
              <w:rFonts w:cs="Arial"/>
            </w:rPr>
          </w:pPr>
          <w:r w:rsidRPr="00DE4B78">
            <w:rPr>
              <w:rFonts w:cs="Arial"/>
            </w:rPr>
            <w:t>2.3.capacitatea de absorbţie a mediului:</w:t>
          </w:r>
        </w:p>
        <w:p w:rsidR="002E48EB" w:rsidRPr="00DE4B78" w:rsidRDefault="002E48EB" w:rsidP="002E48EB">
          <w:pPr>
            <w:pStyle w:val="Corptext"/>
            <w:rPr>
              <w:rFonts w:cs="Arial"/>
            </w:rPr>
          </w:pPr>
          <w:r w:rsidRPr="00DE4B78">
            <w:rPr>
              <w:rFonts w:cs="Arial"/>
            </w:rPr>
            <w:t xml:space="preserve">a. zone umede: </w:t>
          </w:r>
          <w:r w:rsidRPr="00DE4B78">
            <w:rPr>
              <w:rFonts w:cs="Arial"/>
              <w:i/>
            </w:rPr>
            <w:t>nu este cazul</w:t>
          </w:r>
          <w:r w:rsidRPr="00DE4B78">
            <w:rPr>
              <w:rFonts w:cs="Arial"/>
            </w:rPr>
            <w:t>,</w:t>
          </w:r>
        </w:p>
        <w:p w:rsidR="002E48EB" w:rsidRPr="00DE4B78" w:rsidRDefault="002E48EB" w:rsidP="002E48EB">
          <w:pPr>
            <w:pStyle w:val="Corptext"/>
            <w:rPr>
              <w:rFonts w:cs="Arial"/>
              <w:i/>
            </w:rPr>
          </w:pPr>
          <w:r w:rsidRPr="00DE4B78">
            <w:rPr>
              <w:rFonts w:cs="Arial"/>
            </w:rPr>
            <w:t xml:space="preserve">b. zone costiere: </w:t>
          </w:r>
          <w:r w:rsidRPr="00DE4B78">
            <w:rPr>
              <w:rFonts w:cs="Arial"/>
              <w:i/>
            </w:rPr>
            <w:t>nu este cazul,</w:t>
          </w:r>
        </w:p>
        <w:p w:rsidR="002E48EB" w:rsidRPr="00DE4B78" w:rsidRDefault="002E48EB" w:rsidP="002E48EB">
          <w:pPr>
            <w:pStyle w:val="Corptext"/>
            <w:rPr>
              <w:rFonts w:cs="Arial"/>
              <w:i/>
            </w:rPr>
          </w:pPr>
          <w:r w:rsidRPr="00DE4B78">
            <w:rPr>
              <w:rFonts w:cs="Arial"/>
              <w:i/>
            </w:rPr>
            <w:t xml:space="preserve">c. </w:t>
          </w:r>
          <w:r w:rsidRPr="00DE4B78">
            <w:rPr>
              <w:rFonts w:cs="Arial"/>
            </w:rPr>
            <w:t>zone</w:t>
          </w:r>
          <w:r w:rsidRPr="00DE4B78">
            <w:rPr>
              <w:rFonts w:cs="Arial"/>
              <w:i/>
            </w:rPr>
            <w:t xml:space="preserve"> </w:t>
          </w:r>
          <w:r w:rsidRPr="00DE4B78">
            <w:rPr>
              <w:rFonts w:cs="Arial"/>
            </w:rPr>
            <w:t>montane</w:t>
          </w:r>
          <w:r w:rsidRPr="00DE4B78">
            <w:rPr>
              <w:rFonts w:cs="Arial"/>
              <w:i/>
            </w:rPr>
            <w:t xml:space="preserve"> </w:t>
          </w:r>
          <w:r w:rsidRPr="00DE4B78">
            <w:rPr>
              <w:rFonts w:cs="Arial"/>
            </w:rPr>
            <w:t>şi</w:t>
          </w:r>
          <w:r w:rsidRPr="00DE4B78">
            <w:rPr>
              <w:rFonts w:cs="Arial"/>
              <w:i/>
            </w:rPr>
            <w:t xml:space="preserve"> </w:t>
          </w:r>
          <w:r w:rsidRPr="00DE4B78">
            <w:rPr>
              <w:rFonts w:cs="Arial"/>
            </w:rPr>
            <w:t>cele</w:t>
          </w:r>
          <w:r w:rsidRPr="00DE4B78">
            <w:rPr>
              <w:rFonts w:cs="Arial"/>
              <w:i/>
            </w:rPr>
            <w:t xml:space="preserve"> </w:t>
          </w:r>
          <w:r w:rsidRPr="00DE4B78">
            <w:rPr>
              <w:rFonts w:cs="Arial"/>
            </w:rPr>
            <w:t>împădurite</w:t>
          </w:r>
          <w:r w:rsidRPr="00DE4B78">
            <w:rPr>
              <w:rFonts w:cs="Arial"/>
              <w:i/>
            </w:rPr>
            <w:t xml:space="preserve">: nu este cazul, </w:t>
          </w:r>
        </w:p>
        <w:p w:rsidR="002E48EB" w:rsidRPr="00DE4B78" w:rsidRDefault="002E48EB" w:rsidP="002E48EB">
          <w:pPr>
            <w:pStyle w:val="Corptext"/>
            <w:rPr>
              <w:rFonts w:cs="Arial"/>
              <w:i/>
              <w:lang w:val="fr-FR"/>
            </w:rPr>
          </w:pPr>
          <w:r w:rsidRPr="00DE4B78">
            <w:rPr>
              <w:rFonts w:cs="Arial"/>
              <w:i/>
              <w:lang w:val="fr-FR"/>
            </w:rPr>
            <w:t xml:space="preserve">d. </w:t>
          </w:r>
          <w:r w:rsidRPr="00DE4B78">
            <w:rPr>
              <w:rFonts w:cs="Arial"/>
              <w:lang w:val="fr-FR"/>
            </w:rPr>
            <w:t>parcuri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şi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rezervaţii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naturale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ariile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clasificate</w:t>
          </w:r>
          <w:r w:rsidRPr="00DE4B78">
            <w:rPr>
              <w:rFonts w:cs="Arial"/>
              <w:i/>
              <w:lang w:val="fr-FR"/>
            </w:rPr>
            <w:t>: nu este cazul,</w:t>
          </w:r>
        </w:p>
        <w:p w:rsidR="002E48EB" w:rsidRPr="00DE4B78" w:rsidRDefault="002E48EB" w:rsidP="002E48EB">
          <w:pPr>
            <w:pStyle w:val="Corptext"/>
            <w:rPr>
              <w:rFonts w:cs="Arial"/>
              <w:i/>
              <w:lang w:val="fr-FR"/>
            </w:rPr>
          </w:pPr>
          <w:r w:rsidRPr="00DE4B78">
            <w:rPr>
              <w:rFonts w:cs="Arial"/>
              <w:i/>
              <w:lang w:val="fr-FR"/>
            </w:rPr>
            <w:t>e.</w:t>
          </w:r>
          <w:r w:rsidRPr="00DE4B78">
            <w:rPr>
              <w:rFonts w:cs="Arial"/>
              <w:lang w:val="fr-FR"/>
            </w:rPr>
            <w:t xml:space="preserve"> arii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clasificate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sau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zone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protejate</w:t>
          </w:r>
          <w:r w:rsidRPr="00DE4B78">
            <w:rPr>
              <w:rFonts w:cs="Arial"/>
              <w:i/>
              <w:lang w:val="fr-FR"/>
            </w:rPr>
            <w:t>: nu este cazul</w:t>
          </w:r>
        </w:p>
        <w:p w:rsidR="002E48EB" w:rsidRPr="00DE4B78" w:rsidRDefault="002E48EB" w:rsidP="002E48EB">
          <w:pPr>
            <w:pStyle w:val="Corptext"/>
            <w:rPr>
              <w:rFonts w:cs="Arial"/>
              <w:i/>
              <w:lang w:val="fr-FR"/>
            </w:rPr>
          </w:pPr>
          <w:r w:rsidRPr="00DE4B78">
            <w:rPr>
              <w:rFonts w:cs="Arial"/>
              <w:i/>
              <w:lang w:val="fr-FR"/>
            </w:rPr>
            <w:t>f</w:t>
          </w:r>
          <w:r w:rsidRPr="00DE4B78">
            <w:rPr>
              <w:rFonts w:cs="Arial"/>
              <w:lang w:val="fr-FR"/>
            </w:rPr>
            <w:t xml:space="preserve"> zone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de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protecţie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 xml:space="preserve">specială </w:t>
          </w:r>
          <w:r w:rsidRPr="00DE4B78">
            <w:rPr>
              <w:rStyle w:val="ln2tlitera"/>
              <w:rFonts w:cs="Arial"/>
              <w:lang w:val="it-IT"/>
            </w:rPr>
            <w:t xml:space="preserve">mai ales cele desemnate prin Ordonanţa de urgenţă a Guvernului </w:t>
          </w:r>
          <w:r w:rsidRPr="00DE4B78">
            <w:rPr>
              <w:rStyle w:val="ln2lnk1"/>
              <w:rFonts w:cs="Arial"/>
              <w:sz w:val="24"/>
              <w:szCs w:val="24"/>
              <w:lang w:val="it-IT"/>
            </w:rPr>
            <w:t>nr. 57/2007</w:t>
          </w:r>
          <w:r w:rsidRPr="00DE4B78">
            <w:rPr>
              <w:rStyle w:val="ln2tlitera"/>
              <w:rFonts w:cs="Arial"/>
              <w:lang w:val="it-IT"/>
            </w:rPr>
            <w:t xml:space="preserve"> privind regimul ariilor naturale protejate, conservarea habitatelor naturale, a florei şi faunei sălbatice, cu modificările şi completările ulterioare: </w:t>
          </w:r>
          <w:r w:rsidRPr="00DE4B78">
            <w:rPr>
              <w:rStyle w:val="ln2tlitera"/>
              <w:rFonts w:cs="Arial"/>
              <w:i/>
              <w:lang w:val="it-IT"/>
            </w:rPr>
            <w:t xml:space="preserve">amplasamentul proiectului se află </w:t>
          </w:r>
          <w:r>
            <w:rPr>
              <w:rStyle w:val="ln2tlitera"/>
              <w:rFonts w:cs="Arial"/>
              <w:i/>
              <w:lang w:val="it-IT"/>
            </w:rPr>
            <w:t xml:space="preserve">la o distanță de aprox. </w:t>
          </w:r>
          <w:r w:rsidR="008155B6">
            <w:rPr>
              <w:rStyle w:val="ln2tlitera"/>
              <w:rFonts w:cs="Arial"/>
              <w:i/>
              <w:lang w:val="it-IT"/>
            </w:rPr>
            <w:t>600</w:t>
          </w:r>
          <w:r>
            <w:rPr>
              <w:rStyle w:val="ln2tlitera"/>
              <w:rFonts w:cs="Arial"/>
              <w:i/>
              <w:lang w:val="it-IT"/>
            </w:rPr>
            <w:t xml:space="preserve">m de limita sitului Natura </w:t>
          </w:r>
          <w:r w:rsidRPr="00DC73CD">
            <w:rPr>
              <w:rFonts w:cs="Arial"/>
              <w:i/>
            </w:rPr>
            <w:t xml:space="preserve">2000 </w:t>
          </w:r>
          <w:r w:rsidRPr="00DC73CD">
            <w:rPr>
              <w:rFonts w:cs="Arial"/>
              <w:b/>
              <w:i/>
            </w:rPr>
            <w:t>“</w:t>
          </w:r>
          <w:r>
            <w:rPr>
              <w:rFonts w:cs="Arial"/>
              <w:b/>
              <w:i/>
            </w:rPr>
            <w:t>M</w:t>
          </w:r>
          <w:r w:rsidRPr="00DC73CD">
            <w:rPr>
              <w:rFonts w:cs="Arial"/>
              <w:b/>
              <w:i/>
            </w:rPr>
            <w:t>unții Ciucului”- ROS</w:t>
          </w:r>
          <w:r w:rsidR="008155B6">
            <w:rPr>
              <w:rFonts w:cs="Arial"/>
              <w:b/>
              <w:i/>
            </w:rPr>
            <w:t>CI</w:t>
          </w:r>
          <w:r w:rsidRPr="00DC73CD">
            <w:rPr>
              <w:rFonts w:cs="Arial"/>
              <w:b/>
              <w:i/>
            </w:rPr>
            <w:t xml:space="preserve"> 0</w:t>
          </w:r>
          <w:r w:rsidR="008155B6">
            <w:rPr>
              <w:rFonts w:cs="Arial"/>
              <w:b/>
              <w:i/>
            </w:rPr>
            <w:t>323</w:t>
          </w:r>
          <w:r>
            <w:rPr>
              <w:b/>
              <w:i/>
              <w:sz w:val="28"/>
              <w:szCs w:val="28"/>
            </w:rPr>
            <w:t>.</w:t>
          </w:r>
        </w:p>
        <w:p w:rsidR="002E48EB" w:rsidRPr="00DE4B78" w:rsidRDefault="002E48EB" w:rsidP="002E48EB">
          <w:pPr>
            <w:pStyle w:val="Corptext"/>
            <w:rPr>
              <w:rFonts w:cs="Arial"/>
              <w:i/>
              <w:lang w:val="fr-FR"/>
            </w:rPr>
          </w:pPr>
          <w:r w:rsidRPr="00DE4B78">
            <w:rPr>
              <w:rFonts w:cs="Arial"/>
              <w:i/>
              <w:lang w:val="fr-FR"/>
            </w:rPr>
            <w:t xml:space="preserve">g. </w:t>
          </w:r>
          <w:r w:rsidRPr="00DE4B78">
            <w:rPr>
              <w:rFonts w:cs="Arial"/>
              <w:lang w:val="fr-FR"/>
            </w:rPr>
            <w:t>arii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în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care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standardele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de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calitate</w:t>
          </w:r>
          <w:r w:rsidRPr="00DE4B78">
            <w:rPr>
              <w:rFonts w:cs="Arial"/>
              <w:i/>
              <w:lang w:val="fr-FR"/>
            </w:rPr>
            <w:t xml:space="preserve"> a </w:t>
          </w:r>
          <w:r w:rsidRPr="00DE4B78">
            <w:rPr>
              <w:rFonts w:cs="Arial"/>
              <w:lang w:val="fr-FR"/>
            </w:rPr>
            <w:t>mediului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stabilite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de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legislaţie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au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fost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deja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depăşite</w:t>
          </w:r>
          <w:r w:rsidRPr="00DE4B78">
            <w:rPr>
              <w:rFonts w:cs="Arial"/>
              <w:i/>
              <w:lang w:val="fr-FR"/>
            </w:rPr>
            <w:t>: nu este cazul;</w:t>
          </w:r>
        </w:p>
        <w:p w:rsidR="002E48EB" w:rsidRPr="00DE4B78" w:rsidRDefault="002E48EB" w:rsidP="002E48EB">
          <w:pPr>
            <w:pStyle w:val="Corptext"/>
            <w:rPr>
              <w:rFonts w:cs="Arial"/>
              <w:lang w:val="pt-BR"/>
            </w:rPr>
          </w:pPr>
          <w:r w:rsidRPr="00DE4B78">
            <w:rPr>
              <w:rFonts w:cs="Arial"/>
              <w:lang w:val="pt-BR"/>
            </w:rPr>
            <w:t>h. ariile dens populate: nu este cazul,</w:t>
          </w:r>
        </w:p>
        <w:p w:rsidR="002E48EB" w:rsidRPr="00DE4B78" w:rsidRDefault="002E48EB" w:rsidP="002E48EB">
          <w:pPr>
            <w:pStyle w:val="Corptext"/>
            <w:rPr>
              <w:rFonts w:cs="Arial"/>
              <w:i/>
              <w:lang w:val="pt-BR"/>
            </w:rPr>
          </w:pPr>
          <w:r w:rsidRPr="00DE4B78">
            <w:rPr>
              <w:rFonts w:cs="Arial"/>
              <w:i/>
              <w:lang w:val="pt-BR"/>
            </w:rPr>
            <w:t xml:space="preserve">i. </w:t>
          </w:r>
          <w:r w:rsidRPr="00DE4B78">
            <w:rPr>
              <w:rFonts w:cs="Arial"/>
              <w:lang w:val="pt-BR"/>
            </w:rPr>
            <w:t>peisajele</w:t>
          </w:r>
          <w:r w:rsidRPr="00DE4B78">
            <w:rPr>
              <w:rFonts w:cs="Arial"/>
              <w:i/>
              <w:lang w:val="pt-BR"/>
            </w:rPr>
            <w:t xml:space="preserve"> </w:t>
          </w:r>
          <w:r w:rsidRPr="00DE4B78">
            <w:rPr>
              <w:rFonts w:cs="Arial"/>
              <w:lang w:val="pt-BR"/>
            </w:rPr>
            <w:t>cu</w:t>
          </w:r>
          <w:r w:rsidRPr="00DE4B78">
            <w:rPr>
              <w:rFonts w:cs="Arial"/>
              <w:i/>
              <w:lang w:val="pt-BR"/>
            </w:rPr>
            <w:t xml:space="preserve"> </w:t>
          </w:r>
          <w:r w:rsidRPr="00DE4B78">
            <w:rPr>
              <w:rFonts w:cs="Arial"/>
              <w:lang w:val="pt-BR"/>
            </w:rPr>
            <w:t>semnificaţie</w:t>
          </w:r>
          <w:r w:rsidRPr="00DE4B78">
            <w:rPr>
              <w:rFonts w:cs="Arial"/>
              <w:i/>
              <w:lang w:val="pt-BR"/>
            </w:rPr>
            <w:t xml:space="preserve"> </w:t>
          </w:r>
          <w:r w:rsidRPr="00DE4B78">
            <w:rPr>
              <w:rFonts w:cs="Arial"/>
              <w:lang w:val="pt-BR"/>
            </w:rPr>
            <w:t>istorică</w:t>
          </w:r>
          <w:r w:rsidRPr="00DE4B78">
            <w:rPr>
              <w:rFonts w:cs="Arial"/>
              <w:i/>
              <w:lang w:val="pt-BR"/>
            </w:rPr>
            <w:t xml:space="preserve">, </w:t>
          </w:r>
          <w:r w:rsidRPr="00DE4B78">
            <w:rPr>
              <w:rFonts w:cs="Arial"/>
              <w:lang w:val="pt-BR"/>
            </w:rPr>
            <w:t>culturală</w:t>
          </w:r>
          <w:r w:rsidRPr="00DE4B78">
            <w:rPr>
              <w:rFonts w:cs="Arial"/>
              <w:i/>
              <w:lang w:val="pt-BR"/>
            </w:rPr>
            <w:t xml:space="preserve"> </w:t>
          </w:r>
          <w:r w:rsidRPr="00DE4B78">
            <w:rPr>
              <w:rFonts w:cs="Arial"/>
              <w:lang w:val="pt-BR"/>
            </w:rPr>
            <w:t>şi</w:t>
          </w:r>
          <w:r w:rsidRPr="00DE4B78">
            <w:rPr>
              <w:rFonts w:cs="Arial"/>
              <w:i/>
              <w:lang w:val="pt-BR"/>
            </w:rPr>
            <w:t xml:space="preserve"> </w:t>
          </w:r>
          <w:r w:rsidRPr="00DE4B78">
            <w:rPr>
              <w:rFonts w:cs="Arial"/>
              <w:lang w:val="pt-BR"/>
            </w:rPr>
            <w:t>arheologică</w:t>
          </w:r>
          <w:r w:rsidRPr="00DE4B78">
            <w:rPr>
              <w:rFonts w:cs="Arial"/>
              <w:i/>
              <w:lang w:val="pt-BR"/>
            </w:rPr>
            <w:t>: nu este cazul</w:t>
          </w:r>
        </w:p>
        <w:p w:rsidR="002E48EB" w:rsidRPr="00DE4B78" w:rsidRDefault="002E48EB" w:rsidP="002E48EB">
          <w:pPr>
            <w:pStyle w:val="Corptext"/>
            <w:rPr>
              <w:rFonts w:cs="Arial"/>
              <w:lang w:val="fr-FR"/>
            </w:rPr>
          </w:pPr>
          <w:r w:rsidRPr="00DE4B78">
            <w:rPr>
              <w:rFonts w:cs="Arial"/>
              <w:lang w:val="fr-FR"/>
            </w:rPr>
            <w:t xml:space="preserve"> 3. Caracteristicile impactului potenţial:</w:t>
          </w:r>
        </w:p>
        <w:p w:rsidR="002E48EB" w:rsidRPr="00DE4B78" w:rsidRDefault="002E48EB" w:rsidP="002E48EB">
          <w:pPr>
            <w:pStyle w:val="Corptext"/>
            <w:rPr>
              <w:rFonts w:cs="Arial"/>
              <w:i/>
              <w:lang w:val="fr-FR"/>
            </w:rPr>
          </w:pPr>
          <w:r w:rsidRPr="00DE4B78">
            <w:rPr>
              <w:rFonts w:cs="Arial"/>
              <w:lang w:val="fr-FR"/>
            </w:rPr>
            <w:t xml:space="preserve">În raport cu criteriile stabilite mai sus la pct. 1 şi 2 </w:t>
          </w:r>
          <w:r w:rsidRPr="00DE4B78">
            <w:rPr>
              <w:rFonts w:cs="Arial"/>
              <w:b/>
              <w:lang w:val="fr-FR"/>
            </w:rPr>
            <w:t>nu au fost identificate efecte semnificative</w:t>
          </w:r>
          <w:r w:rsidRPr="00DE4B78">
            <w:rPr>
              <w:rFonts w:cs="Arial"/>
              <w:lang w:val="fr-FR"/>
            </w:rPr>
            <w:t xml:space="preserve"> posibile, astfel:</w:t>
          </w:r>
        </w:p>
        <w:p w:rsidR="002E48EB" w:rsidRPr="00DE4B78" w:rsidRDefault="002E48EB" w:rsidP="002E48EB">
          <w:pPr>
            <w:pStyle w:val="Corptext"/>
            <w:rPr>
              <w:rFonts w:cs="Arial"/>
              <w:lang w:val="fr-FR"/>
            </w:rPr>
          </w:pPr>
          <w:r w:rsidRPr="00DE4B78">
            <w:rPr>
              <w:rFonts w:cs="Arial"/>
              <w:lang w:val="fr-FR"/>
            </w:rPr>
            <w:t>a.</w:t>
          </w:r>
          <w:r w:rsidRPr="00DE4B78">
            <w:rPr>
              <w:rFonts w:cs="Arial"/>
              <w:i/>
              <w:lang w:val="fr-FR"/>
            </w:rPr>
            <w:t xml:space="preserve"> </w:t>
          </w:r>
          <w:r w:rsidRPr="00DE4B78">
            <w:rPr>
              <w:rFonts w:cs="Arial"/>
              <w:lang w:val="fr-FR"/>
            </w:rPr>
            <w:t>extinderea impactului :</w:t>
          </w:r>
        </w:p>
        <w:p w:rsidR="002E48EB" w:rsidRPr="00DE4B78" w:rsidRDefault="002E48EB" w:rsidP="002E48EB">
          <w:pPr>
            <w:pStyle w:val="Corptext"/>
            <w:rPr>
              <w:rFonts w:cs="Arial"/>
              <w:lang w:val="it-IT"/>
            </w:rPr>
          </w:pPr>
          <w:r w:rsidRPr="00DE4B78">
            <w:rPr>
              <w:rFonts w:cs="Arial"/>
              <w:lang w:val="it-IT"/>
            </w:rPr>
            <w:t>- aria geografică: redusă- o parte a intravilanului</w:t>
          </w:r>
          <w:r>
            <w:rPr>
              <w:rFonts w:cs="Arial"/>
              <w:lang w:val="it-IT"/>
            </w:rPr>
            <w:t xml:space="preserve"> municipiului Miercurea Ciuc</w:t>
          </w:r>
        </w:p>
        <w:p w:rsidR="002E48EB" w:rsidRPr="00DE4B78" w:rsidRDefault="002E48EB" w:rsidP="002E48EB">
          <w:pPr>
            <w:pStyle w:val="Corptext"/>
            <w:rPr>
              <w:rFonts w:cs="Arial"/>
              <w:lang w:val="pt-BR"/>
            </w:rPr>
          </w:pPr>
          <w:r w:rsidRPr="00DE4B78">
            <w:rPr>
              <w:rFonts w:cs="Arial"/>
              <w:lang w:val="pt-BR"/>
            </w:rPr>
            <w:t>- numărul persoanelor afectate: prin realizarea proiectului nu vor fi persoane afectate negativ.</w:t>
          </w:r>
        </w:p>
        <w:p w:rsidR="002E48EB" w:rsidRPr="00DE4B78" w:rsidRDefault="002E48EB" w:rsidP="002E48EB">
          <w:pPr>
            <w:pStyle w:val="Corptext"/>
            <w:rPr>
              <w:rFonts w:cs="Arial"/>
              <w:i/>
              <w:lang w:val="pt-BR"/>
            </w:rPr>
          </w:pPr>
          <w:r w:rsidRPr="00DE4B78">
            <w:rPr>
              <w:rFonts w:cs="Arial"/>
              <w:lang w:val="pt-BR"/>
            </w:rPr>
            <w:t>b.</w:t>
          </w:r>
          <w:r w:rsidRPr="00DE4B78">
            <w:rPr>
              <w:rFonts w:cs="Arial"/>
              <w:i/>
              <w:lang w:val="pt-BR"/>
            </w:rPr>
            <w:t xml:space="preserve"> </w:t>
          </w:r>
          <w:r w:rsidRPr="00DE4B78">
            <w:rPr>
              <w:rFonts w:cs="Arial"/>
              <w:lang w:val="pt-BR"/>
            </w:rPr>
            <w:t>natura transfrontieră a impactului</w:t>
          </w:r>
          <w:r w:rsidRPr="00DE4B78">
            <w:rPr>
              <w:rFonts w:cs="Arial"/>
              <w:i/>
              <w:lang w:val="pt-BR"/>
            </w:rPr>
            <w:t>: nu este cazul,</w:t>
          </w:r>
        </w:p>
        <w:p w:rsidR="002E48EB" w:rsidRPr="00DE4B78" w:rsidRDefault="002E48EB" w:rsidP="002E48EB">
          <w:pPr>
            <w:pStyle w:val="Corptext"/>
            <w:rPr>
              <w:rFonts w:cs="Arial"/>
              <w:i/>
              <w:lang w:val="fr-FR"/>
            </w:rPr>
          </w:pPr>
          <w:r w:rsidRPr="00DE4B78">
            <w:rPr>
              <w:rFonts w:cs="Arial"/>
              <w:lang w:val="fr-FR"/>
            </w:rPr>
            <w:t>c. mărimea şi complexitatea impactului</w:t>
          </w:r>
          <w:r w:rsidRPr="00DE4B78">
            <w:rPr>
              <w:rFonts w:cs="Arial"/>
              <w:i/>
              <w:lang w:val="fr-FR"/>
            </w:rPr>
            <w:t>:</w:t>
          </w:r>
        </w:p>
        <w:p w:rsidR="002E48EB" w:rsidRPr="00DE4B78" w:rsidRDefault="002E48EB" w:rsidP="002E48EB">
          <w:pPr>
            <w:pStyle w:val="Corptext"/>
            <w:rPr>
              <w:rFonts w:cs="Arial"/>
              <w:lang w:val="fr-FR"/>
            </w:rPr>
          </w:pPr>
          <w:r w:rsidRPr="00DE4B78">
            <w:rPr>
              <w:rFonts w:cs="Arial"/>
              <w:lang w:val="fr-FR"/>
            </w:rPr>
            <w:t>-în perioada realizării proiectului: vor rezulta deşeuri, care vor fi gestionate conform pct. 1.d,</w:t>
          </w:r>
        </w:p>
        <w:p w:rsidR="002E48EB" w:rsidRPr="00DE4B78" w:rsidRDefault="002E48EB" w:rsidP="002E48EB">
          <w:pPr>
            <w:pStyle w:val="Corptext"/>
            <w:rPr>
              <w:rFonts w:cs="Arial"/>
              <w:lang w:val="fr-FR"/>
            </w:rPr>
          </w:pPr>
          <w:r w:rsidRPr="00DE4B78">
            <w:rPr>
              <w:rFonts w:cs="Arial"/>
              <w:lang w:val="fr-FR"/>
            </w:rPr>
            <w:t>-în perioada funcţionării: valorile emisiilor în apă, sol după punerea în funcţiune a proiectului se vor încadra sub valorile limită stabilite prin acte normative în vigoare</w:t>
          </w:r>
        </w:p>
        <w:p w:rsidR="002E48EB" w:rsidRPr="00DE4B78" w:rsidRDefault="002E48EB" w:rsidP="002E48EB">
          <w:pPr>
            <w:pStyle w:val="Corptext"/>
            <w:rPr>
              <w:rFonts w:cs="Arial"/>
              <w:lang w:val="fr-FR"/>
            </w:rPr>
          </w:pPr>
          <w:r w:rsidRPr="00DE4B78">
            <w:rPr>
              <w:rFonts w:cs="Arial"/>
              <w:lang w:val="fr-FR"/>
            </w:rPr>
            <w:t>-în perioada încetării activităţii: nu vor exista deşeuri periculoase care să prezintă impact asupra mediului</w:t>
          </w:r>
        </w:p>
        <w:p w:rsidR="002E48EB" w:rsidRPr="00DE4B78" w:rsidRDefault="002E48EB" w:rsidP="002E48EB">
          <w:pPr>
            <w:pStyle w:val="Corptext"/>
            <w:rPr>
              <w:rFonts w:cs="Arial"/>
              <w:i/>
              <w:lang w:val="fr-FR"/>
            </w:rPr>
          </w:pPr>
          <w:r w:rsidRPr="00DE4B78">
            <w:rPr>
              <w:rFonts w:cs="Arial"/>
              <w:lang w:val="fr-FR"/>
            </w:rPr>
            <w:lastRenderedPageBreak/>
            <w:t>d. probabilitatea impactului</w:t>
          </w:r>
          <w:r w:rsidRPr="00DE4B78">
            <w:rPr>
              <w:rFonts w:cs="Arial"/>
              <w:i/>
              <w:lang w:val="fr-FR"/>
            </w:rPr>
            <w:t>: mică,</w:t>
          </w:r>
        </w:p>
        <w:p w:rsidR="002E48EB" w:rsidRPr="004801D5" w:rsidRDefault="002E48EB" w:rsidP="002E48EB">
          <w:pPr>
            <w:pStyle w:val="Corptext"/>
            <w:rPr>
              <w:rFonts w:cs="Arial"/>
              <w:lang w:val="pt-BR"/>
            </w:rPr>
          </w:pPr>
          <w:r w:rsidRPr="00DE4B78">
            <w:rPr>
              <w:rFonts w:cs="Arial"/>
              <w:lang w:val="fr-FR"/>
            </w:rPr>
            <w:t xml:space="preserve">e. durata, frecvenţa şi reversibilitatea impactului: </w:t>
          </w:r>
          <w:r w:rsidRPr="00DE4B78">
            <w:rPr>
              <w:rFonts w:cs="Arial"/>
              <w:lang w:val="pt-BR"/>
            </w:rPr>
            <w:t>impactul minor este pe termen scurt, nu rezultă impact remanent.</w:t>
          </w:r>
          <w:r w:rsidRPr="00DE4B78">
            <w:rPr>
              <w:rFonts w:cs="Arial"/>
              <w:lang w:val="fr-FR"/>
            </w:rPr>
            <w:t xml:space="preserve"> </w:t>
          </w:r>
        </w:p>
        <w:p w:rsidR="00753675" w:rsidRPr="00522DB9" w:rsidRDefault="00DC45C0" w:rsidP="002E48E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8155B6">
            <w:rPr>
              <w:rFonts w:ascii="Arial" w:hAnsi="Arial" w:cs="Arial"/>
              <w:b/>
              <w:sz w:val="24"/>
              <w:szCs w:val="24"/>
            </w:rPr>
            <w:t xml:space="preserve">    II. Motivele care au stat la baza luării deciziei etapei de încadrare în procedura de evaluare adecvată sunt următoarele</w:t>
          </w:r>
          <w:r w:rsidRPr="00522DB9">
            <w:rPr>
              <w:rFonts w:ascii="Arial" w:hAnsi="Arial" w:cs="Arial"/>
              <w:sz w:val="24"/>
              <w:szCs w:val="24"/>
            </w:rPr>
            <w:t>:</w:t>
          </w:r>
        </w:p>
        <w:p w:rsidR="002E48EB" w:rsidRPr="004801D5" w:rsidRDefault="002E48EB" w:rsidP="002E48EB">
          <w:pPr>
            <w:autoSpaceDE w:val="0"/>
            <w:autoSpaceDN w:val="0"/>
            <w:adjustRightInd w:val="0"/>
            <w:spacing w:after="0" w:line="240" w:lineRule="auto"/>
            <w:ind w:firstLine="720"/>
            <w:rPr>
              <w:rFonts w:ascii="Arial" w:hAnsi="Arial" w:cs="Arial"/>
              <w:sz w:val="24"/>
              <w:szCs w:val="24"/>
            </w:rPr>
          </w:pPr>
          <w:r w:rsidRPr="004801D5">
            <w:rPr>
              <w:rFonts w:ascii="Arial" w:hAnsi="Arial" w:cs="Arial"/>
              <w:sz w:val="24"/>
              <w:szCs w:val="24"/>
            </w:rPr>
            <w:t xml:space="preserve">Proiectului propus nu intră sub incidența art. 28 din O.U.G. nr. 57/2007 privind regimul ariilor naturale protejate, conservarea habitatelor naturale, a florei si faunei sălbatice, cu modificările și completările ulterioare – nu este situat în arie naturală protejată. </w:t>
          </w:r>
        </w:p>
        <w:p w:rsidR="002E48EB" w:rsidRPr="00522DB9" w:rsidRDefault="002E48EB" w:rsidP="002E48E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4801D5">
            <w:rPr>
              <w:rFonts w:ascii="Arial" w:hAnsi="Arial" w:cs="Arial"/>
              <w:bCs/>
              <w:color w:val="000000"/>
              <w:sz w:val="24"/>
              <w:szCs w:val="24"/>
              <w:lang w:eastAsia="ro-RO"/>
            </w:rPr>
            <w:t>Proiectul propus nu necesită parcurgerea celorlalte etape ale procedurii de evaluare adecvată și nu se supune p</w:t>
          </w:r>
          <w:r>
            <w:rPr>
              <w:rFonts w:ascii="Arial" w:hAnsi="Arial" w:cs="Arial"/>
              <w:bCs/>
              <w:color w:val="000000"/>
              <w:sz w:val="24"/>
              <w:szCs w:val="24"/>
              <w:lang w:eastAsia="ro-RO"/>
            </w:rPr>
            <w:t>rocedurii de evaluare adecvată.</w:t>
          </w:r>
        </w:p>
        <w:p w:rsidR="00EA2AD9" w:rsidRPr="002E48EB" w:rsidRDefault="00DC45C0" w:rsidP="00522DB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2E48EB">
            <w:rPr>
              <w:rFonts w:ascii="Arial" w:hAnsi="Arial" w:cs="Arial"/>
              <w:b/>
              <w:sz w:val="24"/>
              <w:szCs w:val="24"/>
            </w:rPr>
            <w:t>Condiţiile de realizare a proiectului:</w:t>
          </w:r>
        </w:p>
        <w:sdt>
          <w:sdtPr>
            <w:rPr>
              <w:rFonts w:ascii="Arial" w:hAnsi="Arial" w:cs="Arial"/>
              <w:sz w:val="24"/>
              <w:szCs w:val="24"/>
            </w:rPr>
            <w:alias w:val="Câmp editabil text"/>
            <w:tag w:val="CampEditabil"/>
            <w:id w:val="439576302"/>
            <w:placeholder>
              <w:docPart w:val="F1E6BAEF21734C4CA2BCEB1465DBF4D9"/>
            </w:placeholder>
          </w:sdtPr>
          <w:sdtEndPr/>
          <w:sdtContent>
            <w:p w:rsidR="008155B6" w:rsidRPr="00DE4B78" w:rsidRDefault="008155B6" w:rsidP="008155B6">
              <w:pPr>
                <w:spacing w:after="0"/>
                <w:ind w:right="51"/>
                <w:jc w:val="both"/>
                <w:rPr>
                  <w:rFonts w:ascii="Arial" w:hAnsi="Arial" w:cs="Arial"/>
                  <w:sz w:val="24"/>
                  <w:szCs w:val="24"/>
                  <w:lang w:val="hu-HU"/>
                </w:rPr>
              </w:pPr>
              <w:r w:rsidRPr="00DE4B78">
                <w:rPr>
                  <w:rFonts w:ascii="Arial" w:hAnsi="Arial" w:cs="Arial"/>
                  <w:sz w:val="24"/>
                  <w:szCs w:val="24"/>
                  <w:lang w:val="hu-HU"/>
                </w:rPr>
                <w:t>a) Evitarea poluării solului şi a mediului acvatic cu produse petroliere în urma pierderilor de carburanţi de la mijloacele de transport şi de la utilajele de construcţii folosite în timpul executării lucrărilor</w:t>
              </w:r>
            </w:p>
            <w:p w:rsidR="008155B6" w:rsidRPr="00DE4B78" w:rsidRDefault="008155B6" w:rsidP="008155B6">
              <w:pPr>
                <w:tabs>
                  <w:tab w:val="left" w:pos="360"/>
                </w:tabs>
                <w:spacing w:after="0"/>
                <w:ind w:right="-91"/>
                <w:jc w:val="both"/>
                <w:rPr>
                  <w:rFonts w:ascii="Arial" w:hAnsi="Arial" w:cs="Arial"/>
                  <w:sz w:val="24"/>
                  <w:szCs w:val="24"/>
                  <w:lang w:val="hu-HU"/>
                </w:rPr>
              </w:pPr>
              <w:r w:rsidRPr="00DE4B78">
                <w:rPr>
                  <w:rFonts w:ascii="Arial" w:hAnsi="Arial" w:cs="Arial"/>
                  <w:sz w:val="24"/>
                  <w:szCs w:val="24"/>
                  <w:lang w:val="hu-HU"/>
                </w:rPr>
                <w:tab/>
                <w:t>Impunerea pentru constructor a dotării cu materiale absorbante pentru produse petroliere în scopul garantării evitării poluării accidentale a mediului cu aceste substanţe.</w:t>
              </w:r>
            </w:p>
            <w:p w:rsidR="008155B6" w:rsidRPr="00DE4B78" w:rsidRDefault="008155B6" w:rsidP="008155B6">
              <w:pPr>
                <w:pStyle w:val="Corptext"/>
                <w:rPr>
                  <w:rFonts w:cs="Arial"/>
                  <w:lang w:val="hu-HU"/>
                </w:rPr>
              </w:pPr>
              <w:r w:rsidRPr="00DE4B78">
                <w:rPr>
                  <w:rFonts w:cs="Arial"/>
                  <w:lang w:val="hu-HU"/>
                </w:rPr>
                <w:t>b) Este interzisă afectarea terenurilor în afara amplasamentelor autorizate pentru realizarea lucrărilor de investiţii, prin:</w:t>
              </w:r>
            </w:p>
            <w:p w:rsidR="008155B6" w:rsidRPr="00DE4B78" w:rsidRDefault="008155B6" w:rsidP="008155B6">
              <w:pPr>
                <w:numPr>
                  <w:ilvl w:val="0"/>
                  <w:numId w:val="20"/>
                </w:numPr>
                <w:spacing w:after="0" w:line="240" w:lineRule="auto"/>
                <w:ind w:left="1769" w:right="51" w:hanging="709"/>
                <w:jc w:val="both"/>
                <w:rPr>
                  <w:rFonts w:ascii="Arial" w:hAnsi="Arial" w:cs="Arial"/>
                  <w:sz w:val="24"/>
                  <w:szCs w:val="24"/>
                  <w:lang w:val="hu-HU"/>
                </w:rPr>
              </w:pPr>
              <w:r w:rsidRPr="00DE4B78">
                <w:rPr>
                  <w:rFonts w:ascii="Arial" w:hAnsi="Arial" w:cs="Arial"/>
                  <w:sz w:val="24"/>
                  <w:szCs w:val="24"/>
                  <w:lang w:val="hu-HU"/>
                </w:rPr>
                <w:t>abandonarea, înlăturarea sau eliminarea deşeurilor în locuri neautorizate;</w:t>
              </w:r>
            </w:p>
            <w:p w:rsidR="008155B6" w:rsidRPr="00DE4B78" w:rsidRDefault="008155B6" w:rsidP="008155B6">
              <w:pPr>
                <w:numPr>
                  <w:ilvl w:val="0"/>
                  <w:numId w:val="20"/>
                </w:numPr>
                <w:spacing w:after="0" w:line="240" w:lineRule="auto"/>
                <w:ind w:left="1769" w:right="51" w:hanging="709"/>
                <w:jc w:val="both"/>
                <w:rPr>
                  <w:rFonts w:ascii="Arial" w:hAnsi="Arial" w:cs="Arial"/>
                  <w:sz w:val="24"/>
                  <w:szCs w:val="24"/>
                  <w:lang w:val="hu-HU"/>
                </w:rPr>
              </w:pPr>
              <w:r w:rsidRPr="00DE4B78">
                <w:rPr>
                  <w:rFonts w:ascii="Arial" w:hAnsi="Arial" w:cs="Arial"/>
                  <w:sz w:val="24"/>
                  <w:szCs w:val="24"/>
                  <w:lang w:val="hu-HU"/>
                </w:rPr>
                <w:t>staţionarea mijloacelor de transport în afara terenurilor desemnate în acest scop</w:t>
              </w:r>
            </w:p>
            <w:p w:rsidR="008155B6" w:rsidRPr="00DE4B78" w:rsidRDefault="008155B6" w:rsidP="008155B6">
              <w:pPr>
                <w:numPr>
                  <w:ilvl w:val="0"/>
                  <w:numId w:val="20"/>
                </w:numPr>
                <w:spacing w:after="0" w:line="240" w:lineRule="auto"/>
                <w:ind w:left="1769" w:right="51" w:hanging="709"/>
                <w:jc w:val="both"/>
                <w:rPr>
                  <w:rFonts w:ascii="Arial" w:hAnsi="Arial" w:cs="Arial"/>
                  <w:sz w:val="24"/>
                  <w:szCs w:val="24"/>
                  <w:lang w:val="hu-HU"/>
                </w:rPr>
              </w:pPr>
              <w:r w:rsidRPr="00DE4B78">
                <w:rPr>
                  <w:rFonts w:ascii="Arial" w:hAnsi="Arial" w:cs="Arial"/>
                  <w:sz w:val="24"/>
                  <w:szCs w:val="24"/>
                  <w:lang w:val="hu-HU"/>
                </w:rPr>
                <w:t>distrugerea sau degradarea, prin orice mijloace, a vegetaţiei ierboase sau lemnoase;</w:t>
              </w:r>
            </w:p>
            <w:p w:rsidR="008155B6" w:rsidRPr="00DE4B78" w:rsidRDefault="008155B6" w:rsidP="008155B6">
              <w:pPr>
                <w:spacing w:after="0"/>
                <w:ind w:left="357" w:right="-91" w:hanging="357"/>
                <w:jc w:val="both"/>
                <w:rPr>
                  <w:rFonts w:ascii="Arial" w:hAnsi="Arial" w:cs="Arial"/>
                  <w:sz w:val="24"/>
                  <w:szCs w:val="24"/>
                  <w:lang w:val="hu-HU"/>
                </w:rPr>
              </w:pPr>
              <w:r w:rsidRPr="00DE4B78">
                <w:rPr>
                  <w:rFonts w:ascii="Arial" w:hAnsi="Arial" w:cs="Arial"/>
                  <w:sz w:val="24"/>
                  <w:szCs w:val="24"/>
                  <w:lang w:val="hu-HU"/>
                </w:rPr>
                <w:t>c) Suprafeţele de teren afectate temporar prin execuţia lucrărilor vor fi redate în categoria de folosinţă avută anterior, sarcina revenindu-i titularului proiectului.</w:t>
              </w:r>
            </w:p>
            <w:p w:rsidR="008155B6" w:rsidRPr="00DE4B78" w:rsidRDefault="008155B6" w:rsidP="008155B6">
              <w:pPr>
                <w:spacing w:after="0"/>
                <w:ind w:right="-357"/>
                <w:rPr>
                  <w:rFonts w:ascii="Arial" w:hAnsi="Arial" w:cs="Arial"/>
                  <w:sz w:val="24"/>
                  <w:szCs w:val="24"/>
                  <w:lang w:val="hu-HU"/>
                </w:rPr>
              </w:pPr>
              <w:r w:rsidRPr="00DE4B78">
                <w:rPr>
                  <w:rFonts w:ascii="Arial" w:hAnsi="Arial" w:cs="Arial"/>
                  <w:sz w:val="24"/>
                  <w:szCs w:val="24"/>
                  <w:lang w:val="hu-HU"/>
                </w:rPr>
                <w:t>d) În cadrul lucrărilor aferente proiectului se vor utiliza materiale de construcţii numai din surse autorizate din punct de vedere al protecţiei mediului.</w:t>
              </w:r>
            </w:p>
            <w:p w:rsidR="008155B6" w:rsidRDefault="008155B6" w:rsidP="008155B6">
              <w:pPr>
                <w:spacing w:after="0"/>
                <w:ind w:right="51"/>
                <w:jc w:val="both"/>
                <w:rPr>
                  <w:rFonts w:ascii="Arial" w:hAnsi="Arial" w:cs="Arial"/>
                  <w:sz w:val="24"/>
                  <w:szCs w:val="24"/>
                  <w:lang w:val="hu-HU"/>
                </w:rPr>
              </w:pPr>
              <w:r w:rsidRPr="00DE4B78">
                <w:rPr>
                  <w:rFonts w:ascii="Arial" w:hAnsi="Arial" w:cs="Arial"/>
                  <w:sz w:val="24"/>
                  <w:szCs w:val="24"/>
                  <w:lang w:val="hu-HU"/>
                </w:rPr>
                <w:t xml:space="preserve">e) Calitatea apelor pluviale care vor fi evacuate în </w:t>
              </w:r>
              <w:r>
                <w:rPr>
                  <w:rFonts w:ascii="Arial" w:hAnsi="Arial" w:cs="Arial"/>
                  <w:sz w:val="24"/>
                  <w:szCs w:val="24"/>
                  <w:lang w:val="hu-HU"/>
                </w:rPr>
                <w:t xml:space="preserve">canalizarea pluvială a municipiului </w:t>
              </w:r>
              <w:r w:rsidRPr="00DE4B78">
                <w:rPr>
                  <w:rFonts w:ascii="Arial" w:hAnsi="Arial" w:cs="Arial"/>
                  <w:sz w:val="24"/>
                  <w:szCs w:val="24"/>
                  <w:lang w:val="hu-HU"/>
                </w:rPr>
                <w:t xml:space="preserve">se vor încadra în valorile prescrise în anexa nr. 3 a Hotărârii Guvernului României nr. 188/2002, modificată şi completată prin HG nr. 352/2005 – Normativ privind stabilirea limitelor de încărcare cu poluanţi a apelor uzate industriale şi orăşeneşti la evacuarea în receptorii naturali, NTPA -  001/2005; </w:t>
              </w:r>
            </w:p>
            <w:p w:rsidR="008155B6" w:rsidRDefault="008155B6" w:rsidP="008155B6">
              <w:pPr>
                <w:spacing w:after="0"/>
                <w:ind w:right="51"/>
                <w:jc w:val="both"/>
                <w:rPr>
                  <w:rFonts w:ascii="Arial" w:hAnsi="Arial" w:cs="Arial"/>
                  <w:sz w:val="24"/>
                  <w:szCs w:val="24"/>
                  <w:lang w:val="hu-HU"/>
                </w:rPr>
              </w:pPr>
              <w:r>
                <w:rPr>
                  <w:rFonts w:ascii="Arial" w:hAnsi="Arial" w:cs="Arial"/>
                  <w:sz w:val="24"/>
                  <w:szCs w:val="24"/>
                  <w:lang w:val="hu-HU"/>
                </w:rPr>
                <w:t>f.) Asigurarea protecției solului prin întreținerea corespunzătiare a utilajelor pentru eviterea scurgerilor de produs petrolier pe sol și prin îndepărtarea suprafețelor contaminate accidental și neutralizarea lor corespunzătoare.</w:t>
              </w:r>
            </w:p>
            <w:p w:rsidR="008155B6" w:rsidRPr="00DE4B78" w:rsidRDefault="008155B6" w:rsidP="008155B6">
              <w:pPr>
                <w:spacing w:after="0"/>
                <w:ind w:right="51"/>
                <w:jc w:val="both"/>
                <w:rPr>
                  <w:rFonts w:ascii="Arial" w:hAnsi="Arial" w:cs="Arial"/>
                  <w:sz w:val="24"/>
                  <w:szCs w:val="24"/>
                  <w:lang w:val="hu-HU"/>
                </w:rPr>
              </w:pPr>
              <w:r>
                <w:rPr>
                  <w:rFonts w:ascii="Arial" w:hAnsi="Arial" w:cs="Arial"/>
                  <w:sz w:val="24"/>
                  <w:szCs w:val="24"/>
                  <w:lang w:val="hu-HU"/>
                </w:rPr>
                <w:t>g.) Instruirea personalului în vederea prevenirii riscurilor tehnologice, a evacuărilor accidentale de poluanți în mediu și a depozitării necontrolate de deșeuri de orice fel, și instruirea personalului în vederea intervenției în mod operativ, în cazul unor posibile incidente.</w:t>
              </w:r>
            </w:p>
            <w:p w:rsidR="008155B6" w:rsidRDefault="008155B6" w:rsidP="008155B6">
              <w:pPr>
                <w:spacing w:after="0"/>
                <w:ind w:right="51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>h</w:t>
              </w:r>
              <w:r w:rsidRPr="00DE4B78">
                <w:rPr>
                  <w:rFonts w:ascii="Arial" w:hAnsi="Arial" w:cs="Arial"/>
                  <w:sz w:val="24"/>
                  <w:szCs w:val="24"/>
                </w:rPr>
                <w:t>.) Se v</w:t>
              </w:r>
              <w:r>
                <w:rPr>
                  <w:rFonts w:ascii="Arial" w:hAnsi="Arial" w:cs="Arial"/>
                  <w:sz w:val="24"/>
                  <w:szCs w:val="24"/>
                </w:rPr>
                <w:t>or</w:t>
              </w:r>
              <w:r w:rsidRPr="00DE4B78">
                <w:rPr>
                  <w:rFonts w:ascii="Arial" w:hAnsi="Arial" w:cs="Arial"/>
                  <w:sz w:val="24"/>
                  <w:szCs w:val="24"/>
                </w:rPr>
                <w:t xml:space="preserve"> respecta prevederile Legii 211/2011 privind regimul deşeurilor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 cu toate modificările și completările ulterioare</w:t>
              </w:r>
              <w:r w:rsidRPr="00DE4B78">
                <w:rPr>
                  <w:rFonts w:ascii="Arial" w:hAnsi="Arial" w:cs="Arial"/>
                  <w:sz w:val="24"/>
                  <w:szCs w:val="24"/>
                </w:rPr>
                <w:t>;</w:t>
              </w:r>
            </w:p>
            <w:p w:rsidR="008155B6" w:rsidRDefault="008155B6" w:rsidP="008155B6">
              <w:pPr>
                <w:spacing w:after="0"/>
                <w:ind w:right="51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>i.) Titularul va informa în scris autoritatea competentă pentru protecția mediului ori de câte ori există o schimbare de fond a datelor care au stat la baza eliberării prezentei.</w:t>
              </w:r>
            </w:p>
            <w:p w:rsidR="008155B6" w:rsidRDefault="008155B6" w:rsidP="008155B6">
              <w:pPr>
                <w:suppressAutoHyphens/>
                <w:spacing w:after="0" w:line="240" w:lineRule="auto"/>
                <w:contextualSpacing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j.) </w:t>
              </w:r>
              <w:r>
                <w:rPr>
                  <w:rFonts w:ascii="Arial" w:eastAsia="Times New Roman" w:hAnsi="Arial" w:cs="Arial"/>
                  <w:sz w:val="24"/>
                  <w:szCs w:val="24"/>
                  <w:lang w:val="ro-RO"/>
                </w:rPr>
                <w:t xml:space="preserve">Respectarea 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Ordinului MS nr. 119 din 4 februarie 2014 pentru aprobarea Normelor de igienă și sănătate publică privind mediul de viață al populației;</w:t>
              </w:r>
            </w:p>
            <w:p w:rsidR="002E48EB" w:rsidRDefault="002E48EB" w:rsidP="00DC45C0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bookmarkStart w:id="0" w:name="_GoBack"/>
              <w:bookmarkEnd w:id="0"/>
            </w:p>
            <w:p w:rsidR="002E48EB" w:rsidRDefault="002E48EB" w:rsidP="002E48EB">
              <w:pPr>
                <w:ind w:right="51"/>
                <w:jc w:val="both"/>
                <w:rPr>
                  <w:rFonts w:cs="Arial"/>
                </w:rPr>
              </w:pPr>
              <w:r w:rsidRPr="00DE4B78">
                <w:rPr>
                  <w:rFonts w:ascii="Arial" w:hAnsi="Arial" w:cs="Arial"/>
                  <w:sz w:val="24"/>
                  <w:szCs w:val="24"/>
                </w:rPr>
                <w:lastRenderedPageBreak/>
                <w:t>Răspunderea pentru corectitudinea informaţiilor puse la dispoziţia autorit</w:t>
              </w:r>
              <w:r w:rsidRPr="00DE4B78">
                <w:rPr>
                  <w:rFonts w:ascii="Arial" w:hAnsi="Arial" w:cs="Arial"/>
                  <w:sz w:val="24"/>
                  <w:szCs w:val="24"/>
                  <w:lang w:val="fr-FR"/>
                </w:rPr>
                <w:t>ă</w:t>
              </w:r>
              <w:r w:rsidRPr="00DE4B78">
                <w:rPr>
                  <w:rFonts w:ascii="Arial" w:hAnsi="Arial" w:cs="Arial"/>
                  <w:sz w:val="24"/>
                  <w:szCs w:val="24"/>
                </w:rPr>
                <w:t>ţii competente pentru protecţia mediului şi a publicului, revine în întregime titularului proiectului;</w:t>
              </w:r>
            </w:p>
            <w:p w:rsidR="002E48EB" w:rsidRPr="00522DB9" w:rsidRDefault="008A606A" w:rsidP="002E48E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</w:sdtContent>
        </w:sdt>
        <w:p w:rsidR="00753675" w:rsidRPr="00522DB9" w:rsidRDefault="00DC45C0" w:rsidP="00522DB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Proiectul propus nu necesită parcurgerea celorlalte etape ale procedurii de evaluare adecvată (se aplică pentru proiectele pentru care autoritatea competentă pentru protecţia mediului a decis că nu este necesară parcurgerea procedurii de evaluare adecvat</w:t>
          </w:r>
          <w:r w:rsidRPr="00522DB9">
            <w:rPr>
              <w:rFonts w:ascii="Arial" w:hAnsi="Arial" w:cs="Arial"/>
              <w:sz w:val="24"/>
              <w:szCs w:val="24"/>
              <w:lang w:val="ro-RO"/>
            </w:rPr>
            <w:t>ă</w:t>
          </w:r>
          <w:r>
            <w:rPr>
              <w:rFonts w:ascii="Arial" w:hAnsi="Arial" w:cs="Arial"/>
              <w:sz w:val="24"/>
              <w:szCs w:val="24"/>
              <w:lang w:val="ro-RO"/>
            </w:rPr>
            <w:t>)</w:t>
          </w:r>
          <w:r w:rsidRPr="00522DB9">
            <w:rPr>
              <w:rFonts w:ascii="Arial" w:hAnsi="Arial" w:cs="Arial"/>
              <w:sz w:val="24"/>
              <w:szCs w:val="24"/>
              <w:lang w:val="ro-RO"/>
            </w:rPr>
            <w:t>.</w:t>
          </w:r>
        </w:p>
      </w:sdtContent>
    </w:sdt>
    <w:p w:rsidR="00595382" w:rsidRPr="00447422" w:rsidRDefault="00DC45C0" w:rsidP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422">
        <w:rPr>
          <w:rFonts w:ascii="Arial" w:hAnsi="Arial" w:cs="Arial"/>
          <w:sz w:val="24"/>
          <w:szCs w:val="24"/>
        </w:rPr>
        <w:t xml:space="preserve">    </w:t>
      </w:r>
    </w:p>
    <w:p w:rsidR="00595382" w:rsidRDefault="00DC45C0" w:rsidP="000641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Prezenta decizie poate fi contestată în conformitate cu prevederile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573547598"/>
          <w:placeholder>
            <w:docPart w:val="67594C30AB684841ACAE2EA4D5746903"/>
          </w:placeholder>
        </w:sdtPr>
        <w:sdtEndPr/>
        <w:sdtContent>
          <w:r w:rsidRPr="00EB548E">
            <w:rPr>
              <w:rFonts w:ascii="Arial" w:hAnsi="Arial" w:cs="Arial"/>
              <w:sz w:val="24"/>
              <w:szCs w:val="24"/>
            </w:rPr>
            <w:t>Hotărârii Guvernului nr. 445/2009 şi ale Legii contenciosului administrativ nr. 554/2004,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cu modificările şi completările ulterioare.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EB548E" w:rsidRDefault="008A606A" w:rsidP="000641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  <w:lang w:val="ro-RO"/>
        </w:rPr>
        <w:alias w:val="Câmp editabil text"/>
        <w:tag w:val="CampEditabil"/>
        <w:id w:val="2019197259"/>
        <w:placeholder>
          <w:docPart w:val="4B0413CF93D849288DC0D6DCD416D5D5"/>
        </w:placeholder>
      </w:sdtPr>
      <w:sdtEndPr>
        <w:rPr>
          <w:b w:val="0"/>
        </w:rPr>
      </w:sdtEndPr>
      <w:sdtContent>
        <w:p w:rsidR="00447422" w:rsidRDefault="00DC45C0" w:rsidP="00D83E21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</w:t>
          </w:r>
        </w:p>
        <w:p w:rsidR="00447422" w:rsidRDefault="008A606A" w:rsidP="00D83E21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0D0F04" w:rsidRPr="00851033" w:rsidRDefault="000D0F04" w:rsidP="000D0F0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ro-RO"/>
            </w:rPr>
          </w:pPr>
          <w:r w:rsidRPr="00851033">
            <w:rPr>
              <w:rFonts w:ascii="Arial" w:hAnsi="Arial" w:cs="Arial"/>
              <w:b/>
              <w:sz w:val="24"/>
              <w:szCs w:val="24"/>
              <w:lang w:val="ro-RO"/>
            </w:rPr>
            <w:t>DIRECTOR EXECUTIV,</w:t>
          </w:r>
        </w:p>
        <w:p w:rsidR="000D0F04" w:rsidRPr="00006597" w:rsidRDefault="000D0F04" w:rsidP="000D0F04">
          <w:pPr>
            <w:spacing w:after="0" w:line="240" w:lineRule="auto"/>
            <w:ind w:left="2160" w:firstLine="720"/>
            <w:jc w:val="both"/>
            <w:rPr>
              <w:rFonts w:ascii="Arial" w:hAnsi="Arial" w:cs="Arial"/>
              <w:b/>
              <w:sz w:val="24"/>
              <w:szCs w:val="24"/>
              <w:lang w:val="ro-RO"/>
            </w:rPr>
          </w:pPr>
          <w:r w:rsidRPr="00006597">
            <w:rPr>
              <w:rFonts w:ascii="Arial" w:hAnsi="Arial" w:cs="Arial"/>
              <w:sz w:val="28"/>
              <w:szCs w:val="28"/>
              <w:lang w:val="hu-HU"/>
            </w:rPr>
            <w:t>ing. DOMOKOS László József</w:t>
          </w:r>
        </w:p>
        <w:p w:rsidR="000D0F04" w:rsidRPr="00851033" w:rsidRDefault="000D0F04" w:rsidP="000D0F04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  <w:p w:rsidR="000D0F04" w:rsidRPr="00851033" w:rsidRDefault="000D0F04" w:rsidP="000D0F04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  <w:p w:rsidR="000D0F04" w:rsidRPr="00851033" w:rsidRDefault="000D0F04" w:rsidP="000D0F04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ro-RO"/>
            </w:rPr>
          </w:pPr>
          <w:r w:rsidRPr="00851033">
            <w:rPr>
              <w:rFonts w:ascii="Arial" w:hAnsi="Arial" w:cs="Arial"/>
              <w:b/>
              <w:sz w:val="24"/>
              <w:szCs w:val="24"/>
              <w:lang w:val="ro-RO"/>
            </w:rPr>
            <w:t>ŞEF SERVICIU</w:t>
          </w:r>
          <w:r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AAA</w:t>
          </w:r>
          <w:r w:rsidRPr="00851033">
            <w:rPr>
              <w:rFonts w:ascii="Arial" w:hAnsi="Arial" w:cs="Arial"/>
              <w:b/>
              <w:sz w:val="24"/>
              <w:szCs w:val="24"/>
              <w:lang w:val="ro-RO"/>
            </w:rPr>
            <w:t>,</w:t>
          </w:r>
        </w:p>
        <w:p w:rsidR="000D0F04" w:rsidRDefault="000D0F04" w:rsidP="000D0F04">
          <w:pPr>
            <w:ind w:right="-705"/>
            <w:jc w:val="both"/>
            <w:rPr>
              <w:rFonts w:ascii="Arial" w:hAnsi="Arial" w:cs="Arial"/>
              <w:sz w:val="28"/>
              <w:szCs w:val="28"/>
              <w:lang w:val="hu-HU"/>
            </w:rPr>
          </w:pPr>
          <w:r>
            <w:rPr>
              <w:rFonts w:ascii="Arial" w:hAnsi="Arial" w:cs="Arial"/>
              <w:sz w:val="28"/>
              <w:szCs w:val="28"/>
              <w:lang w:val="hu-HU"/>
            </w:rPr>
            <w:t>ing. LÁSZLÓ Anna</w:t>
          </w:r>
        </w:p>
        <w:p w:rsidR="000D0F04" w:rsidRPr="00851033" w:rsidRDefault="000D0F04" w:rsidP="000D0F04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  <w:p w:rsidR="000D0F04" w:rsidRPr="00851033" w:rsidRDefault="000D0F04" w:rsidP="000D0F04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  <w:p w:rsidR="000D0F04" w:rsidRDefault="000D0F04" w:rsidP="000D0F04">
          <w:pPr>
            <w:spacing w:after="0"/>
            <w:rPr>
              <w:rFonts w:ascii="Arial" w:hAnsi="Arial" w:cs="Arial"/>
              <w:b/>
              <w:sz w:val="24"/>
              <w:szCs w:val="24"/>
              <w:lang w:val="ro-RO"/>
            </w:rPr>
          </w:pPr>
          <w:r w:rsidRPr="00851033">
            <w:rPr>
              <w:rFonts w:ascii="Arial" w:hAnsi="Arial" w:cs="Arial"/>
              <w:b/>
              <w:sz w:val="24"/>
              <w:szCs w:val="24"/>
              <w:lang w:val="ro-RO"/>
            </w:rPr>
            <w:t>Întocmit,</w:t>
          </w:r>
        </w:p>
        <w:p w:rsidR="0071693D" w:rsidRDefault="000D0F04" w:rsidP="000D0F04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sz w:val="24"/>
              <w:szCs w:val="24"/>
              <w:lang w:val="ro-RO"/>
            </w:rPr>
            <w:t>ABOS Judit</w:t>
          </w:r>
        </w:p>
      </w:sdtContent>
    </w:sdt>
    <w:p w:rsidR="00522DB9" w:rsidRPr="00447422" w:rsidRDefault="008A606A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8A606A" w:rsidP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DB9" w:rsidRPr="00447422" w:rsidRDefault="008A606A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8A606A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8A606A" w:rsidP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DB9" w:rsidRPr="00447422" w:rsidRDefault="008A606A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8A606A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sectPr w:rsidR="00522DB9" w:rsidRPr="00447422" w:rsidSect="00BB17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7E" w:rsidRDefault="00DC45C0">
      <w:pPr>
        <w:spacing w:after="0" w:line="240" w:lineRule="auto"/>
      </w:pPr>
      <w:r>
        <w:separator/>
      </w:r>
    </w:p>
  </w:endnote>
  <w:endnote w:type="continuationSeparator" w:id="0">
    <w:p w:rsidR="00714A7E" w:rsidRDefault="00DC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0" w:rsidRDefault="00DC45C0" w:rsidP="00BA709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</w:t>
    </w:r>
    <w:r>
      <w:rPr>
        <w:rStyle w:val="Numrdepagin"/>
      </w:rPr>
      <w:fldChar w:fldCharType="end"/>
    </w:r>
  </w:p>
  <w:p w:rsidR="00B72680" w:rsidRDefault="008A606A" w:rsidP="00601CF6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2554" w:rsidRDefault="00A12554" w:rsidP="00A12554">
        <w:pPr>
          <w:pStyle w:val="Subsol"/>
          <w:pBdr>
            <w:top w:val="single" w:sz="4" w:space="1" w:color="auto"/>
          </w:pBdr>
          <w:rPr>
            <w:sz w:val="20"/>
            <w:szCs w:val="20"/>
          </w:rPr>
        </w:pPr>
      </w:p>
      <w:sdt>
        <w:sdtPr>
          <w:rPr>
            <w:sz w:val="20"/>
            <w:szCs w:val="20"/>
          </w:rPr>
          <w:alias w:val="Câmp editabil text"/>
          <w:tag w:val="CampEditabil"/>
          <w:id w:val="-716510836"/>
        </w:sdtPr>
        <w:sdtEndPr>
          <w:rPr>
            <w:sz w:val="22"/>
            <w:szCs w:val="22"/>
          </w:rPr>
        </w:sdtEndPr>
        <w:sdtContent>
          <w:p w:rsidR="00A12554" w:rsidRPr="007A4C64" w:rsidRDefault="00A12554" w:rsidP="00A12554">
            <w:pPr>
              <w:pStyle w:val="Subsol"/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C64">
              <w:rPr>
                <w:rFonts w:ascii="Arial" w:hAnsi="Arial" w:cs="Arial"/>
                <w:b/>
                <w:sz w:val="20"/>
                <w:szCs w:val="20"/>
              </w:rPr>
              <w:t>AGENŢIA PENTRU PROTECŢIA MEDIULUI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HARGHITA</w:t>
            </w:r>
          </w:p>
          <w:p w:rsidR="00A12554" w:rsidRPr="007A4C64" w:rsidRDefault="00A12554" w:rsidP="00A12554">
            <w:pPr>
              <w:pStyle w:val="Antet"/>
              <w:tabs>
                <w:tab w:val="clear" w:pos="4680"/>
              </w:tabs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Márton Áron,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Nr.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43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Loc.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Miercurea Ciuc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Cod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530211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</w:t>
            </w:r>
          </w:p>
          <w:p w:rsidR="00A12554" w:rsidRDefault="00A12554" w:rsidP="00A12554">
            <w:pPr>
              <w:pStyle w:val="Antet"/>
              <w:jc w:val="center"/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E-mail: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office@apmhr.anpm.ro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 Tel.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0266-371313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Fax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0266-310041</w:t>
            </w:r>
          </w:p>
        </w:sdtContent>
      </w:sdt>
      <w:p w:rsidR="00B72680" w:rsidRPr="00C44321" w:rsidRDefault="00DC45C0" w:rsidP="00A12554">
        <w:pPr>
          <w:pStyle w:val="Subsol"/>
          <w:pBdr>
            <w:top w:val="single" w:sz="4" w:space="1" w:color="auto"/>
          </w:pBdr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0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alias w:val="Câmp editabil text"/>
      <w:tag w:val="CampEditabil"/>
      <w:id w:val="1471022032"/>
    </w:sdtPr>
    <w:sdtEndPr>
      <w:rPr>
        <w:sz w:val="22"/>
        <w:szCs w:val="22"/>
      </w:rPr>
    </w:sdtEndPr>
    <w:sdtContent>
      <w:p w:rsidR="00A12554" w:rsidRPr="007A4C64" w:rsidRDefault="00A12554" w:rsidP="00A12554">
        <w:pPr>
          <w:pStyle w:val="Subsol"/>
          <w:pBdr>
            <w:top w:val="single" w:sz="4" w:space="1" w:color="auto"/>
          </w:pBdr>
          <w:jc w:val="center"/>
          <w:rPr>
            <w:rFonts w:ascii="Arial" w:hAnsi="Arial" w:cs="Arial"/>
            <w:b/>
            <w:sz w:val="20"/>
            <w:szCs w:val="20"/>
          </w:rPr>
        </w:pPr>
        <w:r w:rsidRPr="007A4C64">
          <w:rPr>
            <w:rFonts w:ascii="Arial" w:hAnsi="Arial" w:cs="Arial"/>
            <w:b/>
            <w:sz w:val="20"/>
            <w:szCs w:val="20"/>
          </w:rPr>
          <w:t>AGENŢIA PENTRU PROTECŢIA MEDIULUI</w:t>
        </w:r>
        <w:r>
          <w:rPr>
            <w:rFonts w:ascii="Arial" w:hAnsi="Arial" w:cs="Arial"/>
            <w:b/>
            <w:sz w:val="20"/>
            <w:szCs w:val="20"/>
          </w:rPr>
          <w:t xml:space="preserve"> HARGHITA</w:t>
        </w:r>
      </w:p>
      <w:p w:rsidR="00A12554" w:rsidRPr="007A4C64" w:rsidRDefault="00A12554" w:rsidP="00A12554">
        <w:pPr>
          <w:pStyle w:val="Antet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Str.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Márton Áron,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Nr.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43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Loc.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Miercurea Ciuc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Cod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530211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</w:p>
      <w:p w:rsidR="00A12554" w:rsidRDefault="00A12554" w:rsidP="00A12554">
        <w:pPr>
          <w:pStyle w:val="Antet"/>
          <w:jc w:val="center"/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E-mail: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office@apmhr.anpm.ro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 Tel.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0266-371313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Fax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0266-310041</w:t>
        </w:r>
      </w:p>
    </w:sdtContent>
  </w:sdt>
  <w:p w:rsidR="00B72680" w:rsidRPr="00A12554" w:rsidRDefault="008A606A" w:rsidP="00A1255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7E" w:rsidRDefault="00DC45C0">
      <w:pPr>
        <w:spacing w:after="0" w:line="240" w:lineRule="auto"/>
      </w:pPr>
      <w:r>
        <w:separator/>
      </w:r>
    </w:p>
  </w:footnote>
  <w:footnote w:type="continuationSeparator" w:id="0">
    <w:p w:rsidR="00714A7E" w:rsidRDefault="00DC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D0" w:rsidRDefault="008A606A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D0" w:rsidRDefault="008A606A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42" w:rsidRPr="00535A6C" w:rsidRDefault="008A606A" w:rsidP="00EB548E">
    <w:pPr>
      <w:pStyle w:val="Antet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left:0;text-align:left;margin-left:450.5pt;margin-top:6.65pt;width:52pt;height:43.8pt;z-index:-251658240">
          <v:imagedata r:id="rId1" o:title=""/>
        </v:shape>
        <o:OLEObject Type="Embed" ProgID="CorelDRAW.Graphic.13" ShapeID="_x0000_s2089" DrawAspect="Content" ObjectID="_1585123738" r:id="rId2"/>
      </w:pict>
    </w:r>
    <w:r w:rsidR="00DC45C0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DC45C0"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EndPr/>
      <w:sdtContent>
        <w:r w:rsidR="00DC45C0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Ministerul Mediului</w:t>
        </w:r>
      </w:sdtContent>
    </w:sdt>
  </w:p>
  <w:p w:rsidR="00652042" w:rsidRPr="00535A6C" w:rsidRDefault="008A606A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EndPr/>
      <w:sdtContent>
        <w:r w:rsidR="00DC45C0"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 w:rsidR="00DC45C0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3167DA" w:rsidRDefault="008A606A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652042" w:rsidRPr="00992A14" w:rsidRDefault="008A606A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8A606A" w:rsidP="00A12554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EndPr/>
            <w:sdtContent>
              <w:r w:rsidR="00DC45C0"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AGENŢIA PENTRU PROTECŢIA MEDIULUI </w:t>
              </w:r>
              <w:r w:rsidR="00A12554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HARGHITA</w:t>
              </w:r>
            </w:sdtContent>
          </w:sdt>
        </w:p>
      </w:tc>
    </w:tr>
  </w:tbl>
  <w:p w:rsidR="00B72680" w:rsidRPr="0090788F" w:rsidRDefault="008A606A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288" w:firstLine="72"/>
      </w:pPr>
      <w:rPr>
        <w:rFonts w:ascii="Symbol" w:hAnsi="Symbol" w:cs="Symbol" w:hint="default"/>
        <w:lang w:val="ro-RO"/>
      </w:r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○"/>
      <w:lvlJc w:val="left"/>
      <w:pPr>
        <w:tabs>
          <w:tab w:val="num" w:pos="2012"/>
        </w:tabs>
        <w:ind w:left="1580" w:firstLine="72"/>
      </w:pPr>
      <w:rPr>
        <w:rFonts w:ascii="Arial" w:hAnsi="Arial" w:cs="Arial" w:hint="default"/>
        <w:lang w:val="ro-RO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lang w:val="ro-RO"/>
      </w:rPr>
    </w:lvl>
  </w:abstractNum>
  <w:abstractNum w:abstractNumId="3">
    <w:nsid w:val="00000007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288" w:firstLine="72"/>
      </w:pPr>
      <w:rPr>
        <w:rFonts w:ascii="Symbol" w:hAnsi="Symbol" w:cs="Symbol" w:hint="default"/>
      </w:rPr>
    </w:lvl>
  </w:abstractNum>
  <w:abstractNum w:abstractNumId="4">
    <w:nsid w:val="00000008"/>
    <w:multiLevelType w:val="multi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2480"/>
        </w:tabs>
        <w:ind w:left="2048" w:firstLine="72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lang w:val="fr-FR" w:eastAsia="ro-R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lang w:val="fr-FR" w:eastAsia="ro-RO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lang w:val="fr-FR" w:eastAsia="ro-RO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0C0269B4"/>
    <w:multiLevelType w:val="hybridMultilevel"/>
    <w:tmpl w:val="B996558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13075"/>
    <w:multiLevelType w:val="multilevel"/>
    <w:tmpl w:val="5DCC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FB34781"/>
    <w:multiLevelType w:val="hybridMultilevel"/>
    <w:tmpl w:val="A154C652"/>
    <w:lvl w:ilvl="0" w:tplc="0EFAEDD2">
      <w:start w:val="1"/>
      <w:numFmt w:val="bullet"/>
      <w:pStyle w:val="CRINASINDENT"/>
      <w:lvlText w:val=""/>
      <w:lvlJc w:val="left"/>
      <w:pPr>
        <w:tabs>
          <w:tab w:val="num" w:pos="1769"/>
        </w:tabs>
        <w:ind w:left="1769" w:hanging="709"/>
      </w:pPr>
      <w:rPr>
        <w:rFonts w:ascii="Webdings" w:hAnsi="Webdings" w:hint="default"/>
        <w:b w:val="0"/>
        <w:i w:val="0"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8">
    <w:nsid w:val="2DAE39FA"/>
    <w:multiLevelType w:val="hybridMultilevel"/>
    <w:tmpl w:val="F4D896CE"/>
    <w:lvl w:ilvl="0" w:tplc="C86E99A8">
      <w:start w:val="1"/>
      <w:numFmt w:val="bullet"/>
      <w:pStyle w:val="Bullet"/>
      <w:lvlText w:val="-"/>
      <w:lvlJc w:val="left"/>
      <w:pPr>
        <w:tabs>
          <w:tab w:val="num" w:pos="720"/>
        </w:tabs>
        <w:ind w:left="720" w:hanging="390"/>
      </w:pPr>
      <w:rPr>
        <w:rFonts w:ascii="Arial" w:eastAsia="Calibri" w:hAnsi="Arial" w:cs="Arial" w:hint="default"/>
        <w:b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CD2BE9"/>
    <w:multiLevelType w:val="hybridMultilevel"/>
    <w:tmpl w:val="3AD0C4CA"/>
    <w:lvl w:ilvl="0" w:tplc="8E28249E">
      <w:start w:val="1"/>
      <w:numFmt w:val="bullet"/>
      <w:pStyle w:val="StyleListBullet2Linespacingsing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E74A4B"/>
    <w:multiLevelType w:val="multilevel"/>
    <w:tmpl w:val="AAB6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74758C9"/>
    <w:multiLevelType w:val="hybridMultilevel"/>
    <w:tmpl w:val="A10AA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8B1119"/>
    <w:multiLevelType w:val="hybridMultilevel"/>
    <w:tmpl w:val="8258063C"/>
    <w:lvl w:ilvl="0" w:tplc="6A0A94DC">
      <w:numFmt w:val="bullet"/>
      <w:pStyle w:val="Listcumarcatori"/>
      <w:lvlText w:val="-"/>
      <w:lvlJc w:val="left"/>
      <w:pPr>
        <w:tabs>
          <w:tab w:val="num" w:pos="726"/>
        </w:tabs>
        <w:ind w:left="726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3">
    <w:nsid w:val="6DB046FB"/>
    <w:multiLevelType w:val="hybridMultilevel"/>
    <w:tmpl w:val="FD9250C4"/>
    <w:lvl w:ilvl="0" w:tplc="8A08DC4C">
      <w:start w:val="1"/>
      <w:numFmt w:val="decimal"/>
      <w:pStyle w:val="Titlu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AcA9YPravIR7UeIYiFclkslixV4=" w:salt="QfxWxc9ZfK1D95Pdzs4Urw==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2554"/>
    <w:rsid w:val="000D0F04"/>
    <w:rsid w:val="000D68A5"/>
    <w:rsid w:val="000E61A2"/>
    <w:rsid w:val="00155F01"/>
    <w:rsid w:val="002E48EB"/>
    <w:rsid w:val="005466D6"/>
    <w:rsid w:val="00714A7E"/>
    <w:rsid w:val="00757E74"/>
    <w:rsid w:val="008155B6"/>
    <w:rsid w:val="008A606A"/>
    <w:rsid w:val="00A12554"/>
    <w:rsid w:val="00A902A1"/>
    <w:rsid w:val="00AC4336"/>
    <w:rsid w:val="00DC45C0"/>
    <w:rsid w:val="00EB04EE"/>
    <w:rsid w:val="00F54224"/>
    <w:rsid w:val="00F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Titlu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Titlu2Caracte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nhideWhenUsed/>
    <w:qFormat/>
    <w:rsid w:val="00727E3B"/>
    <w:pPr>
      <w:keepNext/>
      <w:numPr>
        <w:numId w:val="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Titlu4">
    <w:name w:val="heading 4"/>
    <w:basedOn w:val="Normal"/>
    <w:next w:val="Normal"/>
    <w:link w:val="Titlu4Caracte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Titlu7">
    <w:name w:val="heading 7"/>
    <w:basedOn w:val="Normal"/>
    <w:next w:val="Normal"/>
    <w:link w:val="Titlu7Caracte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itlu9">
    <w:name w:val="heading 9"/>
    <w:basedOn w:val="Normal"/>
    <w:next w:val="Normal"/>
    <w:link w:val="Titlu9Caracte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Titlu2Caracter">
    <w:name w:val="Titlu 2 Caracter"/>
    <w:aliases w:val="REP2 Caracter,Nadpis_2 Caracter,AB Caracter,Numbered - 2 Caracter,Sub Heading Caracter,ignorer2 Caracter,Heading 2 Char1 Caracter,Heading 2 Char Char Caracter,Fejléc 2 Caracter,TIT-PLIEGO PAC Char Caracter,título 2 Char Caracter"/>
    <w:link w:val="Titlu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Titlu5Caracter">
    <w:name w:val="Titlu 5 Caracter"/>
    <w:link w:val="Titlu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Antet">
    <w:name w:val="header"/>
    <w:aliases w:val="Mediu"/>
    <w:basedOn w:val="Normal"/>
    <w:link w:val="AntetCaracte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Mediu Caracter"/>
    <w:basedOn w:val="Fontdeparagrafimplicit"/>
    <w:link w:val="Antet"/>
    <w:uiPriority w:val="99"/>
    <w:rsid w:val="003167DA"/>
  </w:style>
  <w:style w:type="paragraph" w:styleId="Subsol">
    <w:name w:val="footer"/>
    <w:aliases w:val=" Caracter, Char, Char Char Char Char,Char Char Char Char, Char Char Char, Char Caracter Caracter, Char Caracter,Char Caracter Caracter,Char Caracter"/>
    <w:basedOn w:val="Normal"/>
    <w:link w:val="SubsolCaracte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aliases w:val=" Caracter Caracter, Char Caracter1, Char Char Char Char Caracter,Char Char Char Char Caracter, Char Char Char Caracter, Char Caracter Caracter Caracter, Char Caracter Caracter1,Char Caracter Caracter Caracter,Char Caracter Caracter1"/>
    <w:basedOn w:val="Fontdeparagrafimplicit"/>
    <w:link w:val="Subsol"/>
    <w:uiPriority w:val="99"/>
    <w:rsid w:val="003167DA"/>
  </w:style>
  <w:style w:type="character" w:styleId="Numrdepagin">
    <w:name w:val="page number"/>
    <w:basedOn w:val="Fontdeparagrafimplicit"/>
    <w:rsid w:val="00601CF6"/>
  </w:style>
  <w:style w:type="paragraph" w:styleId="TextnBalon">
    <w:name w:val="Balloon Text"/>
    <w:basedOn w:val="Normal"/>
    <w:link w:val="TextnBalonCaracte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Fontdeparagrafimplici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Corp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Fontdeparagrafimplici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Fontdeparagrafimplici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Indentnormal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Indentnormal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cumarcatori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GrilTabel">
    <w:name w:val="Table Grid"/>
    <w:basedOn w:val="TabelNormal"/>
    <w:uiPriority w:val="59"/>
    <w:rsid w:val="00D81C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semiHidden/>
    <w:rsid w:val="002E5DE0"/>
    <w:rPr>
      <w:sz w:val="16"/>
      <w:szCs w:val="16"/>
    </w:rPr>
  </w:style>
  <w:style w:type="paragraph" w:styleId="Textcomentariu">
    <w:name w:val="annotation text"/>
    <w:basedOn w:val="Normal"/>
    <w:semiHidden/>
    <w:rsid w:val="002E5DE0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Corptext2">
    <w:name w:val="Body Text 2"/>
    <w:basedOn w:val="Normal"/>
    <w:link w:val="Corptext2Caracter"/>
    <w:rsid w:val="007F05B6"/>
    <w:pPr>
      <w:spacing w:after="120" w:line="480" w:lineRule="auto"/>
    </w:pPr>
  </w:style>
  <w:style w:type="character" w:customStyle="1" w:styleId="Corptext2Caracter">
    <w:name w:val="Corp text 2 Caracter"/>
    <w:link w:val="Corp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Parcurs">
    <w:name w:val="FollowedHyperlink"/>
    <w:unhideWhenUsed/>
    <w:rsid w:val="002E75A7"/>
    <w:rPr>
      <w:color w:val="800080"/>
      <w:u w:val="single"/>
    </w:rPr>
  </w:style>
  <w:style w:type="paragraph" w:styleId="Indentcorptext">
    <w:name w:val="Body Text Indent"/>
    <w:basedOn w:val="Normal"/>
    <w:link w:val="IndentcorptextCaracter"/>
    <w:unhideWhenUsed/>
    <w:rsid w:val="002E75A7"/>
    <w:pPr>
      <w:spacing w:after="120"/>
      <w:ind w:left="360"/>
    </w:pPr>
  </w:style>
  <w:style w:type="character" w:customStyle="1" w:styleId="IndentcorptextCaracter">
    <w:name w:val="Indent corp text Caracter"/>
    <w:link w:val="Indentcorptext"/>
    <w:rsid w:val="002E75A7"/>
    <w:rPr>
      <w:sz w:val="22"/>
      <w:szCs w:val="22"/>
      <w:lang w:eastAsia="en-US"/>
    </w:rPr>
  </w:style>
  <w:style w:type="paragraph" w:styleId="Indentcorptext3">
    <w:name w:val="Body Text Indent 3"/>
    <w:basedOn w:val="Normal"/>
    <w:link w:val="Indentcorptext3Caracte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Titlu3Caracter">
    <w:name w:val="Titlu 3 Caracter"/>
    <w:link w:val="Titlu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Titlu4Caracter">
    <w:name w:val="Titlu 4 Caracter"/>
    <w:link w:val="Titlu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Titlu6Caracter">
    <w:name w:val="Titlu 6 Caracter"/>
    <w:link w:val="Titlu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Titlu7Caracter">
    <w:name w:val="Titlu 7 Caracter"/>
    <w:link w:val="Titlu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itlu9Caracter">
    <w:name w:val="Titlu 9 Caracter"/>
    <w:link w:val="Titlu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aracte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aracter">
    <w:name w:val="Normal (Web) Caracte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Robust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Corptext3">
    <w:name w:val="Body Text 3"/>
    <w:basedOn w:val="Normal"/>
    <w:link w:val="Corptext3Caracte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Corptext3Caracter">
    <w:name w:val="Corp text 3 Caracter"/>
    <w:link w:val="Corp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Indentcorptext2">
    <w:name w:val="Body Text Indent 2"/>
    <w:basedOn w:val="Normal"/>
    <w:link w:val="Indentcorptext2Caracte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Indentcorptext2Caracter">
    <w:name w:val="Indent corp text 2 Caracter"/>
    <w:link w:val="Indentcorptex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PreformatatHTML">
    <w:name w:val="HTML Preformatted"/>
    <w:basedOn w:val="Normal"/>
    <w:link w:val="PreformatatHTMLCaracte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link w:val="PreformatatHTML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Textsimplu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Textsimplu">
    <w:name w:val="Plain Text"/>
    <w:basedOn w:val="Normal"/>
    <w:link w:val="TextsimpluCaracte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TextsimpluCaracter">
    <w:name w:val="Text simplu Caracter"/>
    <w:link w:val="Textsimplu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Returplic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Textnotdesubsol">
    <w:name w:val="footnote text"/>
    <w:basedOn w:val="Normal"/>
    <w:link w:val="TextnotdesubsolCaracte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notdesubsolCaracter">
    <w:name w:val="Text notă de subsol Caracter"/>
    <w:link w:val="Textnotdesubsol"/>
    <w:rsid w:val="003A0FBD"/>
    <w:rPr>
      <w:rFonts w:ascii="Times New Roman" w:eastAsia="Times New Roman" w:hAnsi="Times New Roman"/>
      <w:lang w:eastAsia="en-US"/>
    </w:rPr>
  </w:style>
  <w:style w:type="character" w:styleId="Referinnotdesubsol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f">
    <w:name w:val="List Paragraph"/>
    <w:aliases w:val="Normal bullet 2"/>
    <w:basedOn w:val="Normal"/>
    <w:uiPriority w:val="34"/>
    <w:qFormat/>
    <w:rsid w:val="003A0FBD"/>
    <w:pPr>
      <w:ind w:left="720"/>
    </w:pPr>
  </w:style>
  <w:style w:type="paragraph" w:styleId="Lista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Cuprins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emntur">
    <w:name w:val="Signature"/>
    <w:basedOn w:val="Normal"/>
    <w:link w:val="SemnturCaracte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emnturCaracter">
    <w:name w:val="Semnătură Caracter"/>
    <w:link w:val="Semntur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Textnotdefinal">
    <w:name w:val="endnote text"/>
    <w:basedOn w:val="Normal"/>
    <w:link w:val="TextnotdefinalCaracte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notdefinalCaracter">
    <w:name w:val="Text notă de final Caracter"/>
    <w:link w:val="Textnotdefinal"/>
    <w:rsid w:val="003A0FBD"/>
    <w:rPr>
      <w:rFonts w:ascii="Times New Roman" w:eastAsia="Times New Roman" w:hAnsi="Times New Roman"/>
      <w:lang w:eastAsia="en-US"/>
    </w:rPr>
  </w:style>
  <w:style w:type="character" w:styleId="Referinnotdefinal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Adresplic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nBalonCaracter">
    <w:name w:val="Text în Balon Caracter"/>
    <w:link w:val="TextnBalon"/>
    <w:rsid w:val="003A0FBD"/>
    <w:rPr>
      <w:rFonts w:ascii="Tahoma" w:hAnsi="Tahoma" w:cs="Tahoma"/>
      <w:sz w:val="16"/>
      <w:szCs w:val="16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72003"/>
    <w:rPr>
      <w:color w:val="808080"/>
    </w:rPr>
  </w:style>
  <w:style w:type="character" w:customStyle="1" w:styleId="ln2lnk1">
    <w:name w:val="ln2lnk1"/>
    <w:basedOn w:val="Fontdeparagrafimplicit"/>
    <w:rsid w:val="002E48EB"/>
    <w:rPr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Titlu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Titlu2Caracte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nhideWhenUsed/>
    <w:qFormat/>
    <w:rsid w:val="00727E3B"/>
    <w:pPr>
      <w:keepNext/>
      <w:numPr>
        <w:numId w:val="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Titlu4">
    <w:name w:val="heading 4"/>
    <w:basedOn w:val="Normal"/>
    <w:next w:val="Normal"/>
    <w:link w:val="Titlu4Caracte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Titlu7">
    <w:name w:val="heading 7"/>
    <w:basedOn w:val="Normal"/>
    <w:next w:val="Normal"/>
    <w:link w:val="Titlu7Caracte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itlu9">
    <w:name w:val="heading 9"/>
    <w:basedOn w:val="Normal"/>
    <w:next w:val="Normal"/>
    <w:link w:val="Titlu9Caracte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Titlu2Caracter">
    <w:name w:val="Titlu 2 Caracter"/>
    <w:aliases w:val="REP2 Caracter,Nadpis_2 Caracter,AB Caracter,Numbered - 2 Caracter,Sub Heading Caracter,ignorer2 Caracter,Heading 2 Char1 Caracter,Heading 2 Char Char Caracter,Fejléc 2 Caracter,TIT-PLIEGO PAC Char Caracter,título 2 Char Caracter"/>
    <w:link w:val="Titlu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Titlu5Caracter">
    <w:name w:val="Titlu 5 Caracter"/>
    <w:link w:val="Titlu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Antet">
    <w:name w:val="header"/>
    <w:aliases w:val="Mediu"/>
    <w:basedOn w:val="Normal"/>
    <w:link w:val="AntetCaracte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Mediu Caracter"/>
    <w:basedOn w:val="Fontdeparagrafimplicit"/>
    <w:link w:val="Antet"/>
    <w:uiPriority w:val="99"/>
    <w:rsid w:val="003167DA"/>
  </w:style>
  <w:style w:type="paragraph" w:styleId="Subsol">
    <w:name w:val="footer"/>
    <w:aliases w:val=" Caracter, Char, Char Char Char Char,Char Char Char Char, Char Char Char, Char Caracter Caracter, Char Caracter,Char Caracter Caracter,Char Caracter"/>
    <w:basedOn w:val="Normal"/>
    <w:link w:val="SubsolCaracte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aliases w:val=" Caracter Caracter, Char Caracter1, Char Char Char Char Caracter,Char Char Char Char Caracter, Char Char Char Caracter, Char Caracter Caracter Caracter, Char Caracter Caracter1,Char Caracter Caracter Caracter,Char Caracter Caracter1"/>
    <w:basedOn w:val="Fontdeparagrafimplicit"/>
    <w:link w:val="Subsol"/>
    <w:uiPriority w:val="99"/>
    <w:rsid w:val="003167DA"/>
  </w:style>
  <w:style w:type="character" w:styleId="Numrdepagin">
    <w:name w:val="page number"/>
    <w:basedOn w:val="Fontdeparagrafimplicit"/>
    <w:rsid w:val="00601CF6"/>
  </w:style>
  <w:style w:type="paragraph" w:styleId="TextnBalon">
    <w:name w:val="Balloon Text"/>
    <w:basedOn w:val="Normal"/>
    <w:link w:val="TextnBalonCaracte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Fontdeparagrafimplici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Corp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Fontdeparagrafimplici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Fontdeparagrafimplici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Indentnormal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Indentnormal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cumarcatori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GrilTabel">
    <w:name w:val="Table Grid"/>
    <w:basedOn w:val="TabelNormal"/>
    <w:uiPriority w:val="59"/>
    <w:rsid w:val="00D81C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semiHidden/>
    <w:rsid w:val="002E5DE0"/>
    <w:rPr>
      <w:sz w:val="16"/>
      <w:szCs w:val="16"/>
    </w:rPr>
  </w:style>
  <w:style w:type="paragraph" w:styleId="Textcomentariu">
    <w:name w:val="annotation text"/>
    <w:basedOn w:val="Normal"/>
    <w:semiHidden/>
    <w:rsid w:val="002E5DE0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Corptext2">
    <w:name w:val="Body Text 2"/>
    <w:basedOn w:val="Normal"/>
    <w:link w:val="Corptext2Caracter"/>
    <w:rsid w:val="007F05B6"/>
    <w:pPr>
      <w:spacing w:after="120" w:line="480" w:lineRule="auto"/>
    </w:pPr>
  </w:style>
  <w:style w:type="character" w:customStyle="1" w:styleId="Corptext2Caracter">
    <w:name w:val="Corp text 2 Caracter"/>
    <w:link w:val="Corp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Parcurs">
    <w:name w:val="FollowedHyperlink"/>
    <w:unhideWhenUsed/>
    <w:rsid w:val="002E75A7"/>
    <w:rPr>
      <w:color w:val="800080"/>
      <w:u w:val="single"/>
    </w:rPr>
  </w:style>
  <w:style w:type="paragraph" w:styleId="Indentcorptext">
    <w:name w:val="Body Text Indent"/>
    <w:basedOn w:val="Normal"/>
    <w:link w:val="IndentcorptextCaracter"/>
    <w:unhideWhenUsed/>
    <w:rsid w:val="002E75A7"/>
    <w:pPr>
      <w:spacing w:after="120"/>
      <w:ind w:left="360"/>
    </w:pPr>
  </w:style>
  <w:style w:type="character" w:customStyle="1" w:styleId="IndentcorptextCaracter">
    <w:name w:val="Indent corp text Caracter"/>
    <w:link w:val="Indentcorptext"/>
    <w:rsid w:val="002E75A7"/>
    <w:rPr>
      <w:sz w:val="22"/>
      <w:szCs w:val="22"/>
      <w:lang w:eastAsia="en-US"/>
    </w:rPr>
  </w:style>
  <w:style w:type="paragraph" w:styleId="Indentcorptext3">
    <w:name w:val="Body Text Indent 3"/>
    <w:basedOn w:val="Normal"/>
    <w:link w:val="Indentcorptext3Caracte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Titlu3Caracter">
    <w:name w:val="Titlu 3 Caracter"/>
    <w:link w:val="Titlu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Titlu4Caracter">
    <w:name w:val="Titlu 4 Caracter"/>
    <w:link w:val="Titlu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Titlu6Caracter">
    <w:name w:val="Titlu 6 Caracter"/>
    <w:link w:val="Titlu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Titlu7Caracter">
    <w:name w:val="Titlu 7 Caracter"/>
    <w:link w:val="Titlu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itlu9Caracter">
    <w:name w:val="Titlu 9 Caracter"/>
    <w:link w:val="Titlu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aracte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aracter">
    <w:name w:val="Normal (Web) Caracte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Robust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Corptext3">
    <w:name w:val="Body Text 3"/>
    <w:basedOn w:val="Normal"/>
    <w:link w:val="Corptext3Caracte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Corptext3Caracter">
    <w:name w:val="Corp text 3 Caracter"/>
    <w:link w:val="Corp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Indentcorptext2">
    <w:name w:val="Body Text Indent 2"/>
    <w:basedOn w:val="Normal"/>
    <w:link w:val="Indentcorptext2Caracte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Indentcorptext2Caracter">
    <w:name w:val="Indent corp text 2 Caracter"/>
    <w:link w:val="Indentcorptex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PreformatatHTML">
    <w:name w:val="HTML Preformatted"/>
    <w:basedOn w:val="Normal"/>
    <w:link w:val="PreformatatHTMLCaracte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link w:val="PreformatatHTML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Textsimplu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Textsimplu">
    <w:name w:val="Plain Text"/>
    <w:basedOn w:val="Normal"/>
    <w:link w:val="TextsimpluCaracte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TextsimpluCaracter">
    <w:name w:val="Text simplu Caracter"/>
    <w:link w:val="Textsimplu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Returplic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Textnotdesubsol">
    <w:name w:val="footnote text"/>
    <w:basedOn w:val="Normal"/>
    <w:link w:val="TextnotdesubsolCaracte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notdesubsolCaracter">
    <w:name w:val="Text notă de subsol Caracter"/>
    <w:link w:val="Textnotdesubsol"/>
    <w:rsid w:val="003A0FBD"/>
    <w:rPr>
      <w:rFonts w:ascii="Times New Roman" w:eastAsia="Times New Roman" w:hAnsi="Times New Roman"/>
      <w:lang w:eastAsia="en-US"/>
    </w:rPr>
  </w:style>
  <w:style w:type="character" w:styleId="Referinnotdesubsol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f">
    <w:name w:val="List Paragraph"/>
    <w:aliases w:val="Normal bullet 2"/>
    <w:basedOn w:val="Normal"/>
    <w:uiPriority w:val="34"/>
    <w:qFormat/>
    <w:rsid w:val="003A0FBD"/>
    <w:pPr>
      <w:ind w:left="720"/>
    </w:pPr>
  </w:style>
  <w:style w:type="paragraph" w:styleId="Lista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Cuprins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emntur">
    <w:name w:val="Signature"/>
    <w:basedOn w:val="Normal"/>
    <w:link w:val="SemnturCaracte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emnturCaracter">
    <w:name w:val="Semnătură Caracter"/>
    <w:link w:val="Semntur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Textnotdefinal">
    <w:name w:val="endnote text"/>
    <w:basedOn w:val="Normal"/>
    <w:link w:val="TextnotdefinalCaracte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notdefinalCaracter">
    <w:name w:val="Text notă de final Caracter"/>
    <w:link w:val="Textnotdefinal"/>
    <w:rsid w:val="003A0FBD"/>
    <w:rPr>
      <w:rFonts w:ascii="Times New Roman" w:eastAsia="Times New Roman" w:hAnsi="Times New Roman"/>
      <w:lang w:eastAsia="en-US"/>
    </w:rPr>
  </w:style>
  <w:style w:type="character" w:styleId="Referinnotdefinal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Adresplic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nBalonCaracter">
    <w:name w:val="Text în Balon Caracter"/>
    <w:link w:val="TextnBalon"/>
    <w:rsid w:val="003A0FBD"/>
    <w:rPr>
      <w:rFonts w:ascii="Tahoma" w:hAnsi="Tahoma" w:cs="Tahoma"/>
      <w:sz w:val="16"/>
      <w:szCs w:val="16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72003"/>
    <w:rPr>
      <w:color w:val="808080"/>
    </w:rPr>
  </w:style>
  <w:style w:type="character" w:customStyle="1" w:styleId="ln2lnk1">
    <w:name w:val="ln2lnk1"/>
    <w:basedOn w:val="Fontdeparagrafimplicit"/>
    <w:rsid w:val="002E48EB"/>
    <w:rPr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94D02D0D0A4A2F80BDDBBB0C011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A73F-EEB5-41F8-A551-039D8C8077C5}"/>
      </w:docPartPr>
      <w:docPartBody>
        <w:p w:rsidR="007E25EC" w:rsidRDefault="00F026E3">
          <w:r w:rsidRPr="00C9089A">
            <w:rPr>
              <w:rStyle w:val="Textsubstituent"/>
            </w:rPr>
            <w:t>....</w:t>
          </w:r>
        </w:p>
      </w:docPartBody>
    </w:docPart>
    <w:docPart>
      <w:docPartPr>
        <w:name w:val="4B0413CF93D849288DC0D6DCD416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A477-6423-4EE4-9412-5C0D664DEC55}"/>
      </w:docPartPr>
      <w:docPartBody>
        <w:p w:rsidR="000F00FB" w:rsidRDefault="00D93609">
          <w:r w:rsidRPr="0005762F">
            <w:rPr>
              <w:rStyle w:val="Textsubstituent"/>
            </w:rPr>
            <w:t>....</w:t>
          </w:r>
        </w:p>
      </w:docPartBody>
    </w:docPart>
    <w:docPart>
      <w:docPartPr>
        <w:name w:val="1E66B6324C644F93A2921616F6DAD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7A12-0F29-4760-B179-C8CDEB6EBBAC}"/>
      </w:docPartPr>
      <w:docPartBody>
        <w:p w:rsidR="00E227BA" w:rsidRDefault="00BD33E3">
          <w:r w:rsidRPr="002374F1">
            <w:rPr>
              <w:rStyle w:val="Textsubstituent"/>
            </w:rPr>
            <w:t>număr</w:t>
          </w:r>
        </w:p>
      </w:docPartBody>
    </w:docPart>
    <w:docPart>
      <w:docPartPr>
        <w:name w:val="1C39BB0E60A44C0C809633B4C3E6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649D-42AA-4B18-813F-9314D0CC95D5}"/>
      </w:docPartPr>
      <w:docPartBody>
        <w:p w:rsidR="00E227BA" w:rsidRDefault="00BD33E3">
          <w:r w:rsidRPr="002374F1">
            <w:rPr>
              <w:rStyle w:val="Textsubstituent"/>
            </w:rPr>
            <w:t>AdresăSediuSocial</w:t>
          </w:r>
        </w:p>
      </w:docPartBody>
    </w:docPart>
    <w:docPart>
      <w:docPartPr>
        <w:name w:val="422577A4F77440BFA9AE62B983DC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5EF0F-6539-4F58-A346-88738291D02D}"/>
      </w:docPartPr>
      <w:docPartBody>
        <w:p w:rsidR="004F58B2" w:rsidRDefault="006F3361">
          <w:r w:rsidRPr="000732BD">
            <w:rPr>
              <w:rStyle w:val="Textsubstituent"/>
            </w:rPr>
            <w:t>zz.ll.aaaa</w:t>
          </w:r>
        </w:p>
      </w:docPartBody>
    </w:docPart>
    <w:docPart>
      <w:docPartPr>
        <w:name w:val="DC0E0601A955467A8D075E830AD3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C14B-1FE1-4AA3-9D50-9C588463E36D}"/>
      </w:docPartPr>
      <w:docPartBody>
        <w:p w:rsidR="004F58B2" w:rsidRDefault="006F3361">
          <w:r w:rsidRPr="000732BD">
            <w:rPr>
              <w:rStyle w:val="Textsubstituent"/>
            </w:rPr>
            <w:t>OperatorEconomic</w:t>
          </w:r>
        </w:p>
      </w:docPartBody>
    </w:docPart>
    <w:docPart>
      <w:docPartPr>
        <w:name w:val="69A4604811574144B24B695911472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EBF9-6FE9-4059-B8AF-1C8054185769}"/>
      </w:docPartPr>
      <w:docPartBody>
        <w:p w:rsidR="00B3752A" w:rsidRDefault="00706FB9">
          <w:r w:rsidRPr="00591698">
            <w:rPr>
              <w:rStyle w:val="Textsubstituent"/>
            </w:rPr>
            <w:t>ANPM/APM</w:t>
          </w:r>
        </w:p>
      </w:docPartBody>
    </w:docPart>
    <w:docPart>
      <w:docPartPr>
        <w:name w:val="4B79EEDA942C45679A3BD1BD4355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E7AE-DCB3-4005-B567-FF71FC5DCB88}"/>
      </w:docPartPr>
      <w:docPartBody>
        <w:p w:rsidR="0064270A" w:rsidRDefault="00FC640A">
          <w:r w:rsidRPr="00185C77">
            <w:rPr>
              <w:rStyle w:val="Textsubstituent"/>
            </w:rPr>
            <w:t>....</w:t>
          </w:r>
        </w:p>
      </w:docPartBody>
    </w:docPart>
    <w:docPart>
      <w:docPartPr>
        <w:name w:val="1C53098233974098B11ED4B4A3386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D865-21F2-4290-B3CE-0563E790A63A}"/>
      </w:docPartPr>
      <w:docPartBody>
        <w:p w:rsidR="0064270A" w:rsidRDefault="00FC640A">
          <w:r w:rsidRPr="00185C77">
            <w:rPr>
              <w:rStyle w:val="Textsubstituent"/>
            </w:rPr>
            <w:t>....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0120-894F-4CEF-BB4A-E8BAB53D41AF}"/>
      </w:docPartPr>
      <w:docPartBody>
        <w:p w:rsidR="00AA0600" w:rsidRDefault="0033626A">
          <w:r w:rsidRPr="0041381C">
            <w:rPr>
              <w:rStyle w:val="Textsubstituent"/>
            </w:rPr>
            <w:t>Click here to enter text.</w:t>
          </w:r>
        </w:p>
      </w:docPartBody>
    </w:docPart>
    <w:docPart>
      <w:docPartPr>
        <w:name w:val="82AFFD0B57AA42A6ABA082B77D44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EB94-39AB-4914-A523-5E4B109A192D}"/>
      </w:docPartPr>
      <w:docPartBody>
        <w:p w:rsidR="00AA0600" w:rsidRDefault="0033626A">
          <w:r w:rsidRPr="0041381C">
            <w:rPr>
              <w:rStyle w:val="Textsubstituent"/>
            </w:rPr>
            <w:t>....</w:t>
          </w:r>
        </w:p>
      </w:docPartBody>
    </w:docPart>
    <w:docPart>
      <w:docPartPr>
        <w:name w:val="67594C30AB684841ACAE2EA4D574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02B4-7A2F-46D1-8148-A221E2996497}"/>
      </w:docPartPr>
      <w:docPartBody>
        <w:p w:rsidR="00B25D25" w:rsidRDefault="00AA0600">
          <w:r w:rsidRPr="0041381C">
            <w:rPr>
              <w:rStyle w:val="Textsubstituent"/>
            </w:rPr>
            <w:t>....</w:t>
          </w:r>
        </w:p>
      </w:docPartBody>
    </w:docPart>
    <w:docPart>
      <w:docPartPr>
        <w:name w:val="35A93A0DC3D041A4BB5E3337A6F97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842E-F12E-4CA3-A223-5962D302219F}"/>
      </w:docPartPr>
      <w:docPartBody>
        <w:p w:rsidR="00230DBF" w:rsidRDefault="007B0800">
          <w:r w:rsidRPr="0041381C">
            <w:rPr>
              <w:rStyle w:val="Textsubstituent"/>
            </w:rPr>
            <w:t>ANPM/APM</w:t>
          </w:r>
        </w:p>
      </w:docPartBody>
    </w:docPart>
    <w:docPart>
      <w:docPartPr>
        <w:name w:val="B160FF055FA440DABF4AF27F3CF3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294C-A655-4C81-8689-307842158457}"/>
      </w:docPartPr>
      <w:docPartBody>
        <w:p w:rsidR="00ED1299" w:rsidRDefault="00B23ED6">
          <w:r w:rsidRPr="00302E0D">
            <w:rPr>
              <w:rStyle w:val="Textsubstituent"/>
            </w:rPr>
            <w:t>număr</w:t>
          </w:r>
        </w:p>
      </w:docPartBody>
    </w:docPart>
    <w:docPart>
      <w:docPartPr>
        <w:name w:val="60ED3B7A74D44136B120CC102672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2897-5F62-44F6-B1D8-B32B7E94E0CD}"/>
      </w:docPartPr>
      <w:docPartBody>
        <w:p w:rsidR="00ED1299" w:rsidRDefault="00B23ED6">
          <w:r w:rsidRPr="00302E0D">
            <w:rPr>
              <w:rStyle w:val="Textsubstituent"/>
            </w:rPr>
            <w:t>zz.ll.aaaa</w:t>
          </w:r>
        </w:p>
      </w:docPartBody>
    </w:docPart>
    <w:docPart>
      <w:docPartPr>
        <w:name w:val="71B67E317EA441F380BC70C141C2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D54-495B-4DAF-B693-87870BF2675E}"/>
      </w:docPartPr>
      <w:docPartBody>
        <w:p w:rsidR="00C53C99" w:rsidRDefault="00FF56E6">
          <w:r w:rsidRPr="003F6502">
            <w:rPr>
              <w:rStyle w:val="Textsubstituent"/>
            </w:rPr>
            <w:t>....</w:t>
          </w:r>
        </w:p>
      </w:docPartBody>
    </w:docPart>
    <w:docPart>
      <w:docPartPr>
        <w:name w:val="F1E6BAEF21734C4CA2BCEB1465DB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C065E-E4C3-40F9-8713-99453799B11D}"/>
      </w:docPartPr>
      <w:docPartBody>
        <w:p w:rsidR="00F37FD0" w:rsidRDefault="004A34DA" w:rsidP="004A34DA">
          <w:pPr>
            <w:pStyle w:val="F1E6BAEF21734C4CA2BCEB1465DBF4D9"/>
          </w:pPr>
          <w:r w:rsidRPr="00185C77">
            <w:rPr>
              <w:rStyle w:val="Textsubstituent"/>
            </w:rPr>
            <w:t>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26E3"/>
    <w:rsid w:val="000476DA"/>
    <w:rsid w:val="0006225B"/>
    <w:rsid w:val="000977AA"/>
    <w:rsid w:val="000C0825"/>
    <w:rsid w:val="000F00FB"/>
    <w:rsid w:val="00163981"/>
    <w:rsid w:val="00173956"/>
    <w:rsid w:val="00230DBF"/>
    <w:rsid w:val="00240132"/>
    <w:rsid w:val="002B6997"/>
    <w:rsid w:val="002C7960"/>
    <w:rsid w:val="003039BA"/>
    <w:rsid w:val="003047AA"/>
    <w:rsid w:val="0033626A"/>
    <w:rsid w:val="00340A9A"/>
    <w:rsid w:val="003471B2"/>
    <w:rsid w:val="003A405F"/>
    <w:rsid w:val="003B01E2"/>
    <w:rsid w:val="003E763D"/>
    <w:rsid w:val="004072CF"/>
    <w:rsid w:val="00436B7D"/>
    <w:rsid w:val="00470400"/>
    <w:rsid w:val="00494047"/>
    <w:rsid w:val="004A34DA"/>
    <w:rsid w:val="004B171F"/>
    <w:rsid w:val="004C531D"/>
    <w:rsid w:val="004F58B2"/>
    <w:rsid w:val="0058475C"/>
    <w:rsid w:val="00590835"/>
    <w:rsid w:val="005909FC"/>
    <w:rsid w:val="005B7B3C"/>
    <w:rsid w:val="005E1BED"/>
    <w:rsid w:val="005E40EA"/>
    <w:rsid w:val="006106D2"/>
    <w:rsid w:val="00610CA9"/>
    <w:rsid w:val="006163F9"/>
    <w:rsid w:val="006177BD"/>
    <w:rsid w:val="00621FA1"/>
    <w:rsid w:val="006227EB"/>
    <w:rsid w:val="0064270A"/>
    <w:rsid w:val="00644B51"/>
    <w:rsid w:val="006F3361"/>
    <w:rsid w:val="00706FB9"/>
    <w:rsid w:val="0076454C"/>
    <w:rsid w:val="007B0800"/>
    <w:rsid w:val="007B66A3"/>
    <w:rsid w:val="007E25EC"/>
    <w:rsid w:val="007E3753"/>
    <w:rsid w:val="007E38B0"/>
    <w:rsid w:val="00815DBD"/>
    <w:rsid w:val="00824566"/>
    <w:rsid w:val="008B1679"/>
    <w:rsid w:val="008E591E"/>
    <w:rsid w:val="008F3BE5"/>
    <w:rsid w:val="008F6BE0"/>
    <w:rsid w:val="00902FDF"/>
    <w:rsid w:val="00917E79"/>
    <w:rsid w:val="00935AA3"/>
    <w:rsid w:val="00A0101A"/>
    <w:rsid w:val="00A1265B"/>
    <w:rsid w:val="00A24107"/>
    <w:rsid w:val="00A7298D"/>
    <w:rsid w:val="00AA0600"/>
    <w:rsid w:val="00AA74D5"/>
    <w:rsid w:val="00AB29BD"/>
    <w:rsid w:val="00AF64B1"/>
    <w:rsid w:val="00B23ED6"/>
    <w:rsid w:val="00B25D25"/>
    <w:rsid w:val="00B25F8B"/>
    <w:rsid w:val="00B3752A"/>
    <w:rsid w:val="00B42F8F"/>
    <w:rsid w:val="00B444EC"/>
    <w:rsid w:val="00B70F12"/>
    <w:rsid w:val="00B72B82"/>
    <w:rsid w:val="00BB1ECD"/>
    <w:rsid w:val="00BD0515"/>
    <w:rsid w:val="00BD33E3"/>
    <w:rsid w:val="00C510BD"/>
    <w:rsid w:val="00C53C99"/>
    <w:rsid w:val="00CA48C6"/>
    <w:rsid w:val="00CB3059"/>
    <w:rsid w:val="00D00732"/>
    <w:rsid w:val="00D17687"/>
    <w:rsid w:val="00D645ED"/>
    <w:rsid w:val="00D92B63"/>
    <w:rsid w:val="00D93609"/>
    <w:rsid w:val="00D97797"/>
    <w:rsid w:val="00DB0FFB"/>
    <w:rsid w:val="00DB3E41"/>
    <w:rsid w:val="00DC4836"/>
    <w:rsid w:val="00DD153B"/>
    <w:rsid w:val="00DD1563"/>
    <w:rsid w:val="00DE4A15"/>
    <w:rsid w:val="00E22438"/>
    <w:rsid w:val="00E227BA"/>
    <w:rsid w:val="00E27568"/>
    <w:rsid w:val="00E45DAF"/>
    <w:rsid w:val="00E52477"/>
    <w:rsid w:val="00E87348"/>
    <w:rsid w:val="00EB282F"/>
    <w:rsid w:val="00ED118E"/>
    <w:rsid w:val="00ED1299"/>
    <w:rsid w:val="00F026E3"/>
    <w:rsid w:val="00F348AE"/>
    <w:rsid w:val="00F37FD0"/>
    <w:rsid w:val="00F7088E"/>
    <w:rsid w:val="00F7492E"/>
    <w:rsid w:val="00F8318E"/>
    <w:rsid w:val="00F85279"/>
    <w:rsid w:val="00FA4E5A"/>
    <w:rsid w:val="00FA5446"/>
    <w:rsid w:val="00FB20D6"/>
    <w:rsid w:val="00FC640A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E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4A34DA"/>
    <w:rPr>
      <w:color w:val="808080"/>
    </w:rPr>
  </w:style>
  <w:style w:type="paragraph" w:customStyle="1" w:styleId="6444CA40CF324EB783881319B25B9C73">
    <w:name w:val="6444CA40CF324EB783881319B25B9C73"/>
    <w:rsid w:val="00D93609"/>
    <w:pPr>
      <w:spacing w:after="160" w:line="259" w:lineRule="auto"/>
    </w:pPr>
  </w:style>
  <w:style w:type="paragraph" w:customStyle="1" w:styleId="80BB50DB74E6442AB3E73C5B3A9A8B37">
    <w:name w:val="80BB50DB74E6442AB3E73C5B3A9A8B37"/>
    <w:rsid w:val="004C531D"/>
  </w:style>
  <w:style w:type="paragraph" w:customStyle="1" w:styleId="733991E6BA1A42549850C517D637989A">
    <w:name w:val="733991E6BA1A42549850C517D637989A"/>
    <w:rsid w:val="006F3361"/>
  </w:style>
  <w:style w:type="paragraph" w:customStyle="1" w:styleId="5B5BD6C92DA9442FB8A907B538A1633B">
    <w:name w:val="5B5BD6C92DA9442FB8A907B538A1633B"/>
    <w:rsid w:val="006F3361"/>
  </w:style>
  <w:style w:type="paragraph" w:customStyle="1" w:styleId="FB0948062B7141F991E8DA84B5EADE75">
    <w:name w:val="FB0948062B7141F991E8DA84B5EADE75"/>
    <w:rsid w:val="003A405F"/>
  </w:style>
  <w:style w:type="paragraph" w:customStyle="1" w:styleId="337540D8CBA24209B2C97A28FF7EBD10">
    <w:name w:val="337540D8CBA24209B2C97A28FF7EBD10"/>
    <w:rsid w:val="00FC640A"/>
  </w:style>
  <w:style w:type="paragraph" w:customStyle="1" w:styleId="EE12A9F0E6DD401BB0084408A41102FB">
    <w:name w:val="EE12A9F0E6DD401BB0084408A41102FB"/>
    <w:rsid w:val="00FC640A"/>
  </w:style>
  <w:style w:type="paragraph" w:customStyle="1" w:styleId="21C3C9A54C3641C0B78891232C387EA0">
    <w:name w:val="21C3C9A54C3641C0B78891232C387EA0"/>
    <w:rsid w:val="00FC640A"/>
  </w:style>
  <w:style w:type="paragraph" w:customStyle="1" w:styleId="37281EB46BD040FAB4524B4763FACE7D">
    <w:name w:val="37281EB46BD040FAB4524B4763FACE7D"/>
    <w:rsid w:val="00FC640A"/>
  </w:style>
  <w:style w:type="paragraph" w:customStyle="1" w:styleId="7133E78ADFA64337837C812CD80BAA6B">
    <w:name w:val="7133E78ADFA64337837C812CD80BAA6B"/>
    <w:rsid w:val="00FC640A"/>
  </w:style>
  <w:style w:type="paragraph" w:customStyle="1" w:styleId="26D28AC15E554BE79EA98F728E826593">
    <w:name w:val="26D28AC15E554BE79EA98F728E826593"/>
    <w:rsid w:val="00FC640A"/>
  </w:style>
  <w:style w:type="paragraph" w:customStyle="1" w:styleId="FF099B048CA54CF09690F14B5623CC7E">
    <w:name w:val="FF099B048CA54CF09690F14B5623CC7E"/>
    <w:rsid w:val="007B66A3"/>
  </w:style>
  <w:style w:type="paragraph" w:customStyle="1" w:styleId="F1E6BAEF21734C4CA2BCEB1465DBF4D9">
    <w:name w:val="F1E6BAEF21734C4CA2BCEB1465DBF4D9"/>
    <w:rsid w:val="004A34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<value xmlns="System.Collections.Generic.List`1[[SIM.Reglementari.Model.Entities.RevizuiriModel, SIM.Reglementari.Model, Version=1.0.0.0, Culture=neutral, PublicKeyToken=null]]">[]</value>
</file>

<file path=customXml/item2.xml><?xml version="1.0" encoding="utf-8"?><value xmlns="System.Collections.Generic.List`1[[SIM.Reglementari.Model.Entities.AriiProtejateModel, SIM.Reglementari.Model, Version=1.0.0.0, Culture=neutral, PublicKeyToken=null]]">[]</value>
</file>

<file path=customXml/item3.xml><?xml version="1.0" encoding="utf-8"?>
<value xmlns="SIM.Reglementari.Model.Entities.ActReglementareModel">{"Id":"a338e89f-4a59-4cd3-802d-e997f029fb16","Numar":null,"Data":null,"NumarActReglementareInitial":null,"DataActReglementareInitial":null,"DataInceput":"2018-04-12T00:00:00","DataSfarsit":null,"Durata":null,"PunctLucruId":273885.0,"TipActId":4.0,"NumarCerere":null,"DataCerere":null,"NumarCerereScriptic":"1976","DataCerereScriptic":"2018-05-03T00:00:00","CodFiscal":null,"SordId":"(B84C624A-5BCB-58F4-03CD-217DC306E8F4)","SablonSordId":"(8B66777B-56B9-65A9-2773-1FA4A6BC21FB)","DosarSordId":"4704134","LatitudineWgs84":null,"LongitudineWgs84":null,"LatitudineStereo70":null,"LongitudineStereo70":null,"NumarAutorizatieGospodarireApe":null,"DataAutorizatieGospodarireApe":null,"DurataAutorizatieGospodarireApe":null,"Aba":null,"Sga":null,"AdresaSediuSocial":"Str. Piata Cetatii, Nr. 1, Miercurea Ciuc , Judetul Harghita","AdresaPunctLucru":null,"DenumireObiectiv":null,"DomeniuActivitate":null,"DomeniuSpecific":null,"ApmEmitere":null,"ApmRaportare":null,"AnpmApm":"APM Harghita","NotificareApm":"APM Harghita","EmitentApm":null,"ProprietarVechi":null,"ActivitatiIed":[],"ActivitatiIedPrtr":[],"ActivitatiPrtr":[],"AlteActivitati":[],"AlteSurse":[],"Ambalaje":[],"AriiProtejate":[],"CapacitateMaximaIed":[],"CapacitateMaximaProiectata":[],"CentralaTermica":[],"CodActivitate":[],"ConcentratiiMaximeApa":[],"ConcentratiiMaximeApaSubterana":[],"Cosuri":[],"CriteriiZoo":[],"DeseuriBaterii":[],"DeseuriBateriiColectate":[],"DeseuriDeee":[],"DeseuriDeeeColectate":[],"DeseuriProduse":[],"DeseuriColectate":[],"DeseuriStocate":[],"DeseuriTratate":[],"DeseuriComercializate":[],"DeseuriTransportate":[],"DeseuriValorificate":[],"DeseuriEliminate":[],"EmisiiConditiiNormale":[],"EmisiiConditiiSpeciale":[],"EmisiiSurseDirijate":[],"FluxuriTehnologice":[],"GospodarireAmbalaje":[],"MateriiPrime":[],"MonitorizariAer":[],"MonitorizariApa":[],"MonitorizariApaSubterana":[],"MonitorizariEmisiiAer":[],"MonitorizariSol":[],"MonitorizariZgomot":[],"ObligatiiRaportare":[],"PericoleAccidenteMajore":[],"PretratareApe":[],"ProcesTehnologic":[],"Produse":[],"ResurseNaturale":[],"SistemeSiguranta":[],"SituatiiUrgenta":[],"SubstantePericuloase":[],"SurseEnergie":[],"TratareApe":[],"Utilitati":[],"ValoriAdmiseSol":[],"ValoriLimitaAerNormale":[],"ValoriLimitaAerSpeciale":[],"Revizuiri":[]}</value>
</file>

<file path=customXml/item4.xml><?xml version="1.0" encoding="utf-8"?>
<value xmlns="TableDependencies">[]</value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0BE3-811B-446D-BAD8-68E07FB5FE96}">
  <ds:schemaRefs>
    <ds:schemaRef ds:uri="System.Collections.Generic.List`1[[SIM.Reglementari.Model.Entities.RevizuiriModel, SIM.Reglementari.Model, Version=1.0.0.0, Culture=neutral, PublicKeyToken=null]]"/>
  </ds:schemaRefs>
</ds:datastoreItem>
</file>

<file path=customXml/itemProps2.xml><?xml version="1.0" encoding="utf-8"?>
<ds:datastoreItem xmlns:ds="http://schemas.openxmlformats.org/officeDocument/2006/customXml" ds:itemID="{DF9068AB-3D30-479B-914A-478C40E64D37}">
  <ds:schemaRefs>
    <ds:schemaRef ds:uri="System.Collections.Generic.List`1[[SIM.Reglementari.Model.Entities.AriiProtejateModel, SIM.Reglementari.Model, Version=1.0.0.0, Culture=neutral, PublicKeyToken=null]]"/>
  </ds:schemaRefs>
</ds:datastoreItem>
</file>

<file path=customXml/itemProps3.xml><?xml version="1.0" encoding="utf-8"?>
<ds:datastoreItem xmlns:ds="http://schemas.openxmlformats.org/officeDocument/2006/customXml" ds:itemID="{55D45898-38E3-4C96-A373-69A0DACAD935}">
  <ds:schemaRefs>
    <ds:schemaRef ds:uri="SIM.Reglementari.Model.Entities.ActReglementareModel"/>
  </ds:schemaRefs>
</ds:datastoreItem>
</file>

<file path=customXml/itemProps4.xml><?xml version="1.0" encoding="utf-8"?>
<ds:datastoreItem xmlns:ds="http://schemas.openxmlformats.org/officeDocument/2006/customXml" ds:itemID="{A9CC25F7-4FF7-4855-B4AE-DBA47DE15DAB}">
  <ds:schemaRefs>
    <ds:schemaRef ds:uri="TableDependencies"/>
  </ds:schemaRefs>
</ds:datastoreItem>
</file>

<file path=customXml/itemProps5.xml><?xml version="1.0" encoding="utf-8"?>
<ds:datastoreItem xmlns:ds="http://schemas.openxmlformats.org/officeDocument/2006/customXml" ds:itemID="{1C926B8F-F338-4B08-BEF8-AA8F55CE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1726</Words>
  <Characters>9840</Characters>
  <Application>Microsoft Office Word</Application>
  <DocSecurity>8</DocSecurity>
  <Lines>82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Cabinet Preşedinte</vt:lpstr>
      <vt:lpstr>Cabinet Preşedinte</vt:lpstr>
    </vt:vector>
  </TitlesOfParts>
  <Company/>
  <LinksUpToDate>false</LinksUpToDate>
  <CharactersWithSpaces>11543</CharactersWithSpaces>
  <SharedDoc>false</SharedDoc>
  <HLinks>
    <vt:vector size="72" baseType="variant">
      <vt:variant>
        <vt:i4>2293883</vt:i4>
      </vt:variant>
      <vt:variant>
        <vt:i4>21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18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15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2687020</vt:i4>
      </vt:variant>
      <vt:variant>
        <vt:i4>12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9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6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http://www.cnadnr.ro/</vt:lpwstr>
      </vt:variant>
      <vt:variant>
        <vt:lpwstr/>
      </vt:variant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3735583</vt:i4>
      </vt:variant>
      <vt:variant>
        <vt:i4>15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12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  <vt:variant>
        <vt:i4>3735583</vt:i4>
      </vt:variant>
      <vt:variant>
        <vt:i4>9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6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Preşedinte</dc:title>
  <dc:creator>cata</dc:creator>
  <cp:lastModifiedBy>Abos Judit</cp:lastModifiedBy>
  <cp:revision>8</cp:revision>
  <cp:lastPrinted>2018-04-13T08:19:00Z</cp:lastPrinted>
  <dcterms:created xsi:type="dcterms:W3CDTF">2015-10-26T07:49:00Z</dcterms:created>
  <dcterms:modified xsi:type="dcterms:W3CDTF">2018-04-13T08:22:00Z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catorDocument">
    <vt:lpwstr>SIMREGLEMENTARI</vt:lpwstr>
  </property>
  <property fmtid="{D5CDD505-2E9C-101B-9397-08002B2CF9AE}" pid="3" name="TipDocument">
    <vt:lpwstr>ACTREGLEMENTARE</vt:lpwstr>
  </property>
  <property fmtid="{D5CDD505-2E9C-101B-9397-08002B2CF9AE}" pid="4" name="DenumireDocument">
    <vt:lpwstr>Municipiul Miercurea Ciuc</vt:lpwstr>
  </property>
  <property fmtid="{D5CDD505-2E9C-101B-9397-08002B2CF9AE}" pid="5" name="SordId">
    <vt:lpwstr>(B84C624A-5BCB-58F4-03CD-217DC306E8F4)</vt:lpwstr>
  </property>
  <property fmtid="{D5CDD505-2E9C-101B-9397-08002B2CF9AE}" pid="6" name="VersiuneDocument">
    <vt:lpwstr>4</vt:lpwstr>
  </property>
  <property fmtid="{D5CDD505-2E9C-101B-9397-08002B2CF9AE}" pid="7" name="RuntimeGuid">
    <vt:lpwstr>50c22eaa-01e6-4f21-8cfa-205e7be4b99c</vt:lpwstr>
  </property>
  <property fmtid="{D5CDD505-2E9C-101B-9397-08002B2CF9AE}" pid="8" name="PunctLucruId">
    <vt:lpwstr>273885</vt:lpwstr>
  </property>
  <property fmtid="{D5CDD505-2E9C-101B-9397-08002B2CF9AE}" pid="9" name="SablonSordId">
    <vt:lpwstr>(8B66777B-56B9-65A9-2773-1FA4A6BC21FB)</vt:lpwstr>
  </property>
  <property fmtid="{D5CDD505-2E9C-101B-9397-08002B2CF9AE}" pid="10" name="DosarSordId">
    <vt:lpwstr>4704134</vt:lpwstr>
  </property>
  <property fmtid="{D5CDD505-2E9C-101B-9397-08002B2CF9AE}" pid="11" name="DosarCerereSordId">
    <vt:lpwstr>4650863</vt:lpwstr>
  </property>
  <property fmtid="{D5CDD505-2E9C-101B-9397-08002B2CF9AE}" pid="12" name="TipActReglementare">
    <vt:lpwstr>4</vt:lpwstr>
  </property>
  <property fmtid="{D5CDD505-2E9C-101B-9397-08002B2CF9AE}" pid="13" name="IsRevizuire">
    <vt:lpwstr>False</vt:lpwstr>
  </property>
  <property fmtid="{D5CDD505-2E9C-101B-9397-08002B2CF9AE}" pid="14" name="VersiuneAddin">
    <vt:lpwstr>1.5.9</vt:lpwstr>
  </property>
  <property fmtid="{D5CDD505-2E9C-101B-9397-08002B2CF9AE}" pid="15" name="ActReglementareId">
    <vt:lpwstr>a338e89f-4a59-4cd3-802d-e997f029fb16</vt:lpwstr>
  </property>
  <property fmtid="{D5CDD505-2E9C-101B-9397-08002B2CF9AE}" pid="16" name="CommitRoles">
    <vt:lpwstr>false</vt:lpwstr>
  </property>
</Properties>
</file>