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F51D3A" w:rsidRDefault="00C15D08" w:rsidP="008307C9">
      <w:pPr>
        <w:pStyle w:val="Header"/>
        <w:tabs>
          <w:tab w:val="clear" w:pos="4680"/>
          <w:tab w:val="clear" w:pos="9360"/>
          <w:tab w:val="left" w:pos="9000"/>
        </w:tabs>
        <w:jc w:val="center"/>
        <w:rPr>
          <w:rFonts w:ascii="Times New Roman" w:hAnsi="Times New Roman"/>
          <w:sz w:val="32"/>
          <w:szCs w:val="32"/>
          <w:lang w:val="ro-RO"/>
        </w:rPr>
      </w:pPr>
      <w:r w:rsidRPr="00F51D3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18894361" r:id="rId10"/>
        </w:pict>
      </w:r>
      <w:r w:rsidR="008307C9" w:rsidRPr="00F51D3A">
        <w:rPr>
          <w:noProof/>
          <w:lang w:val="ro-RO"/>
        </w:rPr>
        <w:drawing>
          <wp:anchor distT="0" distB="0" distL="114300" distR="114300" simplePos="0" relativeHeight="251657216" behindDoc="0" locked="0" layoutInCell="1" allowOverlap="1" wp14:anchorId="72912E9E" wp14:editId="46B6518B">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F51D3A">
        <w:rPr>
          <w:lang w:val="ro-RO"/>
        </w:rPr>
        <w:t>-</w:t>
      </w:r>
      <w:r w:rsidR="008307C9" w:rsidRPr="00F51D3A">
        <w:rPr>
          <w:lang w:val="ro-RO"/>
        </w:rPr>
        <w:tab/>
        <w:t xml:space="preserve">   </w:t>
      </w:r>
      <w:r w:rsidR="008307C9" w:rsidRPr="00F51D3A">
        <w:rPr>
          <w:rFonts w:ascii="Times New Roman" w:hAnsi="Times New Roman"/>
          <w:b/>
          <w:sz w:val="32"/>
          <w:szCs w:val="32"/>
          <w:lang w:val="ro-RO"/>
        </w:rPr>
        <w:t>Ministerul Mediului</w:t>
      </w:r>
    </w:p>
    <w:p w:rsidR="008307C9" w:rsidRPr="00F51D3A" w:rsidRDefault="008307C9" w:rsidP="008307C9">
      <w:pPr>
        <w:tabs>
          <w:tab w:val="left" w:pos="3270"/>
        </w:tabs>
        <w:jc w:val="center"/>
        <w:rPr>
          <w:rFonts w:ascii="Times New Roman" w:hAnsi="Times New Roman"/>
          <w:sz w:val="36"/>
          <w:szCs w:val="36"/>
          <w:lang w:val="ro-RO"/>
        </w:rPr>
      </w:pPr>
      <w:r w:rsidRPr="00F51D3A">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F51D3A" w:rsidTr="00D4071E">
        <w:trPr>
          <w:trHeight w:val="226"/>
        </w:trPr>
        <w:tc>
          <w:tcPr>
            <w:tcW w:w="9676" w:type="dxa"/>
            <w:shd w:val="clear" w:color="auto" w:fill="FFFFFF"/>
          </w:tcPr>
          <w:p w:rsidR="008307C9" w:rsidRPr="00F51D3A" w:rsidRDefault="008307C9" w:rsidP="00D4071E">
            <w:pPr>
              <w:pStyle w:val="Header"/>
              <w:tabs>
                <w:tab w:val="clear" w:pos="4680"/>
                <w:tab w:val="clear" w:pos="9360"/>
              </w:tabs>
              <w:spacing w:before="120"/>
              <w:jc w:val="center"/>
              <w:rPr>
                <w:rFonts w:ascii="Garamond" w:hAnsi="Garamond"/>
                <w:b/>
                <w:bCs/>
                <w:sz w:val="36"/>
                <w:szCs w:val="36"/>
                <w:lang w:val="ro-RO"/>
              </w:rPr>
            </w:pPr>
            <w:r w:rsidRPr="00F51D3A">
              <w:rPr>
                <w:rFonts w:ascii="Times New Roman" w:hAnsi="Times New Roman"/>
                <w:b/>
                <w:bCs/>
                <w:sz w:val="36"/>
                <w:szCs w:val="36"/>
                <w:lang w:val="ro-RO"/>
              </w:rPr>
              <w:t>Agenţia pentru Protecţia Mediului Harghita</w:t>
            </w:r>
          </w:p>
        </w:tc>
      </w:tr>
    </w:tbl>
    <w:p w:rsidR="008307C9" w:rsidRPr="00F51D3A"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F51D3A"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F51D3A"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F51D3A">
        <w:rPr>
          <w:rFonts w:ascii="Times New Roman" w:hAnsi="Times New Roman"/>
          <w:b/>
          <w:bCs/>
          <w:caps/>
          <w:sz w:val="28"/>
          <w:szCs w:val="28"/>
          <w:lang w:val="ro-RO"/>
        </w:rPr>
        <w:t>Decizia etapei de încadrare</w:t>
      </w:r>
    </w:p>
    <w:p w:rsidR="008C68DE" w:rsidRPr="00F51D3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F51D3A" w:rsidRDefault="00F51D3A" w:rsidP="00FE2B68">
      <w:pPr>
        <w:autoSpaceDE w:val="0"/>
        <w:autoSpaceDN w:val="0"/>
        <w:adjustRightInd w:val="0"/>
        <w:spacing w:after="0" w:line="240" w:lineRule="auto"/>
        <w:jc w:val="center"/>
        <w:rPr>
          <w:rFonts w:ascii="Times New Roman" w:hAnsi="Times New Roman"/>
          <w:sz w:val="28"/>
          <w:szCs w:val="28"/>
          <w:lang w:val="ro-RO"/>
        </w:rPr>
      </w:pPr>
      <w:r>
        <w:rPr>
          <w:rFonts w:ascii="Times New Roman" w:hAnsi="Times New Roman"/>
          <w:sz w:val="28"/>
          <w:szCs w:val="28"/>
          <w:lang w:val="ro-RO"/>
        </w:rPr>
        <w:t>Nr.DRAFT</w:t>
      </w:r>
      <w:bookmarkStart w:id="0" w:name="_GoBack"/>
      <w:bookmarkEnd w:id="0"/>
      <w:r w:rsidR="0003741D" w:rsidRPr="00F51D3A">
        <w:rPr>
          <w:rFonts w:ascii="Times New Roman" w:hAnsi="Times New Roman"/>
          <w:sz w:val="28"/>
          <w:szCs w:val="28"/>
          <w:lang w:val="ro-RO"/>
        </w:rPr>
        <w:t>din 08</w:t>
      </w:r>
      <w:r w:rsidR="0044097E" w:rsidRPr="00F51D3A">
        <w:rPr>
          <w:rFonts w:ascii="Times New Roman" w:hAnsi="Times New Roman"/>
          <w:sz w:val="28"/>
          <w:szCs w:val="28"/>
          <w:lang w:val="ro-RO"/>
        </w:rPr>
        <w:t>.05</w:t>
      </w:r>
      <w:r w:rsidR="00402ED7" w:rsidRPr="00F51D3A">
        <w:rPr>
          <w:rFonts w:ascii="Times New Roman" w:hAnsi="Times New Roman"/>
          <w:sz w:val="28"/>
          <w:szCs w:val="28"/>
          <w:lang w:val="ro-RO"/>
        </w:rPr>
        <w:t>.2019</w:t>
      </w:r>
    </w:p>
    <w:p w:rsidR="008C68DE" w:rsidRPr="00F51D3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Ca urmare a solicitării de emitere a ac</w:t>
      </w:r>
      <w:r w:rsidR="00402ED7" w:rsidRPr="00F51D3A">
        <w:rPr>
          <w:rFonts w:ascii="Times New Roman" w:hAnsi="Times New Roman"/>
          <w:sz w:val="28"/>
          <w:szCs w:val="28"/>
          <w:lang w:val="ro-RO"/>
        </w:rPr>
        <w:t>ordului de</w:t>
      </w:r>
      <w:r w:rsidR="00FE2B68" w:rsidRPr="00F51D3A">
        <w:rPr>
          <w:rFonts w:ascii="Times New Roman" w:hAnsi="Times New Roman"/>
          <w:sz w:val="28"/>
          <w:szCs w:val="28"/>
          <w:lang w:val="ro-RO"/>
        </w:rPr>
        <w:t xml:space="preserve"> mediu adresat</w:t>
      </w:r>
      <w:r w:rsidR="003F4AF8" w:rsidRPr="00F51D3A">
        <w:rPr>
          <w:rFonts w:ascii="Times New Roman" w:hAnsi="Times New Roman"/>
          <w:sz w:val="28"/>
          <w:szCs w:val="28"/>
          <w:lang w:val="ro-RO"/>
        </w:rPr>
        <w:t>e</w:t>
      </w:r>
      <w:r w:rsidR="00FE2B68" w:rsidRPr="00F51D3A">
        <w:rPr>
          <w:rFonts w:ascii="Times New Roman" w:hAnsi="Times New Roman"/>
          <w:sz w:val="28"/>
          <w:szCs w:val="28"/>
          <w:lang w:val="ro-RO"/>
        </w:rPr>
        <w:t xml:space="preserve"> </w:t>
      </w:r>
      <w:r w:rsidR="00FE2B68" w:rsidRPr="00F51D3A">
        <w:rPr>
          <w:rFonts w:ascii="Times New Roman" w:hAnsi="Times New Roman"/>
          <w:b/>
          <w:sz w:val="28"/>
          <w:szCs w:val="28"/>
          <w:lang w:val="ro-RO"/>
        </w:rPr>
        <w:t>de MUNICIPIUL Miercurea-Ciuc</w:t>
      </w:r>
      <w:r w:rsidR="00FE2B68" w:rsidRPr="00F51D3A">
        <w:rPr>
          <w:rFonts w:ascii="Times New Roman" w:hAnsi="Times New Roman"/>
          <w:sz w:val="28"/>
          <w:szCs w:val="28"/>
          <w:lang w:val="ro-RO"/>
        </w:rPr>
        <w:t>, cu sediul în municipiul Miercurea-Ciuc, Piața Cetății, nr. 1</w:t>
      </w:r>
      <w:r w:rsidR="00402ED7" w:rsidRPr="00F51D3A">
        <w:rPr>
          <w:rFonts w:ascii="Times New Roman" w:hAnsi="Times New Roman"/>
          <w:sz w:val="28"/>
          <w:szCs w:val="28"/>
          <w:lang w:val="ro-RO"/>
        </w:rPr>
        <w:t xml:space="preserve"> , </w:t>
      </w:r>
      <w:r w:rsidRPr="00F51D3A">
        <w:rPr>
          <w:rFonts w:ascii="Times New Roman" w:hAnsi="Times New Roman"/>
          <w:sz w:val="28"/>
          <w:szCs w:val="28"/>
          <w:lang w:val="ro-RO"/>
        </w:rPr>
        <w:t>judeţu</w:t>
      </w:r>
      <w:r w:rsidR="00402ED7" w:rsidRPr="00F51D3A">
        <w:rPr>
          <w:rFonts w:ascii="Times New Roman" w:hAnsi="Times New Roman"/>
          <w:sz w:val="28"/>
          <w:szCs w:val="28"/>
          <w:lang w:val="ro-RO"/>
        </w:rPr>
        <w:t>l Harghita</w:t>
      </w:r>
      <w:r w:rsidRPr="00F51D3A">
        <w:rPr>
          <w:rFonts w:ascii="Times New Roman" w:hAnsi="Times New Roman"/>
          <w:sz w:val="28"/>
          <w:szCs w:val="28"/>
          <w:lang w:val="ro-RO"/>
        </w:rPr>
        <w:t xml:space="preserve"> înregistrată la Agenţia pentru Protecţia Mediului Harg</w:t>
      </w:r>
      <w:r w:rsidR="004C22C6" w:rsidRPr="00F51D3A">
        <w:rPr>
          <w:rFonts w:ascii="Times New Roman" w:hAnsi="Times New Roman"/>
          <w:sz w:val="28"/>
          <w:szCs w:val="28"/>
          <w:lang w:val="ro-RO"/>
        </w:rPr>
        <w:t>hita  cu nr. 8431 din 20</w:t>
      </w:r>
      <w:r w:rsidR="00402ED7" w:rsidRPr="00F51D3A">
        <w:rPr>
          <w:rFonts w:ascii="Times New Roman" w:hAnsi="Times New Roman"/>
          <w:sz w:val="28"/>
          <w:szCs w:val="28"/>
          <w:lang w:val="ro-RO"/>
        </w:rPr>
        <w:t xml:space="preserve">.11.2018, </w:t>
      </w:r>
      <w:r w:rsidR="00846F8E" w:rsidRPr="00F51D3A">
        <w:rPr>
          <w:rFonts w:ascii="Times New Roman" w:hAnsi="Times New Roman"/>
          <w:sz w:val="28"/>
          <w:szCs w:val="28"/>
          <w:lang w:val="ro-RO"/>
        </w:rPr>
        <w:t>completat</w:t>
      </w:r>
      <w:r w:rsidR="003F4AF8" w:rsidRPr="00F51D3A">
        <w:rPr>
          <w:rFonts w:ascii="Times New Roman" w:hAnsi="Times New Roman"/>
          <w:sz w:val="28"/>
          <w:szCs w:val="28"/>
          <w:lang w:val="ro-RO"/>
        </w:rPr>
        <w:t>ă</w:t>
      </w:r>
      <w:r w:rsidR="00846F8E" w:rsidRPr="00F51D3A">
        <w:rPr>
          <w:rFonts w:ascii="Times New Roman" w:hAnsi="Times New Roman"/>
          <w:sz w:val="28"/>
          <w:szCs w:val="28"/>
          <w:lang w:val="ro-RO"/>
        </w:rPr>
        <w:t xml:space="preserve"> cu nr. 8651/29.11.2018, 2963/22.03</w:t>
      </w:r>
      <w:r w:rsidR="006E4161" w:rsidRPr="00F51D3A">
        <w:rPr>
          <w:rFonts w:ascii="Times New Roman" w:hAnsi="Times New Roman"/>
          <w:sz w:val="28"/>
          <w:szCs w:val="28"/>
          <w:lang w:val="ro-RO"/>
        </w:rPr>
        <w:t xml:space="preserve">.2019 </w:t>
      </w:r>
      <w:r w:rsidR="00402ED7" w:rsidRPr="00F51D3A">
        <w:rPr>
          <w:rFonts w:ascii="Times New Roman" w:hAnsi="Times New Roman"/>
          <w:sz w:val="28"/>
          <w:szCs w:val="28"/>
          <w:lang w:val="ro-RO"/>
        </w:rPr>
        <w:t>în baza</w:t>
      </w:r>
      <w:r w:rsidR="007F19D0" w:rsidRPr="00F51D3A">
        <w:rPr>
          <w:rFonts w:ascii="Times New Roman" w:hAnsi="Times New Roman"/>
          <w:sz w:val="28"/>
          <w:szCs w:val="28"/>
          <w:lang w:val="ro-RO"/>
        </w:rPr>
        <w:t>:</w:t>
      </w:r>
      <w:r w:rsidR="006E4161" w:rsidRPr="00F51D3A">
        <w:rPr>
          <w:rFonts w:ascii="Times New Roman" w:hAnsi="Times New Roman"/>
          <w:sz w:val="28"/>
          <w:szCs w:val="28"/>
          <w:lang w:val="ro-RO"/>
        </w:rPr>
        <w:t xml:space="preserve"> </w:t>
      </w:r>
      <w:r w:rsidR="00402ED7" w:rsidRPr="00F51D3A">
        <w:rPr>
          <w:rFonts w:ascii="Times New Roman" w:hAnsi="Times New Roman"/>
          <w:sz w:val="28"/>
          <w:szCs w:val="28"/>
          <w:lang w:val="ro-RO"/>
        </w:rPr>
        <w:t>Legii nr. 292</w:t>
      </w:r>
      <w:r w:rsidR="007F19D0" w:rsidRPr="00F51D3A">
        <w:rPr>
          <w:rFonts w:ascii="Times New Roman" w:hAnsi="Times New Roman"/>
          <w:sz w:val="28"/>
          <w:szCs w:val="28"/>
          <w:lang w:val="ro-RO"/>
        </w:rPr>
        <w:t>/2018</w:t>
      </w:r>
      <w:r w:rsidRPr="00F51D3A">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F51D3A" w:rsidRDefault="008C68DE" w:rsidP="008C68DE">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Agenţia pentru Protecţia Mediului Harghita decide, ca urmare a consultărilor desfăşurate în cadrul şedinţei/şedinţelor Comisiei de analiză tehnică din dat</w:t>
      </w:r>
      <w:r w:rsidR="00402ED7" w:rsidRPr="00F51D3A">
        <w:rPr>
          <w:rFonts w:ascii="Times New Roman" w:hAnsi="Times New Roman"/>
          <w:sz w:val="28"/>
          <w:szCs w:val="28"/>
          <w:lang w:val="ro-RO"/>
        </w:rPr>
        <w:t>a</w:t>
      </w:r>
      <w:r w:rsidR="004C22C6" w:rsidRPr="00F51D3A">
        <w:rPr>
          <w:rFonts w:ascii="Times New Roman" w:hAnsi="Times New Roman"/>
          <w:sz w:val="28"/>
          <w:szCs w:val="28"/>
          <w:lang w:val="ro-RO"/>
        </w:rPr>
        <w:t xml:space="preserve"> de 16.04</w:t>
      </w:r>
      <w:r w:rsidR="00402ED7" w:rsidRPr="00F51D3A">
        <w:rPr>
          <w:rFonts w:ascii="Times New Roman" w:hAnsi="Times New Roman"/>
          <w:sz w:val="28"/>
          <w:szCs w:val="28"/>
          <w:lang w:val="ro-RO"/>
        </w:rPr>
        <w:t>.2019</w:t>
      </w:r>
      <w:r w:rsidRPr="00F51D3A">
        <w:rPr>
          <w:rFonts w:ascii="Times New Roman" w:hAnsi="Times New Roman"/>
          <w:sz w:val="28"/>
          <w:szCs w:val="28"/>
          <w:lang w:val="ro-RO"/>
        </w:rPr>
        <w:t xml:space="preserve"> că</w:t>
      </w:r>
      <w:r w:rsidR="00402ED7" w:rsidRPr="00F51D3A">
        <w:rPr>
          <w:rFonts w:ascii="Times New Roman" w:hAnsi="Times New Roman"/>
          <w:sz w:val="28"/>
          <w:szCs w:val="28"/>
          <w:lang w:val="ro-RO"/>
        </w:rPr>
        <w:t xml:space="preserve"> proiectul </w:t>
      </w:r>
      <w:r w:rsidR="00402ED7" w:rsidRPr="00F51D3A">
        <w:rPr>
          <w:rFonts w:ascii="Times New Roman" w:hAnsi="Times New Roman"/>
          <w:b/>
          <w:sz w:val="28"/>
          <w:szCs w:val="28"/>
          <w:lang w:val="ro-RO"/>
        </w:rPr>
        <w:t>„</w:t>
      </w:r>
      <w:r w:rsidR="004C22C6" w:rsidRPr="00F51D3A">
        <w:rPr>
          <w:rFonts w:ascii="Times New Roman" w:hAnsi="Times New Roman"/>
          <w:b/>
          <w:sz w:val="28"/>
          <w:szCs w:val="28"/>
          <w:lang w:val="ro-RO"/>
        </w:rPr>
        <w:t>Reabilitarea terenului de lângă ștrandul municipal</w:t>
      </w:r>
      <w:r w:rsidR="00402ED7" w:rsidRPr="00F51D3A">
        <w:rPr>
          <w:rFonts w:ascii="Times New Roman" w:hAnsi="Times New Roman"/>
          <w:b/>
          <w:sz w:val="28"/>
          <w:szCs w:val="28"/>
          <w:lang w:val="ro-RO"/>
        </w:rPr>
        <w:t>“</w:t>
      </w:r>
      <w:r w:rsidRPr="00F51D3A">
        <w:rPr>
          <w:rFonts w:ascii="Times New Roman" w:hAnsi="Times New Roman"/>
          <w:sz w:val="28"/>
          <w:szCs w:val="28"/>
          <w:lang w:val="ro-RO"/>
        </w:rPr>
        <w:t xml:space="preserve"> propus a fi amp</w:t>
      </w:r>
      <w:r w:rsidR="00402ED7" w:rsidRPr="00F51D3A">
        <w:rPr>
          <w:rFonts w:ascii="Times New Roman" w:hAnsi="Times New Roman"/>
          <w:sz w:val="28"/>
          <w:szCs w:val="28"/>
          <w:lang w:val="ro-RO"/>
        </w:rPr>
        <w:t>l</w:t>
      </w:r>
      <w:r w:rsidR="004C22C6" w:rsidRPr="00F51D3A">
        <w:rPr>
          <w:rFonts w:ascii="Times New Roman" w:hAnsi="Times New Roman"/>
          <w:sz w:val="28"/>
          <w:szCs w:val="28"/>
          <w:lang w:val="ro-RO"/>
        </w:rPr>
        <w:t>asat în municipiul Miercurea-Ciuc, strada Băilor, nr.72</w:t>
      </w:r>
      <w:r w:rsidR="00402ED7" w:rsidRPr="00F51D3A">
        <w:rPr>
          <w:rFonts w:ascii="Times New Roman" w:hAnsi="Times New Roman"/>
          <w:sz w:val="28"/>
          <w:szCs w:val="28"/>
          <w:lang w:val="ro-RO"/>
        </w:rPr>
        <w:t>,</w:t>
      </w:r>
      <w:r w:rsidR="007F19D0" w:rsidRPr="00F51D3A">
        <w:rPr>
          <w:rFonts w:ascii="Times New Roman" w:hAnsi="Times New Roman"/>
          <w:sz w:val="28"/>
          <w:szCs w:val="28"/>
          <w:lang w:val="ro-RO"/>
        </w:rPr>
        <w:t xml:space="preserve"> </w:t>
      </w:r>
      <w:r w:rsidR="00402ED7" w:rsidRPr="00F51D3A">
        <w:rPr>
          <w:rFonts w:ascii="Times New Roman" w:hAnsi="Times New Roman"/>
          <w:sz w:val="28"/>
          <w:szCs w:val="28"/>
          <w:lang w:val="ro-RO"/>
        </w:rPr>
        <w:t>județul Harghita.</w:t>
      </w:r>
    </w:p>
    <w:p w:rsidR="008C68DE" w:rsidRPr="00F51D3A" w:rsidRDefault="005714D4" w:rsidP="008C68DE">
      <w:p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    </w:t>
      </w:r>
      <w:r w:rsidR="008C68DE" w:rsidRPr="00F51D3A">
        <w:rPr>
          <w:rFonts w:ascii="Times New Roman" w:hAnsi="Times New Roman"/>
          <w:sz w:val="28"/>
          <w:szCs w:val="28"/>
          <w:lang w:val="ro-RO"/>
        </w:rPr>
        <w:t xml:space="preserve">    - nu se supune evaluării impactului asupra mediului.</w:t>
      </w:r>
    </w:p>
    <w:p w:rsidR="008C68DE" w:rsidRPr="00F51D3A" w:rsidRDefault="008C68DE" w:rsidP="008C68DE">
      <w:p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    Justificarea prezentei decizii:</w:t>
      </w:r>
    </w:p>
    <w:p w:rsidR="008C68DE" w:rsidRPr="00F51D3A" w:rsidRDefault="008C68DE" w:rsidP="008C68DE">
      <w:p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    I. Motivele pe baza cărora s-a stabilit necesita</w:t>
      </w:r>
      <w:r w:rsidR="00A465DF" w:rsidRPr="00F51D3A">
        <w:rPr>
          <w:rFonts w:ascii="Times New Roman" w:hAnsi="Times New Roman"/>
          <w:sz w:val="28"/>
          <w:szCs w:val="28"/>
          <w:lang w:val="ro-RO"/>
        </w:rPr>
        <w:t xml:space="preserve">tea </w:t>
      </w:r>
      <w:r w:rsidRPr="00F51D3A">
        <w:rPr>
          <w:rFonts w:ascii="Times New Roman" w:hAnsi="Times New Roman"/>
          <w:sz w:val="28"/>
          <w:szCs w:val="28"/>
          <w:lang w:val="ro-RO"/>
        </w:rPr>
        <w:t>neefectuării evaluării impactului asupra mediului sunt următoarele:</w:t>
      </w:r>
    </w:p>
    <w:p w:rsidR="00827BED" w:rsidRPr="00F51D3A" w:rsidRDefault="008C68DE"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proiectul se încadrează </w:t>
      </w:r>
      <w:r w:rsidR="001044DC" w:rsidRPr="00F51D3A">
        <w:rPr>
          <w:rFonts w:ascii="Times New Roman" w:hAnsi="Times New Roman"/>
          <w:sz w:val="28"/>
          <w:szCs w:val="28"/>
          <w:lang w:val="ro-RO"/>
        </w:rPr>
        <w:t xml:space="preserve">în prevederile Legii nr. 292 </w:t>
      </w:r>
      <w:r w:rsidRPr="00F51D3A">
        <w:rPr>
          <w:rFonts w:ascii="Times New Roman" w:hAnsi="Times New Roman"/>
          <w:sz w:val="28"/>
          <w:szCs w:val="28"/>
          <w:lang w:val="ro-RO"/>
        </w:rPr>
        <w:t>privind evaluarea impactului anumitor proiecte publice şi private as</w:t>
      </w:r>
      <w:r w:rsidR="001044DC" w:rsidRPr="00F51D3A">
        <w:rPr>
          <w:rFonts w:ascii="Times New Roman" w:hAnsi="Times New Roman"/>
          <w:sz w:val="28"/>
          <w:szCs w:val="28"/>
          <w:lang w:val="ro-RO"/>
        </w:rPr>
        <w:t xml:space="preserve">upra mediului, anexa nr.2, pct. </w:t>
      </w:r>
      <w:r w:rsidR="004C22C6" w:rsidRPr="00F51D3A">
        <w:rPr>
          <w:rFonts w:ascii="Times New Roman" w:hAnsi="Times New Roman"/>
          <w:sz w:val="28"/>
          <w:szCs w:val="28"/>
          <w:lang w:val="ro-RO"/>
        </w:rPr>
        <w:t>13 lit. a coroborat cu 10 lit. b și pct. 12 lit. e.</w:t>
      </w:r>
      <w:r w:rsidRPr="00F51D3A">
        <w:rPr>
          <w:rFonts w:ascii="Times New Roman" w:hAnsi="Times New Roman"/>
          <w:sz w:val="28"/>
          <w:szCs w:val="28"/>
          <w:lang w:val="ro-RO"/>
        </w:rPr>
        <w:t>;</w:t>
      </w:r>
    </w:p>
    <w:p w:rsidR="003F4AF8" w:rsidRPr="00F51D3A" w:rsidRDefault="003F4AF8"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Justificarea potrivit criteriilor prevăzute în anexa nr.3 al Legii nr.292/2018</w:t>
      </w:r>
    </w:p>
    <w:p w:rsidR="003F4AF8" w:rsidRPr="00F51D3A" w:rsidRDefault="003F4AF8" w:rsidP="003F4AF8">
      <w:pPr>
        <w:autoSpaceDE w:val="0"/>
        <w:autoSpaceDN w:val="0"/>
        <w:adjustRightInd w:val="0"/>
        <w:spacing w:after="0" w:line="240" w:lineRule="auto"/>
        <w:ind w:left="285"/>
        <w:rPr>
          <w:rFonts w:ascii="Times New Roman" w:hAnsi="Times New Roman"/>
          <w:b/>
          <w:sz w:val="28"/>
          <w:szCs w:val="28"/>
          <w:lang w:val="ro-RO"/>
        </w:rPr>
      </w:pPr>
      <w:r w:rsidRPr="00F51D3A">
        <w:rPr>
          <w:rFonts w:ascii="Times New Roman" w:hAnsi="Times New Roman"/>
          <w:b/>
          <w:sz w:val="28"/>
          <w:szCs w:val="28"/>
          <w:lang w:val="ro-RO"/>
        </w:rPr>
        <w:t>1.Caracteristicile proiectului:</w:t>
      </w:r>
    </w:p>
    <w:p w:rsidR="003F4AF8" w:rsidRPr="00F51D3A" w:rsidRDefault="003F4AF8" w:rsidP="003F4AF8">
      <w:pPr>
        <w:autoSpaceDE w:val="0"/>
        <w:autoSpaceDN w:val="0"/>
        <w:adjustRightInd w:val="0"/>
        <w:spacing w:after="0" w:line="240" w:lineRule="auto"/>
        <w:ind w:left="285"/>
        <w:rPr>
          <w:rFonts w:ascii="Times New Roman" w:hAnsi="Times New Roman"/>
          <w:b/>
          <w:i/>
          <w:sz w:val="28"/>
          <w:szCs w:val="28"/>
          <w:lang w:val="ro-RO"/>
        </w:rPr>
      </w:pPr>
      <w:r w:rsidRPr="00F51D3A">
        <w:rPr>
          <w:rFonts w:ascii="Times New Roman" w:hAnsi="Times New Roman"/>
          <w:b/>
          <w:i/>
          <w:sz w:val="28"/>
          <w:szCs w:val="28"/>
          <w:lang w:val="ro-RO"/>
        </w:rPr>
        <w:t xml:space="preserve">    a) dimensiunea şi concepţia întregului proiect;</w:t>
      </w:r>
    </w:p>
    <w:p w:rsidR="005D57DE" w:rsidRPr="00F51D3A" w:rsidRDefault="00942D38" w:rsidP="00942D38">
      <w:pPr>
        <w:autoSpaceDE w:val="0"/>
        <w:autoSpaceDN w:val="0"/>
        <w:adjustRightInd w:val="0"/>
        <w:spacing w:after="0" w:line="240" w:lineRule="auto"/>
        <w:ind w:left="285"/>
        <w:rPr>
          <w:rFonts w:ascii="Times New Roman" w:hAnsi="Times New Roman"/>
          <w:sz w:val="28"/>
          <w:szCs w:val="28"/>
          <w:lang w:val="ro-RO"/>
        </w:rPr>
      </w:pPr>
      <w:r w:rsidRPr="00F51D3A">
        <w:rPr>
          <w:rFonts w:ascii="Times New Roman" w:hAnsi="Times New Roman"/>
          <w:sz w:val="28"/>
          <w:szCs w:val="28"/>
          <w:lang w:val="ro-RO"/>
        </w:rPr>
        <w:t xml:space="preserve">În cadrul proiectului pentru îmbunătățirea mediului urban, revitalizarea orașului, se pune accent pe revitalizarea zonei urbane Băile Ciuc prin reconversia terenului neutilizat lângă Ștrandul municipal și transformarea acestuia în zonă cu funcțiune </w:t>
      </w:r>
      <w:proofErr w:type="spellStart"/>
      <w:r w:rsidRPr="00F51D3A">
        <w:rPr>
          <w:rFonts w:ascii="Times New Roman" w:hAnsi="Times New Roman"/>
          <w:sz w:val="28"/>
          <w:szCs w:val="28"/>
          <w:lang w:val="ro-RO"/>
        </w:rPr>
        <w:t>loisir</w:t>
      </w:r>
      <w:proofErr w:type="spellEnd"/>
      <w:r w:rsidRPr="00F51D3A">
        <w:rPr>
          <w:rFonts w:ascii="Times New Roman" w:hAnsi="Times New Roman"/>
          <w:sz w:val="28"/>
          <w:szCs w:val="28"/>
          <w:lang w:val="ro-RO"/>
        </w:rPr>
        <w:t xml:space="preserve"> </w:t>
      </w:r>
      <w:r w:rsidR="005A603E" w:rsidRPr="00F51D3A">
        <w:rPr>
          <w:rFonts w:ascii="Times New Roman" w:hAnsi="Times New Roman"/>
          <w:sz w:val="28"/>
          <w:szCs w:val="28"/>
          <w:lang w:val="ro-RO"/>
        </w:rPr>
        <w:t xml:space="preserve">public( funcțiune de agrement), având ca rezultat creșterea spațiilor verzi în municipiu, crearea unui spațiu verde flexibil-multifuncțional, conceperea </w:t>
      </w:r>
      <w:r w:rsidR="00DC448E" w:rsidRPr="00F51D3A">
        <w:rPr>
          <w:rFonts w:ascii="Times New Roman" w:hAnsi="Times New Roman"/>
          <w:sz w:val="28"/>
          <w:szCs w:val="28"/>
          <w:lang w:val="ro-RO"/>
        </w:rPr>
        <w:t xml:space="preserve">unei soluții de proiectare care poate constitui o conexiune atât fizic cât și funcțional la </w:t>
      </w:r>
      <w:r w:rsidR="00C84A1E" w:rsidRPr="00F51D3A">
        <w:rPr>
          <w:rFonts w:ascii="Times New Roman" w:hAnsi="Times New Roman"/>
          <w:sz w:val="28"/>
          <w:szCs w:val="28"/>
          <w:lang w:val="ro-RO"/>
        </w:rPr>
        <w:t>ștrandul municipal și la existența riverană a cursului de apă de suprafață regularizat râul Olt.</w:t>
      </w:r>
    </w:p>
    <w:p w:rsidR="00C84A1E" w:rsidRPr="00F51D3A" w:rsidRDefault="00C84A1E" w:rsidP="00942D38">
      <w:pPr>
        <w:autoSpaceDE w:val="0"/>
        <w:autoSpaceDN w:val="0"/>
        <w:adjustRightInd w:val="0"/>
        <w:spacing w:after="0" w:line="240" w:lineRule="auto"/>
        <w:ind w:left="285"/>
        <w:rPr>
          <w:rFonts w:ascii="Times New Roman" w:hAnsi="Times New Roman"/>
          <w:sz w:val="28"/>
          <w:szCs w:val="28"/>
          <w:lang w:val="ro-RO"/>
        </w:rPr>
      </w:pPr>
      <w:r w:rsidRPr="00F51D3A">
        <w:rPr>
          <w:rFonts w:ascii="Times New Roman" w:hAnsi="Times New Roman"/>
          <w:sz w:val="28"/>
          <w:szCs w:val="28"/>
          <w:lang w:val="ro-RO"/>
        </w:rPr>
        <w:t>Proiectul cuprinde următoarele lucrări:</w:t>
      </w:r>
    </w:p>
    <w:p w:rsidR="00A675C0" w:rsidRPr="00F51D3A" w:rsidRDefault="00A675C0"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Prin acest proiect se propune reabilitarea terenului existent, neutilizat, de lângă Ștrandul municipal, domeniu public cu o suprafață totală de S</w:t>
      </w:r>
      <w:r w:rsidRPr="00F51D3A">
        <w:rPr>
          <w:rFonts w:ascii="Times New Roman" w:hAnsi="Times New Roman"/>
          <w:sz w:val="28"/>
          <w:szCs w:val="28"/>
          <w:vertAlign w:val="subscript"/>
          <w:lang w:val="ro-RO"/>
        </w:rPr>
        <w:t>t</w:t>
      </w:r>
      <w:r w:rsidRPr="00F51D3A">
        <w:rPr>
          <w:rFonts w:ascii="Times New Roman" w:hAnsi="Times New Roman"/>
          <w:sz w:val="28"/>
          <w:szCs w:val="28"/>
          <w:lang w:val="ro-RO"/>
        </w:rPr>
        <w:t>=19500 mp în municipiul Miercurea-Ciuc, str. Băilor, nr.72.</w:t>
      </w:r>
    </w:p>
    <w:p w:rsidR="00C84A1E" w:rsidRPr="00F51D3A" w:rsidRDefault="00C84A1E"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lastRenderedPageBreak/>
        <w:t>demolarea clădirilor/construcțiilor existente pe amplasament în stare de degradare avansată</w:t>
      </w:r>
    </w:p>
    <w:p w:rsidR="00C84A1E" w:rsidRPr="00F51D3A" w:rsidRDefault="002078C3"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curățirea terenului de deșeurile de construcții și de deșeuri municipale rezultate din activitățile trecute, aflate pe amplasament</w:t>
      </w:r>
    </w:p>
    <w:p w:rsidR="002078C3" w:rsidRPr="00F51D3A" w:rsidRDefault="007A31EE"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înlăturarea vegetației aflate în stare de conservare necorespunzătoare</w:t>
      </w:r>
    </w:p>
    <w:p w:rsidR="007A31EE" w:rsidRPr="00F51D3A" w:rsidRDefault="007A31EE"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refacere acces pe amplasament cu îmbrăcăminte asfaltată S=142 mp</w:t>
      </w:r>
    </w:p>
    <w:p w:rsidR="007A31EE" w:rsidRPr="00F51D3A" w:rsidRDefault="007A31EE"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construire clădire turn observator cu S=28,6 mp</w:t>
      </w:r>
    </w:p>
    <w:p w:rsidR="007A31EE" w:rsidRPr="00F51D3A" w:rsidRDefault="007A31EE"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construire clădire anexă destinată pentru parcare biciclete, dotată cu grupuri sanitare </w:t>
      </w:r>
      <w:r w:rsidR="002515F2" w:rsidRPr="00F51D3A">
        <w:rPr>
          <w:rFonts w:ascii="Times New Roman" w:hAnsi="Times New Roman"/>
          <w:sz w:val="28"/>
          <w:szCs w:val="28"/>
          <w:lang w:val="ro-RO"/>
        </w:rPr>
        <w:t>și de odihnă(loc de întâlnire)cu S=205,5 mp</w:t>
      </w:r>
    </w:p>
    <w:p w:rsidR="002515F2" w:rsidRPr="00F51D3A" w:rsidRDefault="002515F2" w:rsidP="002F6DA6">
      <w:pPr>
        <w:pStyle w:val="ListParagraph"/>
        <w:numPr>
          <w:ilvl w:val="0"/>
          <w:numId w:val="11"/>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amenajare teren pentru sport și agrement,limitat pe partea nordică și estică de un val de pământ, cuprinzând:</w:t>
      </w:r>
    </w:p>
    <w:p w:rsidR="002515F2" w:rsidRPr="00F51D3A" w:rsidRDefault="002515F2" w:rsidP="002F6DA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pista de alergare amenajată pe valul de pământ și prelungită spre nord-vest cu S=458,6 mp</w:t>
      </w:r>
    </w:p>
    <w:p w:rsidR="002515F2" w:rsidRPr="00F51D3A" w:rsidRDefault="006F7993" w:rsidP="002F6DA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teren de sport:tenis cu piciorul, badminton, cu S=162 mp</w:t>
      </w:r>
    </w:p>
    <w:p w:rsidR="006F7993" w:rsidRPr="00F51D3A" w:rsidRDefault="006F7993" w:rsidP="002F6DA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teren cu gazon natural multifuncțional</w:t>
      </w:r>
      <w:r w:rsidR="005668D1" w:rsidRPr="00F51D3A">
        <w:rPr>
          <w:rFonts w:ascii="Times New Roman" w:hAnsi="Times New Roman"/>
          <w:sz w:val="28"/>
          <w:szCs w:val="28"/>
          <w:lang w:val="ro-RO"/>
        </w:rPr>
        <w:t>( baschet,handbal,minifotbal,volei) cu S=4405 mp</w:t>
      </w:r>
    </w:p>
    <w:p w:rsidR="005668D1" w:rsidRPr="00F51D3A" w:rsidRDefault="005668D1" w:rsidP="002F6DA6">
      <w:pPr>
        <w:pStyle w:val="ListParagraph"/>
        <w:numPr>
          <w:ilvl w:val="0"/>
          <w:numId w:val="12"/>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teren cu dotări de mobilier urban(</w:t>
      </w:r>
      <w:r w:rsidR="005237D6" w:rsidRPr="00F51D3A">
        <w:rPr>
          <w:rFonts w:ascii="Times New Roman" w:hAnsi="Times New Roman"/>
          <w:sz w:val="28"/>
          <w:szCs w:val="28"/>
          <w:lang w:val="ro-RO"/>
        </w:rPr>
        <w:t>bănci,cișmele) și elemente de joacă cu S=44,29 mp</w:t>
      </w:r>
    </w:p>
    <w:p w:rsidR="005237D6" w:rsidRPr="00F51D3A" w:rsidRDefault="005237D6" w:rsidP="002F6DA6">
      <w:pPr>
        <w:pStyle w:val="ListParagraph"/>
        <w:numPr>
          <w:ilvl w:val="0"/>
          <w:numId w:val="13"/>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amenajare teren între valul de pământ și limita amplasamentului pe direcția N-NE-E pentru traseul tematic-educativ “ Oltul și Flora Depresiunii”, cuprinzând:</w:t>
      </w:r>
    </w:p>
    <w:p w:rsidR="005237D6" w:rsidRPr="00F51D3A" w:rsidRDefault="005237D6" w:rsidP="002F6DA6">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refacerea cadrului natural cu reconstruire de mlaștini cu S=5658,48 mp </w:t>
      </w:r>
    </w:p>
    <w:p w:rsidR="005237D6" w:rsidRPr="00F51D3A" w:rsidRDefault="00824C84" w:rsidP="002F6DA6">
      <w:pPr>
        <w:pStyle w:val="ListParagraph"/>
        <w:numPr>
          <w:ilvl w:val="0"/>
          <w:numId w:val="13"/>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amenajare teren între valul de pământ și limita amplasamentului pe direcția N-V pentru traseu ciclist cu gazon</w:t>
      </w:r>
    </w:p>
    <w:p w:rsidR="00824C84" w:rsidRPr="00F51D3A" w:rsidRDefault="00824C84" w:rsidP="002F6DA6">
      <w:pPr>
        <w:pStyle w:val="ListParagraph"/>
        <w:numPr>
          <w:ilvl w:val="0"/>
          <w:numId w:val="13"/>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amenajare teren pe partea vestică a amplasamentului pentru “ Play </w:t>
      </w:r>
      <w:proofErr w:type="spellStart"/>
      <w:r w:rsidRPr="00F51D3A">
        <w:rPr>
          <w:rFonts w:ascii="Times New Roman" w:hAnsi="Times New Roman"/>
          <w:sz w:val="28"/>
          <w:szCs w:val="28"/>
          <w:lang w:val="ro-RO"/>
        </w:rPr>
        <w:t>climb</w:t>
      </w:r>
      <w:proofErr w:type="spellEnd"/>
      <w:r w:rsidRPr="00F51D3A">
        <w:rPr>
          <w:rFonts w:ascii="Times New Roman" w:hAnsi="Times New Roman"/>
          <w:sz w:val="28"/>
          <w:szCs w:val="28"/>
          <w:lang w:val="ro-RO"/>
        </w:rPr>
        <w:t>“ (jocuri de cățărare) prin formarea unei stâncării de la taluzul gardului spre interiorul amplasamentului și prin montarea elementelor de cățărare</w:t>
      </w:r>
    </w:p>
    <w:p w:rsidR="00824C84" w:rsidRPr="00F51D3A" w:rsidRDefault="00824C84" w:rsidP="002F6DA6">
      <w:pPr>
        <w:pStyle w:val="ListParagraph"/>
        <w:numPr>
          <w:ilvl w:val="0"/>
          <w:numId w:val="13"/>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realizarea rețelei hidro</w:t>
      </w:r>
      <w:r w:rsidR="00BB3A8E" w:rsidRPr="00F51D3A">
        <w:rPr>
          <w:rFonts w:ascii="Times New Roman" w:hAnsi="Times New Roman"/>
          <w:sz w:val="28"/>
          <w:szCs w:val="28"/>
          <w:lang w:val="ro-RO"/>
        </w:rPr>
        <w:t>-</w:t>
      </w:r>
      <w:r w:rsidRPr="00F51D3A">
        <w:rPr>
          <w:rFonts w:ascii="Times New Roman" w:hAnsi="Times New Roman"/>
          <w:sz w:val="28"/>
          <w:szCs w:val="28"/>
          <w:lang w:val="ro-RO"/>
        </w:rPr>
        <w:t>edilitare interioară , formată din:</w:t>
      </w:r>
    </w:p>
    <w:p w:rsidR="00C166AD" w:rsidRPr="00F51D3A" w:rsidRDefault="00C166AD" w:rsidP="002F6DA6">
      <w:pPr>
        <w:pStyle w:val="ListParagraph"/>
        <w:autoSpaceDE w:val="0"/>
        <w:autoSpaceDN w:val="0"/>
        <w:adjustRightInd w:val="0"/>
        <w:spacing w:after="0" w:line="240" w:lineRule="auto"/>
        <w:ind w:left="786"/>
        <w:jc w:val="both"/>
        <w:rPr>
          <w:rFonts w:ascii="Times New Roman" w:hAnsi="Times New Roman"/>
          <w:sz w:val="28"/>
          <w:szCs w:val="28"/>
          <w:lang w:val="ro-RO"/>
        </w:rPr>
      </w:pPr>
      <w:r w:rsidRPr="00F51D3A">
        <w:rPr>
          <w:rFonts w:ascii="Times New Roman" w:hAnsi="Times New Roman"/>
          <w:sz w:val="28"/>
          <w:szCs w:val="28"/>
          <w:lang w:val="ro-RO"/>
        </w:rPr>
        <w:t>-</w:t>
      </w:r>
      <w:r w:rsidR="002860E7" w:rsidRPr="00F51D3A">
        <w:rPr>
          <w:rFonts w:ascii="Times New Roman" w:hAnsi="Times New Roman"/>
          <w:sz w:val="28"/>
          <w:szCs w:val="28"/>
          <w:lang w:val="ro-RO"/>
        </w:rPr>
        <w:t xml:space="preserve"> </w:t>
      </w:r>
      <w:r w:rsidRPr="00F51D3A">
        <w:rPr>
          <w:rFonts w:ascii="Times New Roman" w:hAnsi="Times New Roman"/>
          <w:sz w:val="28"/>
          <w:szCs w:val="28"/>
          <w:lang w:val="ro-RO"/>
        </w:rPr>
        <w:t xml:space="preserve">branșament </w:t>
      </w:r>
      <w:r w:rsidR="001E3F06" w:rsidRPr="00F51D3A">
        <w:rPr>
          <w:rFonts w:ascii="Times New Roman" w:hAnsi="Times New Roman"/>
          <w:sz w:val="28"/>
          <w:szCs w:val="28"/>
          <w:lang w:val="ro-RO"/>
        </w:rPr>
        <w:t>la  rețeaua stradală de apă potabilă existentă</w:t>
      </w:r>
    </w:p>
    <w:p w:rsidR="001E3F06" w:rsidRPr="00F51D3A" w:rsidRDefault="001E3F06" w:rsidP="002F6DA6">
      <w:pPr>
        <w:pStyle w:val="ListParagraph"/>
        <w:autoSpaceDE w:val="0"/>
        <w:autoSpaceDN w:val="0"/>
        <w:adjustRightInd w:val="0"/>
        <w:spacing w:after="0" w:line="240" w:lineRule="auto"/>
        <w:ind w:left="786"/>
        <w:jc w:val="both"/>
        <w:rPr>
          <w:rFonts w:ascii="Times New Roman" w:hAnsi="Times New Roman"/>
          <w:sz w:val="28"/>
          <w:szCs w:val="28"/>
          <w:lang w:val="ro-RO"/>
        </w:rPr>
      </w:pPr>
      <w:r w:rsidRPr="00F51D3A">
        <w:rPr>
          <w:rFonts w:ascii="Times New Roman" w:hAnsi="Times New Roman"/>
          <w:sz w:val="28"/>
          <w:szCs w:val="28"/>
          <w:lang w:val="ro-RO"/>
        </w:rPr>
        <w:t>-</w:t>
      </w:r>
      <w:r w:rsidR="002860E7" w:rsidRPr="00F51D3A">
        <w:rPr>
          <w:rFonts w:ascii="Times New Roman" w:hAnsi="Times New Roman"/>
          <w:sz w:val="28"/>
          <w:szCs w:val="28"/>
          <w:lang w:val="ro-RO"/>
        </w:rPr>
        <w:t xml:space="preserve"> </w:t>
      </w:r>
      <w:r w:rsidRPr="00F51D3A">
        <w:rPr>
          <w:rFonts w:ascii="Times New Roman" w:hAnsi="Times New Roman"/>
          <w:sz w:val="28"/>
          <w:szCs w:val="28"/>
          <w:lang w:val="ro-RO"/>
        </w:rPr>
        <w:t>rețea de apă potabilă din conducta PEHD,</w:t>
      </w:r>
      <w:r w:rsidR="002349C3" w:rsidRPr="00F51D3A">
        <w:rPr>
          <w:rFonts w:ascii="Times New Roman" w:hAnsi="Times New Roman"/>
          <w:sz w:val="28"/>
          <w:szCs w:val="28"/>
          <w:lang w:val="ro-RO"/>
        </w:rPr>
        <w:t xml:space="preserve"> </w:t>
      </w:r>
      <w:r w:rsidRPr="00F51D3A">
        <w:rPr>
          <w:rFonts w:ascii="Times New Roman" w:hAnsi="Times New Roman"/>
          <w:sz w:val="28"/>
          <w:szCs w:val="28"/>
          <w:lang w:val="ro-RO"/>
        </w:rPr>
        <w:t>D</w:t>
      </w:r>
      <w:r w:rsidRPr="00F51D3A">
        <w:rPr>
          <w:rFonts w:ascii="Times New Roman" w:hAnsi="Times New Roman"/>
          <w:sz w:val="28"/>
          <w:szCs w:val="28"/>
          <w:vertAlign w:val="subscript"/>
          <w:lang w:val="ro-RO"/>
        </w:rPr>
        <w:t>e</w:t>
      </w:r>
      <w:r w:rsidRPr="00F51D3A">
        <w:rPr>
          <w:rFonts w:ascii="Times New Roman" w:hAnsi="Times New Roman"/>
          <w:sz w:val="28"/>
          <w:szCs w:val="28"/>
          <w:lang w:val="ro-RO"/>
        </w:rPr>
        <w:t>=25 mm,</w:t>
      </w:r>
      <w:r w:rsidR="002349C3" w:rsidRPr="00F51D3A">
        <w:rPr>
          <w:rFonts w:ascii="Times New Roman" w:hAnsi="Times New Roman"/>
          <w:sz w:val="28"/>
          <w:szCs w:val="28"/>
          <w:lang w:val="ro-RO"/>
        </w:rPr>
        <w:t xml:space="preserve"> </w:t>
      </w:r>
      <w:r w:rsidRPr="00F51D3A">
        <w:rPr>
          <w:rFonts w:ascii="Times New Roman" w:hAnsi="Times New Roman"/>
          <w:sz w:val="28"/>
          <w:szCs w:val="28"/>
          <w:lang w:val="ro-RO"/>
        </w:rPr>
        <w:t>P</w:t>
      </w:r>
      <w:r w:rsidRPr="00F51D3A">
        <w:rPr>
          <w:rFonts w:ascii="Times New Roman" w:hAnsi="Times New Roman"/>
          <w:sz w:val="28"/>
          <w:szCs w:val="28"/>
          <w:vertAlign w:val="subscript"/>
          <w:lang w:val="ro-RO"/>
        </w:rPr>
        <w:t>n</w:t>
      </w:r>
      <w:r w:rsidRPr="00F51D3A">
        <w:rPr>
          <w:rFonts w:ascii="Times New Roman" w:hAnsi="Times New Roman"/>
          <w:sz w:val="28"/>
          <w:szCs w:val="28"/>
          <w:lang w:val="ro-RO"/>
        </w:rPr>
        <w:t>6, prevăzută cu cișmele (2 buc)</w:t>
      </w:r>
    </w:p>
    <w:p w:rsidR="001E3F06" w:rsidRPr="00F51D3A" w:rsidRDefault="001E3F06" w:rsidP="002F6DA6">
      <w:pPr>
        <w:pStyle w:val="ListParagraph"/>
        <w:autoSpaceDE w:val="0"/>
        <w:autoSpaceDN w:val="0"/>
        <w:adjustRightInd w:val="0"/>
        <w:spacing w:after="0" w:line="240" w:lineRule="auto"/>
        <w:ind w:left="786"/>
        <w:jc w:val="both"/>
        <w:rPr>
          <w:rFonts w:ascii="Times New Roman" w:hAnsi="Times New Roman"/>
          <w:sz w:val="28"/>
          <w:szCs w:val="28"/>
          <w:lang w:val="ro-RO"/>
        </w:rPr>
      </w:pPr>
      <w:r w:rsidRPr="00F51D3A">
        <w:rPr>
          <w:rFonts w:ascii="Times New Roman" w:hAnsi="Times New Roman"/>
          <w:sz w:val="28"/>
          <w:szCs w:val="28"/>
          <w:lang w:val="ro-RO"/>
        </w:rPr>
        <w:t>-</w:t>
      </w:r>
      <w:r w:rsidR="002860E7" w:rsidRPr="00F51D3A">
        <w:rPr>
          <w:rFonts w:ascii="Times New Roman" w:hAnsi="Times New Roman"/>
          <w:sz w:val="28"/>
          <w:szCs w:val="28"/>
          <w:lang w:val="ro-RO"/>
        </w:rPr>
        <w:t xml:space="preserve"> </w:t>
      </w:r>
      <w:r w:rsidRPr="00F51D3A">
        <w:rPr>
          <w:rFonts w:ascii="Times New Roman" w:hAnsi="Times New Roman"/>
          <w:sz w:val="28"/>
          <w:szCs w:val="28"/>
          <w:lang w:val="ro-RO"/>
        </w:rPr>
        <w:t xml:space="preserve">rețea de apă uzată interioară din conducta PVCKG160 de la clădirea anexă, cu evacuare în </w:t>
      </w:r>
      <w:proofErr w:type="spellStart"/>
      <w:r w:rsidRPr="00F51D3A">
        <w:rPr>
          <w:rFonts w:ascii="Times New Roman" w:hAnsi="Times New Roman"/>
          <w:sz w:val="28"/>
          <w:szCs w:val="28"/>
          <w:lang w:val="ro-RO"/>
        </w:rPr>
        <w:t>ministație</w:t>
      </w:r>
      <w:proofErr w:type="spellEnd"/>
      <w:r w:rsidRPr="00F51D3A">
        <w:rPr>
          <w:rFonts w:ascii="Times New Roman" w:hAnsi="Times New Roman"/>
          <w:sz w:val="28"/>
          <w:szCs w:val="28"/>
          <w:lang w:val="ro-RO"/>
        </w:rPr>
        <w:t xml:space="preserve"> de </w:t>
      </w:r>
      <w:proofErr w:type="spellStart"/>
      <w:r w:rsidRPr="00F51D3A">
        <w:rPr>
          <w:rFonts w:ascii="Times New Roman" w:hAnsi="Times New Roman"/>
          <w:sz w:val="28"/>
          <w:szCs w:val="28"/>
          <w:lang w:val="ro-RO"/>
        </w:rPr>
        <w:t>preepurare</w:t>
      </w:r>
      <w:proofErr w:type="spellEnd"/>
      <w:r w:rsidRPr="00F51D3A">
        <w:rPr>
          <w:rFonts w:ascii="Times New Roman" w:hAnsi="Times New Roman"/>
          <w:sz w:val="28"/>
          <w:szCs w:val="28"/>
          <w:lang w:val="ro-RO"/>
        </w:rPr>
        <w:t xml:space="preserve"> subterană compactă tip 8 L.E.AER-JET1500-P.P.E. și în bazin </w:t>
      </w:r>
      <w:proofErr w:type="spellStart"/>
      <w:r w:rsidRPr="00F51D3A">
        <w:rPr>
          <w:rFonts w:ascii="Times New Roman" w:hAnsi="Times New Roman"/>
          <w:sz w:val="28"/>
          <w:szCs w:val="28"/>
          <w:lang w:val="ro-RO"/>
        </w:rPr>
        <w:t>vidanjabil</w:t>
      </w:r>
      <w:proofErr w:type="spellEnd"/>
      <w:r w:rsidRPr="00F51D3A">
        <w:rPr>
          <w:rFonts w:ascii="Times New Roman" w:hAnsi="Times New Roman"/>
          <w:sz w:val="28"/>
          <w:szCs w:val="28"/>
          <w:lang w:val="ro-RO"/>
        </w:rPr>
        <w:t xml:space="preserve"> cu V=18 mc</w:t>
      </w:r>
      <w:r w:rsidR="002F6DA6" w:rsidRPr="00F51D3A">
        <w:rPr>
          <w:rFonts w:ascii="Times New Roman" w:hAnsi="Times New Roman"/>
          <w:sz w:val="28"/>
          <w:szCs w:val="28"/>
          <w:lang w:val="ro-RO"/>
        </w:rPr>
        <w:t>.</w:t>
      </w:r>
    </w:p>
    <w:p w:rsidR="001E3F06" w:rsidRPr="00F51D3A" w:rsidRDefault="001E3F06" w:rsidP="002F6DA6">
      <w:pPr>
        <w:pStyle w:val="ListParagraph"/>
        <w:autoSpaceDE w:val="0"/>
        <w:autoSpaceDN w:val="0"/>
        <w:adjustRightInd w:val="0"/>
        <w:spacing w:after="0" w:line="240" w:lineRule="auto"/>
        <w:ind w:left="786"/>
        <w:jc w:val="both"/>
        <w:rPr>
          <w:rFonts w:ascii="Times New Roman" w:hAnsi="Times New Roman"/>
          <w:sz w:val="28"/>
          <w:szCs w:val="28"/>
          <w:lang w:val="ro-RO"/>
        </w:rPr>
      </w:pPr>
      <w:r w:rsidRPr="00F51D3A">
        <w:rPr>
          <w:rFonts w:ascii="Times New Roman" w:hAnsi="Times New Roman"/>
          <w:sz w:val="28"/>
          <w:szCs w:val="28"/>
          <w:lang w:val="ro-RO"/>
        </w:rPr>
        <w:t>-</w:t>
      </w:r>
      <w:r w:rsidR="002860E7" w:rsidRPr="00F51D3A">
        <w:rPr>
          <w:rFonts w:ascii="Times New Roman" w:hAnsi="Times New Roman"/>
          <w:sz w:val="28"/>
          <w:szCs w:val="28"/>
          <w:lang w:val="ro-RO"/>
        </w:rPr>
        <w:t xml:space="preserve"> </w:t>
      </w:r>
      <w:r w:rsidRPr="00F51D3A">
        <w:rPr>
          <w:rFonts w:ascii="Times New Roman" w:hAnsi="Times New Roman"/>
          <w:sz w:val="28"/>
          <w:szCs w:val="28"/>
          <w:lang w:val="ro-RO"/>
        </w:rPr>
        <w:t>dren de colectare la baza valului de pământ pe partea terenului înierbat tip gazon amenajat pentru sport și agrement, prevăzut cu cămine de vizitare, cămin co</w:t>
      </w:r>
      <w:r w:rsidR="005E3AE9" w:rsidRPr="00F51D3A">
        <w:rPr>
          <w:rFonts w:ascii="Times New Roman" w:hAnsi="Times New Roman"/>
          <w:sz w:val="28"/>
          <w:szCs w:val="28"/>
          <w:lang w:val="ro-RO"/>
        </w:rPr>
        <w:t>lector și conducta de e</w:t>
      </w:r>
      <w:r w:rsidRPr="00F51D3A">
        <w:rPr>
          <w:rFonts w:ascii="Times New Roman" w:hAnsi="Times New Roman"/>
          <w:sz w:val="28"/>
          <w:szCs w:val="28"/>
          <w:lang w:val="ro-RO"/>
        </w:rPr>
        <w:t>vacuare din PVCKG200 în zona umedă reconstru</w:t>
      </w:r>
      <w:r w:rsidR="005E3AE9" w:rsidRPr="00F51D3A">
        <w:rPr>
          <w:rFonts w:ascii="Times New Roman" w:hAnsi="Times New Roman"/>
          <w:sz w:val="28"/>
          <w:szCs w:val="28"/>
          <w:lang w:val="ro-RO"/>
        </w:rPr>
        <w:t>i</w:t>
      </w:r>
      <w:r w:rsidRPr="00F51D3A">
        <w:rPr>
          <w:rFonts w:ascii="Times New Roman" w:hAnsi="Times New Roman"/>
          <w:sz w:val="28"/>
          <w:szCs w:val="28"/>
          <w:lang w:val="ro-RO"/>
        </w:rPr>
        <w:t>tă la partea estică a amplasamentului</w:t>
      </w:r>
    </w:p>
    <w:p w:rsidR="002860E7" w:rsidRPr="00F51D3A" w:rsidRDefault="002860E7" w:rsidP="002F6DA6">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Realizarea iluminatului public și branșamentelor electrice la clădiri construite</w:t>
      </w:r>
    </w:p>
    <w:p w:rsidR="002860E7" w:rsidRPr="00F51D3A" w:rsidRDefault="002860E7" w:rsidP="002F6DA6">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Realizarea rețelei </w:t>
      </w:r>
      <w:proofErr w:type="spellStart"/>
      <w:r w:rsidRPr="00F51D3A">
        <w:rPr>
          <w:rFonts w:ascii="Times New Roman" w:hAnsi="Times New Roman"/>
          <w:sz w:val="28"/>
          <w:szCs w:val="28"/>
          <w:lang w:val="ro-RO"/>
        </w:rPr>
        <w:t>wifi</w:t>
      </w:r>
      <w:proofErr w:type="spellEnd"/>
      <w:r w:rsidRPr="00F51D3A">
        <w:rPr>
          <w:rFonts w:ascii="Times New Roman" w:hAnsi="Times New Roman"/>
          <w:sz w:val="28"/>
          <w:szCs w:val="28"/>
          <w:lang w:val="ro-RO"/>
        </w:rPr>
        <w:t xml:space="preserve"> și de s</w:t>
      </w:r>
      <w:r w:rsidR="002F6DA6" w:rsidRPr="00F51D3A">
        <w:rPr>
          <w:rFonts w:ascii="Times New Roman" w:hAnsi="Times New Roman"/>
          <w:sz w:val="28"/>
          <w:szCs w:val="28"/>
          <w:lang w:val="ro-RO"/>
        </w:rPr>
        <w:t>upraveghere cu camera</w:t>
      </w:r>
      <w:r w:rsidRPr="00F51D3A">
        <w:rPr>
          <w:rFonts w:ascii="Times New Roman" w:hAnsi="Times New Roman"/>
          <w:sz w:val="28"/>
          <w:szCs w:val="28"/>
          <w:lang w:val="ro-RO"/>
        </w:rPr>
        <w:t xml:space="preserve"> de luat vederi</w:t>
      </w:r>
    </w:p>
    <w:p w:rsidR="001E3F06" w:rsidRPr="00F51D3A" w:rsidRDefault="002860E7" w:rsidP="002F6DA6">
      <w:pPr>
        <w:pStyle w:val="ListParagraph"/>
        <w:numPr>
          <w:ilvl w:val="0"/>
          <w:numId w:val="14"/>
        </w:num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Ame</w:t>
      </w:r>
      <w:r w:rsidR="002F6DA6" w:rsidRPr="00F51D3A">
        <w:rPr>
          <w:rFonts w:ascii="Times New Roman" w:hAnsi="Times New Roman"/>
          <w:sz w:val="28"/>
          <w:szCs w:val="28"/>
          <w:lang w:val="ro-RO"/>
        </w:rPr>
        <w:t>na</w:t>
      </w:r>
      <w:r w:rsidRPr="00F51D3A">
        <w:rPr>
          <w:rFonts w:ascii="Times New Roman" w:hAnsi="Times New Roman"/>
          <w:sz w:val="28"/>
          <w:szCs w:val="28"/>
          <w:lang w:val="ro-RO"/>
        </w:rPr>
        <w:t>jare gard</w:t>
      </w:r>
    </w:p>
    <w:p w:rsidR="005E6C32" w:rsidRPr="00F51D3A" w:rsidRDefault="009D3F56"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b/>
          <w:i/>
          <w:sz w:val="28"/>
          <w:szCs w:val="28"/>
          <w:lang w:val="ro-RO"/>
        </w:rPr>
        <w:t>b)</w:t>
      </w:r>
      <w:r w:rsidR="005110B9" w:rsidRPr="00F51D3A">
        <w:rPr>
          <w:rFonts w:ascii="Times New Roman" w:hAnsi="Times New Roman"/>
          <w:b/>
          <w:i/>
          <w:sz w:val="28"/>
          <w:szCs w:val="28"/>
          <w:lang w:val="ro-RO"/>
        </w:rPr>
        <w:t>Cu</w:t>
      </w:r>
      <w:r w:rsidR="005E6C32" w:rsidRPr="00F51D3A">
        <w:rPr>
          <w:rFonts w:ascii="Times New Roman" w:hAnsi="Times New Roman"/>
          <w:b/>
          <w:i/>
          <w:sz w:val="28"/>
          <w:szCs w:val="28"/>
          <w:lang w:val="ro-RO"/>
        </w:rPr>
        <w:t>mularea cu alte proiecte</w:t>
      </w:r>
      <w:r w:rsidR="00511FEC" w:rsidRPr="00F51D3A">
        <w:rPr>
          <w:rFonts w:ascii="Times New Roman" w:hAnsi="Times New Roman"/>
          <w:sz w:val="28"/>
          <w:szCs w:val="28"/>
          <w:lang w:val="ro-RO"/>
        </w:rPr>
        <w:t xml:space="preserve"> </w:t>
      </w:r>
      <w:r w:rsidR="005E6C32" w:rsidRPr="00F51D3A">
        <w:rPr>
          <w:rFonts w:ascii="Times New Roman" w:hAnsi="Times New Roman"/>
          <w:sz w:val="28"/>
          <w:szCs w:val="28"/>
          <w:lang w:val="ro-RO"/>
        </w:rPr>
        <w:t>:</w:t>
      </w:r>
      <w:r w:rsidR="002349C3" w:rsidRPr="00F51D3A">
        <w:rPr>
          <w:rFonts w:ascii="Times New Roman" w:hAnsi="Times New Roman"/>
          <w:sz w:val="28"/>
          <w:szCs w:val="28"/>
          <w:lang w:val="ro-RO"/>
        </w:rPr>
        <w:t xml:space="preserve"> Proiectul este în relație cu proiectul</w:t>
      </w:r>
      <w:r w:rsidRPr="00F51D3A">
        <w:rPr>
          <w:rFonts w:ascii="Times New Roman" w:hAnsi="Times New Roman"/>
          <w:sz w:val="28"/>
          <w:szCs w:val="28"/>
          <w:lang w:val="ro-RO"/>
        </w:rPr>
        <w:t xml:space="preserve">”Construire pistă de bicicliști în scopul accesului la terenul de lângă ștrandul municipal“ propus a fi realizat în </w:t>
      </w:r>
      <w:r w:rsidR="003D61F8" w:rsidRPr="00F51D3A">
        <w:rPr>
          <w:rFonts w:ascii="Times New Roman" w:hAnsi="Times New Roman"/>
          <w:sz w:val="28"/>
          <w:szCs w:val="28"/>
          <w:lang w:val="ro-RO"/>
        </w:rPr>
        <w:t xml:space="preserve">municipiul Miercurea-Ciuc, str. </w:t>
      </w:r>
      <w:r w:rsidRPr="00F51D3A">
        <w:rPr>
          <w:rFonts w:ascii="Times New Roman" w:hAnsi="Times New Roman"/>
          <w:sz w:val="28"/>
          <w:szCs w:val="28"/>
          <w:lang w:val="ro-RO"/>
        </w:rPr>
        <w:t>Băilor, F.N.,județul Harghita, reglementat de A.P.M.</w:t>
      </w:r>
      <w:r w:rsidR="003D61F8" w:rsidRPr="00F51D3A">
        <w:rPr>
          <w:rFonts w:ascii="Times New Roman" w:hAnsi="Times New Roman"/>
          <w:sz w:val="28"/>
          <w:szCs w:val="28"/>
          <w:lang w:val="ro-RO"/>
        </w:rPr>
        <w:t xml:space="preserve"> </w:t>
      </w:r>
      <w:r w:rsidRPr="00F51D3A">
        <w:rPr>
          <w:rFonts w:ascii="Times New Roman" w:hAnsi="Times New Roman"/>
          <w:sz w:val="28"/>
          <w:szCs w:val="28"/>
          <w:lang w:val="ro-RO"/>
        </w:rPr>
        <w:t>Harghita prin Clasarea Notificării cu nr.8649/04.12.2018</w:t>
      </w:r>
    </w:p>
    <w:p w:rsidR="00846F8E" w:rsidRPr="00F51D3A" w:rsidRDefault="009D3F56" w:rsidP="002F6DA6">
      <w:pPr>
        <w:autoSpaceDE w:val="0"/>
        <w:autoSpaceDN w:val="0"/>
        <w:adjustRightInd w:val="0"/>
        <w:spacing w:after="0" w:line="240" w:lineRule="auto"/>
        <w:ind w:left="285"/>
        <w:jc w:val="both"/>
        <w:rPr>
          <w:rFonts w:ascii="Times New Roman" w:hAnsi="Times New Roman"/>
          <w:b/>
          <w:i/>
          <w:sz w:val="28"/>
          <w:szCs w:val="28"/>
          <w:lang w:val="ro-RO"/>
        </w:rPr>
      </w:pPr>
      <w:r w:rsidRPr="00F51D3A">
        <w:rPr>
          <w:rFonts w:ascii="Times New Roman" w:hAnsi="Times New Roman"/>
          <w:b/>
          <w:i/>
          <w:sz w:val="28"/>
          <w:szCs w:val="28"/>
          <w:lang w:val="ro-RO"/>
        </w:rPr>
        <w:t>c)</w:t>
      </w:r>
      <w:r w:rsidR="002F6DA6" w:rsidRPr="00F51D3A">
        <w:rPr>
          <w:rFonts w:ascii="Times New Roman" w:eastAsiaTheme="minorHAnsi" w:hAnsi="Times New Roman"/>
          <w:b/>
          <w:i/>
          <w:sz w:val="28"/>
          <w:szCs w:val="28"/>
          <w:lang w:val="ro-RO"/>
        </w:rPr>
        <w:t xml:space="preserve"> </w:t>
      </w:r>
      <w:r w:rsidR="002F6DA6" w:rsidRPr="00F51D3A">
        <w:rPr>
          <w:rFonts w:ascii="Times New Roman" w:hAnsi="Times New Roman"/>
          <w:b/>
          <w:i/>
          <w:sz w:val="28"/>
          <w:szCs w:val="28"/>
          <w:lang w:val="ro-RO"/>
        </w:rPr>
        <w:t>utilizarea resurselor naturale, în special a solului, a terenurilor, a apei şi a biodiversităţii</w:t>
      </w:r>
      <w:r w:rsidR="00C461F7" w:rsidRPr="00F51D3A">
        <w:rPr>
          <w:rFonts w:ascii="Times New Roman" w:hAnsi="Times New Roman"/>
          <w:b/>
          <w:i/>
          <w:sz w:val="28"/>
          <w:szCs w:val="28"/>
          <w:lang w:val="ro-RO"/>
        </w:rPr>
        <w:t xml:space="preserve">: </w:t>
      </w:r>
    </w:p>
    <w:p w:rsidR="008909F8" w:rsidRPr="00F51D3A" w:rsidRDefault="00846F8E"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lastRenderedPageBreak/>
        <w:t>Utilizarea</w:t>
      </w:r>
      <w:r w:rsidR="008909F8" w:rsidRPr="00F51D3A">
        <w:rPr>
          <w:rFonts w:ascii="Times New Roman" w:hAnsi="Times New Roman"/>
          <w:sz w:val="28"/>
          <w:szCs w:val="28"/>
          <w:lang w:val="ro-RO"/>
        </w:rPr>
        <w:t xml:space="preserve"> solului:</w:t>
      </w:r>
    </w:p>
    <w:p w:rsidR="008909F8" w:rsidRPr="00F51D3A" w:rsidRDefault="008909F8"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Necesarul de sol fertil pentru crearea spațiului verde aferent străzii reabilitate este cca. 101,8 mc.</w:t>
      </w:r>
    </w:p>
    <w:p w:rsidR="008909F8" w:rsidRPr="00F51D3A" w:rsidRDefault="008909F8"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Utilizarea apei:</w:t>
      </w:r>
    </w:p>
    <w:p w:rsidR="008066A1" w:rsidRPr="00F51D3A" w:rsidRDefault="002F6DA6"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 xml:space="preserve">Apa necesară </w:t>
      </w:r>
      <w:r w:rsidR="008909F8" w:rsidRPr="00F51D3A">
        <w:rPr>
          <w:rFonts w:ascii="Times New Roman" w:hAnsi="Times New Roman"/>
          <w:sz w:val="28"/>
          <w:szCs w:val="28"/>
          <w:lang w:val="ro-RO"/>
        </w:rPr>
        <w:t>pentru băut , în scop igienico-sanitar și pentru stropirea vegetației va fi preluată de la sistemul centralizat de apă potabilă a municipiului. Pentru întreținerea habitatului de mlaștini</w:t>
      </w:r>
      <w:r w:rsidR="00711D85" w:rsidRPr="00F51D3A">
        <w:rPr>
          <w:rFonts w:ascii="Times New Roman" w:hAnsi="Times New Roman"/>
          <w:sz w:val="28"/>
          <w:szCs w:val="28"/>
          <w:lang w:val="ro-RO"/>
        </w:rPr>
        <w:t xml:space="preserve"> turboase</w:t>
      </w:r>
      <w:r w:rsidR="008066A1" w:rsidRPr="00F51D3A">
        <w:rPr>
          <w:rFonts w:ascii="Times New Roman" w:hAnsi="Times New Roman"/>
          <w:sz w:val="28"/>
          <w:szCs w:val="28"/>
          <w:lang w:val="ro-RO"/>
        </w:rPr>
        <w:t xml:space="preserve"> și a florei specifice acestuia, amenajat în urma refacerii cadrului natural va fi utilizat și apa colectată prin sistemul de drenare realizate la baza valurilor de pământ pe partea terenului </w:t>
      </w:r>
      <w:r w:rsidR="00DA1BAB" w:rsidRPr="00F51D3A">
        <w:rPr>
          <w:rFonts w:ascii="Times New Roman" w:hAnsi="Times New Roman"/>
          <w:sz w:val="28"/>
          <w:szCs w:val="28"/>
          <w:lang w:val="ro-RO"/>
        </w:rPr>
        <w:t>înierbat</w:t>
      </w:r>
      <w:r w:rsidR="008066A1" w:rsidRPr="00F51D3A">
        <w:rPr>
          <w:rFonts w:ascii="Times New Roman" w:hAnsi="Times New Roman"/>
          <w:sz w:val="28"/>
          <w:szCs w:val="28"/>
          <w:lang w:val="ro-RO"/>
        </w:rPr>
        <w:t xml:space="preserve"> tip gazon amenajat pentru sport și agrement.</w:t>
      </w:r>
    </w:p>
    <w:p w:rsidR="003D10F3" w:rsidRPr="00F51D3A" w:rsidRDefault="008066A1"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Utilizarea biodiversității</w:t>
      </w:r>
    </w:p>
    <w:p w:rsidR="009E38E5" w:rsidRPr="00F51D3A" w:rsidRDefault="003D10F3" w:rsidP="002F6DA6">
      <w:pPr>
        <w:autoSpaceDE w:val="0"/>
        <w:autoSpaceDN w:val="0"/>
        <w:adjustRightInd w:val="0"/>
        <w:spacing w:after="0" w:line="240" w:lineRule="auto"/>
        <w:ind w:left="285"/>
        <w:jc w:val="both"/>
        <w:rPr>
          <w:rFonts w:ascii="Times New Roman" w:hAnsi="Times New Roman"/>
          <w:sz w:val="28"/>
          <w:szCs w:val="28"/>
          <w:lang w:val="ro-RO"/>
        </w:rPr>
      </w:pPr>
      <w:r w:rsidRPr="00F51D3A">
        <w:rPr>
          <w:rFonts w:ascii="Times New Roman" w:hAnsi="Times New Roman"/>
          <w:sz w:val="28"/>
          <w:szCs w:val="28"/>
          <w:lang w:val="ro-RO"/>
        </w:rPr>
        <w:t>Nu este cazul, amplasamentul proiectului se situează în intravilan, iar proiectul are ca rezultat prin refacerea cadrului natural creșterea suprafeței spațiilor verzi în municipiu și crearea unui spațiu verde flexibil - multifuncțional care va cuprinde și traseul tematic-educativ” Oltul și Flora Depresiunii“</w:t>
      </w:r>
    </w:p>
    <w:p w:rsidR="002645AB" w:rsidRPr="00F51D3A" w:rsidRDefault="009D3F56" w:rsidP="002F6DA6">
      <w:pPr>
        <w:autoSpaceDE w:val="0"/>
        <w:autoSpaceDN w:val="0"/>
        <w:adjustRightInd w:val="0"/>
        <w:spacing w:after="0" w:line="240" w:lineRule="auto"/>
        <w:ind w:left="285"/>
        <w:jc w:val="both"/>
        <w:rPr>
          <w:rFonts w:ascii="Times New Roman" w:hAnsi="Times New Roman"/>
          <w:b/>
          <w:i/>
          <w:sz w:val="28"/>
          <w:szCs w:val="28"/>
          <w:lang w:val="ro-RO"/>
        </w:rPr>
      </w:pPr>
      <w:r w:rsidRPr="00F51D3A">
        <w:rPr>
          <w:rFonts w:ascii="Times New Roman" w:hAnsi="Times New Roman"/>
          <w:b/>
          <w:i/>
          <w:sz w:val="28"/>
          <w:szCs w:val="28"/>
          <w:lang w:val="ro-RO"/>
        </w:rPr>
        <w:t>d)</w:t>
      </w:r>
      <w:r w:rsidR="007F19D0" w:rsidRPr="00F51D3A">
        <w:rPr>
          <w:rFonts w:ascii="Times New Roman" w:hAnsi="Times New Roman"/>
          <w:b/>
          <w:i/>
          <w:sz w:val="28"/>
          <w:szCs w:val="28"/>
          <w:lang w:val="ro-RO"/>
        </w:rPr>
        <w:t>Cantitatea și tipurile de deșeuri generate</w:t>
      </w:r>
      <w:r w:rsidR="00054EA1" w:rsidRPr="00F51D3A">
        <w:rPr>
          <w:rFonts w:ascii="Times New Roman" w:hAnsi="Times New Roman"/>
          <w:b/>
          <w:i/>
          <w:sz w:val="28"/>
          <w:szCs w:val="28"/>
          <w:lang w:val="ro-RO"/>
        </w:rPr>
        <w:t xml:space="preserve"> </w:t>
      </w:r>
    </w:p>
    <w:p w:rsidR="002645AB" w:rsidRPr="00F51D3A" w:rsidRDefault="00F85D60" w:rsidP="002F6DA6">
      <w:pPr>
        <w:pStyle w:val="BodyText"/>
        <w:ind w:right="344"/>
        <w:jc w:val="both"/>
        <w:rPr>
          <w:rFonts w:ascii="Times New Roman" w:hAnsi="Times New Roman"/>
          <w:sz w:val="28"/>
          <w:szCs w:val="28"/>
          <w:lang w:val="ro-RO"/>
        </w:rPr>
      </w:pPr>
      <w:r w:rsidRPr="00F51D3A">
        <w:rPr>
          <w:rFonts w:ascii="Times New Roman" w:hAnsi="Times New Roman"/>
          <w:sz w:val="28"/>
          <w:szCs w:val="28"/>
          <w:lang w:val="ro-RO"/>
        </w:rPr>
        <w:t xml:space="preserve"> În faza de demolare/construcție pot fi generate următoarele tipuri de deșeuri:</w:t>
      </w:r>
    </w:p>
    <w:p w:rsidR="00F85D60" w:rsidRPr="00F51D3A" w:rsidRDefault="00F85D60" w:rsidP="002F6DA6">
      <w:pPr>
        <w:spacing w:after="0" w:line="240" w:lineRule="auto"/>
        <w:jc w:val="both"/>
        <w:rPr>
          <w:rFonts w:ascii="Times New Roman" w:hAnsi="Times New Roman"/>
          <w:sz w:val="28"/>
          <w:szCs w:val="28"/>
          <w:lang w:val="ro-RO"/>
        </w:rPr>
      </w:pPr>
      <w:r w:rsidRPr="00F51D3A">
        <w:rPr>
          <w:lang w:val="ro-RO"/>
        </w:rPr>
        <w:tab/>
      </w:r>
      <w:proofErr w:type="spellStart"/>
      <w:r w:rsidRPr="00F51D3A">
        <w:rPr>
          <w:lang w:val="ro-RO"/>
        </w:rPr>
        <w:t>-</w:t>
      </w:r>
      <w:r w:rsidRPr="00F51D3A">
        <w:rPr>
          <w:rFonts w:ascii="Times New Roman" w:hAnsi="Times New Roman"/>
          <w:sz w:val="28"/>
          <w:szCs w:val="28"/>
          <w:lang w:val="ro-RO"/>
        </w:rPr>
        <w:t>amestecuri</w:t>
      </w:r>
      <w:proofErr w:type="spellEnd"/>
      <w:r w:rsidRPr="00F51D3A">
        <w:rPr>
          <w:rFonts w:ascii="Times New Roman" w:hAnsi="Times New Roman"/>
          <w:sz w:val="28"/>
          <w:szCs w:val="28"/>
          <w:lang w:val="ro-RO"/>
        </w:rPr>
        <w:t xml:space="preserve"> de beton, cărămizi, țigle și produse ceramice, altele decâ</w:t>
      </w:r>
      <w:r w:rsidR="0044097E" w:rsidRPr="00F51D3A">
        <w:rPr>
          <w:rFonts w:ascii="Times New Roman" w:hAnsi="Times New Roman"/>
          <w:sz w:val="28"/>
          <w:szCs w:val="28"/>
          <w:lang w:val="ro-RO"/>
        </w:rPr>
        <w:t>t cele specificate la 17 01 06:</w:t>
      </w:r>
      <w:r w:rsidRPr="00F51D3A">
        <w:rPr>
          <w:rFonts w:ascii="Times New Roman" w:hAnsi="Times New Roman"/>
          <w:sz w:val="28"/>
          <w:szCs w:val="28"/>
          <w:lang w:val="ro-RO"/>
        </w:rPr>
        <w:t xml:space="preserve"> cod 17 01 07 – în cantitate de 3552 mc</w:t>
      </w:r>
    </w:p>
    <w:p w:rsidR="00F85D60" w:rsidRPr="00F51D3A" w:rsidRDefault="00F85D60"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w:t>
      </w:r>
      <w:r w:rsidRPr="00F51D3A">
        <w:rPr>
          <w:rFonts w:ascii="Times New Roman" w:hAnsi="Times New Roman"/>
          <w:sz w:val="28"/>
          <w:szCs w:val="28"/>
          <w:lang w:val="ro-RO"/>
        </w:rPr>
        <w:tab/>
      </w:r>
      <w:proofErr w:type="spellStart"/>
      <w:r w:rsidRPr="00F51D3A">
        <w:rPr>
          <w:rFonts w:ascii="Times New Roman" w:hAnsi="Times New Roman"/>
          <w:sz w:val="28"/>
          <w:szCs w:val="28"/>
          <w:lang w:val="ro-RO"/>
        </w:rPr>
        <w:t>-pământ</w:t>
      </w:r>
      <w:proofErr w:type="spellEnd"/>
      <w:r w:rsidR="00D97927" w:rsidRPr="00F51D3A">
        <w:rPr>
          <w:rFonts w:ascii="Times New Roman" w:hAnsi="Times New Roman"/>
          <w:sz w:val="28"/>
          <w:szCs w:val="28"/>
          <w:lang w:val="ro-RO"/>
        </w:rPr>
        <w:t xml:space="preserve"> și pietre, altele decât cele specificate la 17 05 03 cod:17 05 04- cantitatea  cca.1447 mc</w:t>
      </w:r>
    </w:p>
    <w:p w:rsidR="00D97927" w:rsidRPr="00F51D3A" w:rsidRDefault="00D97927"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b/>
      </w:r>
      <w:proofErr w:type="spellStart"/>
      <w:r w:rsidRPr="00F51D3A">
        <w:rPr>
          <w:rFonts w:ascii="Times New Roman" w:hAnsi="Times New Roman"/>
          <w:sz w:val="28"/>
          <w:szCs w:val="28"/>
          <w:lang w:val="ro-RO"/>
        </w:rPr>
        <w:t>-deșeuri</w:t>
      </w:r>
      <w:proofErr w:type="spellEnd"/>
      <w:r w:rsidRPr="00F51D3A">
        <w:rPr>
          <w:rFonts w:ascii="Times New Roman" w:hAnsi="Times New Roman"/>
          <w:sz w:val="28"/>
          <w:szCs w:val="28"/>
          <w:lang w:val="ro-RO"/>
        </w:rPr>
        <w:t xml:space="preserve"> municipale amestecate :cod 20 03 01 – în cantitate de cca.226 kg/lună</w:t>
      </w:r>
    </w:p>
    <w:p w:rsidR="00D97927" w:rsidRPr="00F51D3A" w:rsidRDefault="00D97927"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În faza de curățare a amplasamentului de deșeurile provenite din activitățile trecute:</w:t>
      </w:r>
    </w:p>
    <w:p w:rsidR="00D409D5" w:rsidRPr="00F51D3A" w:rsidRDefault="00D409D5"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b/>
      </w:r>
      <w:proofErr w:type="spellStart"/>
      <w:r w:rsidRPr="00F51D3A">
        <w:rPr>
          <w:rFonts w:ascii="Times New Roman" w:hAnsi="Times New Roman"/>
          <w:sz w:val="28"/>
          <w:szCs w:val="28"/>
          <w:lang w:val="ro-RO"/>
        </w:rPr>
        <w:t>-deșeuri</w:t>
      </w:r>
      <w:proofErr w:type="spellEnd"/>
      <w:r w:rsidRPr="00F51D3A">
        <w:rPr>
          <w:rFonts w:ascii="Times New Roman" w:hAnsi="Times New Roman"/>
          <w:sz w:val="28"/>
          <w:szCs w:val="28"/>
          <w:lang w:val="ro-RO"/>
        </w:rPr>
        <w:t xml:space="preserve"> de beton :cod 17 01 </w:t>
      </w:r>
      <w:proofErr w:type="spellStart"/>
      <w:r w:rsidRPr="00F51D3A">
        <w:rPr>
          <w:rFonts w:ascii="Times New Roman" w:hAnsi="Times New Roman"/>
          <w:sz w:val="28"/>
          <w:szCs w:val="28"/>
          <w:lang w:val="ro-RO"/>
        </w:rPr>
        <w:t>01</w:t>
      </w:r>
      <w:proofErr w:type="spellEnd"/>
      <w:r w:rsidRPr="00F51D3A">
        <w:rPr>
          <w:rFonts w:ascii="Times New Roman" w:hAnsi="Times New Roman"/>
          <w:sz w:val="28"/>
          <w:szCs w:val="28"/>
          <w:lang w:val="ro-RO"/>
        </w:rPr>
        <w:t xml:space="preserve"> –în cantitate de 128 mc</w:t>
      </w:r>
    </w:p>
    <w:p w:rsidR="00D409D5" w:rsidRPr="00F51D3A" w:rsidRDefault="00D409D5"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b/>
      </w:r>
      <w:proofErr w:type="spellStart"/>
      <w:r w:rsidRPr="00F51D3A">
        <w:rPr>
          <w:rFonts w:ascii="Times New Roman" w:hAnsi="Times New Roman"/>
          <w:sz w:val="28"/>
          <w:szCs w:val="28"/>
          <w:lang w:val="ro-RO"/>
        </w:rPr>
        <w:t>-deșeuri</w:t>
      </w:r>
      <w:proofErr w:type="spellEnd"/>
      <w:r w:rsidRPr="00F51D3A">
        <w:rPr>
          <w:rFonts w:ascii="Times New Roman" w:hAnsi="Times New Roman"/>
          <w:sz w:val="28"/>
          <w:szCs w:val="28"/>
          <w:lang w:val="ro-RO"/>
        </w:rPr>
        <w:t xml:space="preserve"> municipale amestecate: cod 20 03 01 - în cantitate de cca. 2 mc</w:t>
      </w:r>
    </w:p>
    <w:p w:rsidR="00D97927" w:rsidRPr="00F51D3A" w:rsidRDefault="00A82FD2"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În faza de operare:</w:t>
      </w:r>
    </w:p>
    <w:p w:rsidR="005E53B4" w:rsidRPr="00F51D3A" w:rsidRDefault="005E53B4"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ab/>
      </w:r>
      <w:proofErr w:type="spellStart"/>
      <w:r w:rsidRPr="00F51D3A">
        <w:rPr>
          <w:rFonts w:ascii="Times New Roman" w:hAnsi="Times New Roman"/>
          <w:sz w:val="28"/>
          <w:szCs w:val="28"/>
          <w:lang w:val="ro-RO"/>
        </w:rPr>
        <w:t>-deșeuri</w:t>
      </w:r>
      <w:proofErr w:type="spellEnd"/>
      <w:r w:rsidRPr="00F51D3A">
        <w:rPr>
          <w:rFonts w:ascii="Times New Roman" w:hAnsi="Times New Roman"/>
          <w:sz w:val="28"/>
          <w:szCs w:val="28"/>
          <w:lang w:val="ro-RO"/>
        </w:rPr>
        <w:t xml:space="preserve"> stradale: cod 20 03 </w:t>
      </w:r>
      <w:proofErr w:type="spellStart"/>
      <w:r w:rsidRPr="00F51D3A">
        <w:rPr>
          <w:rFonts w:ascii="Times New Roman" w:hAnsi="Times New Roman"/>
          <w:sz w:val="28"/>
          <w:szCs w:val="28"/>
          <w:lang w:val="ro-RO"/>
        </w:rPr>
        <w:t>03</w:t>
      </w:r>
      <w:proofErr w:type="spellEnd"/>
    </w:p>
    <w:p w:rsidR="008D77AE" w:rsidRPr="00F51D3A" w:rsidRDefault="002F6DA6" w:rsidP="002F6DA6">
      <w:pPr>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Evidenţa gestiunii</w:t>
      </w:r>
      <w:r w:rsidR="005E53B4" w:rsidRPr="00F51D3A">
        <w:rPr>
          <w:rFonts w:ascii="Times New Roman" w:hAnsi="Times New Roman"/>
          <w:sz w:val="28"/>
          <w:szCs w:val="28"/>
          <w:lang w:val="ro-RO"/>
        </w:rPr>
        <w:t xml:space="preserve"> deșeuri</w:t>
      </w:r>
      <w:r w:rsidRPr="00F51D3A">
        <w:rPr>
          <w:rFonts w:ascii="Times New Roman" w:hAnsi="Times New Roman"/>
          <w:sz w:val="28"/>
          <w:szCs w:val="28"/>
          <w:lang w:val="ro-RO"/>
        </w:rPr>
        <w:t>lor</w:t>
      </w:r>
      <w:r w:rsidR="005E53B4" w:rsidRPr="00F51D3A">
        <w:rPr>
          <w:rFonts w:ascii="Times New Roman" w:hAnsi="Times New Roman"/>
          <w:sz w:val="28"/>
          <w:szCs w:val="28"/>
          <w:lang w:val="ro-RO"/>
        </w:rPr>
        <w:t xml:space="preserve"> generate vor fi ținute </w:t>
      </w:r>
      <w:r w:rsidRPr="00F51D3A">
        <w:rPr>
          <w:rFonts w:ascii="Times New Roman" w:hAnsi="Times New Roman"/>
          <w:sz w:val="28"/>
          <w:szCs w:val="28"/>
          <w:lang w:val="ro-RO"/>
        </w:rPr>
        <w:t>conform</w:t>
      </w:r>
      <w:r w:rsidR="005E53B4" w:rsidRPr="00F51D3A">
        <w:rPr>
          <w:rFonts w:ascii="Times New Roman" w:hAnsi="Times New Roman"/>
          <w:sz w:val="28"/>
          <w:szCs w:val="28"/>
          <w:lang w:val="ro-RO"/>
        </w:rPr>
        <w:t xml:space="preserve"> anexei din HG nr.856/2002 de operatorul lucrărilor de desființare și de construcții,respectiv de operatorul licențiat pentru desfășurarea activității de salubrizare în municipiul Miercurea-Ciuc.</w:t>
      </w:r>
    </w:p>
    <w:p w:rsidR="002645AB" w:rsidRPr="00F51D3A" w:rsidRDefault="002F6DA6" w:rsidP="002F6DA6">
      <w:pPr>
        <w:autoSpaceDE w:val="0"/>
        <w:autoSpaceDN w:val="0"/>
        <w:adjustRightInd w:val="0"/>
        <w:spacing w:after="0" w:line="240" w:lineRule="auto"/>
        <w:ind w:firstLine="270"/>
        <w:jc w:val="both"/>
        <w:rPr>
          <w:rFonts w:ascii="Times New Roman" w:hAnsi="Times New Roman"/>
          <w:b/>
          <w:i/>
          <w:sz w:val="28"/>
          <w:szCs w:val="28"/>
          <w:lang w:val="ro-RO"/>
        </w:rPr>
      </w:pPr>
      <w:r w:rsidRPr="00F51D3A">
        <w:rPr>
          <w:rFonts w:ascii="Times New Roman" w:hAnsi="Times New Roman"/>
          <w:b/>
          <w:i/>
          <w:sz w:val="28"/>
          <w:szCs w:val="28"/>
          <w:lang w:val="ro-RO"/>
        </w:rPr>
        <w:t>e</w:t>
      </w:r>
      <w:r w:rsidR="002645AB" w:rsidRPr="00F51D3A">
        <w:rPr>
          <w:rFonts w:ascii="Times New Roman" w:hAnsi="Times New Roman"/>
          <w:b/>
          <w:i/>
          <w:sz w:val="28"/>
          <w:szCs w:val="28"/>
          <w:lang w:val="ro-RO"/>
        </w:rPr>
        <w:t>) poluarea și alte efecte nocive:</w:t>
      </w:r>
    </w:p>
    <w:p w:rsidR="003C69B0" w:rsidRPr="00F51D3A" w:rsidRDefault="003C69B0" w:rsidP="003C69B0">
      <w:pPr>
        <w:pStyle w:val="BodyText"/>
        <w:ind w:right="344" w:firstLine="720"/>
        <w:rPr>
          <w:rFonts w:ascii="Times New Roman" w:hAnsi="Times New Roman"/>
          <w:sz w:val="28"/>
          <w:szCs w:val="28"/>
          <w:lang w:val="ro-RO"/>
        </w:rPr>
      </w:pPr>
      <w:r w:rsidRPr="00F51D3A">
        <w:rPr>
          <w:rFonts w:ascii="Times New Roman" w:hAnsi="Times New Roman"/>
          <w:i/>
          <w:sz w:val="28"/>
          <w:szCs w:val="28"/>
          <w:lang w:val="ro-RO"/>
        </w:rPr>
        <w:t>- emisii în aer</w:t>
      </w:r>
      <w:r w:rsidRPr="00F51D3A">
        <w:rPr>
          <w:rFonts w:ascii="Times New Roman" w:hAnsi="Times New Roman"/>
          <w:sz w:val="28"/>
          <w:szCs w:val="28"/>
          <w:lang w:val="ro-RO"/>
        </w:rPr>
        <w:t>: -</w:t>
      </w:r>
    </w:p>
    <w:p w:rsidR="002645AB" w:rsidRPr="00F51D3A" w:rsidRDefault="002645AB" w:rsidP="002645AB">
      <w:pPr>
        <w:pStyle w:val="BodyText"/>
        <w:ind w:right="344"/>
        <w:rPr>
          <w:rFonts w:ascii="Times New Roman" w:hAnsi="Times New Roman"/>
          <w:sz w:val="28"/>
          <w:szCs w:val="28"/>
          <w:lang w:val="ro-RO"/>
        </w:rPr>
      </w:pPr>
      <w:r w:rsidRPr="00F51D3A">
        <w:rPr>
          <w:rFonts w:ascii="Times New Roman" w:hAnsi="Times New Roman"/>
          <w:i/>
          <w:sz w:val="28"/>
          <w:szCs w:val="28"/>
          <w:lang w:val="ro-RO"/>
        </w:rPr>
        <w:t>În timpul construcţiei:</w:t>
      </w:r>
      <w:r w:rsidRPr="00F51D3A">
        <w:rPr>
          <w:rFonts w:ascii="Times New Roman" w:hAnsi="Times New Roman"/>
          <w:sz w:val="28"/>
          <w:szCs w:val="28"/>
          <w:lang w:val="ro-RO"/>
        </w:rPr>
        <w:t xml:space="preserve"> </w:t>
      </w:r>
      <w:r w:rsidR="0064438F" w:rsidRPr="00F51D3A">
        <w:rPr>
          <w:rFonts w:ascii="Times New Roman" w:hAnsi="Times New Roman"/>
          <w:sz w:val="28"/>
          <w:szCs w:val="28"/>
          <w:lang w:val="ro-RO"/>
        </w:rPr>
        <w:t>conform Ghidului EMEP/EEA- versiunea actualizată în anul 2016</w:t>
      </w:r>
      <w:r w:rsidR="002F6DA6" w:rsidRPr="00F51D3A">
        <w:rPr>
          <w:rFonts w:ascii="Times New Roman" w:hAnsi="Times New Roman"/>
          <w:sz w:val="28"/>
          <w:szCs w:val="28"/>
          <w:lang w:val="ro-RO"/>
        </w:rPr>
        <w:t>,</w:t>
      </w:r>
      <w:r w:rsidR="0064438F" w:rsidRPr="00F51D3A">
        <w:rPr>
          <w:rFonts w:ascii="Times New Roman" w:hAnsi="Times New Roman"/>
          <w:sz w:val="28"/>
          <w:szCs w:val="28"/>
          <w:lang w:val="ro-RO"/>
        </w:rPr>
        <w:t xml:space="preserve"> poluanții evacuați din sursele menționate mai sus sunt următoarele</w:t>
      </w:r>
      <w:r w:rsidR="002D3472" w:rsidRPr="00F51D3A">
        <w:rPr>
          <w:rFonts w:ascii="Times New Roman" w:hAnsi="Times New Roman"/>
          <w:sz w:val="28"/>
          <w:szCs w:val="28"/>
          <w:lang w:val="ro-RO"/>
        </w:rPr>
        <w:t>:</w:t>
      </w:r>
    </w:p>
    <w:p w:rsidR="002D3472" w:rsidRPr="00F51D3A" w:rsidRDefault="002D3472" w:rsidP="002F6DA6">
      <w:pPr>
        <w:pStyle w:val="ListParagraph"/>
        <w:numPr>
          <w:ilvl w:val="0"/>
          <w:numId w:val="15"/>
        </w:numPr>
        <w:ind w:left="360"/>
        <w:jc w:val="both"/>
        <w:rPr>
          <w:rFonts w:ascii="Times New Roman" w:hAnsi="Times New Roman"/>
          <w:sz w:val="28"/>
          <w:szCs w:val="28"/>
          <w:lang w:val="ro-RO"/>
        </w:rPr>
      </w:pPr>
      <w:r w:rsidRPr="00F51D3A">
        <w:rPr>
          <w:rFonts w:ascii="Times New Roman" w:hAnsi="Times New Roman"/>
          <w:sz w:val="28"/>
          <w:szCs w:val="28"/>
          <w:lang w:val="ro-RO"/>
        </w:rPr>
        <w:t>Din activitățile aferente cod NFR 2 A5b Construcții și demolări:TSP,PM</w:t>
      </w:r>
      <w:r w:rsidRPr="00F51D3A">
        <w:rPr>
          <w:rFonts w:ascii="Times New Roman" w:hAnsi="Times New Roman"/>
          <w:sz w:val="28"/>
          <w:szCs w:val="28"/>
          <w:vertAlign w:val="subscript"/>
          <w:lang w:val="ro-RO"/>
        </w:rPr>
        <w:t>10,</w:t>
      </w:r>
      <w:r w:rsidRPr="00F51D3A">
        <w:rPr>
          <w:rFonts w:ascii="Times New Roman" w:hAnsi="Times New Roman"/>
          <w:sz w:val="28"/>
          <w:szCs w:val="28"/>
          <w:lang w:val="ro-RO"/>
        </w:rPr>
        <w:t>PM</w:t>
      </w:r>
      <w:r w:rsidRPr="00F51D3A">
        <w:rPr>
          <w:rFonts w:ascii="Times New Roman" w:hAnsi="Times New Roman"/>
          <w:sz w:val="28"/>
          <w:szCs w:val="28"/>
          <w:vertAlign w:val="subscript"/>
          <w:lang w:val="ro-RO"/>
        </w:rPr>
        <w:t>2,5,</w:t>
      </w:r>
    </w:p>
    <w:p w:rsidR="002D3472" w:rsidRPr="00F51D3A" w:rsidRDefault="002D3472" w:rsidP="002F6DA6">
      <w:pPr>
        <w:pStyle w:val="ListParagraph"/>
        <w:numPr>
          <w:ilvl w:val="0"/>
          <w:numId w:val="15"/>
        </w:numPr>
        <w:ind w:left="360"/>
        <w:jc w:val="both"/>
        <w:rPr>
          <w:rFonts w:ascii="Times New Roman" w:hAnsi="Times New Roman"/>
          <w:sz w:val="28"/>
          <w:szCs w:val="28"/>
          <w:lang w:val="ro-RO"/>
        </w:rPr>
      </w:pPr>
      <w:r w:rsidRPr="00F51D3A">
        <w:rPr>
          <w:rFonts w:ascii="Times New Roman" w:hAnsi="Times New Roman"/>
          <w:sz w:val="28"/>
          <w:szCs w:val="28"/>
          <w:lang w:val="ro-RO"/>
        </w:rPr>
        <w:t xml:space="preserve">Din funcționarea utilajelor și echipamentelor mobile motorizate </w:t>
      </w:r>
      <w:r w:rsidR="000D4D8E" w:rsidRPr="00F51D3A">
        <w:rPr>
          <w:rFonts w:ascii="Times New Roman" w:hAnsi="Times New Roman"/>
          <w:sz w:val="28"/>
          <w:szCs w:val="28"/>
          <w:lang w:val="ro-RO"/>
        </w:rPr>
        <w:t>aferentă activității de cod NFR</w:t>
      </w:r>
      <w:r w:rsidRPr="00F51D3A">
        <w:rPr>
          <w:rFonts w:ascii="Times New Roman" w:hAnsi="Times New Roman"/>
          <w:sz w:val="28"/>
          <w:szCs w:val="28"/>
          <w:lang w:val="ro-RO"/>
        </w:rPr>
        <w:t>1.A.2.f.ii:CH</w:t>
      </w:r>
      <w:r w:rsidRPr="00F51D3A">
        <w:rPr>
          <w:rFonts w:ascii="Times New Roman" w:hAnsi="Times New Roman"/>
          <w:sz w:val="28"/>
          <w:szCs w:val="28"/>
          <w:vertAlign w:val="subscript"/>
          <w:lang w:val="ro-RO"/>
        </w:rPr>
        <w:t>4,</w:t>
      </w:r>
      <w:r w:rsidRPr="00F51D3A">
        <w:rPr>
          <w:rFonts w:ascii="Times New Roman" w:hAnsi="Times New Roman"/>
          <w:sz w:val="28"/>
          <w:szCs w:val="28"/>
          <w:lang w:val="ro-RO"/>
        </w:rPr>
        <w:t>CO,CO</w:t>
      </w:r>
      <w:r w:rsidRPr="00F51D3A">
        <w:rPr>
          <w:rFonts w:ascii="Times New Roman" w:hAnsi="Times New Roman"/>
          <w:sz w:val="28"/>
          <w:szCs w:val="28"/>
          <w:vertAlign w:val="subscript"/>
          <w:lang w:val="ro-RO"/>
        </w:rPr>
        <w:t>2,</w:t>
      </w:r>
      <w:r w:rsidRPr="00F51D3A">
        <w:rPr>
          <w:rFonts w:ascii="Times New Roman" w:hAnsi="Times New Roman"/>
          <w:sz w:val="28"/>
          <w:szCs w:val="28"/>
          <w:lang w:val="ro-RO"/>
        </w:rPr>
        <w:t>N</w:t>
      </w:r>
      <w:r w:rsidRPr="00F51D3A">
        <w:rPr>
          <w:rFonts w:ascii="Times New Roman" w:hAnsi="Times New Roman"/>
          <w:sz w:val="28"/>
          <w:szCs w:val="28"/>
          <w:vertAlign w:val="subscript"/>
          <w:lang w:val="ro-RO"/>
        </w:rPr>
        <w:t>2</w:t>
      </w:r>
      <w:r w:rsidRPr="00F51D3A">
        <w:rPr>
          <w:rFonts w:ascii="Times New Roman" w:hAnsi="Times New Roman"/>
          <w:sz w:val="28"/>
          <w:szCs w:val="28"/>
          <w:lang w:val="ro-RO"/>
        </w:rPr>
        <w:t>O,NH</w:t>
      </w:r>
      <w:r w:rsidRPr="00F51D3A">
        <w:rPr>
          <w:rFonts w:ascii="Times New Roman" w:hAnsi="Times New Roman"/>
          <w:sz w:val="28"/>
          <w:szCs w:val="28"/>
          <w:vertAlign w:val="subscript"/>
          <w:lang w:val="ro-RO"/>
        </w:rPr>
        <w:t>3,</w:t>
      </w:r>
      <w:r w:rsidRPr="00F51D3A">
        <w:rPr>
          <w:rFonts w:ascii="Times New Roman" w:hAnsi="Times New Roman"/>
          <w:sz w:val="28"/>
          <w:szCs w:val="28"/>
          <w:lang w:val="ro-RO"/>
        </w:rPr>
        <w:t>NMVOC,</w:t>
      </w:r>
      <w:proofErr w:type="spellStart"/>
      <w:r w:rsidRPr="00F51D3A">
        <w:rPr>
          <w:rFonts w:ascii="Times New Roman" w:hAnsi="Times New Roman"/>
          <w:sz w:val="28"/>
          <w:szCs w:val="28"/>
          <w:lang w:val="ro-RO"/>
        </w:rPr>
        <w:t>NO</w:t>
      </w:r>
      <w:r w:rsidR="000D4D8E" w:rsidRPr="00F51D3A">
        <w:rPr>
          <w:rFonts w:ascii="Times New Roman" w:hAnsi="Times New Roman"/>
          <w:sz w:val="28"/>
          <w:szCs w:val="28"/>
          <w:vertAlign w:val="subscript"/>
          <w:lang w:val="ro-RO"/>
        </w:rPr>
        <w:t>x</w:t>
      </w:r>
      <w:proofErr w:type="spellEnd"/>
      <w:r w:rsidRPr="00F51D3A">
        <w:rPr>
          <w:rFonts w:ascii="Times New Roman" w:hAnsi="Times New Roman"/>
          <w:sz w:val="28"/>
          <w:szCs w:val="28"/>
          <w:lang w:val="ro-RO"/>
        </w:rPr>
        <w:t>,PM</w:t>
      </w:r>
      <w:r w:rsidRPr="00F51D3A">
        <w:rPr>
          <w:rFonts w:ascii="Times New Roman" w:hAnsi="Times New Roman"/>
          <w:sz w:val="28"/>
          <w:szCs w:val="28"/>
          <w:vertAlign w:val="subscript"/>
          <w:lang w:val="ro-RO"/>
        </w:rPr>
        <w:t>10,</w:t>
      </w:r>
      <w:r w:rsidRPr="00F51D3A">
        <w:rPr>
          <w:rFonts w:ascii="Times New Roman" w:hAnsi="Times New Roman"/>
          <w:sz w:val="28"/>
          <w:szCs w:val="28"/>
          <w:lang w:val="ro-RO"/>
        </w:rPr>
        <w:t>PM</w:t>
      </w:r>
      <w:r w:rsidR="000D4D8E" w:rsidRPr="00F51D3A">
        <w:rPr>
          <w:rFonts w:ascii="Times New Roman" w:hAnsi="Times New Roman"/>
          <w:sz w:val="28"/>
          <w:szCs w:val="28"/>
          <w:vertAlign w:val="subscript"/>
          <w:lang w:val="ro-RO"/>
        </w:rPr>
        <w:t>2,5</w:t>
      </w:r>
      <w:r w:rsidRPr="00F51D3A">
        <w:rPr>
          <w:rFonts w:ascii="Times New Roman" w:hAnsi="Times New Roman"/>
          <w:sz w:val="28"/>
          <w:szCs w:val="28"/>
          <w:vertAlign w:val="subscript"/>
          <w:lang w:val="ro-RO"/>
        </w:rPr>
        <w:t>,</w:t>
      </w:r>
      <w:r w:rsidR="000D4D8E" w:rsidRPr="00F51D3A">
        <w:rPr>
          <w:rFonts w:ascii="Times New Roman" w:hAnsi="Times New Roman"/>
          <w:sz w:val="28"/>
          <w:szCs w:val="28"/>
          <w:lang w:val="ro-RO"/>
        </w:rPr>
        <w:t>TSP</w:t>
      </w:r>
    </w:p>
    <w:p w:rsidR="000373CD" w:rsidRPr="00F51D3A" w:rsidRDefault="000373CD" w:rsidP="002F6DA6">
      <w:pPr>
        <w:pStyle w:val="ListParagraph"/>
        <w:numPr>
          <w:ilvl w:val="0"/>
          <w:numId w:val="15"/>
        </w:numPr>
        <w:ind w:left="360"/>
        <w:jc w:val="both"/>
        <w:rPr>
          <w:rFonts w:ascii="Times New Roman" w:hAnsi="Times New Roman"/>
          <w:sz w:val="28"/>
          <w:szCs w:val="28"/>
          <w:lang w:val="ro-RO"/>
        </w:rPr>
      </w:pPr>
      <w:r w:rsidRPr="00F51D3A">
        <w:rPr>
          <w:rFonts w:ascii="Times New Roman" w:hAnsi="Times New Roman"/>
          <w:sz w:val="28"/>
          <w:szCs w:val="28"/>
          <w:lang w:val="ro-RO"/>
        </w:rPr>
        <w:t>Din activitatea de transport rutier: CO</w:t>
      </w:r>
      <w:r w:rsidRPr="00F51D3A">
        <w:rPr>
          <w:rFonts w:ascii="Times New Roman" w:hAnsi="Times New Roman"/>
          <w:sz w:val="28"/>
          <w:szCs w:val="28"/>
          <w:vertAlign w:val="subscript"/>
          <w:lang w:val="ro-RO"/>
        </w:rPr>
        <w:t>,</w:t>
      </w:r>
      <w:r w:rsidRPr="00F51D3A">
        <w:rPr>
          <w:rFonts w:ascii="Times New Roman" w:hAnsi="Times New Roman"/>
          <w:sz w:val="28"/>
          <w:szCs w:val="28"/>
          <w:lang w:val="ro-RO"/>
        </w:rPr>
        <w:t>NO</w:t>
      </w:r>
      <w:r w:rsidRPr="00F51D3A">
        <w:rPr>
          <w:rFonts w:ascii="Times New Roman" w:hAnsi="Times New Roman"/>
          <w:sz w:val="28"/>
          <w:szCs w:val="28"/>
          <w:vertAlign w:val="subscript"/>
          <w:lang w:val="ro-RO"/>
        </w:rPr>
        <w:t>X,</w:t>
      </w:r>
      <w:r w:rsidRPr="00F51D3A">
        <w:rPr>
          <w:rFonts w:ascii="Times New Roman" w:hAnsi="Times New Roman"/>
          <w:sz w:val="28"/>
          <w:szCs w:val="28"/>
          <w:lang w:val="ro-RO"/>
        </w:rPr>
        <w:t>NMVOC,CH</w:t>
      </w:r>
      <w:r w:rsidRPr="00F51D3A">
        <w:rPr>
          <w:rFonts w:ascii="Times New Roman" w:hAnsi="Times New Roman"/>
          <w:sz w:val="28"/>
          <w:szCs w:val="28"/>
          <w:vertAlign w:val="subscript"/>
          <w:lang w:val="ro-RO"/>
        </w:rPr>
        <w:t>4,</w:t>
      </w:r>
      <w:r w:rsidRPr="00F51D3A">
        <w:rPr>
          <w:rFonts w:ascii="Times New Roman" w:hAnsi="Times New Roman"/>
          <w:sz w:val="28"/>
          <w:szCs w:val="28"/>
          <w:lang w:val="ro-RO"/>
        </w:rPr>
        <w:t>N</w:t>
      </w:r>
      <w:r w:rsidRPr="00F51D3A">
        <w:rPr>
          <w:rFonts w:ascii="Times New Roman" w:hAnsi="Times New Roman"/>
          <w:sz w:val="28"/>
          <w:szCs w:val="28"/>
          <w:vertAlign w:val="subscript"/>
          <w:lang w:val="ro-RO"/>
        </w:rPr>
        <w:t>2</w:t>
      </w:r>
      <w:r w:rsidRPr="00F51D3A">
        <w:rPr>
          <w:rFonts w:ascii="Times New Roman" w:hAnsi="Times New Roman"/>
          <w:sz w:val="28"/>
          <w:szCs w:val="28"/>
          <w:lang w:val="ro-RO"/>
        </w:rPr>
        <w:t>O,NH</w:t>
      </w:r>
      <w:r w:rsidRPr="00F51D3A">
        <w:rPr>
          <w:rFonts w:ascii="Times New Roman" w:hAnsi="Times New Roman"/>
          <w:sz w:val="28"/>
          <w:szCs w:val="28"/>
          <w:vertAlign w:val="subscript"/>
          <w:lang w:val="ro-RO"/>
        </w:rPr>
        <w:t>3,</w:t>
      </w:r>
      <w:r w:rsidRPr="00F51D3A">
        <w:rPr>
          <w:rFonts w:ascii="Times New Roman" w:hAnsi="Times New Roman"/>
          <w:sz w:val="28"/>
          <w:szCs w:val="28"/>
          <w:lang w:val="ro-RO"/>
        </w:rPr>
        <w:t>PM</w:t>
      </w:r>
      <w:r w:rsidRPr="00F51D3A">
        <w:rPr>
          <w:rFonts w:ascii="Times New Roman" w:hAnsi="Times New Roman"/>
          <w:sz w:val="28"/>
          <w:szCs w:val="28"/>
          <w:vertAlign w:val="subscript"/>
          <w:lang w:val="ro-RO"/>
        </w:rPr>
        <w:t>2,5,</w:t>
      </w:r>
      <w:r w:rsidRPr="00F51D3A">
        <w:rPr>
          <w:rFonts w:ascii="Times New Roman" w:hAnsi="Times New Roman"/>
          <w:sz w:val="28"/>
          <w:szCs w:val="28"/>
          <w:lang w:val="ro-RO"/>
        </w:rPr>
        <w:t>CO</w:t>
      </w:r>
      <w:r w:rsidRPr="00F51D3A">
        <w:rPr>
          <w:rFonts w:ascii="Times New Roman" w:hAnsi="Times New Roman"/>
          <w:sz w:val="28"/>
          <w:szCs w:val="28"/>
          <w:vertAlign w:val="subscript"/>
          <w:lang w:val="ro-RO"/>
        </w:rPr>
        <w:t>2,</w:t>
      </w:r>
      <w:r w:rsidRPr="00F51D3A">
        <w:rPr>
          <w:rFonts w:ascii="Times New Roman" w:hAnsi="Times New Roman"/>
          <w:sz w:val="28"/>
          <w:szCs w:val="28"/>
          <w:lang w:val="ro-RO"/>
        </w:rPr>
        <w:t>SO</w:t>
      </w:r>
      <w:r w:rsidRPr="00F51D3A">
        <w:rPr>
          <w:rFonts w:ascii="Times New Roman" w:hAnsi="Times New Roman"/>
          <w:sz w:val="28"/>
          <w:szCs w:val="28"/>
          <w:vertAlign w:val="subscript"/>
          <w:lang w:val="ro-RO"/>
        </w:rPr>
        <w:t>2,</w:t>
      </w:r>
    </w:p>
    <w:p w:rsidR="000D4D8E" w:rsidRPr="00F51D3A" w:rsidRDefault="000D4D8E" w:rsidP="002F6DA6">
      <w:pPr>
        <w:pStyle w:val="ListParagraph"/>
        <w:numPr>
          <w:ilvl w:val="0"/>
          <w:numId w:val="15"/>
        </w:numPr>
        <w:ind w:left="360"/>
        <w:jc w:val="both"/>
        <w:rPr>
          <w:rFonts w:ascii="Times New Roman" w:hAnsi="Times New Roman"/>
          <w:sz w:val="28"/>
          <w:szCs w:val="28"/>
          <w:lang w:val="ro-RO"/>
        </w:rPr>
      </w:pPr>
      <w:r w:rsidRPr="00F51D3A">
        <w:rPr>
          <w:rFonts w:ascii="Times New Roman" w:hAnsi="Times New Roman"/>
          <w:sz w:val="28"/>
          <w:szCs w:val="28"/>
          <w:lang w:val="ro-RO"/>
        </w:rPr>
        <w:t>Din asfaltare:NMVOC,TSP,PM</w:t>
      </w:r>
      <w:r w:rsidRPr="00F51D3A">
        <w:rPr>
          <w:rFonts w:ascii="Times New Roman" w:hAnsi="Times New Roman"/>
          <w:sz w:val="28"/>
          <w:szCs w:val="28"/>
          <w:vertAlign w:val="subscript"/>
          <w:lang w:val="ro-RO"/>
        </w:rPr>
        <w:t>10,</w:t>
      </w:r>
      <w:r w:rsidRPr="00F51D3A">
        <w:rPr>
          <w:rFonts w:ascii="Times New Roman" w:hAnsi="Times New Roman"/>
          <w:sz w:val="28"/>
          <w:szCs w:val="28"/>
          <w:lang w:val="ro-RO"/>
        </w:rPr>
        <w:t>PM</w:t>
      </w:r>
      <w:r w:rsidRPr="00F51D3A">
        <w:rPr>
          <w:rFonts w:ascii="Times New Roman" w:hAnsi="Times New Roman"/>
          <w:sz w:val="28"/>
          <w:szCs w:val="28"/>
          <w:vertAlign w:val="subscript"/>
          <w:lang w:val="ro-RO"/>
        </w:rPr>
        <w:t>2,5</w:t>
      </w:r>
    </w:p>
    <w:p w:rsidR="000D4D8E" w:rsidRPr="00F51D3A" w:rsidRDefault="000D4D8E" w:rsidP="002F6DA6">
      <w:pPr>
        <w:pStyle w:val="ListParagraph"/>
        <w:ind w:left="0"/>
        <w:jc w:val="both"/>
        <w:rPr>
          <w:rFonts w:ascii="Times New Roman" w:hAnsi="Times New Roman"/>
          <w:i/>
          <w:sz w:val="28"/>
          <w:szCs w:val="28"/>
          <w:lang w:val="ro-RO"/>
        </w:rPr>
      </w:pPr>
      <w:r w:rsidRPr="00F51D3A">
        <w:rPr>
          <w:rFonts w:ascii="Times New Roman" w:hAnsi="Times New Roman"/>
          <w:i/>
          <w:sz w:val="28"/>
          <w:szCs w:val="28"/>
          <w:lang w:val="ro-RO"/>
        </w:rPr>
        <w:t>În perioada de operare:</w:t>
      </w:r>
    </w:p>
    <w:p w:rsidR="002645AB" w:rsidRPr="00F51D3A" w:rsidRDefault="000D4D8E" w:rsidP="002F6DA6">
      <w:pPr>
        <w:pStyle w:val="ListParagraph"/>
        <w:numPr>
          <w:ilvl w:val="0"/>
          <w:numId w:val="15"/>
        </w:numPr>
        <w:ind w:left="360"/>
        <w:jc w:val="both"/>
        <w:rPr>
          <w:rFonts w:ascii="Times New Roman" w:hAnsi="Times New Roman"/>
          <w:sz w:val="28"/>
          <w:szCs w:val="28"/>
          <w:lang w:val="ro-RO"/>
        </w:rPr>
      </w:pPr>
      <w:r w:rsidRPr="00F51D3A">
        <w:rPr>
          <w:rFonts w:ascii="Times New Roman" w:hAnsi="Times New Roman"/>
          <w:sz w:val="28"/>
          <w:szCs w:val="28"/>
          <w:lang w:val="ro-RO"/>
        </w:rPr>
        <w:t>Nu sunt surse de emisie în aerul înconjurător, apa caldă în scop igienico-sanitar fiind asigurată prin boiler electric.</w:t>
      </w:r>
    </w:p>
    <w:p w:rsidR="002645AB" w:rsidRPr="00F51D3A" w:rsidRDefault="002645AB" w:rsidP="00C354CA">
      <w:pPr>
        <w:pStyle w:val="BodyText"/>
        <w:ind w:right="344" w:firstLine="720"/>
        <w:rPr>
          <w:rFonts w:ascii="Times New Roman" w:hAnsi="Times New Roman"/>
          <w:sz w:val="28"/>
          <w:szCs w:val="28"/>
          <w:lang w:val="ro-RO"/>
        </w:rPr>
      </w:pPr>
      <w:r w:rsidRPr="00F51D3A">
        <w:rPr>
          <w:rFonts w:ascii="Times New Roman" w:hAnsi="Times New Roman"/>
          <w:i/>
          <w:sz w:val="28"/>
          <w:szCs w:val="28"/>
          <w:lang w:val="ro-RO"/>
        </w:rPr>
        <w:t>-</w:t>
      </w:r>
      <w:r w:rsidR="00511FEC" w:rsidRPr="00F51D3A">
        <w:rPr>
          <w:rFonts w:ascii="Times New Roman" w:hAnsi="Times New Roman"/>
          <w:i/>
          <w:sz w:val="28"/>
          <w:szCs w:val="28"/>
          <w:lang w:val="ro-RO"/>
        </w:rPr>
        <w:t xml:space="preserve"> </w:t>
      </w:r>
      <w:r w:rsidRPr="00F51D3A">
        <w:rPr>
          <w:rFonts w:ascii="Times New Roman" w:hAnsi="Times New Roman"/>
          <w:i/>
          <w:sz w:val="28"/>
          <w:szCs w:val="28"/>
          <w:lang w:val="ro-RO"/>
        </w:rPr>
        <w:t>zgomot</w:t>
      </w:r>
      <w:r w:rsidRPr="00F51D3A">
        <w:rPr>
          <w:rFonts w:ascii="Times New Roman" w:hAnsi="Times New Roman"/>
          <w:sz w:val="28"/>
          <w:szCs w:val="28"/>
          <w:lang w:val="ro-RO"/>
        </w:rPr>
        <w:t>: -</w:t>
      </w:r>
      <w:r w:rsidR="00511FEC" w:rsidRPr="00F51D3A">
        <w:rPr>
          <w:rFonts w:ascii="Times New Roman" w:hAnsi="Times New Roman"/>
          <w:sz w:val="28"/>
          <w:szCs w:val="28"/>
          <w:lang w:val="ro-RO"/>
        </w:rPr>
        <w:t xml:space="preserve"> </w:t>
      </w:r>
      <w:r w:rsidRPr="00F51D3A">
        <w:rPr>
          <w:rFonts w:ascii="Times New Roman" w:hAnsi="Times New Roman"/>
          <w:sz w:val="28"/>
          <w:szCs w:val="28"/>
          <w:lang w:val="ro-RO"/>
        </w:rPr>
        <w:t>generat de utilaje se vor resi</w:t>
      </w:r>
      <w:r w:rsidR="009E1A1B" w:rsidRPr="00F51D3A">
        <w:rPr>
          <w:rFonts w:ascii="Times New Roman" w:hAnsi="Times New Roman"/>
          <w:sz w:val="28"/>
          <w:szCs w:val="28"/>
          <w:lang w:val="ro-RO"/>
        </w:rPr>
        <w:t>mţi pe perioade scurte de timp,</w:t>
      </w:r>
      <w:r w:rsidRPr="00F51D3A">
        <w:rPr>
          <w:rFonts w:ascii="Times New Roman" w:hAnsi="Times New Roman"/>
          <w:sz w:val="28"/>
          <w:szCs w:val="28"/>
          <w:lang w:val="ro-RO"/>
        </w:rPr>
        <w:t>execuţia lucrărilor se vor efectua numai în timpul zilei</w:t>
      </w:r>
      <w:r w:rsidR="003C69B0" w:rsidRPr="00F51D3A">
        <w:rPr>
          <w:rFonts w:ascii="Times New Roman" w:hAnsi="Times New Roman"/>
          <w:sz w:val="28"/>
          <w:szCs w:val="28"/>
          <w:lang w:val="ro-RO"/>
        </w:rPr>
        <w:t>.</w:t>
      </w:r>
    </w:p>
    <w:p w:rsidR="003C69B0" w:rsidRPr="00F51D3A" w:rsidRDefault="003C69B0" w:rsidP="00C354CA">
      <w:pPr>
        <w:spacing w:after="0" w:line="240" w:lineRule="auto"/>
        <w:rPr>
          <w:rFonts w:ascii="Times New Roman" w:hAnsi="Times New Roman"/>
          <w:sz w:val="28"/>
          <w:szCs w:val="28"/>
          <w:lang w:val="ro-RO"/>
        </w:rPr>
      </w:pPr>
      <w:r w:rsidRPr="00F51D3A">
        <w:rPr>
          <w:rFonts w:ascii="Times New Roman" w:hAnsi="Times New Roman"/>
          <w:sz w:val="28"/>
          <w:szCs w:val="28"/>
          <w:lang w:val="ro-RO"/>
        </w:rPr>
        <w:lastRenderedPageBreak/>
        <w:t>Zgomotul generat de sursele potențiale se manifestă intermitent,respectiv pe durata activității care îl generează.</w:t>
      </w:r>
    </w:p>
    <w:p w:rsidR="00C354CA" w:rsidRPr="00F51D3A" w:rsidRDefault="003C69B0" w:rsidP="00C354CA">
      <w:pPr>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Depășirea nivelului de zgomot admis va fi temporară, </w:t>
      </w:r>
      <w:r w:rsidR="00C354CA" w:rsidRPr="00F51D3A">
        <w:rPr>
          <w:rFonts w:ascii="Times New Roman" w:hAnsi="Times New Roman"/>
          <w:sz w:val="28"/>
          <w:szCs w:val="28"/>
          <w:lang w:val="ro-RO"/>
        </w:rPr>
        <w:t>relativ de scurtă durată și de asemenea nivel care nu va crea disconfort major pentru vecinătăți.</w:t>
      </w:r>
    </w:p>
    <w:p w:rsidR="002645AB" w:rsidRPr="00F51D3A" w:rsidRDefault="009E1A1B" w:rsidP="009E1A1B">
      <w:pPr>
        <w:autoSpaceDE w:val="0"/>
        <w:autoSpaceDN w:val="0"/>
        <w:adjustRightInd w:val="0"/>
        <w:spacing w:after="0" w:line="240" w:lineRule="auto"/>
        <w:ind w:firstLine="180"/>
        <w:jc w:val="both"/>
        <w:rPr>
          <w:rFonts w:ascii="Times New Roman" w:hAnsi="Times New Roman"/>
          <w:sz w:val="28"/>
          <w:szCs w:val="28"/>
          <w:lang w:val="ro-RO"/>
        </w:rPr>
      </w:pPr>
      <w:r w:rsidRPr="00F51D3A">
        <w:rPr>
          <w:rFonts w:ascii="Times New Roman" w:hAnsi="Times New Roman"/>
          <w:b/>
          <w:sz w:val="28"/>
          <w:szCs w:val="28"/>
          <w:lang w:val="ro-RO"/>
        </w:rPr>
        <w:t>f</w:t>
      </w:r>
      <w:r w:rsidR="002645AB" w:rsidRPr="00F51D3A">
        <w:rPr>
          <w:rFonts w:ascii="Times New Roman" w:hAnsi="Times New Roman"/>
          <w:b/>
          <w:sz w:val="28"/>
          <w:szCs w:val="28"/>
          <w:lang w:val="ro-RO"/>
        </w:rPr>
        <w:t>) riscurile de accidente majore și/sau dezastre relevante</w:t>
      </w:r>
      <w:r w:rsidR="002645AB" w:rsidRPr="00F51D3A">
        <w:rPr>
          <w:rFonts w:ascii="Times New Roman" w:hAnsi="Times New Roman"/>
          <w:sz w:val="28"/>
          <w:szCs w:val="28"/>
          <w:lang w:val="ro-RO"/>
        </w:rPr>
        <w:t xml:space="preserve"> pentru proiectul în cauză, inclusiv cele cauzate de schimbările climatice, conform cunoștințelor științifice: nu este cazul.</w:t>
      </w:r>
    </w:p>
    <w:p w:rsidR="002645AB" w:rsidRPr="00F51D3A" w:rsidRDefault="009E1A1B" w:rsidP="002645AB">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w:t>
      </w:r>
      <w:r w:rsidRPr="00F51D3A">
        <w:rPr>
          <w:rFonts w:ascii="Times New Roman" w:hAnsi="Times New Roman"/>
          <w:b/>
          <w:sz w:val="28"/>
          <w:szCs w:val="28"/>
          <w:lang w:val="ro-RO"/>
        </w:rPr>
        <w:t>g</w:t>
      </w:r>
      <w:r w:rsidR="002645AB" w:rsidRPr="00F51D3A">
        <w:rPr>
          <w:rFonts w:ascii="Times New Roman" w:hAnsi="Times New Roman"/>
          <w:b/>
          <w:sz w:val="28"/>
          <w:szCs w:val="28"/>
          <w:lang w:val="ro-RO"/>
        </w:rPr>
        <w:t xml:space="preserve">) riscurile pentru sănătatea umană </w:t>
      </w:r>
      <w:r w:rsidR="002645AB" w:rsidRPr="00F51D3A">
        <w:rPr>
          <w:rFonts w:ascii="Times New Roman" w:hAnsi="Times New Roman"/>
          <w:sz w:val="28"/>
          <w:szCs w:val="28"/>
          <w:lang w:val="ro-RO"/>
        </w:rPr>
        <w:t xml:space="preserve">: </w:t>
      </w:r>
      <w:r w:rsidR="00231D27" w:rsidRPr="00F51D3A">
        <w:rPr>
          <w:rFonts w:ascii="Times New Roman" w:hAnsi="Times New Roman"/>
          <w:sz w:val="28"/>
          <w:szCs w:val="28"/>
          <w:lang w:val="ro-RO"/>
        </w:rPr>
        <w:t>Nu este cazul.</w:t>
      </w:r>
    </w:p>
    <w:p w:rsidR="00D22DC9" w:rsidRPr="00F51D3A" w:rsidRDefault="00D22DC9" w:rsidP="002645AB">
      <w:pPr>
        <w:autoSpaceDE w:val="0"/>
        <w:autoSpaceDN w:val="0"/>
        <w:adjustRightInd w:val="0"/>
        <w:spacing w:after="0" w:line="240" w:lineRule="auto"/>
        <w:jc w:val="both"/>
        <w:rPr>
          <w:rFonts w:ascii="Times New Roman" w:hAnsi="Times New Roman"/>
          <w:b/>
          <w:sz w:val="28"/>
          <w:szCs w:val="28"/>
          <w:lang w:val="ro-RO"/>
        </w:rPr>
      </w:pPr>
      <w:r w:rsidRPr="00F51D3A">
        <w:rPr>
          <w:rFonts w:ascii="Times New Roman" w:hAnsi="Times New Roman"/>
          <w:b/>
          <w:sz w:val="28"/>
          <w:szCs w:val="28"/>
          <w:lang w:val="ro-RO"/>
        </w:rPr>
        <w:t xml:space="preserve">      2.</w:t>
      </w:r>
      <w:r w:rsidR="00827BED" w:rsidRPr="00F51D3A">
        <w:rPr>
          <w:rFonts w:ascii="Times New Roman" w:hAnsi="Times New Roman"/>
          <w:b/>
          <w:sz w:val="28"/>
          <w:szCs w:val="28"/>
          <w:lang w:val="ro-RO"/>
        </w:rPr>
        <w:t>Amplasarea proiectului</w:t>
      </w:r>
    </w:p>
    <w:p w:rsidR="0081377F" w:rsidRPr="00F51D3A" w:rsidRDefault="00707579" w:rsidP="002645AB">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b/>
          <w:sz w:val="28"/>
          <w:szCs w:val="28"/>
          <w:lang w:val="ro-RO"/>
        </w:rPr>
        <w:t>a) utilizarea actuală și aprobată a terenului :</w:t>
      </w:r>
      <w:r w:rsidR="00372168" w:rsidRPr="00F51D3A">
        <w:rPr>
          <w:rFonts w:ascii="Times New Roman" w:hAnsi="Times New Roman"/>
          <w:b/>
          <w:sz w:val="28"/>
          <w:szCs w:val="28"/>
          <w:lang w:val="ro-RO"/>
        </w:rPr>
        <w:t xml:space="preserve"> </w:t>
      </w:r>
      <w:r w:rsidR="0081377F" w:rsidRPr="00F51D3A">
        <w:rPr>
          <w:rFonts w:ascii="Times New Roman" w:hAnsi="Times New Roman"/>
          <w:sz w:val="28"/>
          <w:szCs w:val="28"/>
          <w:lang w:val="ro-RO"/>
        </w:rPr>
        <w:t>Amplasamentul lucrării este situat</w:t>
      </w:r>
      <w:r w:rsidR="00885850" w:rsidRPr="00F51D3A">
        <w:rPr>
          <w:rFonts w:ascii="Times New Roman" w:hAnsi="Times New Roman"/>
          <w:sz w:val="28"/>
          <w:szCs w:val="28"/>
          <w:lang w:val="ro-RO"/>
        </w:rPr>
        <w:t xml:space="preserve"> în intravilanul municipiul</w:t>
      </w:r>
      <w:r w:rsidR="00927727" w:rsidRPr="00F51D3A">
        <w:rPr>
          <w:rFonts w:ascii="Times New Roman" w:hAnsi="Times New Roman"/>
          <w:sz w:val="28"/>
          <w:szCs w:val="28"/>
          <w:lang w:val="ro-RO"/>
        </w:rPr>
        <w:t xml:space="preserve"> Miercurea-Ciuc</w:t>
      </w:r>
      <w:r w:rsidR="0081377F" w:rsidRPr="00F51D3A">
        <w:rPr>
          <w:rFonts w:ascii="Times New Roman" w:hAnsi="Times New Roman"/>
          <w:sz w:val="28"/>
          <w:szCs w:val="28"/>
          <w:lang w:val="ro-RO"/>
        </w:rPr>
        <w:t>,</w:t>
      </w:r>
      <w:r w:rsidR="00FF739E" w:rsidRPr="00F51D3A">
        <w:rPr>
          <w:rFonts w:ascii="Times New Roman" w:hAnsi="Times New Roman"/>
          <w:sz w:val="28"/>
          <w:szCs w:val="28"/>
          <w:lang w:val="ro-RO"/>
        </w:rPr>
        <w:t xml:space="preserve"> str. Băilor,nr.72, județul Harghita</w:t>
      </w:r>
      <w:r w:rsidR="000E2B08" w:rsidRPr="00F51D3A">
        <w:rPr>
          <w:rFonts w:ascii="Times New Roman" w:hAnsi="Times New Roman"/>
          <w:sz w:val="28"/>
          <w:szCs w:val="28"/>
          <w:lang w:val="ro-RO"/>
        </w:rPr>
        <w:t>, conform Certifica</w:t>
      </w:r>
      <w:r w:rsidR="00927727" w:rsidRPr="00F51D3A">
        <w:rPr>
          <w:rFonts w:ascii="Times New Roman" w:hAnsi="Times New Roman"/>
          <w:sz w:val="28"/>
          <w:szCs w:val="28"/>
          <w:lang w:val="ro-RO"/>
        </w:rPr>
        <w:t xml:space="preserve">tul de Urbanism nr. </w:t>
      </w:r>
      <w:r w:rsidR="002C608E" w:rsidRPr="00F51D3A">
        <w:rPr>
          <w:rFonts w:ascii="Times New Roman" w:hAnsi="Times New Roman"/>
          <w:sz w:val="28"/>
          <w:szCs w:val="28"/>
          <w:lang w:val="ro-RO"/>
        </w:rPr>
        <w:t>694/29.11.2018</w:t>
      </w:r>
      <w:r w:rsidRPr="00F51D3A">
        <w:rPr>
          <w:rFonts w:ascii="Times New Roman" w:hAnsi="Times New Roman"/>
          <w:sz w:val="28"/>
          <w:szCs w:val="28"/>
          <w:lang w:val="ro-RO"/>
        </w:rPr>
        <w:t xml:space="preserve"> emis d</w:t>
      </w:r>
      <w:r w:rsidR="00885850" w:rsidRPr="00F51D3A">
        <w:rPr>
          <w:rFonts w:ascii="Times New Roman" w:hAnsi="Times New Roman"/>
          <w:sz w:val="28"/>
          <w:szCs w:val="28"/>
          <w:lang w:val="ro-RO"/>
        </w:rPr>
        <w:t>e municipiul Miercurea-Ciuc</w:t>
      </w:r>
      <w:r w:rsidR="002C608E" w:rsidRPr="00F51D3A">
        <w:rPr>
          <w:rFonts w:ascii="Times New Roman" w:hAnsi="Times New Roman"/>
          <w:sz w:val="28"/>
          <w:szCs w:val="28"/>
          <w:lang w:val="ro-RO"/>
        </w:rPr>
        <w:t>,</w:t>
      </w:r>
      <w:r w:rsidR="0064438F" w:rsidRPr="00F51D3A">
        <w:rPr>
          <w:rFonts w:ascii="Times New Roman" w:hAnsi="Times New Roman"/>
          <w:sz w:val="28"/>
          <w:szCs w:val="28"/>
          <w:lang w:val="ro-RO"/>
        </w:rPr>
        <w:t xml:space="preserve"> </w:t>
      </w:r>
      <w:r w:rsidR="002C608E" w:rsidRPr="00F51D3A">
        <w:rPr>
          <w:rFonts w:ascii="Times New Roman" w:hAnsi="Times New Roman"/>
          <w:sz w:val="28"/>
          <w:szCs w:val="28"/>
          <w:lang w:val="ro-RO"/>
        </w:rPr>
        <w:t xml:space="preserve">proiectul nu va </w:t>
      </w:r>
      <w:r w:rsidR="0064438F" w:rsidRPr="00F51D3A">
        <w:rPr>
          <w:rFonts w:ascii="Times New Roman" w:hAnsi="Times New Roman"/>
          <w:sz w:val="28"/>
          <w:szCs w:val="28"/>
          <w:lang w:val="ro-RO"/>
        </w:rPr>
        <w:t>afecta sit</w:t>
      </w:r>
      <w:r w:rsidR="009E1A1B" w:rsidRPr="00F51D3A">
        <w:rPr>
          <w:rFonts w:ascii="Times New Roman" w:hAnsi="Times New Roman"/>
          <w:sz w:val="28"/>
          <w:szCs w:val="28"/>
          <w:lang w:val="ro-RO"/>
        </w:rPr>
        <w:t>uri</w:t>
      </w:r>
      <w:r w:rsidR="0064438F" w:rsidRPr="00F51D3A">
        <w:rPr>
          <w:rFonts w:ascii="Times New Roman" w:hAnsi="Times New Roman"/>
          <w:sz w:val="28"/>
          <w:szCs w:val="28"/>
          <w:lang w:val="ro-RO"/>
        </w:rPr>
        <w:t xml:space="preserve"> arheologic</w:t>
      </w:r>
      <w:r w:rsidR="009E1A1B" w:rsidRPr="00F51D3A">
        <w:rPr>
          <w:rFonts w:ascii="Times New Roman" w:hAnsi="Times New Roman"/>
          <w:sz w:val="28"/>
          <w:szCs w:val="28"/>
          <w:lang w:val="ro-RO"/>
        </w:rPr>
        <w:t>e</w:t>
      </w:r>
      <w:r w:rsidR="0064438F" w:rsidRPr="00F51D3A">
        <w:rPr>
          <w:rFonts w:ascii="Times New Roman" w:hAnsi="Times New Roman"/>
          <w:sz w:val="28"/>
          <w:szCs w:val="28"/>
          <w:lang w:val="ro-RO"/>
        </w:rPr>
        <w:t xml:space="preserve"> sau monumente istorice aflate pe teritoriul municipiul Miercurea-Ciuc.</w:t>
      </w:r>
    </w:p>
    <w:p w:rsidR="00372168" w:rsidRPr="00F51D3A" w:rsidRDefault="00372168" w:rsidP="002645AB">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b/>
          <w:sz w:val="28"/>
          <w:szCs w:val="28"/>
          <w:lang w:val="ro-RO"/>
        </w:rPr>
        <w:t>b)bogăția , disponibilitatea, calitatea și capacitatea de regenerare relative ale resurselor naturale</w:t>
      </w:r>
      <w:r w:rsidRPr="00F51D3A">
        <w:rPr>
          <w:rFonts w:ascii="Times New Roman" w:hAnsi="Times New Roman"/>
          <w:sz w:val="28"/>
          <w:szCs w:val="28"/>
          <w:lang w:val="ro-RO"/>
        </w:rPr>
        <w:t>(inclusiv solul, terenurile, apa și biodiversitatea) din zonă și din subteranul acestuia: nu este cazul.</w:t>
      </w:r>
    </w:p>
    <w:p w:rsidR="00C51131" w:rsidRPr="00F51D3A" w:rsidRDefault="00C51131" w:rsidP="00C51131">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b/>
          <w:sz w:val="28"/>
          <w:szCs w:val="28"/>
          <w:lang w:val="ro-RO"/>
        </w:rPr>
        <w:t>c) capacitatea de absorbţie a mediului natural</w:t>
      </w:r>
      <w:r w:rsidRPr="00F51D3A">
        <w:rPr>
          <w:rFonts w:ascii="Times New Roman" w:hAnsi="Times New Roman"/>
          <w:sz w:val="28"/>
          <w:szCs w:val="28"/>
          <w:lang w:val="ro-RO"/>
        </w:rPr>
        <w:t>, acordându-se atenție specială următoarelor zone:</w:t>
      </w:r>
    </w:p>
    <w:p w:rsidR="00C51131" w:rsidRPr="00F51D3A" w:rsidRDefault="00C51131" w:rsidP="009E1A1B">
      <w:pPr>
        <w:widowControl w:val="0"/>
        <w:adjustRightInd w:val="0"/>
        <w:spacing w:after="0" w:line="240" w:lineRule="auto"/>
        <w:ind w:firstLine="450"/>
        <w:jc w:val="both"/>
        <w:textAlignment w:val="baseline"/>
        <w:rPr>
          <w:rFonts w:ascii="Times New Roman" w:eastAsia="Times New Roman" w:hAnsi="Times New Roman"/>
          <w:sz w:val="28"/>
          <w:szCs w:val="28"/>
          <w:lang w:val="ro-RO"/>
        </w:rPr>
      </w:pPr>
      <w:r w:rsidRPr="00F51D3A">
        <w:rPr>
          <w:rFonts w:ascii="Times New Roman" w:hAnsi="Times New Roman"/>
          <w:sz w:val="28"/>
          <w:szCs w:val="28"/>
          <w:lang w:val="ro-RO"/>
        </w:rPr>
        <w:t xml:space="preserve">  i) zonele umede, zone riverane, guri ale râurilor: </w:t>
      </w:r>
      <w:r w:rsidR="008D5C5E" w:rsidRPr="00F51D3A">
        <w:rPr>
          <w:rFonts w:ascii="Times New Roman" w:eastAsia="Times New Roman" w:hAnsi="Times New Roman"/>
          <w:i/>
          <w:sz w:val="28"/>
          <w:szCs w:val="28"/>
          <w:lang w:val="ro-RO"/>
        </w:rPr>
        <w:t>nu este cazul.</w:t>
      </w:r>
    </w:p>
    <w:p w:rsidR="00C51131" w:rsidRPr="00F51D3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F51D3A">
        <w:rPr>
          <w:rFonts w:ascii="Times New Roman" w:hAnsi="Times New Roman"/>
          <w:sz w:val="28"/>
          <w:szCs w:val="28"/>
          <w:lang w:val="ro-RO"/>
        </w:rPr>
        <w:t xml:space="preserve">   ii) zonele costiere și mediul marin: </w:t>
      </w:r>
      <w:r w:rsidRPr="00F51D3A">
        <w:rPr>
          <w:rFonts w:ascii="Times New Roman" w:hAnsi="Times New Roman"/>
          <w:i/>
          <w:sz w:val="28"/>
          <w:szCs w:val="28"/>
          <w:lang w:val="ro-RO"/>
        </w:rPr>
        <w:t>nu este cazul.</w:t>
      </w:r>
    </w:p>
    <w:p w:rsidR="00C51131" w:rsidRPr="00F51D3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F51D3A">
        <w:rPr>
          <w:rFonts w:ascii="Times New Roman" w:hAnsi="Times New Roman"/>
          <w:sz w:val="28"/>
          <w:szCs w:val="28"/>
          <w:lang w:val="ro-RO"/>
        </w:rPr>
        <w:t xml:space="preserve">  </w:t>
      </w:r>
      <w:proofErr w:type="spellStart"/>
      <w:r w:rsidRPr="00F51D3A">
        <w:rPr>
          <w:rFonts w:ascii="Times New Roman" w:hAnsi="Times New Roman"/>
          <w:sz w:val="28"/>
          <w:szCs w:val="28"/>
          <w:lang w:val="ro-RO"/>
        </w:rPr>
        <w:t>iii</w:t>
      </w:r>
      <w:proofErr w:type="spellEnd"/>
      <w:r w:rsidRPr="00F51D3A">
        <w:rPr>
          <w:rFonts w:ascii="Times New Roman" w:hAnsi="Times New Roman"/>
          <w:sz w:val="28"/>
          <w:szCs w:val="28"/>
          <w:lang w:val="ro-RO"/>
        </w:rPr>
        <w:t xml:space="preserve">) zonele montane şi forestiere: </w:t>
      </w:r>
      <w:r w:rsidRPr="00F51D3A">
        <w:rPr>
          <w:rFonts w:ascii="Times New Roman" w:hAnsi="Times New Roman"/>
          <w:i/>
          <w:sz w:val="28"/>
          <w:szCs w:val="28"/>
          <w:lang w:val="ro-RO"/>
        </w:rPr>
        <w:t>nu este cazul.</w:t>
      </w:r>
    </w:p>
    <w:p w:rsidR="00C51131" w:rsidRPr="00F51D3A" w:rsidRDefault="00C51131" w:rsidP="00C51131">
      <w:pPr>
        <w:autoSpaceDE w:val="0"/>
        <w:autoSpaceDN w:val="0"/>
        <w:adjustRightInd w:val="0"/>
        <w:spacing w:after="18" w:line="240" w:lineRule="auto"/>
        <w:ind w:left="360"/>
        <w:rPr>
          <w:rFonts w:ascii="Times New Roman" w:hAnsi="Times New Roman"/>
          <w:color w:val="000000"/>
          <w:sz w:val="28"/>
          <w:szCs w:val="28"/>
          <w:lang w:val="ro-RO" w:eastAsia="ro-RO"/>
        </w:rPr>
      </w:pPr>
      <w:r w:rsidRPr="00F51D3A">
        <w:rPr>
          <w:rFonts w:ascii="Times New Roman" w:hAnsi="Times New Roman"/>
          <w:color w:val="000000"/>
          <w:sz w:val="28"/>
          <w:szCs w:val="28"/>
          <w:lang w:val="ro-RO" w:eastAsia="ro-RO"/>
        </w:rPr>
        <w:t xml:space="preserve">  </w:t>
      </w:r>
      <w:proofErr w:type="spellStart"/>
      <w:r w:rsidRPr="00F51D3A">
        <w:rPr>
          <w:rFonts w:ascii="Times New Roman" w:hAnsi="Times New Roman"/>
          <w:color w:val="000000"/>
          <w:sz w:val="28"/>
          <w:szCs w:val="28"/>
          <w:lang w:val="ro-RO" w:eastAsia="ro-RO"/>
        </w:rPr>
        <w:t>iv</w:t>
      </w:r>
      <w:proofErr w:type="spellEnd"/>
      <w:r w:rsidRPr="00F51D3A">
        <w:rPr>
          <w:rFonts w:ascii="Times New Roman" w:hAnsi="Times New Roman"/>
          <w:color w:val="000000"/>
          <w:sz w:val="28"/>
          <w:szCs w:val="28"/>
          <w:lang w:val="ro-RO" w:eastAsia="ro-RO"/>
        </w:rPr>
        <w:t xml:space="preserve">) rezervaţii şi parcuri naturale: </w:t>
      </w:r>
      <w:r w:rsidRPr="00F51D3A">
        <w:rPr>
          <w:rFonts w:ascii="Times New Roman" w:hAnsi="Times New Roman"/>
          <w:i/>
          <w:color w:val="000000"/>
          <w:sz w:val="28"/>
          <w:szCs w:val="28"/>
          <w:lang w:val="ro-RO" w:eastAsia="ro-RO"/>
        </w:rPr>
        <w:t>nu este cazul.</w:t>
      </w:r>
      <w:r w:rsidRPr="00F51D3A">
        <w:rPr>
          <w:rFonts w:ascii="Times New Roman" w:hAnsi="Times New Roman"/>
          <w:color w:val="000000"/>
          <w:sz w:val="28"/>
          <w:szCs w:val="28"/>
          <w:lang w:val="ro-RO" w:eastAsia="ro-RO"/>
        </w:rPr>
        <w:t xml:space="preserve"> </w:t>
      </w:r>
    </w:p>
    <w:p w:rsidR="00C51131" w:rsidRPr="00F51D3A" w:rsidRDefault="00C51131" w:rsidP="00C51131">
      <w:pPr>
        <w:autoSpaceDE w:val="0"/>
        <w:autoSpaceDN w:val="0"/>
        <w:adjustRightInd w:val="0"/>
        <w:spacing w:after="0" w:line="240" w:lineRule="auto"/>
        <w:ind w:left="360"/>
        <w:jc w:val="both"/>
        <w:rPr>
          <w:rFonts w:ascii="Times New Roman" w:hAnsi="Times New Roman"/>
          <w:color w:val="000000"/>
          <w:sz w:val="28"/>
          <w:szCs w:val="28"/>
          <w:lang w:val="ro-RO" w:eastAsia="ro-RO"/>
        </w:rPr>
      </w:pPr>
      <w:r w:rsidRPr="00F51D3A">
        <w:rPr>
          <w:rFonts w:ascii="Times New Roman" w:hAnsi="Times New Roman"/>
          <w:color w:val="000000"/>
          <w:sz w:val="28"/>
          <w:szCs w:val="28"/>
          <w:lang w:val="ro-RO" w:eastAsia="ro-RO"/>
        </w:rPr>
        <w:t xml:space="preserve">  v) zone clasificat</w:t>
      </w:r>
      <w:r w:rsidR="0034219D" w:rsidRPr="00F51D3A">
        <w:rPr>
          <w:rFonts w:ascii="Times New Roman" w:hAnsi="Times New Roman"/>
          <w:color w:val="000000"/>
          <w:sz w:val="28"/>
          <w:szCs w:val="28"/>
          <w:lang w:val="ro-RO" w:eastAsia="ro-RO"/>
        </w:rPr>
        <w:t>e sau protejate conform legislaț</w:t>
      </w:r>
      <w:r w:rsidRPr="00F51D3A">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F51D3A">
        <w:rPr>
          <w:rFonts w:ascii="Times New Roman" w:hAnsi="Times New Roman"/>
          <w:i/>
          <w:color w:val="000000"/>
          <w:sz w:val="28"/>
          <w:szCs w:val="28"/>
          <w:lang w:val="ro-RO" w:eastAsia="ro-RO"/>
        </w:rPr>
        <w:t>nu este cazul.</w:t>
      </w:r>
    </w:p>
    <w:p w:rsidR="00C51131" w:rsidRPr="00F51D3A"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F51D3A">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F51D3A">
        <w:rPr>
          <w:rFonts w:ascii="Times New Roman" w:hAnsi="Times New Roman"/>
          <w:i/>
          <w:sz w:val="28"/>
          <w:szCs w:val="28"/>
          <w:lang w:val="ro-RO"/>
        </w:rPr>
        <w:t>nu este cazul.</w:t>
      </w:r>
      <w:r w:rsidRPr="00F51D3A">
        <w:rPr>
          <w:rFonts w:ascii="Times New Roman" w:hAnsi="Times New Roman"/>
          <w:sz w:val="28"/>
          <w:szCs w:val="28"/>
          <w:lang w:val="ro-RO"/>
        </w:rPr>
        <w:t xml:space="preserve"> </w:t>
      </w:r>
    </w:p>
    <w:p w:rsidR="00C51131" w:rsidRPr="00F51D3A"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F51D3A">
        <w:rPr>
          <w:rFonts w:ascii="Times New Roman" w:hAnsi="Times New Roman"/>
          <w:sz w:val="28"/>
          <w:szCs w:val="28"/>
          <w:lang w:val="ro-RO"/>
        </w:rPr>
        <w:t xml:space="preserve">  vii) zonele cu o densitate mare a populației: </w:t>
      </w:r>
      <w:r w:rsidRPr="00F51D3A">
        <w:rPr>
          <w:rFonts w:ascii="Times New Roman" w:hAnsi="Times New Roman"/>
          <w:i/>
          <w:sz w:val="28"/>
          <w:szCs w:val="28"/>
          <w:lang w:val="ro-RO"/>
        </w:rPr>
        <w:t>nu este cazul.</w:t>
      </w:r>
    </w:p>
    <w:p w:rsidR="00C51131" w:rsidRPr="00F51D3A" w:rsidRDefault="00C51131" w:rsidP="00C51131">
      <w:pPr>
        <w:autoSpaceDE w:val="0"/>
        <w:autoSpaceDN w:val="0"/>
        <w:adjustRightInd w:val="0"/>
        <w:spacing w:after="0" w:line="240" w:lineRule="auto"/>
        <w:jc w:val="both"/>
        <w:rPr>
          <w:rFonts w:ascii="Times New Roman" w:hAnsi="Times New Roman"/>
          <w:i/>
          <w:sz w:val="28"/>
          <w:szCs w:val="28"/>
          <w:lang w:val="ro-RO"/>
        </w:rPr>
      </w:pPr>
      <w:r w:rsidRPr="00F51D3A">
        <w:rPr>
          <w:rFonts w:ascii="Times New Roman" w:hAnsi="Times New Roman"/>
          <w:sz w:val="28"/>
          <w:szCs w:val="28"/>
          <w:lang w:val="ro-RO"/>
        </w:rPr>
        <w:t xml:space="preserve">      viii) peisaje și situri importante din punct de vedere istoric, cultural sau arheologic: </w:t>
      </w:r>
      <w:r w:rsidRPr="00F51D3A">
        <w:rPr>
          <w:rFonts w:ascii="Times New Roman" w:hAnsi="Times New Roman"/>
          <w:i/>
          <w:sz w:val="28"/>
          <w:szCs w:val="28"/>
          <w:lang w:val="ro-RO"/>
        </w:rPr>
        <w:t>nu este cazul.</w:t>
      </w:r>
    </w:p>
    <w:p w:rsidR="00C51131" w:rsidRPr="00F51D3A"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F51D3A">
        <w:rPr>
          <w:rFonts w:ascii="Times New Roman" w:hAnsi="Times New Roman"/>
          <w:b/>
          <w:sz w:val="28"/>
          <w:szCs w:val="28"/>
          <w:lang w:val="ro-RO"/>
        </w:rPr>
        <w:t xml:space="preserve">3. Tipurile și caracteristicile impactului potenţial </w:t>
      </w:r>
    </w:p>
    <w:p w:rsidR="00C51131" w:rsidRPr="00F51D3A" w:rsidRDefault="00C51131" w:rsidP="00C51131">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F51D3A" w:rsidRDefault="00C51131" w:rsidP="00C51131">
      <w:pPr>
        <w:pStyle w:val="BodyText"/>
        <w:ind w:right="-54"/>
        <w:rPr>
          <w:rFonts w:ascii="Times New Roman" w:hAnsi="Times New Roman"/>
          <w:sz w:val="28"/>
          <w:szCs w:val="28"/>
          <w:lang w:val="ro-RO"/>
        </w:rPr>
      </w:pPr>
      <w:r w:rsidRPr="00F51D3A">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F51D3A" w:rsidRDefault="00C51131" w:rsidP="00C51131">
      <w:pPr>
        <w:pStyle w:val="BodyText"/>
        <w:ind w:right="-54"/>
        <w:rPr>
          <w:rFonts w:ascii="Times New Roman" w:hAnsi="Times New Roman"/>
          <w:sz w:val="28"/>
          <w:szCs w:val="28"/>
          <w:lang w:val="ro-RO"/>
        </w:rPr>
      </w:pPr>
      <w:r w:rsidRPr="00F51D3A">
        <w:rPr>
          <w:rFonts w:ascii="Times New Roman" w:hAnsi="Times New Roman"/>
          <w:i/>
          <w:sz w:val="28"/>
          <w:szCs w:val="28"/>
          <w:lang w:val="ro-RO"/>
        </w:rPr>
        <w:t xml:space="preserve">- </w:t>
      </w:r>
      <w:r w:rsidR="00BF08BD" w:rsidRPr="00F51D3A">
        <w:rPr>
          <w:rFonts w:ascii="Times New Roman" w:hAnsi="Times New Roman"/>
          <w:sz w:val="28"/>
          <w:szCs w:val="28"/>
          <w:lang w:val="ro-RO"/>
        </w:rPr>
        <w:t xml:space="preserve">aria geografică: redusă, </w:t>
      </w:r>
      <w:r w:rsidRPr="00F51D3A">
        <w:rPr>
          <w:rFonts w:ascii="Times New Roman" w:hAnsi="Times New Roman"/>
          <w:sz w:val="28"/>
          <w:szCs w:val="28"/>
          <w:lang w:val="ro-RO"/>
        </w:rPr>
        <w:t xml:space="preserve">a </w:t>
      </w:r>
      <w:r w:rsidR="00FF739E" w:rsidRPr="00F51D3A">
        <w:rPr>
          <w:rFonts w:ascii="Times New Roman" w:hAnsi="Times New Roman"/>
          <w:sz w:val="28"/>
          <w:szCs w:val="28"/>
          <w:lang w:val="ro-RO"/>
        </w:rPr>
        <w:t>intravilanului municipiului Miercurea-Ciuc</w:t>
      </w:r>
      <w:r w:rsidRPr="00F51D3A">
        <w:rPr>
          <w:rFonts w:ascii="Times New Roman" w:hAnsi="Times New Roman"/>
          <w:sz w:val="28"/>
          <w:szCs w:val="28"/>
          <w:lang w:val="ro-RO"/>
        </w:rPr>
        <w:t>, jud. Harghita</w:t>
      </w:r>
    </w:p>
    <w:p w:rsidR="00C51131" w:rsidRPr="00F51D3A" w:rsidRDefault="00C51131" w:rsidP="00C51131">
      <w:pPr>
        <w:pStyle w:val="BodyText"/>
        <w:ind w:right="-54"/>
        <w:rPr>
          <w:rFonts w:ascii="Times New Roman" w:hAnsi="Times New Roman"/>
          <w:sz w:val="28"/>
          <w:szCs w:val="28"/>
          <w:lang w:val="ro-RO"/>
        </w:rPr>
      </w:pPr>
      <w:r w:rsidRPr="00F51D3A">
        <w:rPr>
          <w:rFonts w:ascii="Times New Roman" w:hAnsi="Times New Roman"/>
          <w:sz w:val="28"/>
          <w:szCs w:val="28"/>
          <w:lang w:val="ro-RO"/>
        </w:rPr>
        <w:t>- numărul persoanelor afectate: prin realizarea proiectului nu vor fi persoane afectate negativ.</w:t>
      </w:r>
    </w:p>
    <w:p w:rsidR="00C51131" w:rsidRPr="00F51D3A" w:rsidRDefault="00C51131" w:rsidP="00C51131">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lastRenderedPageBreak/>
        <w:t xml:space="preserve">  b) natura impactului: impact pozitiv minor.</w:t>
      </w:r>
    </w:p>
    <w:p w:rsidR="00C51131" w:rsidRPr="00F51D3A" w:rsidRDefault="00C51131" w:rsidP="00C51131">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c) natura </w:t>
      </w:r>
      <w:proofErr w:type="spellStart"/>
      <w:r w:rsidRPr="00F51D3A">
        <w:rPr>
          <w:rFonts w:ascii="Times New Roman" w:hAnsi="Times New Roman"/>
          <w:sz w:val="28"/>
          <w:szCs w:val="28"/>
          <w:lang w:val="ro-RO"/>
        </w:rPr>
        <w:t>transfrontieră</w:t>
      </w:r>
      <w:proofErr w:type="spellEnd"/>
      <w:r w:rsidRPr="00F51D3A">
        <w:rPr>
          <w:rFonts w:ascii="Times New Roman" w:hAnsi="Times New Roman"/>
          <w:sz w:val="28"/>
          <w:szCs w:val="28"/>
          <w:lang w:val="ro-RO"/>
        </w:rPr>
        <w:t xml:space="preserve"> a impactului: nu este cazul</w:t>
      </w:r>
      <w:r w:rsidRPr="00F51D3A">
        <w:rPr>
          <w:rFonts w:ascii="Times New Roman" w:hAnsi="Times New Roman"/>
          <w:i/>
          <w:sz w:val="28"/>
          <w:szCs w:val="28"/>
          <w:lang w:val="ro-RO"/>
        </w:rPr>
        <w:t>.</w:t>
      </w:r>
    </w:p>
    <w:p w:rsidR="00C51131" w:rsidRPr="00F51D3A" w:rsidRDefault="00C51131" w:rsidP="00C51131">
      <w:pPr>
        <w:pStyle w:val="BodyText"/>
        <w:ind w:right="-54"/>
        <w:rPr>
          <w:rFonts w:ascii="Times New Roman" w:hAnsi="Times New Roman"/>
          <w:sz w:val="28"/>
          <w:szCs w:val="28"/>
          <w:lang w:val="ro-RO"/>
        </w:rPr>
      </w:pPr>
      <w:r w:rsidRPr="00F51D3A">
        <w:rPr>
          <w:rFonts w:ascii="Times New Roman" w:hAnsi="Times New Roman"/>
          <w:sz w:val="28"/>
          <w:szCs w:val="28"/>
          <w:lang w:val="ro-RO"/>
        </w:rPr>
        <w:t xml:space="preserve">  d) intensitatea și complexitatea impactului:</w:t>
      </w:r>
      <w:r w:rsidRPr="00F51D3A">
        <w:rPr>
          <w:rFonts w:ascii="Times New Roman" w:hAnsi="Times New Roman"/>
          <w:i/>
          <w:sz w:val="28"/>
          <w:szCs w:val="28"/>
          <w:lang w:val="ro-RO"/>
        </w:rPr>
        <w:t xml:space="preserve"> </w:t>
      </w:r>
      <w:proofErr w:type="spellStart"/>
      <w:r w:rsidRPr="00F51D3A">
        <w:rPr>
          <w:rFonts w:ascii="Times New Roman" w:hAnsi="Times New Roman"/>
          <w:i/>
          <w:sz w:val="28"/>
          <w:szCs w:val="28"/>
          <w:lang w:val="ro-RO"/>
        </w:rPr>
        <w:t>-</w:t>
      </w:r>
      <w:r w:rsidRPr="00F51D3A">
        <w:rPr>
          <w:rFonts w:ascii="Times New Roman" w:hAnsi="Times New Roman"/>
          <w:sz w:val="28"/>
          <w:szCs w:val="28"/>
          <w:lang w:val="ro-RO"/>
        </w:rPr>
        <w:t>în</w:t>
      </w:r>
      <w:proofErr w:type="spellEnd"/>
      <w:r w:rsidRPr="00F51D3A">
        <w:rPr>
          <w:rFonts w:ascii="Times New Roman" w:hAnsi="Times New Roman"/>
          <w:sz w:val="28"/>
          <w:szCs w:val="28"/>
          <w:lang w:val="ro-RO"/>
        </w:rPr>
        <w:t xml:space="preserve"> perioada realizării proiectului: vor rezulta deşeuri, care vor fi gestionate conform pct. 1.d.</w:t>
      </w:r>
    </w:p>
    <w:p w:rsidR="00C51131" w:rsidRPr="00F51D3A" w:rsidRDefault="00C51131" w:rsidP="00C51131">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e) probabilitatea impactului</w:t>
      </w:r>
      <w:r w:rsidRPr="00F51D3A">
        <w:rPr>
          <w:rFonts w:ascii="Times New Roman" w:hAnsi="Times New Roman"/>
          <w:i/>
          <w:sz w:val="28"/>
          <w:szCs w:val="28"/>
          <w:lang w:val="ro-RO"/>
        </w:rPr>
        <w:t xml:space="preserve">: </w:t>
      </w:r>
      <w:r w:rsidRPr="00F51D3A">
        <w:rPr>
          <w:rFonts w:ascii="Times New Roman" w:hAnsi="Times New Roman"/>
          <w:sz w:val="28"/>
          <w:szCs w:val="28"/>
          <w:lang w:val="ro-RO"/>
        </w:rPr>
        <w:t>mică.</w:t>
      </w:r>
    </w:p>
    <w:p w:rsidR="00502073" w:rsidRPr="00F51D3A" w:rsidRDefault="00C51131" w:rsidP="00C51131">
      <w:pPr>
        <w:pStyle w:val="BodyText"/>
        <w:ind w:right="-54"/>
        <w:rPr>
          <w:rFonts w:ascii="Times New Roman" w:hAnsi="Times New Roman"/>
          <w:b/>
          <w:sz w:val="28"/>
          <w:szCs w:val="28"/>
          <w:lang w:val="ro-RO"/>
        </w:rPr>
      </w:pPr>
      <w:r w:rsidRPr="00F51D3A">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F51D3A">
        <w:rPr>
          <w:rFonts w:ascii="Times New Roman" w:hAnsi="Times New Roman"/>
          <w:b/>
          <w:sz w:val="28"/>
          <w:szCs w:val="28"/>
          <w:lang w:val="ro-RO"/>
        </w:rPr>
        <w:t xml:space="preserve">  </w:t>
      </w:r>
    </w:p>
    <w:p w:rsidR="008C68DE" w:rsidRPr="00F51D3A" w:rsidRDefault="00502073" w:rsidP="00EA4C15">
      <w:pPr>
        <w:pStyle w:val="BodyText"/>
        <w:ind w:right="-54"/>
        <w:rPr>
          <w:rFonts w:ascii="Times New Roman" w:hAnsi="Times New Roman"/>
          <w:sz w:val="28"/>
          <w:szCs w:val="28"/>
          <w:lang w:val="ro-RO"/>
        </w:rPr>
      </w:pPr>
      <w:r w:rsidRPr="00F51D3A">
        <w:rPr>
          <w:rFonts w:ascii="Times New Roman" w:hAnsi="Times New Roman"/>
          <w:sz w:val="28"/>
          <w:szCs w:val="28"/>
          <w:lang w:val="ro-RO"/>
        </w:rPr>
        <w:t xml:space="preserve">   g)cumularea impactului cu impactul alt</w:t>
      </w:r>
      <w:r w:rsidR="00F07C18" w:rsidRPr="00F51D3A">
        <w:rPr>
          <w:rFonts w:ascii="Times New Roman" w:hAnsi="Times New Roman"/>
          <w:sz w:val="28"/>
          <w:szCs w:val="28"/>
          <w:lang w:val="ro-RO"/>
        </w:rPr>
        <w:t xml:space="preserve">or proiecte existente </w:t>
      </w:r>
      <w:r w:rsidRPr="00F51D3A">
        <w:rPr>
          <w:rFonts w:ascii="Times New Roman" w:hAnsi="Times New Roman"/>
          <w:sz w:val="28"/>
          <w:szCs w:val="28"/>
          <w:lang w:val="ro-RO"/>
        </w:rPr>
        <w:t>și/sau aprobate;</w:t>
      </w:r>
      <w:r w:rsidR="00FF739E" w:rsidRPr="00F51D3A">
        <w:rPr>
          <w:rFonts w:ascii="Times New Roman" w:hAnsi="Times New Roman"/>
          <w:sz w:val="28"/>
          <w:szCs w:val="28"/>
          <w:lang w:val="ro-RO"/>
        </w:rPr>
        <w:t xml:space="preserve"> </w:t>
      </w:r>
      <w:r w:rsidR="00524D74" w:rsidRPr="00F51D3A">
        <w:rPr>
          <w:rFonts w:ascii="Times New Roman" w:hAnsi="Times New Roman"/>
          <w:sz w:val="28"/>
          <w:szCs w:val="28"/>
          <w:lang w:val="ro-RO"/>
        </w:rPr>
        <w:t>Nu este cazul.</w:t>
      </w:r>
    </w:p>
    <w:p w:rsidR="008C68DE" w:rsidRPr="00F51D3A" w:rsidRDefault="008C68DE" w:rsidP="008C68DE">
      <w:pPr>
        <w:autoSpaceDE w:val="0"/>
        <w:autoSpaceDN w:val="0"/>
        <w:adjustRightInd w:val="0"/>
        <w:spacing w:after="0" w:line="240" w:lineRule="auto"/>
        <w:rPr>
          <w:rFonts w:ascii="Times New Roman" w:hAnsi="Times New Roman"/>
          <w:b/>
          <w:sz w:val="28"/>
          <w:szCs w:val="28"/>
          <w:lang w:val="ro-RO"/>
        </w:rPr>
      </w:pPr>
      <w:r w:rsidRPr="00F51D3A">
        <w:rPr>
          <w:rFonts w:ascii="Times New Roman" w:hAnsi="Times New Roman"/>
          <w:b/>
          <w:sz w:val="28"/>
          <w:szCs w:val="28"/>
          <w:lang w:val="ro-RO"/>
        </w:rPr>
        <w:t xml:space="preserve">    </w:t>
      </w:r>
      <w:r w:rsidR="0034219D" w:rsidRPr="00F51D3A">
        <w:rPr>
          <w:rFonts w:ascii="Times New Roman" w:hAnsi="Times New Roman"/>
          <w:b/>
          <w:sz w:val="28"/>
          <w:szCs w:val="28"/>
          <w:lang w:val="ro-RO"/>
        </w:rPr>
        <w:t>II. Motivele care au stat la baza luării deciziei etapei de încadrare în procedura de evaluare</w:t>
      </w:r>
      <w:r w:rsidRPr="00F51D3A">
        <w:rPr>
          <w:rFonts w:ascii="Times New Roman" w:hAnsi="Times New Roman"/>
          <w:b/>
          <w:sz w:val="28"/>
          <w:szCs w:val="28"/>
          <w:lang w:val="ro-RO"/>
        </w:rPr>
        <w:t xml:space="preserve"> adecvate sunt următoarele:</w:t>
      </w:r>
    </w:p>
    <w:p w:rsidR="008D7509" w:rsidRPr="00F51D3A"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proiectul propus nu intră</w:t>
      </w:r>
      <w:r w:rsidR="00F07C18" w:rsidRPr="00F51D3A">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F51D3A">
        <w:rPr>
          <w:rFonts w:ascii="Times New Roman" w:hAnsi="Times New Roman"/>
          <w:sz w:val="28"/>
          <w:szCs w:val="28"/>
          <w:lang w:val="ro-RO"/>
        </w:rPr>
        <w:t>ț.</w:t>
      </w:r>
    </w:p>
    <w:p w:rsidR="009E1A1B" w:rsidRPr="00F51D3A" w:rsidRDefault="009E1A1B" w:rsidP="009E1A1B">
      <w:pPr>
        <w:autoSpaceDE w:val="0"/>
        <w:autoSpaceDN w:val="0"/>
        <w:adjustRightInd w:val="0"/>
        <w:spacing w:after="0" w:line="240" w:lineRule="auto"/>
        <w:rPr>
          <w:rFonts w:ascii="Times New Roman" w:hAnsi="Times New Roman"/>
          <w:b/>
          <w:sz w:val="28"/>
          <w:szCs w:val="28"/>
          <w:lang w:val="ro-RO"/>
        </w:rPr>
      </w:pPr>
    </w:p>
    <w:p w:rsidR="008D5C5E" w:rsidRPr="00F51D3A" w:rsidRDefault="008D5C5E" w:rsidP="009E1A1B">
      <w:pPr>
        <w:autoSpaceDE w:val="0"/>
        <w:autoSpaceDN w:val="0"/>
        <w:adjustRightInd w:val="0"/>
        <w:spacing w:after="0" w:line="240" w:lineRule="auto"/>
        <w:rPr>
          <w:rFonts w:ascii="Times New Roman" w:hAnsi="Times New Roman"/>
          <w:b/>
          <w:sz w:val="28"/>
          <w:szCs w:val="28"/>
          <w:lang w:val="ro-RO"/>
        </w:rPr>
      </w:pPr>
      <w:r w:rsidRPr="00F51D3A">
        <w:rPr>
          <w:rFonts w:ascii="Times New Roman" w:hAnsi="Times New Roman"/>
          <w:b/>
          <w:sz w:val="28"/>
          <w:szCs w:val="28"/>
          <w:lang w:val="ro-RO"/>
        </w:rPr>
        <w:t>Condițiile de realizare a proiectului:</w:t>
      </w:r>
    </w:p>
    <w:p w:rsidR="00707917" w:rsidRPr="00F51D3A" w:rsidRDefault="00707917" w:rsidP="00707917">
      <w:pPr>
        <w:pStyle w:val="BodyText"/>
        <w:ind w:right="-54"/>
        <w:rPr>
          <w:rFonts w:ascii="Times New Roman" w:hAnsi="Times New Roman"/>
          <w:sz w:val="28"/>
          <w:szCs w:val="28"/>
          <w:lang w:val="ro-RO"/>
        </w:rPr>
      </w:pPr>
      <w:r w:rsidRPr="00F51D3A">
        <w:rPr>
          <w:rFonts w:ascii="Times New Roman" w:hAnsi="Times New Roman"/>
          <w:sz w:val="28"/>
          <w:szCs w:val="28"/>
          <w:lang w:val="ro-RO"/>
        </w:rPr>
        <w:t xml:space="preserve"> a. Evitarea poluării solului şi a mediului acvatic cu produse petroliere în urma pierderilor de carburanţi de la mijloacele de transport şi de la utilajele folosite în timpul executării lucrărilor.</w:t>
      </w:r>
    </w:p>
    <w:p w:rsidR="00707917" w:rsidRPr="00F51D3A" w:rsidRDefault="00707917" w:rsidP="00707917">
      <w:pPr>
        <w:spacing w:after="0"/>
        <w:ind w:right="-54" w:firstLine="720"/>
        <w:jc w:val="both"/>
        <w:rPr>
          <w:rFonts w:ascii="Times New Roman" w:hAnsi="Times New Roman"/>
          <w:sz w:val="28"/>
          <w:szCs w:val="28"/>
          <w:lang w:val="ro-RO"/>
        </w:rPr>
      </w:pPr>
      <w:r w:rsidRPr="00F51D3A">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F51D3A" w:rsidRDefault="00707917" w:rsidP="00707917">
      <w:pPr>
        <w:pStyle w:val="BodyText"/>
        <w:ind w:right="-54"/>
        <w:rPr>
          <w:rFonts w:ascii="Times New Roman" w:hAnsi="Times New Roman"/>
          <w:sz w:val="28"/>
          <w:szCs w:val="28"/>
          <w:lang w:val="ro-RO"/>
        </w:rPr>
      </w:pPr>
      <w:r w:rsidRPr="00F51D3A">
        <w:rPr>
          <w:rFonts w:ascii="Times New Roman" w:hAnsi="Times New Roman"/>
          <w:sz w:val="28"/>
          <w:szCs w:val="28"/>
          <w:lang w:val="ro-RO"/>
        </w:rPr>
        <w:t>b. Este interzisă afectarea terenurilor în afara amplasamentelor autorizate pentru realizarea lucrărilor de investiţii, prin:</w:t>
      </w:r>
    </w:p>
    <w:p w:rsidR="00707917" w:rsidRPr="00F51D3A"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F51D3A">
        <w:rPr>
          <w:rFonts w:ascii="Times New Roman" w:hAnsi="Times New Roman"/>
          <w:sz w:val="28"/>
          <w:szCs w:val="28"/>
          <w:lang w:val="ro-RO"/>
        </w:rPr>
        <w:t>abandonarea, înlăturarea sau eliminarea deşeurilor în locuri neautorizate;</w:t>
      </w:r>
    </w:p>
    <w:p w:rsidR="00707917" w:rsidRPr="00F51D3A" w:rsidRDefault="00707917"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F51D3A">
        <w:rPr>
          <w:rFonts w:ascii="Times New Roman" w:hAnsi="Times New Roman"/>
          <w:sz w:val="28"/>
          <w:szCs w:val="28"/>
          <w:lang w:val="ro-RO"/>
        </w:rPr>
        <w:t>staţionarea mijloacelor de transport în afara terenurilor desemnate în acest scop</w:t>
      </w:r>
    </w:p>
    <w:p w:rsidR="00707917" w:rsidRPr="00F51D3A" w:rsidRDefault="00707917"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F51D3A">
        <w:rPr>
          <w:rFonts w:ascii="Times New Roman" w:hAnsi="Times New Roman"/>
          <w:sz w:val="28"/>
          <w:szCs w:val="28"/>
          <w:lang w:val="ro-RO"/>
        </w:rPr>
        <w:t>distrugerea sau degradarea, prin orice mijloace, a vegetaţiei ierboase sau lemnoase;</w:t>
      </w:r>
    </w:p>
    <w:p w:rsidR="00707917" w:rsidRPr="00F51D3A" w:rsidRDefault="00707917" w:rsidP="00707917">
      <w:pPr>
        <w:spacing w:after="0"/>
        <w:ind w:right="-54"/>
        <w:jc w:val="both"/>
        <w:rPr>
          <w:rFonts w:ascii="Times New Roman" w:hAnsi="Times New Roman"/>
          <w:sz w:val="28"/>
          <w:szCs w:val="28"/>
          <w:lang w:val="ro-RO"/>
        </w:rPr>
      </w:pPr>
      <w:r w:rsidRPr="00F51D3A">
        <w:rPr>
          <w:rFonts w:ascii="Times New Roman" w:hAnsi="Times New Roman"/>
          <w:sz w:val="28"/>
          <w:szCs w:val="28"/>
          <w:lang w:val="ro-RO"/>
        </w:rPr>
        <w:t>c. Utilizarea materiilor prime numai din surse autorizate.</w:t>
      </w:r>
    </w:p>
    <w:p w:rsidR="00707917" w:rsidRPr="00F51D3A" w:rsidRDefault="00707917" w:rsidP="00707917">
      <w:pPr>
        <w:spacing w:after="0"/>
        <w:ind w:right="-54"/>
        <w:jc w:val="both"/>
        <w:rPr>
          <w:rFonts w:ascii="Times New Roman" w:hAnsi="Times New Roman"/>
          <w:sz w:val="28"/>
          <w:szCs w:val="28"/>
          <w:lang w:val="ro-RO"/>
        </w:rPr>
      </w:pPr>
      <w:r w:rsidRPr="00F51D3A">
        <w:rPr>
          <w:rFonts w:ascii="Times New Roman" w:hAnsi="Times New Roman"/>
          <w:sz w:val="28"/>
          <w:szCs w:val="28"/>
          <w:lang w:val="ro-RO"/>
        </w:rPr>
        <w:t>d. Refacerea mediului şi readucerea în starea iniţială a suprafeţelor afectate temporar prin realizarea proiectului.</w:t>
      </w:r>
    </w:p>
    <w:p w:rsidR="00707917" w:rsidRPr="00F51D3A" w:rsidRDefault="00707917" w:rsidP="001B68BD">
      <w:pPr>
        <w:spacing w:after="0"/>
        <w:ind w:firstLine="90"/>
        <w:jc w:val="both"/>
        <w:rPr>
          <w:rFonts w:ascii="Times New Roman" w:eastAsiaTheme="minorHAnsi" w:hAnsi="Times New Roman"/>
          <w:sz w:val="28"/>
          <w:szCs w:val="28"/>
          <w:lang w:val="ro-RO"/>
        </w:rPr>
      </w:pPr>
      <w:r w:rsidRPr="00F51D3A">
        <w:rPr>
          <w:rFonts w:ascii="Times New Roman" w:hAnsi="Times New Roman"/>
          <w:sz w:val="28"/>
          <w:szCs w:val="28"/>
          <w:lang w:val="ro-RO"/>
        </w:rPr>
        <w:t xml:space="preserve">e. </w:t>
      </w:r>
      <w:r w:rsidRPr="00F51D3A">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707917" w:rsidRPr="00F51D3A" w:rsidRDefault="001B68BD" w:rsidP="00707917">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g</w:t>
      </w:r>
      <w:r w:rsidR="00707917" w:rsidRPr="00F51D3A">
        <w:rPr>
          <w:rFonts w:ascii="Times New Roman" w:hAnsi="Times New Roman"/>
          <w:sz w:val="28"/>
          <w:szCs w:val="28"/>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707917" w:rsidRPr="00F51D3A" w:rsidRDefault="00707917" w:rsidP="00707917">
      <w:pPr>
        <w:pStyle w:val="BodyText"/>
        <w:ind w:right="-16"/>
        <w:jc w:val="both"/>
        <w:rPr>
          <w:rFonts w:ascii="Times New Roman" w:hAnsi="Times New Roman"/>
          <w:sz w:val="28"/>
          <w:szCs w:val="28"/>
          <w:lang w:val="ro-RO"/>
        </w:rPr>
      </w:pPr>
    </w:p>
    <w:p w:rsidR="00707917" w:rsidRPr="00F51D3A" w:rsidRDefault="00707917" w:rsidP="00707917">
      <w:pPr>
        <w:spacing w:after="0" w:line="240" w:lineRule="auto"/>
        <w:jc w:val="both"/>
        <w:rPr>
          <w:rFonts w:ascii="Times New Roman" w:hAnsi="Times New Roman"/>
          <w:b/>
          <w:sz w:val="28"/>
          <w:szCs w:val="28"/>
          <w:lang w:val="ro-RO"/>
        </w:rPr>
      </w:pPr>
      <w:r w:rsidRPr="00F51D3A">
        <w:rPr>
          <w:rFonts w:ascii="Times New Roman" w:hAnsi="Times New Roman"/>
          <w:sz w:val="28"/>
          <w:szCs w:val="28"/>
          <w:lang w:val="ro-RO"/>
        </w:rPr>
        <w:t xml:space="preserve">   </w:t>
      </w:r>
      <w:r w:rsidRPr="00F51D3A">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F51D3A" w:rsidRDefault="0033044B" w:rsidP="00707917">
      <w:pPr>
        <w:spacing w:after="0" w:line="240" w:lineRule="auto"/>
        <w:jc w:val="both"/>
        <w:rPr>
          <w:rFonts w:ascii="Times New Roman" w:hAnsi="Times New Roman"/>
          <w:b/>
          <w:sz w:val="28"/>
          <w:szCs w:val="28"/>
          <w:lang w:val="ro-RO"/>
        </w:rPr>
      </w:pPr>
    </w:p>
    <w:p w:rsidR="009E1A1B" w:rsidRPr="00F51D3A" w:rsidRDefault="009E1A1B" w:rsidP="009E1A1B">
      <w:p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Prezenta decizie este valabilă pe toată perioada de realizare a proiectului, iar în situaţia în care intervin elemente noi, necunoscute la data emiterii prezentei decizii, sau se </w:t>
      </w:r>
      <w:r w:rsidRPr="00F51D3A">
        <w:rPr>
          <w:rFonts w:ascii="Times New Roman" w:hAnsi="Times New Roman"/>
          <w:sz w:val="28"/>
          <w:szCs w:val="28"/>
          <w:lang w:val="ro-RO"/>
        </w:rPr>
        <w:lastRenderedPageBreak/>
        <w:t>modifică condiţiile care au stat la baza emiterii acesteia, titularul proiectului are obligaţia de a notifica autoritatea competentă emitentă.</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Autoritatea publică emitentă are obligaţia de a răspunde la plângerea prealabilă prevăzută la art. 22 alin. (1) în termen de 30 de zile de la data înregistrării acesteia la acea autoritate.</w:t>
      </w:r>
    </w:p>
    <w:p w:rsidR="009E1A1B" w:rsidRPr="00F51D3A" w:rsidRDefault="009E1A1B" w:rsidP="009E1A1B">
      <w:pPr>
        <w:autoSpaceDE w:val="0"/>
        <w:autoSpaceDN w:val="0"/>
        <w:adjustRightInd w:val="0"/>
        <w:spacing w:after="0" w:line="240" w:lineRule="auto"/>
        <w:rPr>
          <w:rFonts w:ascii="Times New Roman" w:hAnsi="Times New Roman"/>
          <w:lang w:val="ro-RO"/>
        </w:rPr>
      </w:pPr>
      <w:r w:rsidRPr="00F51D3A">
        <w:rPr>
          <w:rFonts w:ascii="Times New Roman" w:hAnsi="Times New Roman"/>
          <w:lang w:val="ro-RO"/>
        </w:rPr>
        <w:t xml:space="preserve">    Procedura de soluţionare a plângerii prealabile prevăzută la art. 22 alin. (1) este gratuită şi trebuie să fie echitabilă, rapidă şi corectă.</w:t>
      </w:r>
    </w:p>
    <w:p w:rsidR="009E1A1B" w:rsidRPr="00F51D3A" w:rsidRDefault="009E1A1B" w:rsidP="009E1A1B">
      <w:pPr>
        <w:autoSpaceDE w:val="0"/>
        <w:autoSpaceDN w:val="0"/>
        <w:adjustRightInd w:val="0"/>
        <w:spacing w:after="0" w:line="240" w:lineRule="auto"/>
        <w:rPr>
          <w:rFonts w:ascii="Times New Roman" w:hAnsi="Times New Roman"/>
          <w:sz w:val="28"/>
          <w:szCs w:val="28"/>
          <w:lang w:val="ro-RO"/>
        </w:rPr>
      </w:pPr>
    </w:p>
    <w:p w:rsidR="009E1A1B" w:rsidRPr="00F51D3A" w:rsidRDefault="009E1A1B" w:rsidP="009E1A1B">
      <w:pPr>
        <w:autoSpaceDE w:val="0"/>
        <w:autoSpaceDN w:val="0"/>
        <w:adjustRightInd w:val="0"/>
        <w:spacing w:after="0" w:line="240" w:lineRule="auto"/>
        <w:rPr>
          <w:rFonts w:ascii="Times New Roman" w:hAnsi="Times New Roman"/>
          <w:sz w:val="28"/>
          <w:szCs w:val="28"/>
          <w:lang w:val="ro-RO"/>
        </w:rPr>
      </w:pPr>
      <w:r w:rsidRPr="00F51D3A">
        <w:rPr>
          <w:rFonts w:ascii="Times New Roman" w:hAnsi="Times New Roman"/>
          <w:sz w:val="28"/>
          <w:szCs w:val="28"/>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9E1A1B" w:rsidRPr="00F51D3A" w:rsidRDefault="009E1A1B" w:rsidP="009E1A1B">
      <w:pPr>
        <w:autoSpaceDE w:val="0"/>
        <w:autoSpaceDN w:val="0"/>
        <w:adjustRightInd w:val="0"/>
        <w:spacing w:after="0" w:line="240" w:lineRule="auto"/>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r w:rsidRPr="00F51D3A">
        <w:rPr>
          <w:rFonts w:ascii="Courier New" w:hAnsi="Courier New" w:cs="Courier New"/>
          <w:sz w:val="20"/>
          <w:szCs w:val="20"/>
          <w:lang w:val="ro-RO"/>
        </w:rPr>
        <w:t xml:space="preserve">    </w:t>
      </w:r>
      <w:r w:rsidRPr="00F51D3A">
        <w:rPr>
          <w:rFonts w:ascii="Times New Roman" w:hAnsi="Times New Roman"/>
          <w:sz w:val="28"/>
          <w:szCs w:val="28"/>
          <w:lang w:val="ro-RO"/>
        </w:rPr>
        <w:t>DIRECTOR EXECUTIV,</w:t>
      </w: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r w:rsidRPr="00F51D3A">
        <w:rPr>
          <w:rFonts w:ascii="Times New Roman" w:hAnsi="Times New Roman"/>
          <w:sz w:val="28"/>
          <w:szCs w:val="28"/>
          <w:lang w:val="ro-RO"/>
        </w:rPr>
        <w:t xml:space="preserve">ing. </w:t>
      </w:r>
      <w:r w:rsidRPr="00F51D3A">
        <w:rPr>
          <w:rFonts w:ascii="Times New Roman" w:hAnsi="Times New Roman"/>
          <w:caps/>
          <w:sz w:val="28"/>
          <w:szCs w:val="28"/>
          <w:lang w:val="ro-RO"/>
        </w:rPr>
        <w:t xml:space="preserve">Domokos </w:t>
      </w:r>
      <w:r w:rsidRPr="00F51D3A">
        <w:rPr>
          <w:rFonts w:ascii="Times New Roman" w:hAnsi="Times New Roman"/>
          <w:sz w:val="28"/>
          <w:szCs w:val="28"/>
          <w:lang w:val="ro-RO"/>
        </w:rPr>
        <w:t>László József</w:t>
      </w: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r w:rsidRPr="00F51D3A">
        <w:rPr>
          <w:rFonts w:ascii="Times New Roman" w:hAnsi="Times New Roman"/>
          <w:sz w:val="28"/>
          <w:szCs w:val="28"/>
          <w:lang w:val="ro-RO"/>
        </w:rPr>
        <w:t xml:space="preserve">ŞEF SERV. A.A.A.,    </w:t>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t xml:space="preserve">     ŞEF SERV. C.F.M.,</w:t>
      </w: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r w:rsidRPr="00F51D3A">
        <w:rPr>
          <w:rFonts w:ascii="Times New Roman" w:hAnsi="Times New Roman"/>
          <w:sz w:val="28"/>
          <w:szCs w:val="28"/>
          <w:lang w:val="ro-RO"/>
        </w:rPr>
        <w:t xml:space="preserve">ing. </w:t>
      </w:r>
      <w:r w:rsidRPr="00F51D3A">
        <w:rPr>
          <w:rFonts w:ascii="Times New Roman" w:hAnsi="Times New Roman"/>
          <w:caps/>
          <w:sz w:val="28"/>
          <w:szCs w:val="28"/>
          <w:lang w:val="ro-RO"/>
        </w:rPr>
        <w:t>Both</w:t>
      </w:r>
      <w:r w:rsidRPr="00F51D3A">
        <w:rPr>
          <w:rFonts w:ascii="Times New Roman" w:hAnsi="Times New Roman"/>
          <w:sz w:val="28"/>
          <w:szCs w:val="28"/>
          <w:lang w:val="ro-RO"/>
        </w:rPr>
        <w:t xml:space="preserve"> </w:t>
      </w:r>
      <w:proofErr w:type="spellStart"/>
      <w:r w:rsidRPr="00F51D3A">
        <w:rPr>
          <w:rFonts w:ascii="Times New Roman" w:hAnsi="Times New Roman"/>
          <w:sz w:val="28"/>
          <w:szCs w:val="28"/>
          <w:lang w:val="ro-RO"/>
        </w:rPr>
        <w:t>Enikő</w:t>
      </w:r>
      <w:proofErr w:type="spellEnd"/>
      <w:r w:rsidRPr="00F51D3A">
        <w:rPr>
          <w:rFonts w:ascii="Times New Roman" w:hAnsi="Times New Roman"/>
          <w:sz w:val="28"/>
          <w:szCs w:val="28"/>
          <w:lang w:val="ro-RO"/>
        </w:rPr>
        <w:t xml:space="preserve">              </w:t>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t xml:space="preserve">    ing. </w:t>
      </w:r>
      <w:r w:rsidRPr="00F51D3A">
        <w:rPr>
          <w:rFonts w:ascii="Times New Roman" w:hAnsi="Times New Roman"/>
          <w:caps/>
          <w:sz w:val="28"/>
          <w:szCs w:val="28"/>
          <w:lang w:val="ro-RO"/>
        </w:rPr>
        <w:t>Szabó</w:t>
      </w:r>
      <w:r w:rsidRPr="00F51D3A">
        <w:rPr>
          <w:rFonts w:ascii="Times New Roman" w:hAnsi="Times New Roman"/>
          <w:sz w:val="28"/>
          <w:szCs w:val="28"/>
          <w:lang w:val="ro-RO"/>
        </w:rPr>
        <w:t xml:space="preserve"> Szilárd</w:t>
      </w:r>
    </w:p>
    <w:p w:rsidR="008C68DE" w:rsidRPr="00F51D3A"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F51D3A" w:rsidRDefault="008C68DE" w:rsidP="008C68DE">
      <w:pPr>
        <w:autoSpaceDE w:val="0"/>
        <w:autoSpaceDN w:val="0"/>
        <w:adjustRightInd w:val="0"/>
        <w:spacing w:after="0" w:line="240" w:lineRule="auto"/>
        <w:jc w:val="both"/>
        <w:rPr>
          <w:rFonts w:ascii="Times New Roman" w:hAnsi="Times New Roman"/>
          <w:sz w:val="28"/>
          <w:szCs w:val="28"/>
          <w:lang w:val="ro-RO"/>
        </w:rPr>
      </w:pPr>
      <w:r w:rsidRPr="00F51D3A">
        <w:rPr>
          <w:rFonts w:ascii="Times New Roman" w:hAnsi="Times New Roman"/>
          <w:sz w:val="28"/>
          <w:szCs w:val="28"/>
          <w:lang w:val="ro-RO"/>
        </w:rPr>
        <w:t xml:space="preserve">   </w:t>
      </w:r>
    </w:p>
    <w:p w:rsidR="008C68DE" w:rsidRPr="00F51D3A"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F51D3A" w:rsidRDefault="00792B6B" w:rsidP="00792B6B">
      <w:pPr>
        <w:autoSpaceDE w:val="0"/>
        <w:autoSpaceDN w:val="0"/>
        <w:adjustRightInd w:val="0"/>
        <w:spacing w:after="0" w:line="240" w:lineRule="auto"/>
        <w:ind w:firstLine="720"/>
        <w:jc w:val="both"/>
        <w:rPr>
          <w:rFonts w:ascii="Times New Roman" w:hAnsi="Times New Roman"/>
          <w:sz w:val="28"/>
          <w:szCs w:val="28"/>
          <w:lang w:val="ro-RO"/>
        </w:rPr>
      </w:pPr>
      <w:r w:rsidRPr="00F51D3A">
        <w:rPr>
          <w:rFonts w:ascii="Times New Roman" w:hAnsi="Times New Roman"/>
          <w:sz w:val="28"/>
          <w:szCs w:val="28"/>
          <w:lang w:val="ro-RO"/>
        </w:rPr>
        <w:t xml:space="preserve"> Î</w:t>
      </w:r>
      <w:r w:rsidR="008C68DE" w:rsidRPr="00F51D3A">
        <w:rPr>
          <w:rFonts w:ascii="Times New Roman" w:hAnsi="Times New Roman"/>
          <w:sz w:val="28"/>
          <w:szCs w:val="28"/>
          <w:u w:val="single"/>
          <w:lang w:val="ro-RO"/>
        </w:rPr>
        <w:t>ntocmit</w:t>
      </w:r>
      <w:r w:rsidRPr="00F51D3A">
        <w:rPr>
          <w:rFonts w:ascii="Times New Roman" w:hAnsi="Times New Roman"/>
          <w:sz w:val="28"/>
          <w:szCs w:val="28"/>
          <w:lang w:val="ro-RO"/>
        </w:rPr>
        <w:tab/>
      </w:r>
      <w:r w:rsidRPr="00F51D3A">
        <w:rPr>
          <w:rFonts w:ascii="Times New Roman" w:hAnsi="Times New Roman"/>
          <w:sz w:val="28"/>
          <w:szCs w:val="28"/>
          <w:lang w:val="ro-RO"/>
        </w:rPr>
        <w:tab/>
      </w:r>
      <w:r w:rsidRPr="00F51D3A">
        <w:rPr>
          <w:rFonts w:ascii="Times New Roman" w:hAnsi="Times New Roman"/>
          <w:sz w:val="28"/>
          <w:szCs w:val="28"/>
          <w:lang w:val="ro-RO"/>
        </w:rPr>
        <w:tab/>
      </w:r>
      <w:r w:rsidR="00FD37D3" w:rsidRPr="00F51D3A">
        <w:rPr>
          <w:rFonts w:ascii="Times New Roman" w:hAnsi="Times New Roman"/>
          <w:sz w:val="28"/>
          <w:szCs w:val="28"/>
          <w:lang w:val="ro-RO"/>
        </w:rPr>
        <w:tab/>
      </w:r>
      <w:r w:rsidR="00FD37D3" w:rsidRPr="00F51D3A">
        <w:rPr>
          <w:rFonts w:ascii="Times New Roman" w:hAnsi="Times New Roman"/>
          <w:sz w:val="28"/>
          <w:szCs w:val="28"/>
          <w:lang w:val="ro-RO"/>
        </w:rPr>
        <w:tab/>
      </w:r>
      <w:r w:rsidR="00FD37D3" w:rsidRPr="00F51D3A">
        <w:rPr>
          <w:rFonts w:ascii="Times New Roman" w:hAnsi="Times New Roman"/>
          <w:sz w:val="28"/>
          <w:szCs w:val="28"/>
          <w:lang w:val="ro-RO"/>
        </w:rPr>
        <w:tab/>
      </w:r>
      <w:r w:rsidR="00FD37D3" w:rsidRPr="00F51D3A">
        <w:rPr>
          <w:rFonts w:ascii="Times New Roman" w:hAnsi="Times New Roman"/>
          <w:sz w:val="28"/>
          <w:szCs w:val="28"/>
          <w:lang w:val="ro-RO"/>
        </w:rPr>
        <w:tab/>
      </w:r>
      <w:proofErr w:type="spellStart"/>
      <w:r w:rsidR="008C68DE" w:rsidRPr="00F51D3A">
        <w:rPr>
          <w:rFonts w:ascii="Times New Roman" w:hAnsi="Times New Roman"/>
          <w:sz w:val="28"/>
          <w:szCs w:val="28"/>
          <w:u w:val="single"/>
          <w:lang w:val="ro-RO"/>
        </w:rPr>
        <w:t>Întocmit</w:t>
      </w:r>
      <w:proofErr w:type="spellEnd"/>
    </w:p>
    <w:p w:rsidR="008C68DE" w:rsidRPr="00F51D3A" w:rsidRDefault="0033044B" w:rsidP="00FD37D3">
      <w:pPr>
        <w:pStyle w:val="ListBullet"/>
        <w:numPr>
          <w:ilvl w:val="0"/>
          <w:numId w:val="0"/>
        </w:numPr>
        <w:ind w:left="360" w:firstLine="360"/>
        <w:rPr>
          <w:rFonts w:ascii="Times New Roman" w:hAnsi="Times New Roman"/>
          <w:i/>
          <w:vanish/>
          <w:sz w:val="28"/>
          <w:szCs w:val="28"/>
          <w:lang w:val="ro-RO"/>
        </w:rPr>
      </w:pPr>
      <w:r w:rsidRPr="00F51D3A">
        <w:rPr>
          <w:rFonts w:ascii="Times New Roman" w:hAnsi="Times New Roman"/>
          <w:sz w:val="28"/>
          <w:szCs w:val="28"/>
          <w:lang w:val="ro-RO"/>
        </w:rPr>
        <w:t xml:space="preserve">JÁNOSI </w:t>
      </w:r>
      <w:proofErr w:type="spellStart"/>
      <w:r w:rsidRPr="00F51D3A">
        <w:rPr>
          <w:rFonts w:ascii="Times New Roman" w:hAnsi="Times New Roman"/>
          <w:sz w:val="28"/>
          <w:szCs w:val="28"/>
          <w:lang w:val="ro-RO"/>
        </w:rPr>
        <w:t>Teréz-Rozália</w:t>
      </w:r>
      <w:proofErr w:type="spellEnd"/>
      <w:r w:rsidR="00792B6B" w:rsidRPr="00F51D3A">
        <w:rPr>
          <w:rFonts w:ascii="Times New Roman" w:hAnsi="Times New Roman"/>
          <w:sz w:val="28"/>
          <w:szCs w:val="28"/>
          <w:lang w:val="ro-RO"/>
        </w:rPr>
        <w:tab/>
      </w:r>
      <w:r w:rsidR="00792B6B" w:rsidRPr="00F51D3A">
        <w:rPr>
          <w:rFonts w:ascii="Times New Roman" w:hAnsi="Times New Roman"/>
          <w:sz w:val="28"/>
          <w:szCs w:val="28"/>
          <w:lang w:val="ro-RO"/>
        </w:rPr>
        <w:tab/>
      </w:r>
      <w:r w:rsidR="00792B6B" w:rsidRPr="00F51D3A">
        <w:rPr>
          <w:rFonts w:ascii="Times New Roman" w:hAnsi="Times New Roman"/>
          <w:sz w:val="28"/>
          <w:szCs w:val="28"/>
          <w:lang w:val="ro-RO"/>
        </w:rPr>
        <w:tab/>
      </w:r>
      <w:r w:rsidR="00792B6B" w:rsidRPr="00F51D3A">
        <w:rPr>
          <w:rFonts w:ascii="Times New Roman" w:hAnsi="Times New Roman"/>
          <w:sz w:val="28"/>
          <w:szCs w:val="28"/>
          <w:lang w:val="ro-RO"/>
        </w:rPr>
        <w:tab/>
      </w:r>
      <w:r w:rsidR="00FD37D3" w:rsidRPr="00F51D3A">
        <w:rPr>
          <w:rFonts w:ascii="Times New Roman" w:hAnsi="Times New Roman"/>
          <w:sz w:val="28"/>
          <w:szCs w:val="28"/>
          <w:lang w:val="ro-RO"/>
        </w:rPr>
        <w:tab/>
      </w:r>
      <w:proofErr w:type="spellStart"/>
      <w:r w:rsidRPr="00F51D3A">
        <w:rPr>
          <w:rFonts w:ascii="Times New Roman" w:hAnsi="Times New Roman"/>
          <w:sz w:val="28"/>
          <w:szCs w:val="28"/>
          <w:lang w:val="ro-RO"/>
        </w:rPr>
        <w:t>ge</w:t>
      </w:r>
      <w:r w:rsidR="000311CD" w:rsidRPr="00F51D3A">
        <w:rPr>
          <w:rFonts w:ascii="Times New Roman" w:hAnsi="Times New Roman"/>
          <w:sz w:val="28"/>
          <w:szCs w:val="28"/>
          <w:lang w:val="ro-RO"/>
        </w:rPr>
        <w:t>ogr</w:t>
      </w:r>
      <w:proofErr w:type="spellEnd"/>
      <w:r w:rsidR="000311CD" w:rsidRPr="00F51D3A">
        <w:rPr>
          <w:rFonts w:ascii="Times New Roman" w:hAnsi="Times New Roman"/>
          <w:sz w:val="28"/>
          <w:szCs w:val="28"/>
          <w:lang w:val="ro-RO"/>
        </w:rPr>
        <w:t xml:space="preserve">. </w:t>
      </w:r>
      <w:r w:rsidR="00FD37D3" w:rsidRPr="00F51D3A">
        <w:rPr>
          <w:rFonts w:ascii="Times New Roman" w:hAnsi="Times New Roman"/>
          <w:sz w:val="28"/>
          <w:szCs w:val="28"/>
          <w:lang w:val="ro-RO"/>
        </w:rPr>
        <w:t>MIHÁLY István</w:t>
      </w:r>
    </w:p>
    <w:p w:rsidR="008C68DE" w:rsidRPr="00F51D3A" w:rsidRDefault="008C68DE" w:rsidP="008C68DE">
      <w:pPr>
        <w:spacing w:after="0" w:line="240" w:lineRule="auto"/>
        <w:rPr>
          <w:rFonts w:ascii="Times New Roman" w:hAnsi="Times New Roman"/>
          <w:sz w:val="28"/>
          <w:szCs w:val="28"/>
          <w:lang w:val="ro-RO"/>
        </w:rPr>
      </w:pPr>
    </w:p>
    <w:p w:rsidR="00934B31" w:rsidRPr="00F51D3A" w:rsidRDefault="00934B31">
      <w:pPr>
        <w:rPr>
          <w:lang w:val="ro-RO"/>
        </w:rPr>
      </w:pPr>
    </w:p>
    <w:sectPr w:rsidR="00934B31" w:rsidRPr="00F51D3A" w:rsidSect="00BB3A8E">
      <w:footerReference w:type="default" r:id="rId12"/>
      <w:footerReference w:type="first" r:id="rId13"/>
      <w:pgSz w:w="11907" w:h="16839" w:code="9"/>
      <w:pgMar w:top="426"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08" w:rsidRDefault="00C15D08" w:rsidP="008C68DE">
      <w:pPr>
        <w:spacing w:after="0" w:line="240" w:lineRule="auto"/>
      </w:pPr>
      <w:r>
        <w:separator/>
      </w:r>
    </w:p>
  </w:endnote>
  <w:endnote w:type="continuationSeparator" w:id="0">
    <w:p w:rsidR="00C15D08" w:rsidRDefault="00C15D0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8E" w:rsidRPr="002367AC" w:rsidRDefault="00C15D08" w:rsidP="00BB3A8E">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5168">
          <v:imagedata r:id="rId1" o:title=""/>
        </v:shape>
        <o:OLEObject Type="Embed" ProgID="CorelDRAW.Graphic.13" ShapeID="_x0000_s2051" DrawAspect="Content" ObjectID="_1618894362" r:id="rId2"/>
      </w:pict>
    </w:r>
    <w:r w:rsidR="00BB3A8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E37DA83" wp14:editId="2FC6AEA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BB3A8E" w:rsidRPr="00F00D6E">
      <w:rPr>
        <w:rFonts w:ascii="Times New Roman" w:hAnsi="Times New Roman"/>
        <w:b/>
        <w:sz w:val="24"/>
        <w:szCs w:val="24"/>
        <w:lang w:val="it-IT"/>
      </w:rPr>
      <w:t>AGEN</w:t>
    </w:r>
    <w:r w:rsidR="00BB3A8E" w:rsidRPr="002367AC">
      <w:rPr>
        <w:rFonts w:ascii="Times New Roman" w:hAnsi="Times New Roman"/>
        <w:b/>
        <w:sz w:val="24"/>
        <w:szCs w:val="24"/>
        <w:lang w:val="ro-RO"/>
      </w:rPr>
      <w:t>ŢIA PENTRU PROTECŢIA MEDIULUI</w:t>
    </w:r>
    <w:r w:rsidR="00BB3A8E">
      <w:rPr>
        <w:rFonts w:ascii="Times New Roman" w:hAnsi="Times New Roman"/>
        <w:b/>
        <w:sz w:val="24"/>
        <w:szCs w:val="24"/>
        <w:lang w:val="ro-RO"/>
      </w:rPr>
      <w:t xml:space="preserve"> HARGHITA</w:t>
    </w:r>
  </w:p>
  <w:p w:rsidR="00BB3A8E" w:rsidRPr="00031CC9" w:rsidRDefault="00BB3A8E" w:rsidP="00BB3A8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BB3A8E" w:rsidRPr="008961A9" w:rsidRDefault="00BB3A8E" w:rsidP="00BB3A8E">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BB3A8E" w:rsidRDefault="00C15D08">
    <w:pPr>
      <w:pStyle w:val="Footer"/>
      <w:jc w:val="right"/>
    </w:pPr>
    <w:sdt>
      <w:sdtPr>
        <w:id w:val="1866554973"/>
        <w:docPartObj>
          <w:docPartGallery w:val="Page Numbers (Bottom of Page)"/>
          <w:docPartUnique/>
        </w:docPartObj>
      </w:sdtPr>
      <w:sdtEndPr>
        <w:rPr>
          <w:noProof/>
        </w:rPr>
      </w:sdtEndPr>
      <w:sdtContent>
        <w:r w:rsidR="00BB3A8E">
          <w:fldChar w:fldCharType="begin"/>
        </w:r>
        <w:r w:rsidR="00BB3A8E">
          <w:instrText xml:space="preserve"> PAGE   \* MERGEFORMAT </w:instrText>
        </w:r>
        <w:r w:rsidR="00BB3A8E">
          <w:fldChar w:fldCharType="separate"/>
        </w:r>
        <w:r w:rsidR="00F51D3A">
          <w:rPr>
            <w:noProof/>
          </w:rPr>
          <w:t>6</w:t>
        </w:r>
        <w:r w:rsidR="00BB3A8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C15D08"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18894363"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7B09D38" wp14:editId="7D8C4AED">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08" w:rsidRDefault="00C15D08" w:rsidP="008C68DE">
      <w:pPr>
        <w:spacing w:after="0" w:line="240" w:lineRule="auto"/>
      </w:pPr>
      <w:r>
        <w:separator/>
      </w:r>
    </w:p>
  </w:footnote>
  <w:footnote w:type="continuationSeparator" w:id="0">
    <w:p w:rsidR="00C15D08" w:rsidRDefault="00C15D08"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624D"/>
    <w:multiLevelType w:val="hybridMultilevel"/>
    <w:tmpl w:val="217A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F743C"/>
    <w:multiLevelType w:val="hybridMultilevel"/>
    <w:tmpl w:val="F3222A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7A9D"/>
    <w:multiLevelType w:val="hybridMultilevel"/>
    <w:tmpl w:val="1B1C455C"/>
    <w:lvl w:ilvl="0" w:tplc="90441D5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562F0DAA"/>
    <w:multiLevelType w:val="hybridMultilevel"/>
    <w:tmpl w:val="B618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BB0AAF"/>
    <w:multiLevelType w:val="hybridMultilevel"/>
    <w:tmpl w:val="1DE416F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5E6E7182"/>
    <w:multiLevelType w:val="hybridMultilevel"/>
    <w:tmpl w:val="68B2EF70"/>
    <w:lvl w:ilvl="0" w:tplc="119A84A6">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12"/>
  </w:num>
  <w:num w:numId="5">
    <w:abstractNumId w:val="4"/>
  </w:num>
  <w:num w:numId="6">
    <w:abstractNumId w:val="14"/>
  </w:num>
  <w:num w:numId="7">
    <w:abstractNumId w:val="6"/>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8"/>
  </w:num>
  <w:num w:numId="13">
    <w:abstractNumId w:val="3"/>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311CD"/>
    <w:rsid w:val="00031ABF"/>
    <w:rsid w:val="000373CD"/>
    <w:rsid w:val="0003741D"/>
    <w:rsid w:val="00041AFB"/>
    <w:rsid w:val="00045827"/>
    <w:rsid w:val="00054EA1"/>
    <w:rsid w:val="000B1B31"/>
    <w:rsid w:val="000D4D8E"/>
    <w:rsid w:val="000E2B08"/>
    <w:rsid w:val="001044DC"/>
    <w:rsid w:val="001713F8"/>
    <w:rsid w:val="001858DB"/>
    <w:rsid w:val="00193BE0"/>
    <w:rsid w:val="001B67B2"/>
    <w:rsid w:val="001B68BD"/>
    <w:rsid w:val="001C4353"/>
    <w:rsid w:val="001D5178"/>
    <w:rsid w:val="001E3F06"/>
    <w:rsid w:val="00201AD5"/>
    <w:rsid w:val="00203922"/>
    <w:rsid w:val="00203AE2"/>
    <w:rsid w:val="002078C3"/>
    <w:rsid w:val="00231D27"/>
    <w:rsid w:val="002349C3"/>
    <w:rsid w:val="002515F2"/>
    <w:rsid w:val="002645AB"/>
    <w:rsid w:val="0027293D"/>
    <w:rsid w:val="002860E7"/>
    <w:rsid w:val="002C36D9"/>
    <w:rsid w:val="002C608E"/>
    <w:rsid w:val="002D3472"/>
    <w:rsid w:val="002F6DA6"/>
    <w:rsid w:val="0033044B"/>
    <w:rsid w:val="0034219D"/>
    <w:rsid w:val="00372168"/>
    <w:rsid w:val="00374C3F"/>
    <w:rsid w:val="003C69B0"/>
    <w:rsid w:val="003D10F3"/>
    <w:rsid w:val="003D61F8"/>
    <w:rsid w:val="003D6341"/>
    <w:rsid w:val="003E3B3D"/>
    <w:rsid w:val="003F4AF8"/>
    <w:rsid w:val="00402ED7"/>
    <w:rsid w:val="0044097E"/>
    <w:rsid w:val="004C22C6"/>
    <w:rsid w:val="00502073"/>
    <w:rsid w:val="005110B9"/>
    <w:rsid w:val="00511FEC"/>
    <w:rsid w:val="005237D6"/>
    <w:rsid w:val="00524B9F"/>
    <w:rsid w:val="00524D74"/>
    <w:rsid w:val="005466DC"/>
    <w:rsid w:val="005668D1"/>
    <w:rsid w:val="005714D4"/>
    <w:rsid w:val="005750C0"/>
    <w:rsid w:val="005A603E"/>
    <w:rsid w:val="005A726D"/>
    <w:rsid w:val="005D050D"/>
    <w:rsid w:val="005D57DE"/>
    <w:rsid w:val="005E3AE9"/>
    <w:rsid w:val="005E53B4"/>
    <w:rsid w:val="005E6C32"/>
    <w:rsid w:val="006244E0"/>
    <w:rsid w:val="0062563C"/>
    <w:rsid w:val="006300B6"/>
    <w:rsid w:val="006354B4"/>
    <w:rsid w:val="0064438F"/>
    <w:rsid w:val="006718B2"/>
    <w:rsid w:val="006A442B"/>
    <w:rsid w:val="006E4161"/>
    <w:rsid w:val="006F7993"/>
    <w:rsid w:val="00707579"/>
    <w:rsid w:val="00707917"/>
    <w:rsid w:val="00711D85"/>
    <w:rsid w:val="00792B6B"/>
    <w:rsid w:val="007A31EE"/>
    <w:rsid w:val="007F19D0"/>
    <w:rsid w:val="00800DC6"/>
    <w:rsid w:val="008066A1"/>
    <w:rsid w:val="0081377F"/>
    <w:rsid w:val="00815ACA"/>
    <w:rsid w:val="00824C84"/>
    <w:rsid w:val="00827BED"/>
    <w:rsid w:val="008307C9"/>
    <w:rsid w:val="00846F8E"/>
    <w:rsid w:val="00860E53"/>
    <w:rsid w:val="00871C81"/>
    <w:rsid w:val="00885850"/>
    <w:rsid w:val="008909F8"/>
    <w:rsid w:val="008C44AF"/>
    <w:rsid w:val="008C68DE"/>
    <w:rsid w:val="008D5C5E"/>
    <w:rsid w:val="008D7509"/>
    <w:rsid w:val="008D77AE"/>
    <w:rsid w:val="00911095"/>
    <w:rsid w:val="00927727"/>
    <w:rsid w:val="00934B31"/>
    <w:rsid w:val="00942D38"/>
    <w:rsid w:val="00962ABA"/>
    <w:rsid w:val="009A03FE"/>
    <w:rsid w:val="009C376D"/>
    <w:rsid w:val="009D3F56"/>
    <w:rsid w:val="009E1A1B"/>
    <w:rsid w:val="009E38E5"/>
    <w:rsid w:val="009F48B5"/>
    <w:rsid w:val="00A00C6A"/>
    <w:rsid w:val="00A465DF"/>
    <w:rsid w:val="00A675C0"/>
    <w:rsid w:val="00A70E2A"/>
    <w:rsid w:val="00A82FD2"/>
    <w:rsid w:val="00A9544F"/>
    <w:rsid w:val="00A96AA4"/>
    <w:rsid w:val="00AC3171"/>
    <w:rsid w:val="00B23E6C"/>
    <w:rsid w:val="00BB3A8E"/>
    <w:rsid w:val="00BB6EC7"/>
    <w:rsid w:val="00BF08BD"/>
    <w:rsid w:val="00BF2F2B"/>
    <w:rsid w:val="00C15D08"/>
    <w:rsid w:val="00C166AD"/>
    <w:rsid w:val="00C22942"/>
    <w:rsid w:val="00C354CA"/>
    <w:rsid w:val="00C461F7"/>
    <w:rsid w:val="00C51131"/>
    <w:rsid w:val="00C678ED"/>
    <w:rsid w:val="00C84A1E"/>
    <w:rsid w:val="00C91435"/>
    <w:rsid w:val="00D22DC9"/>
    <w:rsid w:val="00D409D5"/>
    <w:rsid w:val="00D62BEE"/>
    <w:rsid w:val="00D92D92"/>
    <w:rsid w:val="00D97927"/>
    <w:rsid w:val="00DA1BAB"/>
    <w:rsid w:val="00DA35E0"/>
    <w:rsid w:val="00DA6605"/>
    <w:rsid w:val="00DC3637"/>
    <w:rsid w:val="00DC448E"/>
    <w:rsid w:val="00DE0C4E"/>
    <w:rsid w:val="00E0063C"/>
    <w:rsid w:val="00E1334B"/>
    <w:rsid w:val="00E21DE9"/>
    <w:rsid w:val="00E3161D"/>
    <w:rsid w:val="00E57F8A"/>
    <w:rsid w:val="00E63AF8"/>
    <w:rsid w:val="00E96843"/>
    <w:rsid w:val="00EA4C15"/>
    <w:rsid w:val="00EC7756"/>
    <w:rsid w:val="00EE1D28"/>
    <w:rsid w:val="00F07C18"/>
    <w:rsid w:val="00F51D3A"/>
    <w:rsid w:val="00F85D60"/>
    <w:rsid w:val="00FA20A1"/>
    <w:rsid w:val="00FB4964"/>
    <w:rsid w:val="00FD37D3"/>
    <w:rsid w:val="00FE2B68"/>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8A2C-1BD8-4372-AA5C-1E602E2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4</cp:revision>
  <cp:lastPrinted>2019-02-14T10:56:00Z</cp:lastPrinted>
  <dcterms:created xsi:type="dcterms:W3CDTF">2019-05-08T12:00:00Z</dcterms:created>
  <dcterms:modified xsi:type="dcterms:W3CDTF">2019-05-09T05:06:00Z</dcterms:modified>
</cp:coreProperties>
</file>