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A86B2D">
        <w:rPr>
          <w:rFonts w:ascii="Arial" w:hAnsi="Arial" w:cs="Arial"/>
          <w:b w:val="0"/>
          <w:sz w:val="28"/>
          <w:szCs w:val="28"/>
        </w:rPr>
        <w:t>19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A86B2D">
        <w:rPr>
          <w:rFonts w:ascii="Arial" w:hAnsi="Arial" w:cs="Arial"/>
          <w:b w:val="0"/>
          <w:sz w:val="28"/>
          <w:szCs w:val="28"/>
        </w:rPr>
        <w:t>07</w:t>
      </w:r>
      <w:r w:rsidR="00350239" w:rsidRPr="00515DE4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86B2D" w:rsidRPr="00A86B2D" w:rsidRDefault="00564E6A" w:rsidP="00A86B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A86B2D">
        <w:rPr>
          <w:rFonts w:ascii="Arial" w:hAnsi="Arial" w:cs="Arial"/>
          <w:b/>
          <w:sz w:val="28"/>
          <w:szCs w:val="28"/>
          <w:lang w:val="ro-RO"/>
        </w:rPr>
        <w:t>16.07</w:t>
      </w:r>
      <w:r w:rsidR="002570D2" w:rsidRPr="00515DE4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A86B2D">
        <w:rPr>
          <w:rFonts w:ascii="Arial" w:hAnsi="Arial" w:cs="Arial"/>
          <w:sz w:val="28"/>
          <w:szCs w:val="28"/>
        </w:rPr>
        <w:t>:</w:t>
      </w:r>
      <w:r w:rsidR="00A86B2D" w:rsidRPr="00A86B2D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A86B2D" w:rsidRPr="00A86B2D">
        <w:rPr>
          <w:rFonts w:ascii="Arial" w:hAnsi="Arial" w:cs="Arial"/>
          <w:b/>
          <w:i/>
          <w:sz w:val="28"/>
          <w:szCs w:val="28"/>
          <w:lang w:val="ro-RO" w:bidi="ar-SA"/>
        </w:rPr>
        <w:t>“ Realizarea unei parcări supraetajate în zona cartierul Spicului ”</w:t>
      </w:r>
      <w:r w:rsidR="00A86B2D" w:rsidRPr="00A86B2D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A86B2D" w:rsidRPr="00A86B2D">
        <w:rPr>
          <w:rFonts w:ascii="Arial" w:hAnsi="Arial" w:cs="Arial"/>
          <w:sz w:val="28"/>
          <w:szCs w:val="28"/>
          <w:lang w:val="ro-RO" w:bidi="ar-SA"/>
        </w:rPr>
        <w:t xml:space="preserve">propus a fi amplasat în mun. </w:t>
      </w:r>
      <w:proofErr w:type="spellStart"/>
      <w:r w:rsidR="00A86B2D" w:rsidRPr="00A86B2D">
        <w:rPr>
          <w:rFonts w:ascii="Arial" w:hAnsi="Arial" w:cs="Arial"/>
          <w:sz w:val="28"/>
          <w:szCs w:val="28"/>
          <w:lang w:val="ro-RO" w:bidi="ar-SA"/>
        </w:rPr>
        <w:t>M.Ciuc</w:t>
      </w:r>
      <w:proofErr w:type="spellEnd"/>
      <w:r w:rsidR="00A86B2D" w:rsidRPr="00A86B2D">
        <w:rPr>
          <w:rFonts w:ascii="Arial" w:hAnsi="Arial" w:cs="Arial"/>
          <w:sz w:val="28"/>
          <w:szCs w:val="28"/>
          <w:lang w:val="ro-RO" w:bidi="ar-SA"/>
        </w:rPr>
        <w:t xml:space="preserve">, cartierul Spicului, domeniu public, </w:t>
      </w:r>
      <w:proofErr w:type="spellStart"/>
      <w:r w:rsidR="00A86B2D" w:rsidRPr="00A86B2D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A86B2D" w:rsidRPr="00A86B2D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A86B2D" w:rsidRDefault="00A86B2D" w:rsidP="00A86B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T</w:t>
      </w:r>
      <w:r w:rsidR="00564E6A" w:rsidRPr="00515DE4">
        <w:rPr>
          <w:rFonts w:ascii="Arial" w:hAnsi="Arial" w:cs="Arial"/>
          <w:sz w:val="28"/>
          <w:szCs w:val="28"/>
          <w:lang w:val="ro-RO"/>
        </w:rPr>
        <w:t>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Pr="00EC7694">
        <w:rPr>
          <w:rFonts w:ascii="Arial" w:hAnsi="Arial" w:cs="Arial"/>
          <w:b/>
          <w:sz w:val="28"/>
          <w:szCs w:val="28"/>
          <w:lang w:val="ro-RO"/>
        </w:rPr>
        <w:t>MUNICIPIUL MIERCUREA CIUC</w:t>
      </w:r>
      <w:r w:rsidRPr="00EC7694">
        <w:rPr>
          <w:rFonts w:ascii="Arial" w:hAnsi="Arial" w:cs="Arial"/>
          <w:sz w:val="28"/>
          <w:szCs w:val="28"/>
          <w:lang w:val="ro-RO"/>
        </w:rPr>
        <w:t xml:space="preserve">, cu sediul în mun. </w:t>
      </w:r>
      <w:proofErr w:type="spellStart"/>
      <w:r w:rsidRPr="00EC7694">
        <w:rPr>
          <w:rFonts w:ascii="Arial" w:hAnsi="Arial" w:cs="Arial"/>
          <w:sz w:val="28"/>
          <w:szCs w:val="28"/>
          <w:lang w:val="ro-RO"/>
        </w:rPr>
        <w:t>M.Ciuc</w:t>
      </w:r>
      <w:proofErr w:type="spellEnd"/>
      <w:r w:rsidRPr="00EC7694">
        <w:rPr>
          <w:rFonts w:ascii="Arial" w:hAnsi="Arial" w:cs="Arial"/>
          <w:sz w:val="28"/>
          <w:szCs w:val="28"/>
          <w:lang w:val="ro-RO"/>
        </w:rPr>
        <w:t>, P-ța Cetății, nr. 1, jud. Harghita</w:t>
      </w:r>
      <w:r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A86B2D" w:rsidP="00A86B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564E6A"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="00564E6A"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="00564E6A"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lang w:val="ro-RO"/>
        </w:rPr>
        <w:t xml:space="preserve">Hargita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A86B2D" w:rsidRPr="00EC7694">
        <w:rPr>
          <w:rFonts w:ascii="Arial" w:hAnsi="Arial" w:cs="Arial"/>
          <w:b/>
          <w:sz w:val="28"/>
          <w:szCs w:val="28"/>
          <w:lang w:val="ro-RO"/>
        </w:rPr>
        <w:t>CSÍKSZEREDA ÖNKORMÁNYZATA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>Többszintes</w:t>
      </w:r>
      <w:proofErr w:type="spellEnd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>parkolóház</w:t>
      </w:r>
      <w:proofErr w:type="spellEnd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>építése</w:t>
      </w:r>
      <w:proofErr w:type="spellEnd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 xml:space="preserve"> a </w:t>
      </w:r>
      <w:proofErr w:type="spellStart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>Kalász</w:t>
      </w:r>
      <w:proofErr w:type="spellEnd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proofErr w:type="spellStart"/>
      <w:r w:rsidR="00A86B2D" w:rsidRPr="00EC7694">
        <w:rPr>
          <w:rFonts w:ascii="Arial" w:hAnsi="Arial" w:cs="Arial"/>
          <w:b/>
          <w:i/>
          <w:sz w:val="28"/>
          <w:szCs w:val="28"/>
          <w:lang w:val="ro-RO"/>
        </w:rPr>
        <w:t>negyedben</w:t>
      </w:r>
      <w:proofErr w:type="spellEnd"/>
      <w:r w:rsidR="00A86B2D" w:rsidRPr="00A86B2D">
        <w:rPr>
          <w:rFonts w:ascii="Arial" w:hAnsi="Arial" w:cs="Arial"/>
          <w:b/>
          <w:i/>
          <w:sz w:val="28"/>
          <w:szCs w:val="28"/>
          <w:lang w:val="ro-RO" w:bidi="ar-SA"/>
        </w:rPr>
        <w:t>”</w:t>
      </w:r>
      <w:r w:rsidR="00A86B2D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Hargita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A86B2D">
        <w:rPr>
          <w:rFonts w:ascii="Arial" w:hAnsi="Arial" w:cs="Arial"/>
          <w:b/>
          <w:sz w:val="28"/>
          <w:szCs w:val="28"/>
          <w:lang w:val="ro-RO" w:bidi="ar-SA"/>
        </w:rPr>
        <w:t>julius</w:t>
      </w:r>
      <w:proofErr w:type="spellEnd"/>
      <w:r w:rsidR="00A86B2D">
        <w:rPr>
          <w:rFonts w:ascii="Arial" w:hAnsi="Arial" w:cs="Arial"/>
          <w:b/>
          <w:sz w:val="28"/>
          <w:szCs w:val="28"/>
          <w:lang w:val="ro-RO" w:bidi="ar-SA"/>
        </w:rPr>
        <w:t xml:space="preserve"> 16-á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05DD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86B2D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2E00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Kosa Ildiko</cp:lastModifiedBy>
  <cp:revision>2</cp:revision>
  <dcterms:created xsi:type="dcterms:W3CDTF">2019-08-06T06:09:00Z</dcterms:created>
  <dcterms:modified xsi:type="dcterms:W3CDTF">2019-08-06T06:09:00Z</dcterms:modified>
</cp:coreProperties>
</file>