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D34" w:rsidRPr="00082129" w:rsidRDefault="00D40D34" w:rsidP="00FF1FB8">
      <w:pPr>
        <w:pStyle w:val="Titlu1"/>
        <w:jc w:val="right"/>
        <w:rPr>
          <w:rFonts w:eastAsia="Times New Roman" w:cs="Calibri"/>
          <w:b w:val="0"/>
          <w:bCs w:val="0"/>
          <w:color w:val="auto"/>
          <w:sz w:val="22"/>
          <w:szCs w:val="22"/>
        </w:rPr>
      </w:pPr>
    </w:p>
    <w:p w:rsidR="009E468D" w:rsidRPr="00082129" w:rsidRDefault="00DB5D29" w:rsidP="00955C2F">
      <w:pPr>
        <w:jc w:val="right"/>
        <w:rPr>
          <w:b/>
          <w:color w:val="548DD4" w:themeColor="text2" w:themeTint="99"/>
          <w:sz w:val="48"/>
          <w:szCs w:val="48"/>
        </w:rPr>
      </w:pPr>
      <w:r w:rsidRPr="00082129">
        <w:rPr>
          <w:b/>
          <w:color w:val="548DD4" w:themeColor="text2" w:themeTint="99"/>
          <w:sz w:val="48"/>
          <w:szCs w:val="48"/>
        </w:rPr>
        <w:t>Memoriu de prezentare a</w:t>
      </w:r>
      <w:r w:rsidR="00EF5CA9" w:rsidRPr="00082129">
        <w:rPr>
          <w:b/>
          <w:color w:val="548DD4" w:themeColor="text2" w:themeTint="99"/>
          <w:sz w:val="48"/>
          <w:szCs w:val="48"/>
        </w:rPr>
        <w:t>l</w:t>
      </w:r>
      <w:r w:rsidRPr="00082129">
        <w:rPr>
          <w:b/>
          <w:color w:val="548DD4" w:themeColor="text2" w:themeTint="99"/>
          <w:sz w:val="48"/>
          <w:szCs w:val="48"/>
        </w:rPr>
        <w:t xml:space="preserve"> </w:t>
      </w:r>
      <w:r w:rsidR="00A324F1" w:rsidRPr="00082129">
        <w:rPr>
          <w:b/>
          <w:color w:val="548DD4" w:themeColor="text2" w:themeTint="99"/>
          <w:sz w:val="48"/>
          <w:szCs w:val="48"/>
        </w:rPr>
        <w:t>proiectul</w:t>
      </w:r>
      <w:r w:rsidRPr="00082129">
        <w:rPr>
          <w:b/>
          <w:color w:val="548DD4" w:themeColor="text2" w:themeTint="99"/>
          <w:sz w:val="48"/>
          <w:szCs w:val="48"/>
        </w:rPr>
        <w:t>ui</w:t>
      </w:r>
    </w:p>
    <w:p w:rsidR="00FC1847" w:rsidRPr="00082129" w:rsidRDefault="00FC1847" w:rsidP="00FC1847">
      <w:pPr>
        <w:ind w:left="1710"/>
        <w:jc w:val="right"/>
        <w:rPr>
          <w:b/>
          <w:color w:val="1F497D" w:themeColor="text2"/>
          <w:sz w:val="32"/>
          <w:szCs w:val="32"/>
        </w:rPr>
      </w:pPr>
      <w:r w:rsidRPr="00082129">
        <w:rPr>
          <w:b/>
          <w:color w:val="1F497D" w:themeColor="text2"/>
          <w:sz w:val="32"/>
          <w:szCs w:val="32"/>
        </w:rPr>
        <w:t xml:space="preserve">Înființare punct de lucru pentru incinerare deșeu de origine animală, împrejmuire 160 mp, executare platformă de beton (6x4 m), instalare bazin vidanjabil </w:t>
      </w:r>
    </w:p>
    <w:p w:rsidR="00FC1847" w:rsidRPr="00082129" w:rsidRDefault="00FC1847" w:rsidP="00FC1847">
      <w:pPr>
        <w:jc w:val="right"/>
        <w:rPr>
          <w:b/>
          <w:color w:val="1F497D" w:themeColor="text2"/>
          <w:sz w:val="48"/>
          <w:szCs w:val="48"/>
        </w:rPr>
      </w:pPr>
    </w:p>
    <w:p w:rsidR="00FC1847" w:rsidRPr="00082129" w:rsidRDefault="00FC1847" w:rsidP="00FC1847">
      <w:pPr>
        <w:pStyle w:val="Listparagraf"/>
        <w:ind w:left="1080"/>
        <w:jc w:val="center"/>
        <w:rPr>
          <w:b/>
          <w:color w:val="1F497D" w:themeColor="text2"/>
          <w:sz w:val="48"/>
          <w:szCs w:val="48"/>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rPr>
          <w:color w:val="1F497D" w:themeColor="text2"/>
        </w:rPr>
      </w:pPr>
    </w:p>
    <w:p w:rsidR="00FC1847" w:rsidRPr="00082129" w:rsidRDefault="00FC1847" w:rsidP="00FC1847">
      <w:pPr>
        <w:jc w:val="right"/>
        <w:rPr>
          <w:b/>
          <w:color w:val="1F497D" w:themeColor="text2"/>
          <w:sz w:val="28"/>
          <w:szCs w:val="28"/>
        </w:rPr>
      </w:pPr>
      <w:r w:rsidRPr="00082129">
        <w:rPr>
          <w:b/>
          <w:color w:val="1F497D" w:themeColor="text2"/>
          <w:sz w:val="28"/>
          <w:szCs w:val="28"/>
        </w:rPr>
        <w:t>S.C. Vombatus Eco Services S.R.L</w:t>
      </w:r>
    </w:p>
    <w:p w:rsidR="00144FEF" w:rsidRPr="00082129" w:rsidRDefault="00144FEF" w:rsidP="00FC1847">
      <w:pPr>
        <w:jc w:val="right"/>
        <w:rPr>
          <w:b/>
          <w:color w:val="1F497D" w:themeColor="text2"/>
          <w:sz w:val="28"/>
          <w:szCs w:val="28"/>
        </w:rPr>
      </w:pPr>
      <w:r w:rsidRPr="00082129">
        <w:rPr>
          <w:b/>
          <w:color w:val="1F497D" w:themeColor="text2"/>
          <w:sz w:val="28"/>
          <w:szCs w:val="28"/>
        </w:rPr>
        <w:t>2019</w:t>
      </w:r>
    </w:p>
    <w:p w:rsidR="00A324F1" w:rsidRPr="00082129" w:rsidRDefault="00A324F1" w:rsidP="008F176F">
      <w:pPr>
        <w:jc w:val="right"/>
        <w:rPr>
          <w:b/>
          <w:sz w:val="28"/>
          <w:szCs w:val="28"/>
        </w:rPr>
      </w:pPr>
      <w:r w:rsidRPr="00082129">
        <w:rPr>
          <w:b/>
          <w:sz w:val="28"/>
          <w:szCs w:val="28"/>
        </w:rPr>
        <w:br w:type="page"/>
      </w:r>
    </w:p>
    <w:p w:rsidR="00A324F1" w:rsidRPr="00082129" w:rsidRDefault="00A324F1" w:rsidP="00014218">
      <w:pPr>
        <w:pStyle w:val="Titlu1"/>
        <w:rPr>
          <w:rFonts w:cs="Calibri"/>
          <w:color w:val="auto"/>
        </w:rPr>
      </w:pPr>
      <w:bookmarkStart w:id="0" w:name="_Toc302721237"/>
      <w:bookmarkStart w:id="1" w:name="_Toc20466964"/>
      <w:r w:rsidRPr="00082129">
        <w:rPr>
          <w:rFonts w:cs="Calibri"/>
          <w:color w:val="auto"/>
        </w:rPr>
        <w:lastRenderedPageBreak/>
        <w:t>Cuprins</w:t>
      </w:r>
      <w:bookmarkEnd w:id="0"/>
      <w:bookmarkEnd w:id="1"/>
    </w:p>
    <w:p w:rsidR="00245ADB" w:rsidRDefault="003415D6">
      <w:pPr>
        <w:pStyle w:val="Cuprins1"/>
        <w:tabs>
          <w:tab w:val="right" w:leader="dot" w:pos="9629"/>
        </w:tabs>
        <w:rPr>
          <w:rFonts w:asciiTheme="minorHAnsi" w:eastAsiaTheme="minorEastAsia" w:hAnsiTheme="minorHAnsi" w:cstheme="minorBidi"/>
          <w:noProof/>
          <w:lang w:val="en-US"/>
        </w:rPr>
      </w:pPr>
      <w:r w:rsidRPr="00082129">
        <w:fldChar w:fldCharType="begin"/>
      </w:r>
      <w:r w:rsidR="00A324F1" w:rsidRPr="00082129">
        <w:instrText xml:space="preserve"> TOC \o "1-3" \h \z \u </w:instrText>
      </w:r>
      <w:r w:rsidRPr="00082129">
        <w:fldChar w:fldCharType="separate"/>
      </w:r>
      <w:hyperlink w:anchor="_Toc20466964" w:history="1">
        <w:r w:rsidR="00245ADB" w:rsidRPr="00C27D91">
          <w:rPr>
            <w:rStyle w:val="Hyperlink"/>
            <w:noProof/>
          </w:rPr>
          <w:t>Cuprins</w:t>
        </w:r>
        <w:r w:rsidR="00245ADB">
          <w:rPr>
            <w:noProof/>
            <w:webHidden/>
          </w:rPr>
          <w:tab/>
        </w:r>
        <w:r w:rsidR="00245ADB">
          <w:rPr>
            <w:noProof/>
            <w:webHidden/>
          </w:rPr>
          <w:fldChar w:fldCharType="begin"/>
        </w:r>
        <w:r w:rsidR="00245ADB">
          <w:rPr>
            <w:noProof/>
            <w:webHidden/>
          </w:rPr>
          <w:instrText xml:space="preserve"> PAGEREF _Toc20466964 \h </w:instrText>
        </w:r>
        <w:r w:rsidR="00245ADB">
          <w:rPr>
            <w:noProof/>
            <w:webHidden/>
          </w:rPr>
        </w:r>
        <w:r w:rsidR="00245ADB">
          <w:rPr>
            <w:noProof/>
            <w:webHidden/>
          </w:rPr>
          <w:fldChar w:fldCharType="separate"/>
        </w:r>
        <w:r w:rsidR="00245ADB">
          <w:rPr>
            <w:noProof/>
            <w:webHidden/>
          </w:rPr>
          <w:t>2</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65" w:history="1">
        <w:r w:rsidR="00245ADB" w:rsidRPr="00C27D91">
          <w:rPr>
            <w:rStyle w:val="Hyperlink"/>
            <w:noProof/>
          </w:rPr>
          <w:t>I. Denumirea proiectului</w:t>
        </w:r>
        <w:r w:rsidR="00245ADB">
          <w:rPr>
            <w:noProof/>
            <w:webHidden/>
          </w:rPr>
          <w:tab/>
        </w:r>
        <w:r w:rsidR="00245ADB">
          <w:rPr>
            <w:noProof/>
            <w:webHidden/>
          </w:rPr>
          <w:fldChar w:fldCharType="begin"/>
        </w:r>
        <w:r w:rsidR="00245ADB">
          <w:rPr>
            <w:noProof/>
            <w:webHidden/>
          </w:rPr>
          <w:instrText xml:space="preserve"> PAGEREF _Toc20466965 \h </w:instrText>
        </w:r>
        <w:r w:rsidR="00245ADB">
          <w:rPr>
            <w:noProof/>
            <w:webHidden/>
          </w:rPr>
        </w:r>
        <w:r w:rsidR="00245ADB">
          <w:rPr>
            <w:noProof/>
            <w:webHidden/>
          </w:rPr>
          <w:fldChar w:fldCharType="separate"/>
        </w:r>
        <w:r w:rsidR="00245ADB">
          <w:rPr>
            <w:noProof/>
            <w:webHidden/>
          </w:rPr>
          <w:t>4</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66" w:history="1">
        <w:r w:rsidR="00245ADB" w:rsidRPr="00C27D91">
          <w:rPr>
            <w:rStyle w:val="Hyperlink"/>
            <w:noProof/>
          </w:rPr>
          <w:t>II. Titular</w:t>
        </w:r>
        <w:r w:rsidR="00245ADB">
          <w:rPr>
            <w:noProof/>
            <w:webHidden/>
          </w:rPr>
          <w:tab/>
        </w:r>
        <w:r w:rsidR="00245ADB">
          <w:rPr>
            <w:noProof/>
            <w:webHidden/>
          </w:rPr>
          <w:fldChar w:fldCharType="begin"/>
        </w:r>
        <w:r w:rsidR="00245ADB">
          <w:rPr>
            <w:noProof/>
            <w:webHidden/>
          </w:rPr>
          <w:instrText xml:space="preserve"> PAGEREF _Toc20466966 \h </w:instrText>
        </w:r>
        <w:r w:rsidR="00245ADB">
          <w:rPr>
            <w:noProof/>
            <w:webHidden/>
          </w:rPr>
        </w:r>
        <w:r w:rsidR="00245ADB">
          <w:rPr>
            <w:noProof/>
            <w:webHidden/>
          </w:rPr>
          <w:fldChar w:fldCharType="separate"/>
        </w:r>
        <w:r w:rsidR="00245ADB">
          <w:rPr>
            <w:noProof/>
            <w:webHidden/>
          </w:rPr>
          <w:t>4</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67" w:history="1">
        <w:r w:rsidR="00245ADB" w:rsidRPr="00C27D91">
          <w:rPr>
            <w:rStyle w:val="Hyperlink"/>
            <w:noProof/>
          </w:rPr>
          <w:t>III. Descrierea proiectului</w:t>
        </w:r>
        <w:r w:rsidR="00245ADB">
          <w:rPr>
            <w:noProof/>
            <w:webHidden/>
          </w:rPr>
          <w:tab/>
        </w:r>
        <w:r w:rsidR="00245ADB">
          <w:rPr>
            <w:noProof/>
            <w:webHidden/>
          </w:rPr>
          <w:fldChar w:fldCharType="begin"/>
        </w:r>
        <w:r w:rsidR="00245ADB">
          <w:rPr>
            <w:noProof/>
            <w:webHidden/>
          </w:rPr>
          <w:instrText xml:space="preserve"> PAGEREF _Toc20466967 \h </w:instrText>
        </w:r>
        <w:r w:rsidR="00245ADB">
          <w:rPr>
            <w:noProof/>
            <w:webHidden/>
          </w:rPr>
        </w:r>
        <w:r w:rsidR="00245ADB">
          <w:rPr>
            <w:noProof/>
            <w:webHidden/>
          </w:rPr>
          <w:fldChar w:fldCharType="separate"/>
        </w:r>
        <w:r w:rsidR="00245ADB">
          <w:rPr>
            <w:noProof/>
            <w:webHidden/>
          </w:rPr>
          <w:t>5</w:t>
        </w:r>
        <w:r w:rsidR="00245ADB">
          <w:rPr>
            <w:noProof/>
            <w:webHidden/>
          </w:rPr>
          <w:fldChar w:fldCharType="end"/>
        </w:r>
      </w:hyperlink>
    </w:p>
    <w:p w:rsidR="00245ADB" w:rsidRDefault="00B832CA">
      <w:pPr>
        <w:pStyle w:val="Cuprins2"/>
        <w:tabs>
          <w:tab w:val="left" w:pos="660"/>
          <w:tab w:val="right" w:leader="dot" w:pos="9629"/>
        </w:tabs>
        <w:rPr>
          <w:rFonts w:asciiTheme="minorHAnsi" w:eastAsiaTheme="minorEastAsia" w:hAnsiTheme="minorHAnsi" w:cstheme="minorBidi"/>
          <w:noProof/>
          <w:lang w:val="en-US"/>
        </w:rPr>
      </w:pPr>
      <w:hyperlink w:anchor="_Toc20466968" w:history="1">
        <w:r w:rsidR="00245ADB" w:rsidRPr="00C27D91">
          <w:rPr>
            <w:rStyle w:val="Hyperlink"/>
            <w:noProof/>
          </w:rPr>
          <w:t>a)</w:t>
        </w:r>
        <w:r w:rsidR="00245ADB">
          <w:rPr>
            <w:rFonts w:asciiTheme="minorHAnsi" w:eastAsiaTheme="minorEastAsia" w:hAnsiTheme="minorHAnsi" w:cstheme="minorBidi"/>
            <w:noProof/>
            <w:lang w:val="en-US"/>
          </w:rPr>
          <w:tab/>
        </w:r>
        <w:r w:rsidR="00245ADB" w:rsidRPr="00C27D91">
          <w:rPr>
            <w:rStyle w:val="Hyperlink"/>
            <w:noProof/>
          </w:rPr>
          <w:t>Rezumatul proiectului</w:t>
        </w:r>
        <w:r w:rsidR="00245ADB">
          <w:rPr>
            <w:noProof/>
            <w:webHidden/>
          </w:rPr>
          <w:tab/>
        </w:r>
        <w:r w:rsidR="00245ADB">
          <w:rPr>
            <w:noProof/>
            <w:webHidden/>
          </w:rPr>
          <w:fldChar w:fldCharType="begin"/>
        </w:r>
        <w:r w:rsidR="00245ADB">
          <w:rPr>
            <w:noProof/>
            <w:webHidden/>
          </w:rPr>
          <w:instrText xml:space="preserve"> PAGEREF _Toc20466968 \h </w:instrText>
        </w:r>
        <w:r w:rsidR="00245ADB">
          <w:rPr>
            <w:noProof/>
            <w:webHidden/>
          </w:rPr>
        </w:r>
        <w:r w:rsidR="00245ADB">
          <w:rPr>
            <w:noProof/>
            <w:webHidden/>
          </w:rPr>
          <w:fldChar w:fldCharType="separate"/>
        </w:r>
        <w:r w:rsidR="00245ADB">
          <w:rPr>
            <w:noProof/>
            <w:webHidden/>
          </w:rPr>
          <w:t>5</w:t>
        </w:r>
        <w:r w:rsidR="00245ADB">
          <w:rPr>
            <w:noProof/>
            <w:webHidden/>
          </w:rPr>
          <w:fldChar w:fldCharType="end"/>
        </w:r>
      </w:hyperlink>
    </w:p>
    <w:p w:rsidR="00245ADB" w:rsidRDefault="00B832CA">
      <w:pPr>
        <w:pStyle w:val="Cuprins2"/>
        <w:tabs>
          <w:tab w:val="left" w:pos="660"/>
          <w:tab w:val="right" w:leader="dot" w:pos="9629"/>
        </w:tabs>
        <w:rPr>
          <w:rFonts w:asciiTheme="minorHAnsi" w:eastAsiaTheme="minorEastAsia" w:hAnsiTheme="minorHAnsi" w:cstheme="minorBidi"/>
          <w:noProof/>
          <w:lang w:val="en-US"/>
        </w:rPr>
      </w:pPr>
      <w:hyperlink w:anchor="_Toc20466969" w:history="1">
        <w:r w:rsidR="00245ADB" w:rsidRPr="00C27D91">
          <w:rPr>
            <w:rStyle w:val="Hyperlink"/>
            <w:noProof/>
          </w:rPr>
          <w:t>b)</w:t>
        </w:r>
        <w:r w:rsidR="00245ADB">
          <w:rPr>
            <w:rFonts w:asciiTheme="minorHAnsi" w:eastAsiaTheme="minorEastAsia" w:hAnsiTheme="minorHAnsi" w:cstheme="minorBidi"/>
            <w:noProof/>
            <w:lang w:val="en-US"/>
          </w:rPr>
          <w:tab/>
        </w:r>
        <w:r w:rsidR="00245ADB" w:rsidRPr="00C27D91">
          <w:rPr>
            <w:rStyle w:val="Hyperlink"/>
            <w:noProof/>
          </w:rPr>
          <w:t>Justificarea necesităţii proiectului</w:t>
        </w:r>
        <w:r w:rsidR="00245ADB">
          <w:rPr>
            <w:noProof/>
            <w:webHidden/>
          </w:rPr>
          <w:tab/>
        </w:r>
        <w:r w:rsidR="00245ADB">
          <w:rPr>
            <w:noProof/>
            <w:webHidden/>
          </w:rPr>
          <w:fldChar w:fldCharType="begin"/>
        </w:r>
        <w:r w:rsidR="00245ADB">
          <w:rPr>
            <w:noProof/>
            <w:webHidden/>
          </w:rPr>
          <w:instrText xml:space="preserve"> PAGEREF _Toc20466969 \h </w:instrText>
        </w:r>
        <w:r w:rsidR="00245ADB">
          <w:rPr>
            <w:noProof/>
            <w:webHidden/>
          </w:rPr>
        </w:r>
        <w:r w:rsidR="00245ADB">
          <w:rPr>
            <w:noProof/>
            <w:webHidden/>
          </w:rPr>
          <w:fldChar w:fldCharType="separate"/>
        </w:r>
        <w:r w:rsidR="00245ADB">
          <w:rPr>
            <w:noProof/>
            <w:webHidden/>
          </w:rPr>
          <w:t>5</w:t>
        </w:r>
        <w:r w:rsidR="00245ADB">
          <w:rPr>
            <w:noProof/>
            <w:webHidden/>
          </w:rPr>
          <w:fldChar w:fldCharType="end"/>
        </w:r>
      </w:hyperlink>
    </w:p>
    <w:p w:rsidR="00245ADB" w:rsidRDefault="00B832CA">
      <w:pPr>
        <w:pStyle w:val="Cuprins2"/>
        <w:tabs>
          <w:tab w:val="left" w:pos="660"/>
          <w:tab w:val="right" w:leader="dot" w:pos="9629"/>
        </w:tabs>
        <w:rPr>
          <w:rFonts w:asciiTheme="minorHAnsi" w:eastAsiaTheme="minorEastAsia" w:hAnsiTheme="minorHAnsi" w:cstheme="minorBidi"/>
          <w:noProof/>
          <w:lang w:val="en-US"/>
        </w:rPr>
      </w:pPr>
      <w:hyperlink w:anchor="_Toc20466970" w:history="1">
        <w:r w:rsidR="00245ADB" w:rsidRPr="00C27D91">
          <w:rPr>
            <w:rStyle w:val="Hyperlink"/>
            <w:noProof/>
          </w:rPr>
          <w:t>c)</w:t>
        </w:r>
        <w:r w:rsidR="00245ADB">
          <w:rPr>
            <w:rFonts w:asciiTheme="minorHAnsi" w:eastAsiaTheme="minorEastAsia" w:hAnsiTheme="minorHAnsi" w:cstheme="minorBidi"/>
            <w:noProof/>
            <w:lang w:val="en-US"/>
          </w:rPr>
          <w:tab/>
        </w:r>
        <w:r w:rsidR="00245ADB" w:rsidRPr="00C27D91">
          <w:rPr>
            <w:rStyle w:val="Hyperlink"/>
            <w:noProof/>
          </w:rPr>
          <w:t>Valoarea proiectului</w:t>
        </w:r>
        <w:r w:rsidR="00245ADB">
          <w:rPr>
            <w:noProof/>
            <w:webHidden/>
          </w:rPr>
          <w:tab/>
        </w:r>
        <w:r w:rsidR="00245ADB">
          <w:rPr>
            <w:noProof/>
            <w:webHidden/>
          </w:rPr>
          <w:fldChar w:fldCharType="begin"/>
        </w:r>
        <w:r w:rsidR="00245ADB">
          <w:rPr>
            <w:noProof/>
            <w:webHidden/>
          </w:rPr>
          <w:instrText xml:space="preserve"> PAGEREF _Toc20466970 \h </w:instrText>
        </w:r>
        <w:r w:rsidR="00245ADB">
          <w:rPr>
            <w:noProof/>
            <w:webHidden/>
          </w:rPr>
        </w:r>
        <w:r w:rsidR="00245ADB">
          <w:rPr>
            <w:noProof/>
            <w:webHidden/>
          </w:rPr>
          <w:fldChar w:fldCharType="separate"/>
        </w:r>
        <w:r w:rsidR="00245ADB">
          <w:rPr>
            <w:noProof/>
            <w:webHidden/>
          </w:rPr>
          <w:t>5</w:t>
        </w:r>
        <w:r w:rsidR="00245ADB">
          <w:rPr>
            <w:noProof/>
            <w:webHidden/>
          </w:rPr>
          <w:fldChar w:fldCharType="end"/>
        </w:r>
      </w:hyperlink>
    </w:p>
    <w:p w:rsidR="00245ADB" w:rsidRDefault="00B832CA">
      <w:pPr>
        <w:pStyle w:val="Cuprins2"/>
        <w:tabs>
          <w:tab w:val="left" w:pos="660"/>
          <w:tab w:val="right" w:leader="dot" w:pos="9629"/>
        </w:tabs>
        <w:rPr>
          <w:rFonts w:asciiTheme="minorHAnsi" w:eastAsiaTheme="minorEastAsia" w:hAnsiTheme="minorHAnsi" w:cstheme="minorBidi"/>
          <w:noProof/>
          <w:lang w:val="en-US"/>
        </w:rPr>
      </w:pPr>
      <w:hyperlink w:anchor="_Toc20466971" w:history="1">
        <w:r w:rsidR="00245ADB" w:rsidRPr="00C27D91">
          <w:rPr>
            <w:rStyle w:val="Hyperlink"/>
            <w:noProof/>
          </w:rPr>
          <w:t>d)</w:t>
        </w:r>
        <w:r w:rsidR="00245ADB">
          <w:rPr>
            <w:rFonts w:asciiTheme="minorHAnsi" w:eastAsiaTheme="minorEastAsia" w:hAnsiTheme="minorHAnsi" w:cstheme="minorBidi"/>
            <w:noProof/>
            <w:lang w:val="en-US"/>
          </w:rPr>
          <w:tab/>
        </w:r>
        <w:r w:rsidR="00245ADB" w:rsidRPr="00C27D91">
          <w:rPr>
            <w:rStyle w:val="Hyperlink"/>
            <w:noProof/>
          </w:rPr>
          <w:t>Perioada de implementare propusă</w:t>
        </w:r>
        <w:r w:rsidR="00245ADB">
          <w:rPr>
            <w:noProof/>
            <w:webHidden/>
          </w:rPr>
          <w:tab/>
        </w:r>
        <w:r w:rsidR="00245ADB">
          <w:rPr>
            <w:noProof/>
            <w:webHidden/>
          </w:rPr>
          <w:fldChar w:fldCharType="begin"/>
        </w:r>
        <w:r w:rsidR="00245ADB">
          <w:rPr>
            <w:noProof/>
            <w:webHidden/>
          </w:rPr>
          <w:instrText xml:space="preserve"> PAGEREF _Toc20466971 \h </w:instrText>
        </w:r>
        <w:r w:rsidR="00245ADB">
          <w:rPr>
            <w:noProof/>
            <w:webHidden/>
          </w:rPr>
        </w:r>
        <w:r w:rsidR="00245ADB">
          <w:rPr>
            <w:noProof/>
            <w:webHidden/>
          </w:rPr>
          <w:fldChar w:fldCharType="separate"/>
        </w:r>
        <w:r w:rsidR="00245ADB">
          <w:rPr>
            <w:noProof/>
            <w:webHidden/>
          </w:rPr>
          <w:t>5</w:t>
        </w:r>
        <w:r w:rsidR="00245ADB">
          <w:rPr>
            <w:noProof/>
            <w:webHidden/>
          </w:rPr>
          <w:fldChar w:fldCharType="end"/>
        </w:r>
      </w:hyperlink>
    </w:p>
    <w:p w:rsidR="00245ADB" w:rsidRDefault="00B832CA">
      <w:pPr>
        <w:pStyle w:val="Cuprins2"/>
        <w:tabs>
          <w:tab w:val="left" w:pos="660"/>
          <w:tab w:val="right" w:leader="dot" w:pos="9629"/>
        </w:tabs>
        <w:rPr>
          <w:rFonts w:asciiTheme="minorHAnsi" w:eastAsiaTheme="minorEastAsia" w:hAnsiTheme="minorHAnsi" w:cstheme="minorBidi"/>
          <w:noProof/>
          <w:lang w:val="en-US"/>
        </w:rPr>
      </w:pPr>
      <w:hyperlink w:anchor="_Toc20466972" w:history="1">
        <w:r w:rsidR="00245ADB" w:rsidRPr="00C27D91">
          <w:rPr>
            <w:rStyle w:val="Hyperlink"/>
            <w:noProof/>
          </w:rPr>
          <w:t>e)</w:t>
        </w:r>
        <w:r w:rsidR="00245ADB">
          <w:rPr>
            <w:rFonts w:asciiTheme="minorHAnsi" w:eastAsiaTheme="minorEastAsia" w:hAnsiTheme="minorHAnsi" w:cstheme="minorBidi"/>
            <w:noProof/>
            <w:lang w:val="en-US"/>
          </w:rPr>
          <w:tab/>
        </w:r>
        <w:r w:rsidR="00245ADB" w:rsidRPr="00C27D91">
          <w:rPr>
            <w:rStyle w:val="Hyperlink"/>
            <w:noProof/>
          </w:rPr>
          <w:t>Planşe reprezentând limitele amplasamentului proiectului, inclusiv orice suprafaţă de teren solicitată pentru a fi folosită temporar (planuri de situaţie şi amplasamente)</w:t>
        </w:r>
        <w:r w:rsidR="00245ADB">
          <w:rPr>
            <w:noProof/>
            <w:webHidden/>
          </w:rPr>
          <w:tab/>
        </w:r>
        <w:r w:rsidR="00245ADB">
          <w:rPr>
            <w:noProof/>
            <w:webHidden/>
          </w:rPr>
          <w:fldChar w:fldCharType="begin"/>
        </w:r>
        <w:r w:rsidR="00245ADB">
          <w:rPr>
            <w:noProof/>
            <w:webHidden/>
          </w:rPr>
          <w:instrText xml:space="preserve"> PAGEREF _Toc20466972 \h </w:instrText>
        </w:r>
        <w:r w:rsidR="00245ADB">
          <w:rPr>
            <w:noProof/>
            <w:webHidden/>
          </w:rPr>
        </w:r>
        <w:r w:rsidR="00245ADB">
          <w:rPr>
            <w:noProof/>
            <w:webHidden/>
          </w:rPr>
          <w:fldChar w:fldCharType="separate"/>
        </w:r>
        <w:r w:rsidR="00245ADB">
          <w:rPr>
            <w:noProof/>
            <w:webHidden/>
          </w:rPr>
          <w:t>5</w:t>
        </w:r>
        <w:r w:rsidR="00245ADB">
          <w:rPr>
            <w:noProof/>
            <w:webHidden/>
          </w:rPr>
          <w:fldChar w:fldCharType="end"/>
        </w:r>
      </w:hyperlink>
    </w:p>
    <w:p w:rsidR="00245ADB" w:rsidRDefault="00B832CA">
      <w:pPr>
        <w:pStyle w:val="Cuprins2"/>
        <w:tabs>
          <w:tab w:val="left" w:pos="660"/>
          <w:tab w:val="right" w:leader="dot" w:pos="9629"/>
        </w:tabs>
        <w:rPr>
          <w:rFonts w:asciiTheme="minorHAnsi" w:eastAsiaTheme="minorEastAsia" w:hAnsiTheme="minorHAnsi" w:cstheme="minorBidi"/>
          <w:noProof/>
          <w:lang w:val="en-US"/>
        </w:rPr>
      </w:pPr>
      <w:hyperlink w:anchor="_Toc20466973" w:history="1">
        <w:r w:rsidR="00245ADB" w:rsidRPr="00C27D91">
          <w:rPr>
            <w:rStyle w:val="Hyperlink"/>
            <w:noProof/>
          </w:rPr>
          <w:t>f)</w:t>
        </w:r>
        <w:r w:rsidR="00245ADB">
          <w:rPr>
            <w:rFonts w:asciiTheme="minorHAnsi" w:eastAsiaTheme="minorEastAsia" w:hAnsiTheme="minorHAnsi" w:cstheme="minorBidi"/>
            <w:noProof/>
            <w:lang w:val="en-US"/>
          </w:rPr>
          <w:tab/>
        </w:r>
        <w:r w:rsidR="00245ADB" w:rsidRPr="00C27D91">
          <w:rPr>
            <w:rStyle w:val="Hyperlink"/>
            <w:noProof/>
          </w:rPr>
          <w:t>Descriere a caracteristicilor fizice ale întregului proiect, formele fizice ale proiectului (planuri, clădiri, alte structuri, materiale de construcție și altele)</w:t>
        </w:r>
        <w:r w:rsidR="00245ADB">
          <w:rPr>
            <w:noProof/>
            <w:webHidden/>
          </w:rPr>
          <w:tab/>
        </w:r>
        <w:r w:rsidR="00245ADB">
          <w:rPr>
            <w:noProof/>
            <w:webHidden/>
          </w:rPr>
          <w:fldChar w:fldCharType="begin"/>
        </w:r>
        <w:r w:rsidR="00245ADB">
          <w:rPr>
            <w:noProof/>
            <w:webHidden/>
          </w:rPr>
          <w:instrText xml:space="preserve"> PAGEREF _Toc20466973 \h </w:instrText>
        </w:r>
        <w:r w:rsidR="00245ADB">
          <w:rPr>
            <w:noProof/>
            <w:webHidden/>
          </w:rPr>
        </w:r>
        <w:r w:rsidR="00245ADB">
          <w:rPr>
            <w:noProof/>
            <w:webHidden/>
          </w:rPr>
          <w:fldChar w:fldCharType="separate"/>
        </w:r>
        <w:r w:rsidR="00245ADB">
          <w:rPr>
            <w:noProof/>
            <w:webHidden/>
          </w:rPr>
          <w:t>6</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74" w:history="1">
        <w:r w:rsidR="00245ADB" w:rsidRPr="00C27D91">
          <w:rPr>
            <w:rStyle w:val="Hyperlink"/>
            <w:rFonts w:eastAsia="Times New Roman"/>
            <w:noProof/>
            <w:lang w:eastAsia="ro-RO"/>
          </w:rPr>
          <w:t>IV.</w:t>
        </w:r>
        <w:r w:rsidR="00245ADB" w:rsidRPr="00C27D91">
          <w:rPr>
            <w:rStyle w:val="Hyperlink"/>
            <w:noProof/>
            <w:lang w:eastAsia="ro-RO"/>
          </w:rPr>
          <w:t xml:space="preserve"> </w:t>
        </w:r>
        <w:r w:rsidR="00245ADB" w:rsidRPr="00C27D91">
          <w:rPr>
            <w:rStyle w:val="Hyperlink"/>
            <w:rFonts w:eastAsia="Times New Roman"/>
            <w:noProof/>
            <w:lang w:eastAsia="ro-RO"/>
          </w:rPr>
          <w:t>Descrierea lucrărilor de demolare necesare:</w:t>
        </w:r>
        <w:r w:rsidR="00245ADB">
          <w:rPr>
            <w:noProof/>
            <w:webHidden/>
          </w:rPr>
          <w:tab/>
        </w:r>
        <w:r w:rsidR="00245ADB">
          <w:rPr>
            <w:noProof/>
            <w:webHidden/>
          </w:rPr>
          <w:fldChar w:fldCharType="begin"/>
        </w:r>
        <w:r w:rsidR="00245ADB">
          <w:rPr>
            <w:noProof/>
            <w:webHidden/>
          </w:rPr>
          <w:instrText xml:space="preserve"> PAGEREF _Toc20466974 \h </w:instrText>
        </w:r>
        <w:r w:rsidR="00245ADB">
          <w:rPr>
            <w:noProof/>
            <w:webHidden/>
          </w:rPr>
        </w:r>
        <w:r w:rsidR="00245ADB">
          <w:rPr>
            <w:noProof/>
            <w:webHidden/>
          </w:rPr>
          <w:fldChar w:fldCharType="separate"/>
        </w:r>
        <w:r w:rsidR="00245ADB">
          <w:rPr>
            <w:noProof/>
            <w:webHidden/>
          </w:rPr>
          <w:t>9</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75" w:history="1">
        <w:r w:rsidR="00245ADB" w:rsidRPr="00C27D91">
          <w:rPr>
            <w:rStyle w:val="Hyperlink"/>
            <w:noProof/>
          </w:rPr>
          <w:t>V. Descrierea amplasării proiectului</w:t>
        </w:r>
        <w:r w:rsidR="00245ADB">
          <w:rPr>
            <w:noProof/>
            <w:webHidden/>
          </w:rPr>
          <w:tab/>
        </w:r>
        <w:r w:rsidR="00245ADB">
          <w:rPr>
            <w:noProof/>
            <w:webHidden/>
          </w:rPr>
          <w:fldChar w:fldCharType="begin"/>
        </w:r>
        <w:r w:rsidR="00245ADB">
          <w:rPr>
            <w:noProof/>
            <w:webHidden/>
          </w:rPr>
          <w:instrText xml:space="preserve"> PAGEREF _Toc20466975 \h </w:instrText>
        </w:r>
        <w:r w:rsidR="00245ADB">
          <w:rPr>
            <w:noProof/>
            <w:webHidden/>
          </w:rPr>
        </w:r>
        <w:r w:rsidR="00245ADB">
          <w:rPr>
            <w:noProof/>
            <w:webHidden/>
          </w:rPr>
          <w:fldChar w:fldCharType="separate"/>
        </w:r>
        <w:r w:rsidR="00245ADB">
          <w:rPr>
            <w:noProof/>
            <w:webHidden/>
          </w:rPr>
          <w:t>9</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76" w:history="1">
        <w:r w:rsidR="00245ADB" w:rsidRPr="00C27D91">
          <w:rPr>
            <w:rStyle w:val="Hyperlink"/>
            <w:rFonts w:eastAsia="Times New Roman"/>
            <w:noProof/>
            <w:lang w:eastAsia="ro-RO"/>
          </w:rPr>
          <w:t>VI. Descrierea tuturor efectelor semnificative posibile asupra mediului ale proiectului, în limita informațiilor disponibile:</w:t>
        </w:r>
        <w:r w:rsidR="00245ADB">
          <w:rPr>
            <w:noProof/>
            <w:webHidden/>
          </w:rPr>
          <w:tab/>
        </w:r>
        <w:r w:rsidR="00245ADB">
          <w:rPr>
            <w:noProof/>
            <w:webHidden/>
          </w:rPr>
          <w:fldChar w:fldCharType="begin"/>
        </w:r>
        <w:r w:rsidR="00245ADB">
          <w:rPr>
            <w:noProof/>
            <w:webHidden/>
          </w:rPr>
          <w:instrText xml:space="preserve"> PAGEREF _Toc20466976 \h </w:instrText>
        </w:r>
        <w:r w:rsidR="00245ADB">
          <w:rPr>
            <w:noProof/>
            <w:webHidden/>
          </w:rPr>
        </w:r>
        <w:r w:rsidR="00245ADB">
          <w:rPr>
            <w:noProof/>
            <w:webHidden/>
          </w:rPr>
          <w:fldChar w:fldCharType="separate"/>
        </w:r>
        <w:r w:rsidR="00245ADB">
          <w:rPr>
            <w:noProof/>
            <w:webHidden/>
          </w:rPr>
          <w:t>11</w:t>
        </w:r>
        <w:r w:rsidR="00245ADB">
          <w:rPr>
            <w:noProof/>
            <w:webHidden/>
          </w:rPr>
          <w:fldChar w:fldCharType="end"/>
        </w:r>
      </w:hyperlink>
    </w:p>
    <w:p w:rsidR="00245ADB" w:rsidRDefault="00B832CA">
      <w:pPr>
        <w:pStyle w:val="Cuprins2"/>
        <w:tabs>
          <w:tab w:val="right" w:leader="dot" w:pos="9629"/>
        </w:tabs>
        <w:rPr>
          <w:rFonts w:asciiTheme="minorHAnsi" w:eastAsiaTheme="minorEastAsia" w:hAnsiTheme="minorHAnsi" w:cstheme="minorBidi"/>
          <w:noProof/>
          <w:lang w:val="en-US"/>
        </w:rPr>
      </w:pPr>
      <w:hyperlink w:anchor="_Toc20466977" w:history="1">
        <w:r w:rsidR="00245ADB" w:rsidRPr="00C27D91">
          <w:rPr>
            <w:rStyle w:val="Hyperlink"/>
            <w:rFonts w:eastAsia="Times New Roman"/>
            <w:noProof/>
            <w:lang w:eastAsia="ro-RO"/>
          </w:rPr>
          <w:t>A. Surse de poluanți și instalații pentru reținerea, evacuarea și dispersia poluanților în mediu:</w:t>
        </w:r>
        <w:r w:rsidR="00245ADB">
          <w:rPr>
            <w:noProof/>
            <w:webHidden/>
          </w:rPr>
          <w:tab/>
        </w:r>
        <w:r w:rsidR="00245ADB">
          <w:rPr>
            <w:noProof/>
            <w:webHidden/>
          </w:rPr>
          <w:fldChar w:fldCharType="begin"/>
        </w:r>
        <w:r w:rsidR="00245ADB">
          <w:rPr>
            <w:noProof/>
            <w:webHidden/>
          </w:rPr>
          <w:instrText xml:space="preserve"> PAGEREF _Toc20466977 \h </w:instrText>
        </w:r>
        <w:r w:rsidR="00245ADB">
          <w:rPr>
            <w:noProof/>
            <w:webHidden/>
          </w:rPr>
        </w:r>
        <w:r w:rsidR="00245ADB">
          <w:rPr>
            <w:noProof/>
            <w:webHidden/>
          </w:rPr>
          <w:fldChar w:fldCharType="separate"/>
        </w:r>
        <w:r w:rsidR="00245ADB">
          <w:rPr>
            <w:noProof/>
            <w:webHidden/>
          </w:rPr>
          <w:t>11</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78" w:history="1">
        <w:r w:rsidR="00245ADB" w:rsidRPr="00C27D91">
          <w:rPr>
            <w:rStyle w:val="Hyperlink"/>
            <w:rFonts w:eastAsia="Times New Roman"/>
            <w:noProof/>
            <w:lang w:eastAsia="ro-RO"/>
          </w:rPr>
          <w:t>a) protecția calității apelor:</w:t>
        </w:r>
        <w:r w:rsidR="00245ADB">
          <w:rPr>
            <w:noProof/>
            <w:webHidden/>
          </w:rPr>
          <w:tab/>
        </w:r>
        <w:r w:rsidR="00245ADB">
          <w:rPr>
            <w:noProof/>
            <w:webHidden/>
          </w:rPr>
          <w:fldChar w:fldCharType="begin"/>
        </w:r>
        <w:r w:rsidR="00245ADB">
          <w:rPr>
            <w:noProof/>
            <w:webHidden/>
          </w:rPr>
          <w:instrText xml:space="preserve"> PAGEREF _Toc20466978 \h </w:instrText>
        </w:r>
        <w:r w:rsidR="00245ADB">
          <w:rPr>
            <w:noProof/>
            <w:webHidden/>
          </w:rPr>
        </w:r>
        <w:r w:rsidR="00245ADB">
          <w:rPr>
            <w:noProof/>
            <w:webHidden/>
          </w:rPr>
          <w:fldChar w:fldCharType="separate"/>
        </w:r>
        <w:r w:rsidR="00245ADB">
          <w:rPr>
            <w:noProof/>
            <w:webHidden/>
          </w:rPr>
          <w:t>11</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79" w:history="1">
        <w:r w:rsidR="00245ADB" w:rsidRPr="00C27D91">
          <w:rPr>
            <w:rStyle w:val="Hyperlink"/>
            <w:rFonts w:eastAsia="Times New Roman"/>
            <w:noProof/>
            <w:lang w:eastAsia="ro-RO"/>
          </w:rPr>
          <w:t>b) protecția aerului:</w:t>
        </w:r>
        <w:r w:rsidR="00245ADB">
          <w:rPr>
            <w:noProof/>
            <w:webHidden/>
          </w:rPr>
          <w:tab/>
        </w:r>
        <w:r w:rsidR="00245ADB">
          <w:rPr>
            <w:noProof/>
            <w:webHidden/>
          </w:rPr>
          <w:fldChar w:fldCharType="begin"/>
        </w:r>
        <w:r w:rsidR="00245ADB">
          <w:rPr>
            <w:noProof/>
            <w:webHidden/>
          </w:rPr>
          <w:instrText xml:space="preserve"> PAGEREF _Toc20466979 \h </w:instrText>
        </w:r>
        <w:r w:rsidR="00245ADB">
          <w:rPr>
            <w:noProof/>
            <w:webHidden/>
          </w:rPr>
        </w:r>
        <w:r w:rsidR="00245ADB">
          <w:rPr>
            <w:noProof/>
            <w:webHidden/>
          </w:rPr>
          <w:fldChar w:fldCharType="separate"/>
        </w:r>
        <w:r w:rsidR="00245ADB">
          <w:rPr>
            <w:noProof/>
            <w:webHidden/>
          </w:rPr>
          <w:t>12</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80" w:history="1">
        <w:r w:rsidR="00245ADB" w:rsidRPr="00C27D91">
          <w:rPr>
            <w:rStyle w:val="Hyperlink"/>
            <w:rFonts w:eastAsia="Times New Roman"/>
            <w:noProof/>
            <w:lang w:eastAsia="ro-RO"/>
          </w:rPr>
          <w:t>c) protecția împotriva zgomotului și vibrațiilor:</w:t>
        </w:r>
        <w:r w:rsidR="00245ADB">
          <w:rPr>
            <w:noProof/>
            <w:webHidden/>
          </w:rPr>
          <w:tab/>
        </w:r>
        <w:r w:rsidR="00245ADB">
          <w:rPr>
            <w:noProof/>
            <w:webHidden/>
          </w:rPr>
          <w:fldChar w:fldCharType="begin"/>
        </w:r>
        <w:r w:rsidR="00245ADB">
          <w:rPr>
            <w:noProof/>
            <w:webHidden/>
          </w:rPr>
          <w:instrText xml:space="preserve"> PAGEREF _Toc20466980 \h </w:instrText>
        </w:r>
        <w:r w:rsidR="00245ADB">
          <w:rPr>
            <w:noProof/>
            <w:webHidden/>
          </w:rPr>
        </w:r>
        <w:r w:rsidR="00245ADB">
          <w:rPr>
            <w:noProof/>
            <w:webHidden/>
          </w:rPr>
          <w:fldChar w:fldCharType="separate"/>
        </w:r>
        <w:r w:rsidR="00245ADB">
          <w:rPr>
            <w:noProof/>
            <w:webHidden/>
          </w:rPr>
          <w:t>12</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81" w:history="1">
        <w:r w:rsidR="00245ADB" w:rsidRPr="00C27D91">
          <w:rPr>
            <w:rStyle w:val="Hyperlink"/>
            <w:rFonts w:eastAsia="Times New Roman"/>
            <w:noProof/>
            <w:lang w:eastAsia="ro-RO"/>
          </w:rPr>
          <w:t>d) protecția împotriva radiațiilor:</w:t>
        </w:r>
        <w:r w:rsidR="00245ADB">
          <w:rPr>
            <w:noProof/>
            <w:webHidden/>
          </w:rPr>
          <w:tab/>
        </w:r>
        <w:r w:rsidR="00245ADB">
          <w:rPr>
            <w:noProof/>
            <w:webHidden/>
          </w:rPr>
          <w:fldChar w:fldCharType="begin"/>
        </w:r>
        <w:r w:rsidR="00245ADB">
          <w:rPr>
            <w:noProof/>
            <w:webHidden/>
          </w:rPr>
          <w:instrText xml:space="preserve"> PAGEREF _Toc20466981 \h </w:instrText>
        </w:r>
        <w:r w:rsidR="00245ADB">
          <w:rPr>
            <w:noProof/>
            <w:webHidden/>
          </w:rPr>
        </w:r>
        <w:r w:rsidR="00245ADB">
          <w:rPr>
            <w:noProof/>
            <w:webHidden/>
          </w:rPr>
          <w:fldChar w:fldCharType="separate"/>
        </w:r>
        <w:r w:rsidR="00245ADB">
          <w:rPr>
            <w:noProof/>
            <w:webHidden/>
          </w:rPr>
          <w:t>12</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82" w:history="1">
        <w:r w:rsidR="00245ADB" w:rsidRPr="00C27D91">
          <w:rPr>
            <w:rStyle w:val="Hyperlink"/>
            <w:rFonts w:eastAsia="Times New Roman"/>
            <w:noProof/>
            <w:lang w:eastAsia="ro-RO"/>
          </w:rPr>
          <w:t>e) protecția solului și a subsolului:</w:t>
        </w:r>
        <w:r w:rsidR="00245ADB">
          <w:rPr>
            <w:noProof/>
            <w:webHidden/>
          </w:rPr>
          <w:tab/>
        </w:r>
        <w:r w:rsidR="00245ADB">
          <w:rPr>
            <w:noProof/>
            <w:webHidden/>
          </w:rPr>
          <w:fldChar w:fldCharType="begin"/>
        </w:r>
        <w:r w:rsidR="00245ADB">
          <w:rPr>
            <w:noProof/>
            <w:webHidden/>
          </w:rPr>
          <w:instrText xml:space="preserve"> PAGEREF _Toc20466982 \h </w:instrText>
        </w:r>
        <w:r w:rsidR="00245ADB">
          <w:rPr>
            <w:noProof/>
            <w:webHidden/>
          </w:rPr>
        </w:r>
        <w:r w:rsidR="00245ADB">
          <w:rPr>
            <w:noProof/>
            <w:webHidden/>
          </w:rPr>
          <w:fldChar w:fldCharType="separate"/>
        </w:r>
        <w:r w:rsidR="00245ADB">
          <w:rPr>
            <w:noProof/>
            <w:webHidden/>
          </w:rPr>
          <w:t>13</w:t>
        </w:r>
        <w:r w:rsidR="00245ADB">
          <w:rPr>
            <w:noProof/>
            <w:webHidden/>
          </w:rPr>
          <w:fldChar w:fldCharType="end"/>
        </w:r>
      </w:hyperlink>
    </w:p>
    <w:p w:rsidR="00245ADB" w:rsidRDefault="00B832CA">
      <w:pPr>
        <w:pStyle w:val="Cuprins3"/>
        <w:tabs>
          <w:tab w:val="left" w:pos="880"/>
          <w:tab w:val="right" w:leader="dot" w:pos="9629"/>
        </w:tabs>
        <w:rPr>
          <w:rFonts w:asciiTheme="minorHAnsi" w:eastAsiaTheme="minorEastAsia" w:hAnsiTheme="minorHAnsi" w:cstheme="minorBidi"/>
          <w:noProof/>
          <w:lang w:val="en-US"/>
        </w:rPr>
      </w:pPr>
      <w:hyperlink w:anchor="_Toc20466983" w:history="1">
        <w:r w:rsidR="00245ADB" w:rsidRPr="00C27D91">
          <w:rPr>
            <w:rStyle w:val="Hyperlink"/>
            <w:rFonts w:eastAsia="Times New Roman"/>
            <w:noProof/>
            <w:lang w:eastAsia="ro-RO"/>
          </w:rPr>
          <w:t>g)</w:t>
        </w:r>
        <w:r w:rsidR="00245ADB">
          <w:rPr>
            <w:rFonts w:asciiTheme="minorHAnsi" w:eastAsiaTheme="minorEastAsia" w:hAnsiTheme="minorHAnsi" w:cstheme="minorBidi"/>
            <w:noProof/>
            <w:lang w:val="en-US"/>
          </w:rPr>
          <w:tab/>
        </w:r>
        <w:r w:rsidR="00245ADB" w:rsidRPr="00C27D91">
          <w:rPr>
            <w:rStyle w:val="Hyperlink"/>
            <w:rFonts w:eastAsia="Times New Roman"/>
            <w:noProof/>
            <w:lang w:eastAsia="ro-RO"/>
          </w:rPr>
          <w:t>protecția ecosistemelor terestre și acvatice:</w:t>
        </w:r>
        <w:r w:rsidR="00245ADB">
          <w:rPr>
            <w:noProof/>
            <w:webHidden/>
          </w:rPr>
          <w:tab/>
        </w:r>
        <w:r w:rsidR="00245ADB">
          <w:rPr>
            <w:noProof/>
            <w:webHidden/>
          </w:rPr>
          <w:fldChar w:fldCharType="begin"/>
        </w:r>
        <w:r w:rsidR="00245ADB">
          <w:rPr>
            <w:noProof/>
            <w:webHidden/>
          </w:rPr>
          <w:instrText xml:space="preserve"> PAGEREF _Toc20466983 \h </w:instrText>
        </w:r>
        <w:r w:rsidR="00245ADB">
          <w:rPr>
            <w:noProof/>
            <w:webHidden/>
          </w:rPr>
        </w:r>
        <w:r w:rsidR="00245ADB">
          <w:rPr>
            <w:noProof/>
            <w:webHidden/>
          </w:rPr>
          <w:fldChar w:fldCharType="separate"/>
        </w:r>
        <w:r w:rsidR="00245ADB">
          <w:rPr>
            <w:noProof/>
            <w:webHidden/>
          </w:rPr>
          <w:t>13</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84" w:history="1">
        <w:r w:rsidR="00245ADB" w:rsidRPr="00C27D91">
          <w:rPr>
            <w:rStyle w:val="Hyperlink"/>
            <w:rFonts w:eastAsia="Times New Roman"/>
            <w:noProof/>
            <w:lang w:eastAsia="ro-RO"/>
          </w:rPr>
          <w:t>g) protecția așezărilor umane și a altor obiective de interes public:</w:t>
        </w:r>
        <w:r w:rsidR="00245ADB">
          <w:rPr>
            <w:noProof/>
            <w:webHidden/>
          </w:rPr>
          <w:tab/>
        </w:r>
        <w:r w:rsidR="00245ADB">
          <w:rPr>
            <w:noProof/>
            <w:webHidden/>
          </w:rPr>
          <w:fldChar w:fldCharType="begin"/>
        </w:r>
        <w:r w:rsidR="00245ADB">
          <w:rPr>
            <w:noProof/>
            <w:webHidden/>
          </w:rPr>
          <w:instrText xml:space="preserve"> PAGEREF _Toc20466984 \h </w:instrText>
        </w:r>
        <w:r w:rsidR="00245ADB">
          <w:rPr>
            <w:noProof/>
            <w:webHidden/>
          </w:rPr>
        </w:r>
        <w:r w:rsidR="00245ADB">
          <w:rPr>
            <w:noProof/>
            <w:webHidden/>
          </w:rPr>
          <w:fldChar w:fldCharType="separate"/>
        </w:r>
        <w:r w:rsidR="00245ADB">
          <w:rPr>
            <w:noProof/>
            <w:webHidden/>
          </w:rPr>
          <w:t>13</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85" w:history="1">
        <w:r w:rsidR="00245ADB" w:rsidRPr="00C27D91">
          <w:rPr>
            <w:rStyle w:val="Hyperlink"/>
            <w:rFonts w:eastAsia="Times New Roman"/>
            <w:noProof/>
            <w:lang w:eastAsia="ro-RO"/>
          </w:rPr>
          <w:t>h) prevenirea și gestionarea deșeurilor generate pe amplasament în timpul realizării proiectului/în timpul exploatării, inclusiv eliminarea:</w:t>
        </w:r>
        <w:r w:rsidR="00245ADB">
          <w:rPr>
            <w:noProof/>
            <w:webHidden/>
          </w:rPr>
          <w:tab/>
        </w:r>
        <w:r w:rsidR="00245ADB">
          <w:rPr>
            <w:noProof/>
            <w:webHidden/>
          </w:rPr>
          <w:fldChar w:fldCharType="begin"/>
        </w:r>
        <w:r w:rsidR="00245ADB">
          <w:rPr>
            <w:noProof/>
            <w:webHidden/>
          </w:rPr>
          <w:instrText xml:space="preserve"> PAGEREF _Toc20466985 \h </w:instrText>
        </w:r>
        <w:r w:rsidR="00245ADB">
          <w:rPr>
            <w:noProof/>
            <w:webHidden/>
          </w:rPr>
        </w:r>
        <w:r w:rsidR="00245ADB">
          <w:rPr>
            <w:noProof/>
            <w:webHidden/>
          </w:rPr>
          <w:fldChar w:fldCharType="separate"/>
        </w:r>
        <w:r w:rsidR="00245ADB">
          <w:rPr>
            <w:noProof/>
            <w:webHidden/>
          </w:rPr>
          <w:t>13</w:t>
        </w:r>
        <w:r w:rsidR="00245ADB">
          <w:rPr>
            <w:noProof/>
            <w:webHidden/>
          </w:rPr>
          <w:fldChar w:fldCharType="end"/>
        </w:r>
      </w:hyperlink>
    </w:p>
    <w:p w:rsidR="00245ADB" w:rsidRDefault="00B832CA">
      <w:pPr>
        <w:pStyle w:val="Cuprins3"/>
        <w:tabs>
          <w:tab w:val="right" w:leader="dot" w:pos="9629"/>
        </w:tabs>
        <w:rPr>
          <w:rFonts w:asciiTheme="minorHAnsi" w:eastAsiaTheme="minorEastAsia" w:hAnsiTheme="minorHAnsi" w:cstheme="minorBidi"/>
          <w:noProof/>
          <w:lang w:val="en-US"/>
        </w:rPr>
      </w:pPr>
      <w:hyperlink w:anchor="_Toc20466986" w:history="1">
        <w:r w:rsidR="00245ADB" w:rsidRPr="00C27D91">
          <w:rPr>
            <w:rStyle w:val="Hyperlink"/>
            <w:rFonts w:eastAsia="Times New Roman"/>
            <w:noProof/>
            <w:lang w:eastAsia="ro-RO"/>
          </w:rPr>
          <w:t>i) gospodărirea substanțelor și preparatelor chimice periculoase:</w:t>
        </w:r>
        <w:r w:rsidR="00245ADB">
          <w:rPr>
            <w:noProof/>
            <w:webHidden/>
          </w:rPr>
          <w:tab/>
        </w:r>
        <w:r w:rsidR="00245ADB">
          <w:rPr>
            <w:noProof/>
            <w:webHidden/>
          </w:rPr>
          <w:fldChar w:fldCharType="begin"/>
        </w:r>
        <w:r w:rsidR="00245ADB">
          <w:rPr>
            <w:noProof/>
            <w:webHidden/>
          </w:rPr>
          <w:instrText xml:space="preserve"> PAGEREF _Toc20466986 \h </w:instrText>
        </w:r>
        <w:r w:rsidR="00245ADB">
          <w:rPr>
            <w:noProof/>
            <w:webHidden/>
          </w:rPr>
        </w:r>
        <w:r w:rsidR="00245ADB">
          <w:rPr>
            <w:noProof/>
            <w:webHidden/>
          </w:rPr>
          <w:fldChar w:fldCharType="separate"/>
        </w:r>
        <w:r w:rsidR="00245ADB">
          <w:rPr>
            <w:noProof/>
            <w:webHidden/>
          </w:rPr>
          <w:t>14</w:t>
        </w:r>
        <w:r w:rsidR="00245ADB">
          <w:rPr>
            <w:noProof/>
            <w:webHidden/>
          </w:rPr>
          <w:fldChar w:fldCharType="end"/>
        </w:r>
      </w:hyperlink>
    </w:p>
    <w:p w:rsidR="00245ADB" w:rsidRDefault="00B832CA">
      <w:pPr>
        <w:pStyle w:val="Cuprins2"/>
        <w:tabs>
          <w:tab w:val="right" w:leader="dot" w:pos="9629"/>
        </w:tabs>
        <w:rPr>
          <w:rFonts w:asciiTheme="minorHAnsi" w:eastAsiaTheme="minorEastAsia" w:hAnsiTheme="minorHAnsi" w:cstheme="minorBidi"/>
          <w:noProof/>
          <w:lang w:val="en-US"/>
        </w:rPr>
      </w:pPr>
      <w:hyperlink w:anchor="_Toc20466987" w:history="1">
        <w:r w:rsidR="00245ADB" w:rsidRPr="00C27D91">
          <w:rPr>
            <w:rStyle w:val="Hyperlink"/>
            <w:rFonts w:eastAsia="Times New Roman"/>
            <w:noProof/>
            <w:lang w:eastAsia="ro-RO"/>
          </w:rPr>
          <w:t>B. Utilizarea resurselor naturale, în special a solului, a terenurilor, a apei și a biodiversității.</w:t>
        </w:r>
        <w:r w:rsidR="00245ADB">
          <w:rPr>
            <w:noProof/>
            <w:webHidden/>
          </w:rPr>
          <w:tab/>
        </w:r>
        <w:r w:rsidR="00245ADB">
          <w:rPr>
            <w:noProof/>
            <w:webHidden/>
          </w:rPr>
          <w:fldChar w:fldCharType="begin"/>
        </w:r>
        <w:r w:rsidR="00245ADB">
          <w:rPr>
            <w:noProof/>
            <w:webHidden/>
          </w:rPr>
          <w:instrText xml:space="preserve"> PAGEREF _Toc20466987 \h </w:instrText>
        </w:r>
        <w:r w:rsidR="00245ADB">
          <w:rPr>
            <w:noProof/>
            <w:webHidden/>
          </w:rPr>
        </w:r>
        <w:r w:rsidR="00245ADB">
          <w:rPr>
            <w:noProof/>
            <w:webHidden/>
          </w:rPr>
          <w:fldChar w:fldCharType="separate"/>
        </w:r>
        <w:r w:rsidR="00245ADB">
          <w:rPr>
            <w:noProof/>
            <w:webHidden/>
          </w:rPr>
          <w:t>14</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88" w:history="1">
        <w:r w:rsidR="00245ADB" w:rsidRPr="00C27D91">
          <w:rPr>
            <w:rStyle w:val="Hyperlink"/>
            <w:rFonts w:eastAsia="Times New Roman"/>
            <w:noProof/>
            <w:lang w:eastAsia="ro-RO"/>
          </w:rPr>
          <w:t>VII. Descrierea aspectelor de mediu susceptibile a fi afectate în mod semnificativ de proiect</w:t>
        </w:r>
        <w:r w:rsidR="00245ADB">
          <w:rPr>
            <w:noProof/>
            <w:webHidden/>
          </w:rPr>
          <w:tab/>
        </w:r>
        <w:r w:rsidR="00245ADB">
          <w:rPr>
            <w:noProof/>
            <w:webHidden/>
          </w:rPr>
          <w:fldChar w:fldCharType="begin"/>
        </w:r>
        <w:r w:rsidR="00245ADB">
          <w:rPr>
            <w:noProof/>
            <w:webHidden/>
          </w:rPr>
          <w:instrText xml:space="preserve"> PAGEREF _Toc20466988 \h </w:instrText>
        </w:r>
        <w:r w:rsidR="00245ADB">
          <w:rPr>
            <w:noProof/>
            <w:webHidden/>
          </w:rPr>
        </w:r>
        <w:r w:rsidR="00245ADB">
          <w:rPr>
            <w:noProof/>
            <w:webHidden/>
          </w:rPr>
          <w:fldChar w:fldCharType="separate"/>
        </w:r>
        <w:r w:rsidR="00245ADB">
          <w:rPr>
            <w:noProof/>
            <w:webHidden/>
          </w:rPr>
          <w:t>14</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89" w:history="1">
        <w:r w:rsidR="00245ADB" w:rsidRPr="00C27D91">
          <w:rPr>
            <w:rStyle w:val="Hyperlink"/>
            <w:noProof/>
          </w:rPr>
          <w:t>VIII. Prevederi pentru monitorizarea mediului</w:t>
        </w:r>
        <w:r w:rsidR="00245ADB">
          <w:rPr>
            <w:noProof/>
            <w:webHidden/>
          </w:rPr>
          <w:tab/>
        </w:r>
        <w:r w:rsidR="00245ADB">
          <w:rPr>
            <w:noProof/>
            <w:webHidden/>
          </w:rPr>
          <w:fldChar w:fldCharType="begin"/>
        </w:r>
        <w:r w:rsidR="00245ADB">
          <w:rPr>
            <w:noProof/>
            <w:webHidden/>
          </w:rPr>
          <w:instrText xml:space="preserve"> PAGEREF _Toc20466989 \h </w:instrText>
        </w:r>
        <w:r w:rsidR="00245ADB">
          <w:rPr>
            <w:noProof/>
            <w:webHidden/>
          </w:rPr>
        </w:r>
        <w:r w:rsidR="00245ADB">
          <w:rPr>
            <w:noProof/>
            <w:webHidden/>
          </w:rPr>
          <w:fldChar w:fldCharType="separate"/>
        </w:r>
        <w:r w:rsidR="00245ADB">
          <w:rPr>
            <w:noProof/>
            <w:webHidden/>
          </w:rPr>
          <w:t>15</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0" w:history="1">
        <w:r w:rsidR="00245ADB" w:rsidRPr="00C27D91">
          <w:rPr>
            <w:rStyle w:val="Hyperlink"/>
            <w:rFonts w:eastAsia="Times New Roman"/>
            <w:noProof/>
            <w:lang w:eastAsia="ro-RO"/>
          </w:rPr>
          <w:t>IX. Legătura cu alte acte normative și/sau planuri/programe/strategii/documente de planificare</w:t>
        </w:r>
        <w:r w:rsidR="00245ADB">
          <w:rPr>
            <w:noProof/>
            <w:webHidden/>
          </w:rPr>
          <w:tab/>
        </w:r>
        <w:r w:rsidR="00245ADB">
          <w:rPr>
            <w:noProof/>
            <w:webHidden/>
          </w:rPr>
          <w:fldChar w:fldCharType="begin"/>
        </w:r>
        <w:r w:rsidR="00245ADB">
          <w:rPr>
            <w:noProof/>
            <w:webHidden/>
          </w:rPr>
          <w:instrText xml:space="preserve"> PAGEREF _Toc20466990 \h </w:instrText>
        </w:r>
        <w:r w:rsidR="00245ADB">
          <w:rPr>
            <w:noProof/>
            <w:webHidden/>
          </w:rPr>
        </w:r>
        <w:r w:rsidR="00245ADB">
          <w:rPr>
            <w:noProof/>
            <w:webHidden/>
          </w:rPr>
          <w:fldChar w:fldCharType="separate"/>
        </w:r>
        <w:r w:rsidR="00245ADB">
          <w:rPr>
            <w:noProof/>
            <w:webHidden/>
          </w:rPr>
          <w:t>15</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1" w:history="1">
        <w:r w:rsidR="00245ADB" w:rsidRPr="00C27D91">
          <w:rPr>
            <w:rStyle w:val="Hyperlink"/>
            <w:rFonts w:eastAsia="Times New Roman"/>
            <w:noProof/>
            <w:lang w:eastAsia="ro-RO"/>
          </w:rPr>
          <w:t>X. Lucrări necesare organizării de șantier</w:t>
        </w:r>
        <w:r w:rsidR="00245ADB">
          <w:rPr>
            <w:noProof/>
            <w:webHidden/>
          </w:rPr>
          <w:tab/>
        </w:r>
        <w:r w:rsidR="00245ADB">
          <w:rPr>
            <w:noProof/>
            <w:webHidden/>
          </w:rPr>
          <w:fldChar w:fldCharType="begin"/>
        </w:r>
        <w:r w:rsidR="00245ADB">
          <w:rPr>
            <w:noProof/>
            <w:webHidden/>
          </w:rPr>
          <w:instrText xml:space="preserve"> PAGEREF _Toc20466991 \h </w:instrText>
        </w:r>
        <w:r w:rsidR="00245ADB">
          <w:rPr>
            <w:noProof/>
            <w:webHidden/>
          </w:rPr>
        </w:r>
        <w:r w:rsidR="00245ADB">
          <w:rPr>
            <w:noProof/>
            <w:webHidden/>
          </w:rPr>
          <w:fldChar w:fldCharType="separate"/>
        </w:r>
        <w:r w:rsidR="00245ADB">
          <w:rPr>
            <w:noProof/>
            <w:webHidden/>
          </w:rPr>
          <w:t>16</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2" w:history="1">
        <w:r w:rsidR="00245ADB" w:rsidRPr="00C27D91">
          <w:rPr>
            <w:rStyle w:val="Hyperlink"/>
            <w:noProof/>
          </w:rPr>
          <w:t>XI. Lucrări de refacere a amplasamentului la finalizarea investiției, în caz de accidente și/sau la încetarea activității, în măsura în care aceste informații sunt disponibile:</w:t>
        </w:r>
        <w:r w:rsidR="00245ADB">
          <w:rPr>
            <w:noProof/>
            <w:webHidden/>
          </w:rPr>
          <w:tab/>
        </w:r>
        <w:r w:rsidR="00245ADB">
          <w:rPr>
            <w:noProof/>
            <w:webHidden/>
          </w:rPr>
          <w:fldChar w:fldCharType="begin"/>
        </w:r>
        <w:r w:rsidR="00245ADB">
          <w:rPr>
            <w:noProof/>
            <w:webHidden/>
          </w:rPr>
          <w:instrText xml:space="preserve"> PAGEREF _Toc20466992 \h </w:instrText>
        </w:r>
        <w:r w:rsidR="00245ADB">
          <w:rPr>
            <w:noProof/>
            <w:webHidden/>
          </w:rPr>
        </w:r>
        <w:r w:rsidR="00245ADB">
          <w:rPr>
            <w:noProof/>
            <w:webHidden/>
          </w:rPr>
          <w:fldChar w:fldCharType="separate"/>
        </w:r>
        <w:r w:rsidR="00245ADB">
          <w:rPr>
            <w:noProof/>
            <w:webHidden/>
          </w:rPr>
          <w:t>16</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3" w:history="1">
        <w:r w:rsidR="00245ADB" w:rsidRPr="00C27D91">
          <w:rPr>
            <w:rStyle w:val="Hyperlink"/>
            <w:rFonts w:eastAsia="Times New Roman"/>
            <w:noProof/>
            <w:lang w:eastAsia="ro-RO"/>
          </w:rPr>
          <w:t>XII. Anexe - piese desenate:</w:t>
        </w:r>
        <w:r w:rsidR="00245ADB">
          <w:rPr>
            <w:noProof/>
            <w:webHidden/>
          </w:rPr>
          <w:tab/>
        </w:r>
        <w:r w:rsidR="00245ADB">
          <w:rPr>
            <w:noProof/>
            <w:webHidden/>
          </w:rPr>
          <w:fldChar w:fldCharType="begin"/>
        </w:r>
        <w:r w:rsidR="00245ADB">
          <w:rPr>
            <w:noProof/>
            <w:webHidden/>
          </w:rPr>
          <w:instrText xml:space="preserve"> PAGEREF _Toc20466993 \h </w:instrText>
        </w:r>
        <w:r w:rsidR="00245ADB">
          <w:rPr>
            <w:noProof/>
            <w:webHidden/>
          </w:rPr>
        </w:r>
        <w:r w:rsidR="00245ADB">
          <w:rPr>
            <w:noProof/>
            <w:webHidden/>
          </w:rPr>
          <w:fldChar w:fldCharType="separate"/>
        </w:r>
        <w:r w:rsidR="00245ADB">
          <w:rPr>
            <w:noProof/>
            <w:webHidden/>
          </w:rPr>
          <w:t>17</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4" w:history="1">
        <w:r w:rsidR="00245ADB" w:rsidRPr="00C27D91">
          <w:rPr>
            <w:rStyle w:val="Hyperlink"/>
            <w:noProof/>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r w:rsidR="00245ADB">
          <w:rPr>
            <w:noProof/>
            <w:webHidden/>
          </w:rPr>
          <w:tab/>
        </w:r>
        <w:r w:rsidR="00245ADB">
          <w:rPr>
            <w:noProof/>
            <w:webHidden/>
          </w:rPr>
          <w:fldChar w:fldCharType="begin"/>
        </w:r>
        <w:r w:rsidR="00245ADB">
          <w:rPr>
            <w:noProof/>
            <w:webHidden/>
          </w:rPr>
          <w:instrText xml:space="preserve"> PAGEREF _Toc20466994 \h </w:instrText>
        </w:r>
        <w:r w:rsidR="00245ADB">
          <w:rPr>
            <w:noProof/>
            <w:webHidden/>
          </w:rPr>
        </w:r>
        <w:r w:rsidR="00245ADB">
          <w:rPr>
            <w:noProof/>
            <w:webHidden/>
          </w:rPr>
          <w:fldChar w:fldCharType="separate"/>
        </w:r>
        <w:r w:rsidR="00245ADB">
          <w:rPr>
            <w:noProof/>
            <w:webHidden/>
          </w:rPr>
          <w:t>17</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5" w:history="1">
        <w:r w:rsidR="00245ADB" w:rsidRPr="00C27D91">
          <w:rPr>
            <w:rStyle w:val="Hyperlink"/>
            <w:noProof/>
          </w:rPr>
          <w:t>XIV. Pentru proiectele care se realizează pe ape sau au legătură cu apele, memoriul va fi completat cu următoarele informaţii, preluate din Planurile de management bazinale, actualizate:</w:t>
        </w:r>
        <w:r w:rsidR="00245ADB">
          <w:rPr>
            <w:noProof/>
            <w:webHidden/>
          </w:rPr>
          <w:tab/>
        </w:r>
        <w:r w:rsidR="00245ADB">
          <w:rPr>
            <w:noProof/>
            <w:webHidden/>
          </w:rPr>
          <w:fldChar w:fldCharType="begin"/>
        </w:r>
        <w:r w:rsidR="00245ADB">
          <w:rPr>
            <w:noProof/>
            <w:webHidden/>
          </w:rPr>
          <w:instrText xml:space="preserve"> PAGEREF _Toc20466995 \h </w:instrText>
        </w:r>
        <w:r w:rsidR="00245ADB">
          <w:rPr>
            <w:noProof/>
            <w:webHidden/>
          </w:rPr>
        </w:r>
        <w:r w:rsidR="00245ADB">
          <w:rPr>
            <w:noProof/>
            <w:webHidden/>
          </w:rPr>
          <w:fldChar w:fldCharType="separate"/>
        </w:r>
        <w:r w:rsidR="00245ADB">
          <w:rPr>
            <w:noProof/>
            <w:webHidden/>
          </w:rPr>
          <w:t>18</w:t>
        </w:r>
        <w:r w:rsidR="00245ADB">
          <w:rPr>
            <w:noProof/>
            <w:webHidden/>
          </w:rPr>
          <w:fldChar w:fldCharType="end"/>
        </w:r>
      </w:hyperlink>
    </w:p>
    <w:p w:rsidR="00245ADB" w:rsidRDefault="00B832CA">
      <w:pPr>
        <w:pStyle w:val="Cuprins1"/>
        <w:tabs>
          <w:tab w:val="right" w:leader="dot" w:pos="9629"/>
        </w:tabs>
        <w:rPr>
          <w:rFonts w:asciiTheme="minorHAnsi" w:eastAsiaTheme="minorEastAsia" w:hAnsiTheme="minorHAnsi" w:cstheme="minorBidi"/>
          <w:noProof/>
          <w:lang w:val="en-US"/>
        </w:rPr>
      </w:pPr>
      <w:hyperlink w:anchor="_Toc20466996" w:history="1">
        <w:r w:rsidR="00245ADB" w:rsidRPr="00C27D91">
          <w:rPr>
            <w:rStyle w:val="Hyperlink"/>
            <w:noProof/>
          </w:rPr>
          <w:t>XV. Criteriile prevăzute în anexa nr. 3 la Legea nr. 292/2018 privind evaluarea impactului anumitor proiecte publice şi private asupra mediului se iau în considerare, dacă este cazul, în momentul compilării informaţiilor în conformitate cu punctele III - XIV.</w:t>
        </w:r>
        <w:r w:rsidR="00245ADB">
          <w:rPr>
            <w:noProof/>
            <w:webHidden/>
          </w:rPr>
          <w:tab/>
        </w:r>
        <w:r w:rsidR="00245ADB">
          <w:rPr>
            <w:noProof/>
            <w:webHidden/>
          </w:rPr>
          <w:fldChar w:fldCharType="begin"/>
        </w:r>
        <w:r w:rsidR="00245ADB">
          <w:rPr>
            <w:noProof/>
            <w:webHidden/>
          </w:rPr>
          <w:instrText xml:space="preserve"> PAGEREF _Toc20466996 \h </w:instrText>
        </w:r>
        <w:r w:rsidR="00245ADB">
          <w:rPr>
            <w:noProof/>
            <w:webHidden/>
          </w:rPr>
        </w:r>
        <w:r w:rsidR="00245ADB">
          <w:rPr>
            <w:noProof/>
            <w:webHidden/>
          </w:rPr>
          <w:fldChar w:fldCharType="separate"/>
        </w:r>
        <w:r w:rsidR="00245ADB">
          <w:rPr>
            <w:noProof/>
            <w:webHidden/>
          </w:rPr>
          <w:t>18</w:t>
        </w:r>
        <w:r w:rsidR="00245ADB">
          <w:rPr>
            <w:noProof/>
            <w:webHidden/>
          </w:rPr>
          <w:fldChar w:fldCharType="end"/>
        </w:r>
      </w:hyperlink>
    </w:p>
    <w:p w:rsidR="00FC1847" w:rsidRPr="00082129" w:rsidRDefault="003415D6" w:rsidP="00941434">
      <w:r w:rsidRPr="00082129">
        <w:fldChar w:fldCharType="end"/>
      </w:r>
    </w:p>
    <w:p w:rsidR="00FC1847" w:rsidRPr="00082129" w:rsidRDefault="00FC1847" w:rsidP="00FC1847">
      <w:r w:rsidRPr="00082129">
        <w:br w:type="page"/>
      </w:r>
    </w:p>
    <w:p w:rsidR="00FF1FB8" w:rsidRPr="00082129" w:rsidRDefault="00FF1FB8" w:rsidP="00941434"/>
    <w:p w:rsidR="00FC1847" w:rsidRPr="00082129" w:rsidRDefault="00FC1847" w:rsidP="00FC1847">
      <w:pPr>
        <w:pStyle w:val="Titlu1"/>
        <w:rPr>
          <w:rFonts w:cs="Calibri"/>
        </w:rPr>
      </w:pPr>
      <w:bookmarkStart w:id="2" w:name="_Toc528314138"/>
      <w:bookmarkStart w:id="3" w:name="_Toc20466965"/>
      <w:r w:rsidRPr="00082129">
        <w:rPr>
          <w:rFonts w:cs="Calibri"/>
        </w:rPr>
        <w:t>I. Denumirea proiectului</w:t>
      </w:r>
      <w:bookmarkEnd w:id="2"/>
      <w:bookmarkEnd w:id="3"/>
    </w:p>
    <w:p w:rsidR="00FC1847" w:rsidRPr="00082129" w:rsidRDefault="00FC1847" w:rsidP="00FC1847">
      <w:r w:rsidRPr="00082129">
        <w:t>Memori</w:t>
      </w:r>
      <w:r w:rsidR="00F626C6" w:rsidRPr="00082129">
        <w:t xml:space="preserve">u de prezentare a proiectului </w:t>
      </w:r>
      <w:bookmarkStart w:id="4" w:name="_GoBack"/>
      <w:r w:rsidR="00F626C6" w:rsidRPr="00082129">
        <w:t>”</w:t>
      </w:r>
      <w:r w:rsidRPr="00082129">
        <w:t>Înființare punct de lucru pentru incinerare deșeu de origine animală, împrejmuire 160 mp, executare platformă de beton (6x4 m), instalare bazin vidanjabil”</w:t>
      </w:r>
      <w:bookmarkEnd w:id="4"/>
      <w:r w:rsidRPr="00082129">
        <w:t>, mun. Miercurea Ciuc, str. Toplița, nr.</w:t>
      </w:r>
      <w:r w:rsidR="00A538C8" w:rsidRPr="00082129">
        <w:t xml:space="preserve"> </w:t>
      </w:r>
      <w:r w:rsidRPr="00082129">
        <w:t xml:space="preserve">F.N, </w:t>
      </w:r>
      <w:r w:rsidR="00A538C8" w:rsidRPr="00082129">
        <w:t>judeţul</w:t>
      </w:r>
      <w:r w:rsidRPr="00082129">
        <w:t xml:space="preserve"> Harghita</w:t>
      </w:r>
      <w:r w:rsidR="00FC3D21">
        <w:t>.</w:t>
      </w:r>
    </w:p>
    <w:p w:rsidR="00FC1847" w:rsidRPr="00082129" w:rsidRDefault="00FC1847" w:rsidP="00FC1847">
      <w:pPr>
        <w:pStyle w:val="Titlu1"/>
        <w:rPr>
          <w:rFonts w:cs="Calibri"/>
        </w:rPr>
      </w:pPr>
      <w:bookmarkStart w:id="5" w:name="_Toc528314139"/>
      <w:bookmarkStart w:id="6" w:name="_Toc20466966"/>
      <w:r w:rsidRPr="00082129">
        <w:rPr>
          <w:rFonts w:cs="Calibri"/>
        </w:rPr>
        <w:t>II. Titular</w:t>
      </w:r>
      <w:bookmarkEnd w:id="5"/>
      <w:bookmarkEnd w:id="6"/>
    </w:p>
    <w:p w:rsidR="00FC1847" w:rsidRPr="00082129" w:rsidRDefault="00FC1847" w:rsidP="00FC1847">
      <w:pPr>
        <w:pStyle w:val="Listparagraf"/>
        <w:numPr>
          <w:ilvl w:val="0"/>
          <w:numId w:val="26"/>
        </w:numPr>
        <w:ind w:left="720"/>
      </w:pPr>
      <w:r w:rsidRPr="00082129">
        <w:t>numele companiei: Vombatus Eco Services SRL;</w:t>
      </w:r>
    </w:p>
    <w:p w:rsidR="00FC1847" w:rsidRPr="00082129" w:rsidRDefault="00FC1847" w:rsidP="00FC1847">
      <w:pPr>
        <w:pStyle w:val="Listparagraf"/>
        <w:numPr>
          <w:ilvl w:val="0"/>
          <w:numId w:val="26"/>
        </w:numPr>
        <w:ind w:left="720"/>
      </w:pPr>
      <w:r w:rsidRPr="00082129">
        <w:t>adresa poștală: mun. Miercurea Ciuc, str.</w:t>
      </w:r>
      <w:r w:rsidR="00A538C8" w:rsidRPr="00082129">
        <w:t xml:space="preserve"> </w:t>
      </w:r>
      <w:r w:rsidRPr="00082129">
        <w:t>Lunca Mare, nr.8, sc.</w:t>
      </w:r>
      <w:r w:rsidR="005F7BD8" w:rsidRPr="00082129">
        <w:t xml:space="preserve"> </w:t>
      </w:r>
      <w:r w:rsidRPr="00082129">
        <w:t>A et.</w:t>
      </w:r>
      <w:r w:rsidR="00A538C8" w:rsidRPr="00082129">
        <w:t xml:space="preserve"> </w:t>
      </w:r>
      <w:r w:rsidRPr="00082129">
        <w:t>III, ap.</w:t>
      </w:r>
      <w:r w:rsidR="00A538C8" w:rsidRPr="00082129">
        <w:t xml:space="preserve"> </w:t>
      </w:r>
      <w:r w:rsidRPr="00082129">
        <w:t>14, județul Harghita;</w:t>
      </w:r>
    </w:p>
    <w:p w:rsidR="00FC1847" w:rsidRPr="00082129" w:rsidRDefault="00FC1847" w:rsidP="00FC1847">
      <w:pPr>
        <w:pStyle w:val="Listparagraf"/>
        <w:numPr>
          <w:ilvl w:val="0"/>
          <w:numId w:val="26"/>
        </w:numPr>
        <w:ind w:left="720"/>
      </w:pPr>
      <w:r w:rsidRPr="00082129">
        <w:t>Număr telefon: 0723197028</w:t>
      </w:r>
    </w:p>
    <w:p w:rsidR="00FC1847" w:rsidRPr="00082129" w:rsidRDefault="00FC1847" w:rsidP="00FC1847">
      <w:pPr>
        <w:pStyle w:val="Listparagraf"/>
        <w:numPr>
          <w:ilvl w:val="0"/>
          <w:numId w:val="26"/>
        </w:numPr>
        <w:ind w:left="720"/>
      </w:pPr>
      <w:r w:rsidRPr="00082129">
        <w:t>Adresa de e-mail: vombatusecoserv@gmail.com</w:t>
      </w:r>
    </w:p>
    <w:p w:rsidR="00FC1847" w:rsidRPr="00082129" w:rsidRDefault="00FC1847" w:rsidP="00FC1847">
      <w:pPr>
        <w:pStyle w:val="Listparagraf"/>
        <w:numPr>
          <w:ilvl w:val="0"/>
          <w:numId w:val="3"/>
        </w:numPr>
      </w:pPr>
      <w:r w:rsidRPr="00082129">
        <w:rPr>
          <w:b/>
        </w:rPr>
        <w:t xml:space="preserve">numele persoanei de contact: </w:t>
      </w:r>
      <w:r w:rsidRPr="00082129">
        <w:t xml:space="preserve">Ambrus László, tel: 0740174762, e-mail: </w:t>
      </w:r>
      <w:r w:rsidRPr="00082129">
        <w:rPr>
          <w:rStyle w:val="Hyperlink"/>
          <w:rFonts w:eastAsiaTheme="majorEastAsia"/>
          <w:color w:val="auto"/>
          <w:u w:val="none"/>
        </w:rPr>
        <w:t>office@eco-logis.ro</w:t>
      </w:r>
    </w:p>
    <w:p w:rsidR="00FC1847" w:rsidRPr="00082129" w:rsidRDefault="00FC1847" w:rsidP="00FC1847">
      <w:pPr>
        <w:pStyle w:val="Listparagraf"/>
        <w:numPr>
          <w:ilvl w:val="0"/>
          <w:numId w:val="3"/>
        </w:numPr>
      </w:pPr>
      <w:r w:rsidRPr="00082129">
        <w:t>Elaboratorii memoriului:</w:t>
      </w:r>
    </w:p>
    <w:p w:rsidR="00FC1847" w:rsidRPr="00082129" w:rsidRDefault="00FC1847" w:rsidP="00FC1847">
      <w:pPr>
        <w:pStyle w:val="Frspaiere"/>
        <w:ind w:left="720"/>
      </w:pPr>
      <w:r w:rsidRPr="00082129">
        <w:t>Ecologis Consulting SRL</w:t>
      </w:r>
    </w:p>
    <w:p w:rsidR="00FC1847" w:rsidRPr="00082129" w:rsidRDefault="00FC1847" w:rsidP="00FC1847">
      <w:pPr>
        <w:pStyle w:val="Frspaiere"/>
        <w:ind w:left="720"/>
      </w:pPr>
      <w:r w:rsidRPr="00082129">
        <w:t>Odorheiu Secuiesc, str. Albinelor nr. 4</w:t>
      </w:r>
    </w:p>
    <w:p w:rsidR="00FC1847" w:rsidRPr="00082129" w:rsidRDefault="00FC1847" w:rsidP="00FC1847">
      <w:pPr>
        <w:pStyle w:val="Frspaiere"/>
        <w:ind w:left="720"/>
      </w:pPr>
      <w:r w:rsidRPr="00082129">
        <w:t>tel: 0740-174762, 0746248953</w:t>
      </w:r>
    </w:p>
    <w:p w:rsidR="00FC1847" w:rsidRPr="00082129" w:rsidRDefault="00FC1847" w:rsidP="00FC1847">
      <w:pPr>
        <w:pStyle w:val="Frspaiere"/>
        <w:ind w:left="720"/>
      </w:pPr>
    </w:p>
    <w:p w:rsidR="00FC1847" w:rsidRPr="00082129" w:rsidRDefault="00FC1847" w:rsidP="00FC1847">
      <w:pPr>
        <w:pStyle w:val="Frspaiere"/>
        <w:ind w:left="720"/>
      </w:pPr>
      <w:r w:rsidRPr="00082129">
        <w:t>Ambrus László, ecolog</w:t>
      </w:r>
      <w:r w:rsidRPr="00082129">
        <w:tab/>
      </w:r>
      <w:r w:rsidRPr="00082129">
        <w:tab/>
      </w:r>
      <w:r w:rsidRPr="00082129">
        <w:tab/>
        <w:t>______________________________</w:t>
      </w:r>
    </w:p>
    <w:p w:rsidR="00F82BB8" w:rsidRPr="00082129" w:rsidRDefault="00F82BB8" w:rsidP="00FC1847">
      <w:pPr>
        <w:pStyle w:val="Frspaiere"/>
        <w:ind w:left="720"/>
      </w:pPr>
    </w:p>
    <w:p w:rsidR="00F626C6" w:rsidRPr="00082129" w:rsidRDefault="00F82BB8" w:rsidP="00FC1847">
      <w:pPr>
        <w:pStyle w:val="Frspaiere"/>
        <w:ind w:left="720"/>
      </w:pPr>
      <w:r w:rsidRPr="00082129">
        <w:t>Szab</w:t>
      </w:r>
      <w:r w:rsidR="00665175" w:rsidRPr="00082129">
        <w:t>ó József, ecolog</w:t>
      </w:r>
      <w:r w:rsidRPr="00082129">
        <w:tab/>
      </w:r>
      <w:r w:rsidRPr="00082129">
        <w:tab/>
      </w:r>
      <w:r w:rsidRPr="00082129">
        <w:tab/>
        <w:t>______________________________</w:t>
      </w:r>
    </w:p>
    <w:p w:rsidR="00FC1847" w:rsidRPr="00082129" w:rsidRDefault="00FC1847" w:rsidP="00FC1847">
      <w:pPr>
        <w:rPr>
          <w:rStyle w:val="Hyperlink"/>
          <w:rFonts w:eastAsia="Calibri"/>
          <w:color w:val="auto"/>
          <w:szCs w:val="24"/>
          <w:u w:val="none"/>
        </w:rPr>
      </w:pPr>
      <w:r w:rsidRPr="00082129">
        <w:rPr>
          <w:rStyle w:val="Hyperlink"/>
          <w:color w:val="auto"/>
          <w:u w:val="none"/>
        </w:rPr>
        <w:br w:type="page"/>
      </w:r>
    </w:p>
    <w:p w:rsidR="00F12D7F" w:rsidRPr="00082129" w:rsidRDefault="00F12D7F" w:rsidP="00014218">
      <w:pPr>
        <w:pStyle w:val="Titlu1"/>
        <w:rPr>
          <w:rFonts w:cs="Calibri"/>
        </w:rPr>
      </w:pPr>
      <w:bookmarkStart w:id="7" w:name="_Toc20466967"/>
      <w:r w:rsidRPr="00082129">
        <w:rPr>
          <w:rFonts w:cs="Calibri"/>
        </w:rPr>
        <w:lastRenderedPageBreak/>
        <w:t>III. Descrierea proiectului</w:t>
      </w:r>
      <w:bookmarkEnd w:id="7"/>
    </w:p>
    <w:p w:rsidR="00F12D7F" w:rsidRPr="00082129" w:rsidRDefault="00A324F1" w:rsidP="00CF4A30">
      <w:pPr>
        <w:pStyle w:val="Titlu2"/>
        <w:numPr>
          <w:ilvl w:val="0"/>
          <w:numId w:val="4"/>
        </w:numPr>
        <w:rPr>
          <w:rFonts w:cs="Calibri"/>
        </w:rPr>
      </w:pPr>
      <w:bookmarkStart w:id="8" w:name="_Toc20466968"/>
      <w:r w:rsidRPr="00082129">
        <w:rPr>
          <w:rFonts w:cs="Calibri"/>
        </w:rPr>
        <w:t>Rezumatul proiectului</w:t>
      </w:r>
      <w:bookmarkEnd w:id="8"/>
    </w:p>
    <w:p w:rsidR="00D71F25" w:rsidRPr="00082129" w:rsidRDefault="008E0FAD" w:rsidP="00D71F25">
      <w:r w:rsidRPr="00082129">
        <w:t>În cadrul proiectului s</w:t>
      </w:r>
      <w:r w:rsidR="00FC1847" w:rsidRPr="00082129">
        <w:t>e intenționează achiziționarea și amplasarea unui incinerator</w:t>
      </w:r>
      <w:r w:rsidR="00D71F25" w:rsidRPr="00082129">
        <w:t xml:space="preserve"> de capacitate mică</w:t>
      </w:r>
      <w:r w:rsidR="00FC1847" w:rsidRPr="00082129">
        <w:t xml:space="preserve"> </w:t>
      </w:r>
      <w:r w:rsidR="00D71F25" w:rsidRPr="00082129">
        <w:t>și amenajarea unei zone acoperite pentru acest echipament</w:t>
      </w:r>
      <w:r w:rsidRPr="00082129">
        <w:t>,</w:t>
      </w:r>
      <w:r w:rsidR="00FA780E" w:rsidRPr="00082129">
        <w:t xml:space="preserve"> pe terenul situat în intravilanul municipiului Miercurea Ciuc</w:t>
      </w:r>
      <w:r w:rsidR="00D71F25" w:rsidRPr="00082129">
        <w:t>.</w:t>
      </w:r>
    </w:p>
    <w:p w:rsidR="00F626C6" w:rsidRPr="00082129" w:rsidRDefault="00D71F25" w:rsidP="00F626C6">
      <w:r w:rsidRPr="00082129">
        <w:t xml:space="preserve">Terenul studiat are o suprafață de </w:t>
      </w:r>
      <w:r w:rsidR="00547152" w:rsidRPr="00082129">
        <w:t>160</w:t>
      </w:r>
      <w:r w:rsidRPr="00082129">
        <w:t xml:space="preserve"> </w:t>
      </w:r>
      <w:r w:rsidR="00F626C6" w:rsidRPr="00082129">
        <w:t>m</w:t>
      </w:r>
      <w:r w:rsidR="00F626C6" w:rsidRPr="00082129">
        <w:rPr>
          <w:vertAlign w:val="superscript"/>
        </w:rPr>
        <w:t>2</w:t>
      </w:r>
      <w:r w:rsidRPr="00082129">
        <w:t>.</w:t>
      </w:r>
    </w:p>
    <w:p w:rsidR="00F626C6" w:rsidRPr="00082129" w:rsidRDefault="00F626C6" w:rsidP="00F626C6">
      <w:r w:rsidRPr="00082129">
        <w:t>Suprafața platformei de beton acoperite 24 m</w:t>
      </w:r>
      <w:r w:rsidRPr="00082129">
        <w:rPr>
          <w:vertAlign w:val="superscript"/>
        </w:rPr>
        <w:t>2</w:t>
      </w:r>
      <w:r w:rsidR="00FC3D21">
        <w:t>.</w:t>
      </w:r>
      <w:r w:rsidRPr="00082129">
        <w:t xml:space="preserve"> </w:t>
      </w:r>
    </w:p>
    <w:p w:rsidR="00F626C6" w:rsidRPr="00FC3D21" w:rsidRDefault="00F626C6" w:rsidP="00D71F25">
      <w:r w:rsidRPr="00082129">
        <w:t>Suprafața împrejmuită: 160 m</w:t>
      </w:r>
      <w:r w:rsidRPr="00082129">
        <w:rPr>
          <w:vertAlign w:val="superscript"/>
        </w:rPr>
        <w:t>2</w:t>
      </w:r>
      <w:r w:rsidR="00FC3D21">
        <w:t>.</w:t>
      </w:r>
    </w:p>
    <w:p w:rsidR="00D71F25" w:rsidRPr="00082129" w:rsidRDefault="00D71F25" w:rsidP="00D71F25">
      <w:r w:rsidRPr="00082129">
        <w:t xml:space="preserve">Incineratorul va fi folosit pentru incinerarea deșeurilor de origine animală, în primul </w:t>
      </w:r>
      <w:r w:rsidR="00FA780E" w:rsidRPr="00082129">
        <w:t>rând</w:t>
      </w:r>
      <w:r w:rsidRPr="00082129">
        <w:t xml:space="preserve"> </w:t>
      </w:r>
      <w:r w:rsidR="009E12DC" w:rsidRPr="00082129">
        <w:t xml:space="preserve">incinerarea colectivă a </w:t>
      </w:r>
      <w:r w:rsidRPr="00082129">
        <w:t>animale</w:t>
      </w:r>
      <w:r w:rsidR="009E12DC" w:rsidRPr="00082129">
        <w:t>lor</w:t>
      </w:r>
      <w:r w:rsidRPr="00082129">
        <w:t xml:space="preserve"> de companie și resturi </w:t>
      </w:r>
      <w:r w:rsidR="00FA780E" w:rsidRPr="00082129">
        <w:t>de origine animal</w:t>
      </w:r>
      <w:r w:rsidRPr="00082129">
        <w:t xml:space="preserve">ă de la cabinetele veterinare. </w:t>
      </w:r>
    </w:p>
    <w:p w:rsidR="00D71F25" w:rsidRPr="00082129" w:rsidRDefault="00FA780E" w:rsidP="00D71F25">
      <w:r w:rsidRPr="00082129">
        <w:t xml:space="preserve">Incineratorul are o capacitatea </w:t>
      </w:r>
      <w:r w:rsidR="00576013" w:rsidRPr="00082129">
        <w:t xml:space="preserve">de 150-200 kg, având rata </w:t>
      </w:r>
      <w:r w:rsidRPr="00082129">
        <w:t xml:space="preserve">de ardere de 50 kg/pe oră. </w:t>
      </w:r>
      <w:r w:rsidR="00D71F25" w:rsidRPr="00082129">
        <w:t xml:space="preserve">Acesta va fi pus în funcțiune </w:t>
      </w:r>
      <w:r w:rsidR="008E0FAD" w:rsidRPr="00082129">
        <w:t>în general</w:t>
      </w:r>
      <w:r w:rsidR="00D71F25" w:rsidRPr="00082129">
        <w:t xml:space="preserve"> când se adună destul deșeu pentru umplerea totală</w:t>
      </w:r>
      <w:r w:rsidR="008E0FAD" w:rsidRPr="00082129">
        <w:t>, dar la cerere vor fi incinerate animale și individual</w:t>
      </w:r>
      <w:r w:rsidR="00D71F25" w:rsidRPr="00082129">
        <w:t>.</w:t>
      </w:r>
    </w:p>
    <w:p w:rsidR="00D71F25" w:rsidRPr="00082129" w:rsidRDefault="00D71F25" w:rsidP="00D71F25">
      <w:r w:rsidRPr="00082129">
        <w:t>Inci</w:t>
      </w:r>
      <w:r w:rsidR="008E0FAD" w:rsidRPr="00082129">
        <w:t>neratorul este dotat cu o cameră</w:t>
      </w:r>
      <w:r w:rsidRPr="00082129">
        <w:t xml:space="preserve"> de postcombustie (secundară) care are rolul de a neutraliza gazele de ardere rezultate </w:t>
      </w:r>
      <w:r w:rsidR="00A538C8" w:rsidRPr="00082129">
        <w:t>în</w:t>
      </w:r>
      <w:r w:rsidRPr="00082129">
        <w:t xml:space="preserve"> urma incinerării deşeurilor din camera de ardere, prin </w:t>
      </w:r>
      <w:r w:rsidR="00A538C8" w:rsidRPr="00082129">
        <w:t>retenția</w:t>
      </w:r>
      <w:r w:rsidRPr="00082129">
        <w:t xml:space="preserve"> acestor gaze timp de minim 2 secunde la o temperatură de peste 850 </w:t>
      </w:r>
      <w:r w:rsidRPr="00082129">
        <w:rPr>
          <w:color w:val="222222"/>
          <w:shd w:val="clear" w:color="auto" w:fill="FFFFFF"/>
        </w:rPr>
        <w:t>°</w:t>
      </w:r>
      <w:r w:rsidRPr="00082129">
        <w:t>C.</w:t>
      </w:r>
    </w:p>
    <w:p w:rsidR="00F91C50" w:rsidRPr="00082129" w:rsidRDefault="00F91C50" w:rsidP="00F91C50">
      <w:r w:rsidRPr="00082129">
        <w:t>Incineratorul va fi funcționa 3 zile pe s</w:t>
      </w:r>
      <w:r w:rsidR="00576013" w:rsidRPr="00082129">
        <w:t>ă</w:t>
      </w:r>
      <w:r w:rsidRPr="00082129">
        <w:t>pt</w:t>
      </w:r>
      <w:r w:rsidR="00576013" w:rsidRPr="00082129">
        <w:t>ă</w:t>
      </w:r>
      <w:r w:rsidRPr="00082129">
        <w:t xml:space="preserve">mână, </w:t>
      </w:r>
      <w:r w:rsidR="00576013" w:rsidRPr="00082129">
        <w:t xml:space="preserve">max. </w:t>
      </w:r>
      <w:r w:rsidRPr="00082129">
        <w:t>5 ore/zi.</w:t>
      </w:r>
    </w:p>
    <w:p w:rsidR="00576013" w:rsidRPr="00082129" w:rsidRDefault="00576013" w:rsidP="00F91C50">
      <w:r w:rsidRPr="00082129">
        <w:t>Deșeurile de animale vor împachetate și transportate în saci de PE densă, închiși la culoare, etanși care să nu permită contactul direct sau scurgeri accidentale la manipulare, depozitare și transport.</w:t>
      </w:r>
    </w:p>
    <w:p w:rsidR="00F12D7F" w:rsidRPr="00082129" w:rsidRDefault="00A324F1" w:rsidP="00CF4A30">
      <w:pPr>
        <w:pStyle w:val="Titlu2"/>
        <w:numPr>
          <w:ilvl w:val="0"/>
          <w:numId w:val="4"/>
        </w:numPr>
        <w:rPr>
          <w:rFonts w:cs="Calibri"/>
        </w:rPr>
      </w:pPr>
      <w:bookmarkStart w:id="9" w:name="_Toc20466969"/>
      <w:r w:rsidRPr="00082129">
        <w:rPr>
          <w:rFonts w:cs="Calibri"/>
        </w:rPr>
        <w:t>J</w:t>
      </w:r>
      <w:r w:rsidR="00F12D7F" w:rsidRPr="00082129">
        <w:rPr>
          <w:rFonts w:cs="Calibri"/>
        </w:rPr>
        <w:t>ustificarea necesităţ</w:t>
      </w:r>
      <w:r w:rsidRPr="00082129">
        <w:rPr>
          <w:rFonts w:cs="Calibri"/>
        </w:rPr>
        <w:t>ii proiectului</w:t>
      </w:r>
      <w:bookmarkEnd w:id="9"/>
    </w:p>
    <w:p w:rsidR="00FC1847" w:rsidRPr="00082129" w:rsidRDefault="00FC1847" w:rsidP="00F91C50">
      <w:r w:rsidRPr="00082129">
        <w:t xml:space="preserve">Scopul general al </w:t>
      </w:r>
      <w:r w:rsidR="00EC008B" w:rsidRPr="00082129">
        <w:t>proiectului este</w:t>
      </w:r>
      <w:r w:rsidRPr="00082129">
        <w:t xml:space="preserve"> reducerea cantității și </w:t>
      </w:r>
      <w:r w:rsidR="00EC008B" w:rsidRPr="00082129">
        <w:t xml:space="preserve">a </w:t>
      </w:r>
      <w:r w:rsidRPr="00082129">
        <w:t>volumul</w:t>
      </w:r>
      <w:r w:rsidR="00EC008B" w:rsidRPr="00082129">
        <w:t>ui de deșeuri de origine animală</w:t>
      </w:r>
      <w:r w:rsidRPr="00082129">
        <w:t xml:space="preserve">, </w:t>
      </w:r>
      <w:r w:rsidR="00EC008B" w:rsidRPr="00082129">
        <w:t xml:space="preserve">astfel </w:t>
      </w:r>
      <w:r w:rsidRPr="00082129">
        <w:t xml:space="preserve">va scade prezenţa animalelor de companie moarte </w:t>
      </w:r>
      <w:r w:rsidR="00A538C8" w:rsidRPr="00082129">
        <w:t>în</w:t>
      </w:r>
      <w:r w:rsidRPr="00082129">
        <w:t xml:space="preserve"> depozitele de deşeuri menajere şi morminte nelegale </w:t>
      </w:r>
      <w:r w:rsidR="00EC008B" w:rsidRPr="00082129">
        <w:t>din</w:t>
      </w:r>
      <w:r w:rsidRPr="00082129">
        <w:t xml:space="preserve"> domeniu</w:t>
      </w:r>
      <w:r w:rsidR="00EC008B" w:rsidRPr="00082129">
        <w:t>l</w:t>
      </w:r>
      <w:r w:rsidRPr="00082129">
        <w:t xml:space="preserve"> public şi </w:t>
      </w:r>
      <w:r w:rsidRPr="00082129">
        <w:rPr>
          <w:color w:val="000000"/>
        </w:rPr>
        <w:t>privat</w:t>
      </w:r>
      <w:r w:rsidR="00EC008B" w:rsidRPr="00082129">
        <w:t>. După cunoștințele noastre, în judeţul Harghita nu există asemenea servicii.</w:t>
      </w:r>
    </w:p>
    <w:p w:rsidR="00FC1847" w:rsidRPr="00082129" w:rsidRDefault="00FC1847" w:rsidP="00F91C50">
      <w:r w:rsidRPr="00082129">
        <w:t xml:space="preserve">Deoarece vom transporta </w:t>
      </w:r>
      <w:r w:rsidR="00A538C8" w:rsidRPr="00082129">
        <w:t>în</w:t>
      </w:r>
      <w:r w:rsidRPr="00082129">
        <w:t xml:space="preserve"> cât mai scurt timp la incinerator</w:t>
      </w:r>
      <w:r w:rsidR="00F626C6" w:rsidRPr="00082129">
        <w:t>,</w:t>
      </w:r>
      <w:r w:rsidRPr="00082129">
        <w:t xml:space="preserve"> in conge</w:t>
      </w:r>
      <w:r w:rsidR="00F626C6" w:rsidRPr="00082129">
        <w:t>lator mobil aceste deşeuri nu vor</w:t>
      </w:r>
      <w:r w:rsidRPr="00082129">
        <w:t xml:space="preserve"> prezenta pericol public. Depozitarea </w:t>
      </w:r>
      <w:r w:rsidR="00EC008B" w:rsidRPr="00082129">
        <w:t>va</w:t>
      </w:r>
      <w:r w:rsidRPr="00082129">
        <w:t xml:space="preserve"> fi </w:t>
      </w:r>
      <w:r w:rsidR="00EC008B" w:rsidRPr="00082129">
        <w:t>î</w:t>
      </w:r>
      <w:r w:rsidRPr="00082129">
        <w:t xml:space="preserve">n stare congelată până la incinerare in </w:t>
      </w:r>
      <w:r w:rsidR="00EC008B" w:rsidRPr="00082129">
        <w:t>ladă</w:t>
      </w:r>
      <w:r w:rsidRPr="00082129">
        <w:t xml:space="preserve"> frigorific</w:t>
      </w:r>
      <w:r w:rsidR="00EC008B" w:rsidRPr="00082129">
        <w:t>ă</w:t>
      </w:r>
      <w:r w:rsidRPr="00082129">
        <w:t xml:space="preserve"> </w:t>
      </w:r>
      <w:r w:rsidR="00EC008B" w:rsidRPr="00082129">
        <w:t>în pungi de</w:t>
      </w:r>
      <w:r w:rsidRPr="00082129">
        <w:t xml:space="preserve"> plastic speciale.</w:t>
      </w:r>
    </w:p>
    <w:p w:rsidR="00147369" w:rsidRPr="00082129" w:rsidRDefault="00147369" w:rsidP="00F91C50">
      <w:r w:rsidRPr="00082129">
        <w:rPr>
          <w:shd w:val="clear" w:color="auto" w:fill="FFFFFF"/>
        </w:rPr>
        <w:t>Clientul poate opta pentru servicii de incinerare colectivă sau incinerare individuală (corpul se incinerează individual, iar cenușa este returnată într-un recipient special).</w:t>
      </w:r>
    </w:p>
    <w:p w:rsidR="003E5385" w:rsidRPr="00082129" w:rsidRDefault="003E5385" w:rsidP="00CF4A30">
      <w:pPr>
        <w:pStyle w:val="Titlu2"/>
        <w:numPr>
          <w:ilvl w:val="0"/>
          <w:numId w:val="4"/>
        </w:numPr>
        <w:rPr>
          <w:rFonts w:cs="Calibri"/>
        </w:rPr>
      </w:pPr>
      <w:bookmarkStart w:id="10" w:name="_Toc20466970"/>
      <w:r w:rsidRPr="00082129">
        <w:rPr>
          <w:rFonts w:cs="Calibri"/>
        </w:rPr>
        <w:t>Valoarea proiectului</w:t>
      </w:r>
      <w:bookmarkEnd w:id="10"/>
    </w:p>
    <w:p w:rsidR="00FC1847" w:rsidRPr="00082129" w:rsidRDefault="00FC1847" w:rsidP="00FC1847">
      <w:pPr>
        <w:autoSpaceDE w:val="0"/>
        <w:autoSpaceDN w:val="0"/>
        <w:adjustRightInd w:val="0"/>
        <w:spacing w:after="0"/>
        <w:rPr>
          <w:rFonts w:ascii="Times New Roman" w:hAnsi="Times New Roman" w:cs="Times New Roman"/>
          <w:i/>
          <w:sz w:val="28"/>
          <w:szCs w:val="28"/>
        </w:rPr>
      </w:pPr>
      <w:r w:rsidRPr="00082129">
        <w:t>Valoare de amenajare a punctului de lucru propus este de 11.000 Ron</w:t>
      </w:r>
      <w:r w:rsidRPr="00082129">
        <w:rPr>
          <w:rFonts w:ascii="Times New Roman" w:hAnsi="Times New Roman" w:cs="Times New Roman"/>
          <w:i/>
          <w:sz w:val="28"/>
          <w:szCs w:val="28"/>
        </w:rPr>
        <w:t>.</w:t>
      </w:r>
    </w:p>
    <w:p w:rsidR="003E5385" w:rsidRPr="00082129" w:rsidRDefault="003E5385" w:rsidP="00CF4A30">
      <w:pPr>
        <w:pStyle w:val="Titlu2"/>
        <w:numPr>
          <w:ilvl w:val="0"/>
          <w:numId w:val="4"/>
        </w:numPr>
        <w:rPr>
          <w:rFonts w:cs="Calibri"/>
        </w:rPr>
      </w:pPr>
      <w:bookmarkStart w:id="11" w:name="_Toc20466971"/>
      <w:r w:rsidRPr="00082129">
        <w:rPr>
          <w:rFonts w:cs="Calibri"/>
        </w:rPr>
        <w:t>Perioada de implementare propusă</w:t>
      </w:r>
      <w:bookmarkEnd w:id="11"/>
    </w:p>
    <w:p w:rsidR="00FC1847" w:rsidRPr="00082129" w:rsidRDefault="00D40264" w:rsidP="00D40264">
      <w:r w:rsidRPr="00082129">
        <w:t>Timpul de implementare propus</w:t>
      </w:r>
      <w:r w:rsidR="00FC1847" w:rsidRPr="00082129">
        <w:t xml:space="preserve"> de </w:t>
      </w:r>
      <w:r w:rsidR="008E0FAD" w:rsidRPr="00082129">
        <w:t xml:space="preserve">amenajare a punctului de lucru </w:t>
      </w:r>
      <w:r w:rsidR="00FC1847" w:rsidRPr="00082129">
        <w:t>este de 2 luni.</w:t>
      </w:r>
    </w:p>
    <w:p w:rsidR="00F12D7F" w:rsidRPr="00082129" w:rsidRDefault="00A324F1" w:rsidP="00CF4A30">
      <w:pPr>
        <w:pStyle w:val="Titlu2"/>
        <w:numPr>
          <w:ilvl w:val="0"/>
          <w:numId w:val="4"/>
        </w:numPr>
        <w:rPr>
          <w:rFonts w:cs="Calibri"/>
        </w:rPr>
      </w:pPr>
      <w:bookmarkStart w:id="12" w:name="_Toc20466972"/>
      <w:r w:rsidRPr="00082129">
        <w:rPr>
          <w:rFonts w:cs="Calibri"/>
        </w:rPr>
        <w:t>P</w:t>
      </w:r>
      <w:r w:rsidR="00F12D7F" w:rsidRPr="00082129">
        <w:rPr>
          <w:rFonts w:cs="Calibri"/>
        </w:rPr>
        <w:t>lanşe reprezentând limitele amplasamentului proiectului, inclusiv orice suprafaţă de teren solicitată pentru a fi folosită temporar (planu</w:t>
      </w:r>
      <w:r w:rsidRPr="00082129">
        <w:rPr>
          <w:rFonts w:cs="Calibri"/>
        </w:rPr>
        <w:t>ri de situaţie şi amplasamente)</w:t>
      </w:r>
      <w:bookmarkEnd w:id="12"/>
    </w:p>
    <w:p w:rsidR="00C023F8" w:rsidRPr="00082129" w:rsidRDefault="000A13D0" w:rsidP="00C023F8">
      <w:r w:rsidRPr="00082129">
        <w:t>Anexa nr. 1</w:t>
      </w:r>
      <w:r w:rsidR="00C023F8" w:rsidRPr="00082129">
        <w:t>: plan de situație</w:t>
      </w:r>
    </w:p>
    <w:p w:rsidR="0048387D" w:rsidRPr="00082129" w:rsidRDefault="00C023F8" w:rsidP="0048387D">
      <w:r w:rsidRPr="00082129">
        <w:lastRenderedPageBreak/>
        <w:t>Anexa nr. 2: p</w:t>
      </w:r>
      <w:r w:rsidR="0048387D" w:rsidRPr="00082129">
        <w:t>lan de amplasament</w:t>
      </w:r>
    </w:p>
    <w:p w:rsidR="00F12D7F" w:rsidRPr="00082129" w:rsidRDefault="003E5385" w:rsidP="00CF4A30">
      <w:pPr>
        <w:pStyle w:val="Titlu2"/>
        <w:numPr>
          <w:ilvl w:val="0"/>
          <w:numId w:val="4"/>
        </w:numPr>
      </w:pPr>
      <w:bookmarkStart w:id="13" w:name="_Toc20466973"/>
      <w:r w:rsidRPr="00082129">
        <w:t>Descriere a caracteristicilor fizice ale întregului proiect, formele fizice ale proiectului (planuri, clădiri, alte structuri, materiale de construcție și altele)</w:t>
      </w:r>
      <w:bookmarkEnd w:id="13"/>
    </w:p>
    <w:p w:rsidR="00FC1847" w:rsidRPr="00082129" w:rsidRDefault="00FC1847" w:rsidP="00FC1847">
      <w:r w:rsidRPr="00082129">
        <w:t>Funcțiunea: incinerator de capacitate mică</w:t>
      </w:r>
    </w:p>
    <w:p w:rsidR="00FC1847" w:rsidRPr="00082129" w:rsidRDefault="00FC1847" w:rsidP="00FC1847">
      <w:r w:rsidRPr="00082129">
        <w:t>Funcțiunea clădiri</w:t>
      </w:r>
      <w:r w:rsidR="00F626C6" w:rsidRPr="00082129">
        <w:t xml:space="preserve">i se va desfășura pe un singur </w:t>
      </w:r>
      <w:r w:rsidRPr="00082129">
        <w:t xml:space="preserve">nivel: parter. </w:t>
      </w:r>
    </w:p>
    <w:p w:rsidR="00FC1847" w:rsidRPr="00082129" w:rsidRDefault="00FC1847" w:rsidP="00FC1847">
      <w:r w:rsidRPr="00082129">
        <w:rPr>
          <w:b/>
          <w:bCs/>
        </w:rPr>
        <w:t xml:space="preserve">Suprafaţa clădirii propuse </w:t>
      </w:r>
    </w:p>
    <w:p w:rsidR="00FC1847" w:rsidRPr="00082129" w:rsidRDefault="00FC1847" w:rsidP="00FC1847">
      <w:pPr>
        <w:pStyle w:val="Frspaiere"/>
        <w:numPr>
          <w:ilvl w:val="0"/>
          <w:numId w:val="27"/>
        </w:numPr>
      </w:pPr>
      <w:r w:rsidRPr="00082129">
        <w:t xml:space="preserve">Suprafața terenului </w:t>
      </w:r>
      <w:r w:rsidRPr="00082129">
        <w:tab/>
      </w:r>
      <w:r w:rsidRPr="00082129">
        <w:tab/>
      </w:r>
      <w:r w:rsidRPr="00082129">
        <w:tab/>
      </w:r>
      <w:r w:rsidRPr="00082129">
        <w:tab/>
      </w:r>
      <w:r w:rsidR="00547152" w:rsidRPr="00082129">
        <w:t>160</w:t>
      </w:r>
      <w:r w:rsidRPr="00082129">
        <w:t xml:space="preserve"> m</w:t>
      </w:r>
      <w:r w:rsidRPr="00082129">
        <w:rPr>
          <w:vertAlign w:val="superscript"/>
        </w:rPr>
        <w:t>2</w:t>
      </w:r>
      <w:r w:rsidRPr="00082129">
        <w:t xml:space="preserve"> </w:t>
      </w:r>
    </w:p>
    <w:p w:rsidR="00FC1847" w:rsidRPr="00082129" w:rsidRDefault="00FC1847" w:rsidP="00FC1847">
      <w:pPr>
        <w:pStyle w:val="Frspaiere"/>
        <w:numPr>
          <w:ilvl w:val="0"/>
          <w:numId w:val="27"/>
        </w:numPr>
      </w:pPr>
      <w:r w:rsidRPr="00082129">
        <w:t xml:space="preserve">Suprafața platformă de beton acoperită </w:t>
      </w:r>
      <w:r w:rsidRPr="00082129">
        <w:tab/>
        <w:t>24 m</w:t>
      </w:r>
      <w:r w:rsidRPr="00082129">
        <w:rPr>
          <w:vertAlign w:val="superscript"/>
        </w:rPr>
        <w:t>2</w:t>
      </w:r>
      <w:r w:rsidRPr="00082129">
        <w:t xml:space="preserve"> </w:t>
      </w:r>
    </w:p>
    <w:p w:rsidR="00FC1847" w:rsidRPr="00082129" w:rsidRDefault="00A538C8" w:rsidP="00FD7180">
      <w:pPr>
        <w:pStyle w:val="Frspaiere"/>
        <w:numPr>
          <w:ilvl w:val="0"/>
          <w:numId w:val="27"/>
        </w:numPr>
      </w:pPr>
      <w:r w:rsidRPr="00082129">
        <w:t>Umplutură</w:t>
      </w:r>
      <w:r w:rsidR="00547152" w:rsidRPr="00082129">
        <w:t xml:space="preserve"> </w:t>
      </w:r>
      <w:r w:rsidR="00082129" w:rsidRPr="00082129">
        <w:t>pietriş</w:t>
      </w:r>
      <w:r w:rsidR="00547152" w:rsidRPr="00082129">
        <w:t xml:space="preserve"> / s</w:t>
      </w:r>
      <w:r w:rsidR="00FC1847" w:rsidRPr="00082129">
        <w:t xml:space="preserve">uprafața </w:t>
      </w:r>
      <w:r w:rsidR="00853007" w:rsidRPr="00082129">
        <w:t>spații verzi</w:t>
      </w:r>
      <w:r w:rsidR="00853007" w:rsidRPr="00082129">
        <w:tab/>
      </w:r>
      <w:r w:rsidR="00547152" w:rsidRPr="00082129">
        <w:t>136</w:t>
      </w:r>
      <w:r w:rsidR="00FC1847" w:rsidRPr="00082129">
        <w:t xml:space="preserve"> m</w:t>
      </w:r>
      <w:r w:rsidR="00FC1847" w:rsidRPr="00082129">
        <w:rPr>
          <w:vertAlign w:val="superscript"/>
        </w:rPr>
        <w:t>2</w:t>
      </w:r>
      <w:r w:rsidR="00FC1847" w:rsidRPr="00082129">
        <w:t xml:space="preserve"> </w:t>
      </w:r>
    </w:p>
    <w:p w:rsidR="00FC1847" w:rsidRPr="00082129" w:rsidRDefault="00FC1847" w:rsidP="00FC1847">
      <w:pPr>
        <w:pStyle w:val="Frspaiere"/>
        <w:rPr>
          <w:highlight w:val="yellow"/>
        </w:rPr>
      </w:pPr>
    </w:p>
    <w:p w:rsidR="00FC1847" w:rsidRPr="00082129" w:rsidRDefault="00FC1847" w:rsidP="00FC1847">
      <w:pPr>
        <w:pStyle w:val="Frspaiere"/>
      </w:pPr>
      <w:r w:rsidRPr="00082129">
        <w:t xml:space="preserve">Amplasamentul va dispune de </w:t>
      </w:r>
      <w:r w:rsidR="00B12847" w:rsidRPr="00082129">
        <w:t>2</w:t>
      </w:r>
      <w:r w:rsidRPr="00082129">
        <w:t xml:space="preserve"> locuri de parcare.</w:t>
      </w:r>
    </w:p>
    <w:p w:rsidR="00853007" w:rsidRPr="00082129" w:rsidRDefault="00853007" w:rsidP="00FC1847">
      <w:pPr>
        <w:pStyle w:val="Frspaiere"/>
      </w:pPr>
    </w:p>
    <w:p w:rsidR="00D72CD8" w:rsidRPr="00082129" w:rsidRDefault="005C4C23" w:rsidP="00D72CD8">
      <w:pPr>
        <w:pStyle w:val="Frspaiere"/>
        <w:rPr>
          <w:szCs w:val="22"/>
        </w:rPr>
      </w:pPr>
      <w:r w:rsidRPr="00082129">
        <w:rPr>
          <w:szCs w:val="22"/>
        </w:rPr>
        <w:t>Componentele incineratorului:</w:t>
      </w:r>
    </w:p>
    <w:p w:rsidR="005C4C23" w:rsidRPr="00082129" w:rsidRDefault="00F626C6" w:rsidP="005C4C23">
      <w:pPr>
        <w:pStyle w:val="Frspaiere"/>
        <w:numPr>
          <w:ilvl w:val="0"/>
          <w:numId w:val="31"/>
        </w:numPr>
        <w:rPr>
          <w:szCs w:val="22"/>
        </w:rPr>
      </w:pPr>
      <w:r w:rsidRPr="00082129">
        <w:rPr>
          <w:szCs w:val="22"/>
        </w:rPr>
        <w:t>Cameră</w:t>
      </w:r>
      <w:r w:rsidR="005C4C23" w:rsidRPr="00082129">
        <w:rPr>
          <w:szCs w:val="22"/>
        </w:rPr>
        <w:t xml:space="preserve"> de ardere (principală)</w:t>
      </w:r>
    </w:p>
    <w:p w:rsidR="005C4C23" w:rsidRPr="00082129" w:rsidRDefault="00F626C6" w:rsidP="005C4C23">
      <w:pPr>
        <w:pStyle w:val="Frspaiere"/>
        <w:numPr>
          <w:ilvl w:val="0"/>
          <w:numId w:val="31"/>
        </w:numPr>
        <w:rPr>
          <w:szCs w:val="22"/>
        </w:rPr>
      </w:pPr>
      <w:r w:rsidRPr="00082129">
        <w:rPr>
          <w:szCs w:val="22"/>
        </w:rPr>
        <w:t>Cameră</w:t>
      </w:r>
      <w:r w:rsidR="005C4C23" w:rsidRPr="00082129">
        <w:rPr>
          <w:szCs w:val="22"/>
        </w:rPr>
        <w:t xml:space="preserve"> postcombustie (secundară)</w:t>
      </w:r>
    </w:p>
    <w:p w:rsidR="005C4C23" w:rsidRPr="00082129" w:rsidRDefault="005C4C23" w:rsidP="005C4C23">
      <w:pPr>
        <w:pStyle w:val="Frspaiere"/>
        <w:numPr>
          <w:ilvl w:val="0"/>
          <w:numId w:val="31"/>
        </w:numPr>
        <w:rPr>
          <w:szCs w:val="22"/>
        </w:rPr>
      </w:pPr>
      <w:r w:rsidRPr="00082129">
        <w:rPr>
          <w:szCs w:val="22"/>
        </w:rPr>
        <w:t>Arzător cameră de ardere (principală)+furtun flexibil+capac protecție metalic</w:t>
      </w:r>
    </w:p>
    <w:p w:rsidR="005C4C23" w:rsidRPr="00082129" w:rsidRDefault="005C4C23" w:rsidP="005C4C23">
      <w:pPr>
        <w:pStyle w:val="Frspaiere"/>
        <w:numPr>
          <w:ilvl w:val="0"/>
          <w:numId w:val="31"/>
        </w:numPr>
        <w:rPr>
          <w:szCs w:val="22"/>
        </w:rPr>
      </w:pPr>
      <w:r w:rsidRPr="00082129">
        <w:rPr>
          <w:szCs w:val="22"/>
        </w:rPr>
        <w:t>Arzător cameră postcombustie (secundară)+furtun flexibil+capac protecție metalic</w:t>
      </w:r>
    </w:p>
    <w:p w:rsidR="005C4C23" w:rsidRPr="00082129" w:rsidRDefault="005C4C23" w:rsidP="005C4C23">
      <w:pPr>
        <w:pStyle w:val="Frspaiere"/>
        <w:numPr>
          <w:ilvl w:val="0"/>
          <w:numId w:val="31"/>
        </w:numPr>
        <w:rPr>
          <w:szCs w:val="22"/>
        </w:rPr>
      </w:pPr>
      <w:r w:rsidRPr="00082129">
        <w:rPr>
          <w:szCs w:val="22"/>
        </w:rPr>
        <w:t>Termocuplu cameră postcombustie</w:t>
      </w:r>
    </w:p>
    <w:p w:rsidR="005C4C23" w:rsidRPr="00082129" w:rsidRDefault="005C4C23" w:rsidP="005C4C23">
      <w:pPr>
        <w:pStyle w:val="Frspaiere"/>
        <w:numPr>
          <w:ilvl w:val="0"/>
          <w:numId w:val="31"/>
        </w:numPr>
        <w:rPr>
          <w:szCs w:val="22"/>
        </w:rPr>
      </w:pPr>
      <w:r w:rsidRPr="00082129">
        <w:rPr>
          <w:szCs w:val="22"/>
        </w:rPr>
        <w:t>Termocuplu cameră de ardere</w:t>
      </w:r>
    </w:p>
    <w:p w:rsidR="005C4C23" w:rsidRPr="00082129" w:rsidRDefault="005C4C23" w:rsidP="005C4C23">
      <w:pPr>
        <w:pStyle w:val="Frspaiere"/>
        <w:numPr>
          <w:ilvl w:val="0"/>
          <w:numId w:val="31"/>
        </w:numPr>
        <w:rPr>
          <w:szCs w:val="22"/>
        </w:rPr>
      </w:pPr>
      <w:r w:rsidRPr="00082129">
        <w:rPr>
          <w:szCs w:val="22"/>
        </w:rPr>
        <w:t>Coș de evacuare gaze de ardere</w:t>
      </w:r>
    </w:p>
    <w:p w:rsidR="005C4C23" w:rsidRPr="00082129" w:rsidRDefault="005C4C23" w:rsidP="005C4C23">
      <w:pPr>
        <w:pStyle w:val="Frspaiere"/>
        <w:numPr>
          <w:ilvl w:val="0"/>
          <w:numId w:val="31"/>
        </w:numPr>
        <w:rPr>
          <w:szCs w:val="22"/>
        </w:rPr>
      </w:pPr>
      <w:r w:rsidRPr="00082129">
        <w:rPr>
          <w:szCs w:val="22"/>
        </w:rPr>
        <w:t>Panou de control complet</w:t>
      </w:r>
    </w:p>
    <w:p w:rsidR="00790589" w:rsidRPr="00082129" w:rsidRDefault="00790589" w:rsidP="00EC62E2">
      <w:pPr>
        <w:rPr>
          <w:b/>
        </w:rPr>
      </w:pPr>
      <w:r w:rsidRPr="00082129">
        <w:rPr>
          <w:b/>
        </w:rPr>
        <w:t>- descrierea instalației și a fluxurilor tehnologice existente pe amplasament (după caz);</w:t>
      </w:r>
    </w:p>
    <w:p w:rsidR="0095248A" w:rsidRPr="00082129" w:rsidRDefault="0095248A" w:rsidP="00EC62E2">
      <w:r w:rsidRPr="00082129">
        <w:t>Nu este cazul.</w:t>
      </w:r>
    </w:p>
    <w:p w:rsidR="00790589" w:rsidRPr="00082129" w:rsidRDefault="00F626C6" w:rsidP="00EC62E2">
      <w:pPr>
        <w:rPr>
          <w:b/>
        </w:rPr>
      </w:pPr>
      <w:r w:rsidRPr="00082129">
        <w:rPr>
          <w:noProof/>
          <w:u w:val="single"/>
          <w:lang w:val="en-US"/>
        </w:rPr>
        <w:drawing>
          <wp:anchor distT="0" distB="0" distL="114300" distR="114300" simplePos="0" relativeHeight="251658240" behindDoc="0" locked="0" layoutInCell="1" allowOverlap="1">
            <wp:simplePos x="0" y="0"/>
            <wp:positionH relativeFrom="column">
              <wp:posOffset>-5080</wp:posOffset>
            </wp:positionH>
            <wp:positionV relativeFrom="paragraph">
              <wp:posOffset>412115</wp:posOffset>
            </wp:positionV>
            <wp:extent cx="2219325" cy="33483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3348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90589" w:rsidRPr="00082129">
        <w:rPr>
          <w:b/>
        </w:rPr>
        <w:t>- descrierea proceselor de producție ale proiectului propus, în funcție de specificul investiției, produse și subproduse obținute, mărimea, capacitatea;</w:t>
      </w:r>
    </w:p>
    <w:p w:rsidR="0095248A" w:rsidRPr="00082129" w:rsidRDefault="0095248A" w:rsidP="0095248A">
      <w:r w:rsidRPr="00082129">
        <w:t xml:space="preserve">Incineratorul propus </w:t>
      </w:r>
      <w:r w:rsidR="00900102" w:rsidRPr="00082129">
        <w:rPr>
          <w:b/>
        </w:rPr>
        <w:t>(Volkan200)</w:t>
      </w:r>
      <w:r w:rsidR="00900102" w:rsidRPr="00082129">
        <w:t xml:space="preserve"> </w:t>
      </w:r>
      <w:r w:rsidRPr="00082129">
        <w:t>este dotat cu tehnologie de ultimă generație atât în ceea ce privește randamentul instalației cât și dotările pentru protecția factorilor de mediu.</w:t>
      </w:r>
    </w:p>
    <w:p w:rsidR="0095248A" w:rsidRPr="00082129" w:rsidRDefault="0095248A" w:rsidP="0095248A">
      <w:r w:rsidRPr="00082129">
        <w:t>Acesta este un model de incinerator dotat cu un sistem de aer controlat menit să asigure condițiile cele mai bune pentru incinerarea unei game foarte largi de deșeuri de origine animala de atât periculoase cât și nepericuloase.</w:t>
      </w:r>
    </w:p>
    <w:p w:rsidR="0095248A" w:rsidRPr="00082129" w:rsidRDefault="0095248A" w:rsidP="0095248A">
      <w:r w:rsidRPr="00082129">
        <w:t>Prin echiparea incineratorului cu sistem de încărcare pe verticală se asigură retenția lichidelor făcând ca acest incinerator să se preteze la incinerarea și a acestor tipuri de deșeuri.</w:t>
      </w:r>
    </w:p>
    <w:p w:rsidR="002769DD" w:rsidRPr="00082129" w:rsidRDefault="002769DD" w:rsidP="0095248A"/>
    <w:p w:rsidR="002769DD" w:rsidRPr="00082129" w:rsidRDefault="002769DD" w:rsidP="0095248A"/>
    <w:p w:rsidR="002769DD" w:rsidRPr="00082129" w:rsidRDefault="002769DD" w:rsidP="0095248A"/>
    <w:p w:rsidR="002769DD" w:rsidRPr="00082129" w:rsidRDefault="002769DD" w:rsidP="0095248A"/>
    <w:p w:rsidR="002769DD" w:rsidRPr="00082129" w:rsidRDefault="002769DD" w:rsidP="0095248A"/>
    <w:p w:rsidR="0095248A" w:rsidRPr="00082129" w:rsidRDefault="0095248A" w:rsidP="0095248A">
      <w:r w:rsidRPr="00082129">
        <w:lastRenderedPageBreak/>
        <w:t>Caracteristicile tehnice ale incineratorului (în conformitate cu precizările din cartea tehnică) sunt:</w:t>
      </w:r>
    </w:p>
    <w:p w:rsidR="0095248A" w:rsidRPr="00082129" w:rsidRDefault="0095248A" w:rsidP="0095248A">
      <w:pPr>
        <w:pStyle w:val="Frspaiere"/>
        <w:numPr>
          <w:ilvl w:val="0"/>
          <w:numId w:val="29"/>
        </w:numPr>
      </w:pPr>
      <w:r w:rsidRPr="00082129">
        <w:t>Combustibil utilizat: motorină</w:t>
      </w:r>
    </w:p>
    <w:p w:rsidR="0095248A" w:rsidRPr="00082129" w:rsidRDefault="0095248A" w:rsidP="0095248A">
      <w:pPr>
        <w:pStyle w:val="Frspaiere"/>
        <w:numPr>
          <w:ilvl w:val="0"/>
          <w:numId w:val="29"/>
        </w:numPr>
      </w:pPr>
      <w:r w:rsidRPr="00082129">
        <w:t>Consum mediu de combustibil: 7-8 l/oră</w:t>
      </w:r>
    </w:p>
    <w:p w:rsidR="0095248A" w:rsidRPr="00082129" w:rsidRDefault="0095248A" w:rsidP="0095248A">
      <w:pPr>
        <w:pStyle w:val="Frspaiere"/>
        <w:numPr>
          <w:ilvl w:val="0"/>
          <w:numId w:val="29"/>
        </w:numPr>
      </w:pPr>
      <w:r w:rsidRPr="00082129">
        <w:t>Volum cameră combustie: 0.57m³</w:t>
      </w:r>
      <w:r w:rsidR="00A05604" w:rsidRPr="00082129">
        <w:t>,</w:t>
      </w:r>
      <w:r w:rsidRPr="00082129">
        <w:t xml:space="preserve"> 1.05m (L) x 0.79m(l) x 0.69m(h) </w:t>
      </w:r>
    </w:p>
    <w:p w:rsidR="0095248A" w:rsidRPr="00082129" w:rsidRDefault="0095248A" w:rsidP="0095248A">
      <w:pPr>
        <w:pStyle w:val="Frspaiere"/>
        <w:numPr>
          <w:ilvl w:val="0"/>
          <w:numId w:val="29"/>
        </w:numPr>
      </w:pPr>
      <w:r w:rsidRPr="00082129">
        <w:t>Temperatură de funcționare: 850 – 1100 ͦ C</w:t>
      </w:r>
    </w:p>
    <w:p w:rsidR="0095248A" w:rsidRPr="00082129" w:rsidRDefault="0095248A" w:rsidP="0095248A">
      <w:pPr>
        <w:pStyle w:val="Frspaiere"/>
        <w:numPr>
          <w:ilvl w:val="0"/>
          <w:numId w:val="29"/>
        </w:numPr>
      </w:pPr>
      <w:r w:rsidRPr="00082129">
        <w:t xml:space="preserve">Capacitate </w:t>
      </w:r>
      <w:r w:rsidR="00A05604" w:rsidRPr="00082129">
        <w:t>de încărcare</w:t>
      </w:r>
      <w:r w:rsidRPr="00082129">
        <w:t>:</w:t>
      </w:r>
      <w:r w:rsidR="00A05604" w:rsidRPr="00082129">
        <w:t xml:space="preserve"> 150 -</w:t>
      </w:r>
      <w:r w:rsidRPr="00082129">
        <w:t xml:space="preserve"> 200 kg</w:t>
      </w:r>
    </w:p>
    <w:p w:rsidR="00A05604" w:rsidRPr="00082129" w:rsidRDefault="00A05604" w:rsidP="0095248A">
      <w:pPr>
        <w:pStyle w:val="Frspaiere"/>
        <w:numPr>
          <w:ilvl w:val="0"/>
          <w:numId w:val="29"/>
        </w:numPr>
      </w:pPr>
      <w:r w:rsidRPr="00082129">
        <w:t xml:space="preserve">Metoda de </w:t>
      </w:r>
      <w:r w:rsidR="00A538C8" w:rsidRPr="00082129">
        <w:t>încărcare</w:t>
      </w:r>
      <w:r w:rsidRPr="00082129">
        <w:t xml:space="preserve">: </w:t>
      </w:r>
      <w:r w:rsidR="005C4C23" w:rsidRPr="00082129">
        <w:t xml:space="preserve">manual, </w:t>
      </w:r>
      <w:r w:rsidRPr="00082129">
        <w:t>de sus</w:t>
      </w:r>
    </w:p>
    <w:p w:rsidR="005C4C23" w:rsidRPr="00082129" w:rsidRDefault="005C4C23" w:rsidP="0095248A">
      <w:pPr>
        <w:pStyle w:val="Frspaiere"/>
        <w:numPr>
          <w:ilvl w:val="0"/>
          <w:numId w:val="29"/>
        </w:numPr>
      </w:pPr>
      <w:r w:rsidRPr="00082129">
        <w:t>Mod de eliminare a cenușii: manual</w:t>
      </w:r>
    </w:p>
    <w:p w:rsidR="0095248A" w:rsidRPr="00082129" w:rsidRDefault="005C4C23" w:rsidP="0095248A">
      <w:pPr>
        <w:pStyle w:val="Frspaiere"/>
        <w:numPr>
          <w:ilvl w:val="0"/>
          <w:numId w:val="29"/>
        </w:numPr>
      </w:pPr>
      <w:r w:rsidRPr="00082129">
        <w:t>Rata de ardere</w:t>
      </w:r>
      <w:r w:rsidR="0095248A" w:rsidRPr="00082129">
        <w:t>: 50 kg/h</w:t>
      </w:r>
    </w:p>
    <w:p w:rsidR="0095248A" w:rsidRPr="00082129" w:rsidRDefault="0095248A" w:rsidP="0095248A">
      <w:pPr>
        <w:pStyle w:val="Frspaiere"/>
        <w:numPr>
          <w:ilvl w:val="0"/>
          <w:numId w:val="29"/>
        </w:numPr>
      </w:pPr>
      <w:r w:rsidRPr="00082129">
        <w:t>Debit volumetric evacuare gaze de ardere (m3/s la</w:t>
      </w:r>
      <w:r w:rsidR="005C4C23" w:rsidRPr="00082129">
        <w:t xml:space="preserve"> 850 </w:t>
      </w:r>
      <w:r w:rsidR="000F3533" w:rsidRPr="00082129">
        <w:rPr>
          <w:rFonts w:ascii="Arial" w:hAnsi="Arial" w:cs="Arial"/>
          <w:color w:val="222222"/>
          <w:sz w:val="21"/>
          <w:szCs w:val="21"/>
          <w:shd w:val="clear" w:color="auto" w:fill="FFFFFF"/>
        </w:rPr>
        <w:t> </w:t>
      </w:r>
      <w:r w:rsidR="005C4C23" w:rsidRPr="00082129">
        <w:t>C): 0,436</w:t>
      </w:r>
    </w:p>
    <w:p w:rsidR="0095248A" w:rsidRPr="00082129" w:rsidRDefault="0095248A" w:rsidP="0095248A">
      <w:pPr>
        <w:pStyle w:val="Frspaiere"/>
        <w:numPr>
          <w:ilvl w:val="0"/>
          <w:numId w:val="29"/>
        </w:numPr>
      </w:pPr>
      <w:r w:rsidRPr="00082129">
        <w:t>Timp de retenție gaze în camera secundară de ardere: minim 2 secunde</w:t>
      </w:r>
    </w:p>
    <w:p w:rsidR="0095248A" w:rsidRPr="00082129" w:rsidRDefault="0095248A" w:rsidP="0095248A">
      <w:pPr>
        <w:pStyle w:val="Frspaiere"/>
        <w:numPr>
          <w:ilvl w:val="0"/>
          <w:numId w:val="29"/>
        </w:numPr>
      </w:pPr>
      <w:r w:rsidRPr="00082129">
        <w:t>Dimensiuni (Lxlxh) mm: 2270 x 1650 x 2950 mm</w:t>
      </w:r>
    </w:p>
    <w:p w:rsidR="0095248A" w:rsidRPr="00082129" w:rsidRDefault="0095248A" w:rsidP="0095248A">
      <w:pPr>
        <w:pStyle w:val="Frspaiere"/>
        <w:numPr>
          <w:ilvl w:val="0"/>
          <w:numId w:val="29"/>
        </w:numPr>
      </w:pPr>
      <w:r w:rsidRPr="00082129">
        <w:t>Masa proprie: 2100 kg</w:t>
      </w:r>
    </w:p>
    <w:p w:rsidR="0095248A" w:rsidRPr="00082129" w:rsidRDefault="0095248A" w:rsidP="0095248A">
      <w:pPr>
        <w:pStyle w:val="Frspaiere"/>
        <w:numPr>
          <w:ilvl w:val="0"/>
          <w:numId w:val="29"/>
        </w:numPr>
      </w:pPr>
      <w:r w:rsidRPr="00082129">
        <w:t>Putere termică instalată: 105 kW</w:t>
      </w:r>
    </w:p>
    <w:p w:rsidR="0095248A" w:rsidRPr="00082129" w:rsidRDefault="0095248A" w:rsidP="0095248A">
      <w:pPr>
        <w:pStyle w:val="Frspaiere"/>
        <w:numPr>
          <w:ilvl w:val="0"/>
          <w:numId w:val="29"/>
        </w:numPr>
      </w:pPr>
      <w:r w:rsidRPr="00082129">
        <w:t>Putere electrică: 100 W</w:t>
      </w:r>
    </w:p>
    <w:p w:rsidR="0095248A" w:rsidRPr="00082129" w:rsidRDefault="0095248A" w:rsidP="0095248A">
      <w:pPr>
        <w:pStyle w:val="Frspaiere"/>
        <w:numPr>
          <w:ilvl w:val="0"/>
          <w:numId w:val="29"/>
        </w:numPr>
      </w:pPr>
      <w:r w:rsidRPr="00082129">
        <w:t>Reziduu mediu de cenușă: 3%</w:t>
      </w:r>
    </w:p>
    <w:p w:rsidR="0095248A" w:rsidRPr="00082129" w:rsidRDefault="0095248A" w:rsidP="0095248A">
      <w:pPr>
        <w:pStyle w:val="Frspaiere"/>
        <w:numPr>
          <w:ilvl w:val="0"/>
          <w:numId w:val="29"/>
        </w:numPr>
      </w:pPr>
      <w:r w:rsidRPr="00082129">
        <w:t>Incineratorul dispune de un coș de evacuare a gazelor arse cu o înălțime de 3 m și un diametru de 0,3 m.</w:t>
      </w:r>
    </w:p>
    <w:p w:rsidR="0095248A" w:rsidRPr="00082129" w:rsidRDefault="0095248A" w:rsidP="0095248A">
      <w:pPr>
        <w:pStyle w:val="Frspaiere"/>
        <w:numPr>
          <w:ilvl w:val="0"/>
          <w:numId w:val="29"/>
        </w:numPr>
      </w:pPr>
      <w:r w:rsidRPr="00082129">
        <w:t>Sursa se înscrie în categoria surselor dirijate fără instalații pentru controlul poluanților (reținerea emisiilor).</w:t>
      </w:r>
    </w:p>
    <w:p w:rsidR="0095248A" w:rsidRPr="00082129" w:rsidRDefault="0095248A" w:rsidP="0095248A">
      <w:pPr>
        <w:pStyle w:val="Frspaiere"/>
        <w:numPr>
          <w:ilvl w:val="0"/>
          <w:numId w:val="29"/>
        </w:numPr>
      </w:pPr>
      <w:r w:rsidRPr="00082129">
        <w:t>Echipare cu senzori de temperatură în camera primară și în camera secundară de ardere.</w:t>
      </w:r>
    </w:p>
    <w:p w:rsidR="0095248A" w:rsidRPr="00082129" w:rsidRDefault="0095248A" w:rsidP="0095248A">
      <w:pPr>
        <w:pStyle w:val="Frspaiere"/>
        <w:numPr>
          <w:ilvl w:val="0"/>
          <w:numId w:val="29"/>
        </w:numPr>
        <w:rPr>
          <w:u w:val="single"/>
        </w:rPr>
      </w:pPr>
      <w:r w:rsidRPr="00082129">
        <w:t>Echipare cu sistem termostat pentru controlul automatizat al temperaturii în ambele camere.</w:t>
      </w:r>
    </w:p>
    <w:p w:rsidR="0086145B" w:rsidRPr="00082129" w:rsidRDefault="0086145B" w:rsidP="0086145B">
      <w:r w:rsidRPr="00082129">
        <w:t>In camera principală de ardere flacăra este dirijată sub un anumit unghi către mijlocul materialului de distrus. In condiţii normale se va forma repede o gaură în materialul de distrus.</w:t>
      </w:r>
    </w:p>
    <w:p w:rsidR="0086145B" w:rsidRPr="00082129" w:rsidRDefault="0086145B" w:rsidP="0086145B">
      <w:r w:rsidRPr="00082129">
        <w:t>Flacăra și gazele eliberate se amestecă cu aerul. Amestecul acesta arde în turbulența creată deasupra materialului, turbulență creată de către flacără. Turbulența și temperatura ridicată face ca emisia de fum să fie minimă. Pe măsură ce gazele fierbinți avansează dinspre arzător, materialul de incinerat este ars progresiv, flacăra fiind în contact permanent cu materialul de incinerat.</w:t>
      </w:r>
    </w:p>
    <w:p w:rsidR="0086145B" w:rsidRPr="00082129" w:rsidRDefault="0086145B" w:rsidP="0086145B">
      <w:r w:rsidRPr="00082129">
        <w:t>Această metodă de ardere permite ca emisia de fum să fie redusă, materialul nefiind ars tot deodată. Avansarea frontului de ardere este ajutată si de folosirea căptușelii refractare izolante care radiază și ea căldura când crește temperatura, masa de material fiind încălzit înainte de a fi aprins.</w:t>
      </w:r>
    </w:p>
    <w:p w:rsidR="0086145B" w:rsidRPr="00082129" w:rsidRDefault="0086145B" w:rsidP="0086145B">
      <w:r w:rsidRPr="00082129">
        <w:t>Arzătorul camerei secundare controlează emisiile prin reducerea hidrocarburilor nearse, care pot cauza poluare.</w:t>
      </w:r>
    </w:p>
    <w:p w:rsidR="0086145B" w:rsidRPr="00082129" w:rsidRDefault="0086145B" w:rsidP="0086145B">
      <w:r w:rsidRPr="00082129">
        <w:t xml:space="preserve">Gazele si materialele in suspensie rezultate in urma arderii primare din camera de combustie, trec in a doua cameră de postcombustie, unde sunt reținute și are loc arderea particulelor în suspensii și a noxelor rezultate, temperaturile de lucru în ambele camere fiind de 850°C. </w:t>
      </w:r>
    </w:p>
    <w:p w:rsidR="0086145B" w:rsidRPr="00082129" w:rsidRDefault="0086145B" w:rsidP="0086145B">
      <w:pPr>
        <w:rPr>
          <w:sz w:val="24"/>
          <w:szCs w:val="24"/>
        </w:rPr>
      </w:pPr>
      <w:r w:rsidRPr="00082129">
        <w:t xml:space="preserve">Temperaturile din cele două camere sunt programabile, acestea putând fi citite in permanență pe un ecran, atât cele programate cat și cele măsurate în interiorul celor două camere. </w:t>
      </w:r>
    </w:p>
    <w:p w:rsidR="0086145B" w:rsidRPr="00082129" w:rsidRDefault="0086145B" w:rsidP="0086145B">
      <w:r w:rsidRPr="00082129">
        <w:t>Instalaţia este prevăzută cu un sistem integrat de monitorizare a temperaturilor din cele doua camere pentru a controla buna funcţionare a incineratorului. Timpul de retenţie si temperatura gazelor de ardere minim 850°C si timpul 2 sec, din camera de postcombustie asigură arderea corespunzătoare a compuşilor gazoși cu încadrarea emisiilor in limitele admise de legislaţia românească și europeană in domeniul incinerării deşeurilor.</w:t>
      </w:r>
    </w:p>
    <w:p w:rsidR="0086145B" w:rsidRPr="00082129" w:rsidRDefault="0086145B" w:rsidP="0086145B">
      <w:pPr>
        <w:rPr>
          <w:sz w:val="23"/>
          <w:szCs w:val="23"/>
        </w:rPr>
      </w:pPr>
      <w:r w:rsidRPr="00082129">
        <w:rPr>
          <w:sz w:val="23"/>
          <w:szCs w:val="23"/>
        </w:rPr>
        <w:t xml:space="preserve">Volumul de aer suplimentar necesar unei combustii corecte si complete este controlat in mod automat, instalaţia fiind prevăzută cu ventilatoare ce asigura capacitatea de ardere a incineratorului, din elemente de reglare automatizata a secțiunilor de dirijare a aerului si din trasee de conducere a aerului către punctele de acces in cele doua camere de ardere si la racordul către coșul de dispersie. </w:t>
      </w:r>
      <w:r w:rsidRPr="00082129">
        <w:rPr>
          <w:sz w:val="23"/>
          <w:szCs w:val="23"/>
        </w:rPr>
        <w:lastRenderedPageBreak/>
        <w:t>Volumul de aer suplimentar asigură evacuarea si diluția gazelor generate din procesul de incinerare. Ventilatoarele din dotare asigura o distribuţie uniformă a aerului, corespunzător capacităţii de ardere a incineratorului.</w:t>
      </w:r>
    </w:p>
    <w:p w:rsidR="0086145B" w:rsidRPr="00082129" w:rsidRDefault="0086145B" w:rsidP="0086145B">
      <w:r w:rsidRPr="00082129">
        <w:t xml:space="preserve">In ceea ce priveşte flexibilitatea echipamentelor din dotarea incineratorului pentru gestionarea informaţiilor, acesta este prevăzut cu următoarele sisteme de urmărire a procesului de incinerare: </w:t>
      </w:r>
    </w:p>
    <w:p w:rsidR="0086145B" w:rsidRPr="00082129" w:rsidRDefault="0086145B" w:rsidP="0086145B">
      <w:pPr>
        <w:pStyle w:val="Listparagraf"/>
        <w:numPr>
          <w:ilvl w:val="0"/>
          <w:numId w:val="33"/>
        </w:numPr>
      </w:pPr>
      <w:r w:rsidRPr="00082129">
        <w:t xml:space="preserve">sisteme de avertizare sonora, cu intensitate de 40dB(A), prin intermediul unei sirene ce avertizează operatorul la distante mai mari de cca 1km, in cazul in care incineratorul intra in alarma, fie datorita lipsei de combustibil sau energie electrica. </w:t>
      </w:r>
    </w:p>
    <w:p w:rsidR="0086145B" w:rsidRPr="00082129" w:rsidRDefault="0086145B" w:rsidP="0086145B">
      <w:pPr>
        <w:pStyle w:val="Listparagraf"/>
        <w:numPr>
          <w:ilvl w:val="0"/>
          <w:numId w:val="33"/>
        </w:numPr>
      </w:pPr>
      <w:r w:rsidRPr="00082129">
        <w:t xml:space="preserve">sistemele de avertizare vizuale, prin turnul de lumini </w:t>
      </w:r>
    </w:p>
    <w:p w:rsidR="00790589" w:rsidRPr="00082129" w:rsidRDefault="00790589" w:rsidP="00EC62E2">
      <w:pPr>
        <w:rPr>
          <w:b/>
        </w:rPr>
      </w:pPr>
      <w:r w:rsidRPr="00082129">
        <w:rPr>
          <w:b/>
        </w:rPr>
        <w:t>- materiile prime, energia și combustibilii utilizați, cu modul de asigurare a acestora;</w:t>
      </w:r>
    </w:p>
    <w:p w:rsidR="00F91C50" w:rsidRPr="00082129" w:rsidRDefault="00F91C50" w:rsidP="00F91C50">
      <w:r w:rsidRPr="00082129">
        <w:t xml:space="preserve">Incineratorul este alimentat cu motorină (cu injectare automată). Motorina este depozitată într-un rezervor combustibil suprateran de </w:t>
      </w:r>
      <w:r w:rsidR="009E73B0" w:rsidRPr="00082129">
        <w:t>220</w:t>
      </w:r>
      <w:r w:rsidRPr="00082129">
        <w:t xml:space="preserve"> litri.</w:t>
      </w:r>
    </w:p>
    <w:p w:rsidR="00EA3192" w:rsidRPr="00082129" w:rsidRDefault="0095248A" w:rsidP="000F3533">
      <w:r w:rsidRPr="00082129">
        <w:t>C</w:t>
      </w:r>
      <w:r w:rsidR="00EA3192" w:rsidRPr="00082129">
        <w:t>onsum</w:t>
      </w:r>
      <w:r w:rsidRPr="00082129">
        <w:t>ul</w:t>
      </w:r>
      <w:r w:rsidR="00EA3192" w:rsidRPr="00082129">
        <w:t xml:space="preserve"> zilnic de combustibil estimat = 5 ore x 8 l/oră = 40 l/zi</w:t>
      </w:r>
    </w:p>
    <w:p w:rsidR="00790589" w:rsidRPr="00082129" w:rsidRDefault="00790589" w:rsidP="00790589">
      <w:pPr>
        <w:rPr>
          <w:b/>
        </w:rPr>
      </w:pPr>
      <w:r w:rsidRPr="00082129">
        <w:rPr>
          <w:b/>
        </w:rPr>
        <w:t>- racordarea la rețelele utilitare existente în zonă;</w:t>
      </w:r>
    </w:p>
    <w:p w:rsidR="00452F64" w:rsidRPr="00082129" w:rsidRDefault="00790589" w:rsidP="00790589">
      <w:r w:rsidRPr="00082129">
        <w:rPr>
          <w:i/>
        </w:rPr>
        <w:t>Racordare gaze</w:t>
      </w:r>
      <w:r w:rsidR="00452F64" w:rsidRPr="00082129">
        <w:t>: nu este cazul</w:t>
      </w:r>
    </w:p>
    <w:p w:rsidR="00EA3192" w:rsidRPr="00082129" w:rsidRDefault="00AF0D7C" w:rsidP="009E08CA">
      <w:r w:rsidRPr="00082129">
        <w:rPr>
          <w:i/>
        </w:rPr>
        <w:t>Racordare electricitate:</w:t>
      </w:r>
      <w:r w:rsidRPr="00082129">
        <w:t xml:space="preserve"> </w:t>
      </w:r>
      <w:r w:rsidR="00EA3192" w:rsidRPr="00082129">
        <w:rPr>
          <w:b/>
          <w:bCs/>
        </w:rPr>
        <w:t xml:space="preserve">– </w:t>
      </w:r>
      <w:r w:rsidR="00EA3192" w:rsidRPr="00082129">
        <w:t>alimentarea cu energie electrică a incineratorului se va face cu ajutorul unui generator de curent.</w:t>
      </w:r>
    </w:p>
    <w:p w:rsidR="00EA3192" w:rsidRPr="00082129" w:rsidRDefault="00EA3192" w:rsidP="009E08CA">
      <w:r w:rsidRPr="00082129">
        <w:t>Consumul maxim de energie electrică al incineratorului este</w:t>
      </w:r>
      <w:r w:rsidR="00FC3D21">
        <w:t xml:space="preserve"> estimat</w:t>
      </w:r>
      <w:r w:rsidR="009E08CA" w:rsidRPr="00082129">
        <w:t xml:space="preserve"> la </w:t>
      </w:r>
      <w:r w:rsidRPr="00082129">
        <w:t>1 kW/zi</w:t>
      </w:r>
      <w:r w:rsidR="00FC3D21">
        <w:t>.</w:t>
      </w:r>
    </w:p>
    <w:p w:rsidR="00EA3192" w:rsidRPr="00082129" w:rsidRDefault="00EA3192" w:rsidP="009E08CA">
      <w:r w:rsidRPr="00082129">
        <w:t>Pentru activitățile conexe (iluminat, acționare sisteme de alimentare a incineratorului, etc.) se</w:t>
      </w:r>
      <w:r w:rsidR="009E08CA" w:rsidRPr="00082129">
        <w:t xml:space="preserve"> </w:t>
      </w:r>
      <w:r w:rsidRPr="00082129">
        <w:t>estimează un consum de cca. 2 kW/zi.</w:t>
      </w:r>
    </w:p>
    <w:p w:rsidR="00EA3192" w:rsidRPr="00082129" w:rsidRDefault="009E08CA" w:rsidP="009E08CA">
      <w:r w:rsidRPr="00082129">
        <w:t>C</w:t>
      </w:r>
      <w:r w:rsidR="00EA3192" w:rsidRPr="00082129">
        <w:t>onsum</w:t>
      </w:r>
      <w:r w:rsidRPr="00082129">
        <w:t>ul anual estimat</w:t>
      </w:r>
      <w:r w:rsidR="00EA3192" w:rsidRPr="00082129">
        <w:t xml:space="preserve"> 468 kW/an. </w:t>
      </w:r>
    </w:p>
    <w:p w:rsidR="009E08CA" w:rsidRPr="00082129" w:rsidRDefault="005D4CC4" w:rsidP="00790589">
      <w:r w:rsidRPr="00082129">
        <w:rPr>
          <w:i/>
        </w:rPr>
        <w:t xml:space="preserve">Apa </w:t>
      </w:r>
      <w:r w:rsidRPr="00082129">
        <w:t>necesară activităților de curățire</w:t>
      </w:r>
      <w:r w:rsidR="0086145B" w:rsidRPr="00082129">
        <w:t xml:space="preserve"> se va asigura</w:t>
      </w:r>
      <w:r w:rsidRPr="00082129">
        <w:t xml:space="preserve"> </w:t>
      </w:r>
      <w:r w:rsidR="00407E66" w:rsidRPr="00082129">
        <w:t>din rezervor propriu instalat în subteran</w:t>
      </w:r>
      <w:r w:rsidRPr="00082129">
        <w:t>.</w:t>
      </w:r>
    </w:p>
    <w:p w:rsidR="00790589" w:rsidRPr="00082129" w:rsidRDefault="005D4CC4" w:rsidP="00790589">
      <w:r w:rsidRPr="00082129">
        <w:rPr>
          <w:i/>
        </w:rPr>
        <w:t>Apele uzate</w:t>
      </w:r>
      <w:r w:rsidRPr="00082129">
        <w:t xml:space="preserve"> rezultate din activitățile de curățire vor fi evacuate în bazin vidanjabil etanș</w:t>
      </w:r>
      <w:r w:rsidR="00515AFE" w:rsidRPr="00082129">
        <w:t xml:space="preserve"> de 2000 l</w:t>
      </w:r>
      <w:r w:rsidRPr="00082129">
        <w:t>.</w:t>
      </w:r>
    </w:p>
    <w:p w:rsidR="00790589" w:rsidRPr="00082129" w:rsidRDefault="00790589" w:rsidP="00790589">
      <w:pPr>
        <w:rPr>
          <w:b/>
        </w:rPr>
      </w:pPr>
      <w:r w:rsidRPr="00082129">
        <w:rPr>
          <w:b/>
        </w:rPr>
        <w:t>- descrierea lucrărilor de refacere a amplasamentului în zona afectată de execuția investiției;</w:t>
      </w:r>
    </w:p>
    <w:p w:rsidR="00790589" w:rsidRPr="00082129" w:rsidRDefault="00790589" w:rsidP="00790589">
      <w:r w:rsidRPr="00082129">
        <w:t>Lucrările se vor executa numai pe terenul beneficiarului. La finalizarea lucrărilor se vor îndepărta toate resturile de materiale rămase în urma activităţii de construcţie şi se va proceda la valorificarea/eliminarea tuturor categoriilor de deşeuri generate, cu respectarea prevederilor Legii nr 211/2011 privind regimul deşeurilor</w:t>
      </w:r>
      <w:r w:rsidR="00581BF7" w:rsidRPr="00082129">
        <w:t xml:space="preserve"> cu completările ulterioare</w:t>
      </w:r>
      <w:r w:rsidRPr="00082129">
        <w:t>, prin colaborarea cu firme specializate de colectare şi valorificare deşeuri.</w:t>
      </w:r>
    </w:p>
    <w:p w:rsidR="00790589" w:rsidRPr="00082129" w:rsidRDefault="00790589" w:rsidP="00790589">
      <w:pPr>
        <w:rPr>
          <w:b/>
        </w:rPr>
      </w:pPr>
      <w:r w:rsidRPr="00082129">
        <w:rPr>
          <w:b/>
        </w:rPr>
        <w:t>- căi noi de acces sau schimbări ale celor existente;</w:t>
      </w:r>
    </w:p>
    <w:p w:rsidR="00D72CD8" w:rsidRPr="00082129" w:rsidRDefault="00D72CD8" w:rsidP="00D72CD8">
      <w:r w:rsidRPr="00082129">
        <w:t xml:space="preserve">Accesul pe teren se realizează dinspre </w:t>
      </w:r>
      <w:r w:rsidR="00A760DF" w:rsidRPr="00082129">
        <w:t>drumul 12 A pe un drum existent</w:t>
      </w:r>
      <w:r w:rsidR="0086145B" w:rsidRPr="00082129">
        <w:t>,</w:t>
      </w:r>
      <w:r w:rsidR="00A760DF" w:rsidRPr="00082129">
        <w:t xml:space="preserve"> neamenajat.</w:t>
      </w:r>
    </w:p>
    <w:p w:rsidR="00790589" w:rsidRPr="00082129" w:rsidRDefault="00790589" w:rsidP="00790589">
      <w:pPr>
        <w:rPr>
          <w:b/>
        </w:rPr>
      </w:pPr>
      <w:r w:rsidRPr="00082129">
        <w:rPr>
          <w:b/>
        </w:rPr>
        <w:t>- resursele naturale folosite în construcție și funcționare;</w:t>
      </w:r>
    </w:p>
    <w:p w:rsidR="00790589" w:rsidRPr="00082129" w:rsidRDefault="00F3799B" w:rsidP="00790589">
      <w:pPr>
        <w:rPr>
          <w:b/>
        </w:rPr>
      </w:pPr>
      <w:r w:rsidRPr="00082129">
        <w:rPr>
          <w:b/>
        </w:rPr>
        <w:t xml:space="preserve"> </w:t>
      </w:r>
      <w:r w:rsidR="00790589" w:rsidRPr="00082129">
        <w:rPr>
          <w:b/>
        </w:rPr>
        <w:t xml:space="preserve">- metode </w:t>
      </w:r>
      <w:r w:rsidR="00AF0D7C" w:rsidRPr="00082129">
        <w:rPr>
          <w:b/>
        </w:rPr>
        <w:t>folosite în construcție</w:t>
      </w:r>
      <w:r w:rsidR="00790589" w:rsidRPr="00082129">
        <w:rPr>
          <w:b/>
        </w:rPr>
        <w:t>;</w:t>
      </w:r>
    </w:p>
    <w:p w:rsidR="00A760DF" w:rsidRPr="00082129" w:rsidRDefault="00A760DF" w:rsidP="00A760DF">
      <w:r w:rsidRPr="00082129">
        <w:t xml:space="preserve">Se propune executarea unui gard pentru împrejmuirea parțială a terenului (160 </w:t>
      </w:r>
      <w:r w:rsidR="00F626C6" w:rsidRPr="00082129">
        <w:t>m</w:t>
      </w:r>
      <w:r w:rsidR="00F626C6" w:rsidRPr="00082129">
        <w:rPr>
          <w:vertAlign w:val="superscript"/>
        </w:rPr>
        <w:t>2</w:t>
      </w:r>
      <w:r w:rsidRPr="00082129">
        <w:t>) unde se va realiza o platformă din beton armat (6x4 m) acoperit</w:t>
      </w:r>
      <w:r w:rsidR="005F66E7" w:rsidRPr="00082129">
        <w:t>ă</w:t>
      </w:r>
      <w:r w:rsidRPr="00082129">
        <w:t xml:space="preserve"> cu o șarpantă din structură metalică așezat pe stâlpi de oțel, învelit cu tablă. Aici urmează să fie amplasat incineratorul și lada frigorifică.</w:t>
      </w:r>
    </w:p>
    <w:p w:rsidR="00955C90" w:rsidRPr="00082129" w:rsidRDefault="00955C90" w:rsidP="00955C90">
      <w:r w:rsidRPr="00082129">
        <w:lastRenderedPageBreak/>
        <w:t>La montarea incineratorului se va avea în vedere respectarea condiţiilor impuse prin cartea tehnică a utilajului, tehnologia folosită în construcţii fiind cea corespunzătoare pentru a asigura buna funcţionare a utilajulu</w:t>
      </w:r>
      <w:r w:rsidR="005F66E7" w:rsidRPr="00082129">
        <w:t>i. La montarea incineratorului ș</w:t>
      </w:r>
      <w:r w:rsidRPr="00082129">
        <w:t xml:space="preserve">i a anexelor tehnice se va ţine seama de soluţiile propuse în proiect şi aplicate în execuţie: </w:t>
      </w:r>
    </w:p>
    <w:p w:rsidR="00955C90" w:rsidRPr="00082129" w:rsidRDefault="00955C90" w:rsidP="005F66E7">
      <w:pPr>
        <w:pStyle w:val="Frspaiere"/>
        <w:numPr>
          <w:ilvl w:val="0"/>
          <w:numId w:val="37"/>
        </w:numPr>
      </w:pPr>
      <w:r w:rsidRPr="00082129">
        <w:t xml:space="preserve">incineratorul va fi montat pe o placă de beton orizontală cu dimensiunile conform tipului ales </w:t>
      </w:r>
    </w:p>
    <w:p w:rsidR="00955C90" w:rsidRPr="00082129" w:rsidRDefault="005F66E7" w:rsidP="005F66E7">
      <w:pPr>
        <w:pStyle w:val="Frspaiere"/>
        <w:numPr>
          <w:ilvl w:val="0"/>
          <w:numId w:val="37"/>
        </w:numPr>
      </w:pPr>
      <w:r w:rsidRPr="00082129">
        <w:t>distanț</w:t>
      </w:r>
      <w:r w:rsidR="00955C90" w:rsidRPr="00082129">
        <w:t>a minim</w:t>
      </w:r>
      <w:r w:rsidRPr="00082129">
        <w:t>ă</w:t>
      </w:r>
      <w:r w:rsidR="00955C90" w:rsidRPr="00082129">
        <w:t xml:space="preserve"> de montaj dintre incinerator si </w:t>
      </w:r>
      <w:r w:rsidR="00E21DBC" w:rsidRPr="00082129">
        <w:t>clădirile</w:t>
      </w:r>
      <w:r w:rsidR="00955C90" w:rsidRPr="00082129">
        <w:t xml:space="preserve"> </w:t>
      </w:r>
      <w:r w:rsidR="00E21DBC" w:rsidRPr="00082129">
        <w:t>învecinate</w:t>
      </w:r>
      <w:r w:rsidRPr="00082129">
        <w:t xml:space="preserve"> trebuie sa fie de minim 3m</w:t>
      </w:r>
      <w:r w:rsidR="00955C90" w:rsidRPr="00082129">
        <w:t xml:space="preserve">, pentru a reduce riscul </w:t>
      </w:r>
      <w:r w:rsidR="00E21DBC" w:rsidRPr="00082129">
        <w:t>supraîncălzirii</w:t>
      </w:r>
      <w:r w:rsidR="00955C90" w:rsidRPr="00082129">
        <w:t xml:space="preserve"> sau incendierii acestora. </w:t>
      </w:r>
    </w:p>
    <w:p w:rsidR="00955C90" w:rsidRPr="00082129" w:rsidRDefault="00955C90" w:rsidP="00955C90">
      <w:r w:rsidRPr="00082129">
        <w:rPr>
          <w:sz w:val="23"/>
          <w:szCs w:val="23"/>
        </w:rPr>
        <w:t xml:space="preserve">Instalarea incineratorului se va realiza pe baza </w:t>
      </w:r>
      <w:r w:rsidR="00E21DBC" w:rsidRPr="00082129">
        <w:rPr>
          <w:sz w:val="23"/>
          <w:szCs w:val="23"/>
        </w:rPr>
        <w:t>indicațiilor</w:t>
      </w:r>
      <w:r w:rsidRPr="00082129">
        <w:rPr>
          <w:sz w:val="23"/>
          <w:szCs w:val="23"/>
        </w:rPr>
        <w:t xml:space="preserve"> din manualul de instalare ce </w:t>
      </w:r>
      <w:r w:rsidR="00E21DBC" w:rsidRPr="00082129">
        <w:rPr>
          <w:sz w:val="23"/>
          <w:szCs w:val="23"/>
        </w:rPr>
        <w:t>conţine</w:t>
      </w:r>
      <w:r w:rsidRPr="00082129">
        <w:rPr>
          <w:sz w:val="23"/>
          <w:szCs w:val="23"/>
        </w:rPr>
        <w:t xml:space="preserve"> </w:t>
      </w:r>
      <w:r w:rsidR="00E21DBC" w:rsidRPr="00082129">
        <w:rPr>
          <w:sz w:val="23"/>
          <w:szCs w:val="23"/>
        </w:rPr>
        <w:t>instrucţiuni</w:t>
      </w:r>
      <w:r w:rsidRPr="00082129">
        <w:rPr>
          <w:sz w:val="23"/>
          <w:szCs w:val="23"/>
        </w:rPr>
        <w:t xml:space="preserve"> de recepție, despachetare și instalare a acestuia.</w:t>
      </w:r>
    </w:p>
    <w:p w:rsidR="009F1D47" w:rsidRPr="00082129" w:rsidRDefault="009F1D47" w:rsidP="00C20359">
      <w:pPr>
        <w:pStyle w:val="Titlu1"/>
        <w:rPr>
          <w:rFonts w:eastAsia="Times New Roman"/>
          <w:lang w:eastAsia="ro-RO"/>
        </w:rPr>
      </w:pPr>
      <w:bookmarkStart w:id="14" w:name="_Toc20466974"/>
      <w:r w:rsidRPr="00082129">
        <w:rPr>
          <w:rFonts w:eastAsia="Times New Roman"/>
          <w:lang w:eastAsia="ro-RO"/>
        </w:rPr>
        <w:t>IV.</w:t>
      </w:r>
      <w:r w:rsidRPr="00082129">
        <w:rPr>
          <w:lang w:eastAsia="ro-RO"/>
        </w:rPr>
        <w:t xml:space="preserve"> </w:t>
      </w:r>
      <w:r w:rsidRPr="00082129">
        <w:rPr>
          <w:rFonts w:eastAsia="Times New Roman"/>
          <w:lang w:eastAsia="ro-RO"/>
        </w:rPr>
        <w:t>Descrierea lucrărilor de demolare necesare:</w:t>
      </w:r>
      <w:bookmarkEnd w:id="14"/>
    </w:p>
    <w:p w:rsidR="009F1D47" w:rsidRPr="00082129" w:rsidRDefault="009F1D47" w:rsidP="00CF4A30">
      <w:pPr>
        <w:pStyle w:val="Frspaiere"/>
        <w:numPr>
          <w:ilvl w:val="0"/>
          <w:numId w:val="5"/>
        </w:numPr>
        <w:rPr>
          <w:lang w:eastAsia="ro-RO"/>
        </w:rPr>
      </w:pPr>
      <w:r w:rsidRPr="00082129">
        <w:rPr>
          <w:lang w:eastAsia="ro-RO"/>
        </w:rPr>
        <w:t>planul de execuție a lucrărilor de demolare, de refacere și folosire ulterioară a terenului;</w:t>
      </w:r>
    </w:p>
    <w:p w:rsidR="009F1D47" w:rsidRPr="00082129" w:rsidRDefault="009F1D47" w:rsidP="00CF4A30">
      <w:pPr>
        <w:pStyle w:val="Frspaiere"/>
        <w:numPr>
          <w:ilvl w:val="0"/>
          <w:numId w:val="5"/>
        </w:numPr>
        <w:rPr>
          <w:lang w:eastAsia="ro-RO"/>
        </w:rPr>
      </w:pPr>
      <w:r w:rsidRPr="00082129">
        <w:rPr>
          <w:lang w:eastAsia="ro-RO"/>
        </w:rPr>
        <w:t>descrierea lucrărilor de refacere a amplasamentului;</w:t>
      </w:r>
    </w:p>
    <w:p w:rsidR="009F1D47" w:rsidRPr="00082129" w:rsidRDefault="009F1D47" w:rsidP="00CF4A30">
      <w:pPr>
        <w:pStyle w:val="Frspaiere"/>
        <w:numPr>
          <w:ilvl w:val="0"/>
          <w:numId w:val="5"/>
        </w:numPr>
        <w:rPr>
          <w:lang w:eastAsia="ro-RO"/>
        </w:rPr>
      </w:pPr>
      <w:r w:rsidRPr="00082129">
        <w:rPr>
          <w:lang w:eastAsia="ro-RO"/>
        </w:rPr>
        <w:t>căi noi de acces sau schimbări ale celor existente, după caz;</w:t>
      </w:r>
    </w:p>
    <w:p w:rsidR="009F1D47" w:rsidRPr="00082129" w:rsidRDefault="009F1D47" w:rsidP="00CF4A30">
      <w:pPr>
        <w:pStyle w:val="Frspaiere"/>
        <w:numPr>
          <w:ilvl w:val="0"/>
          <w:numId w:val="5"/>
        </w:numPr>
        <w:rPr>
          <w:lang w:eastAsia="ro-RO"/>
        </w:rPr>
      </w:pPr>
      <w:r w:rsidRPr="00082129">
        <w:rPr>
          <w:lang w:eastAsia="ro-RO"/>
        </w:rPr>
        <w:t>metode folosite în demolare;</w:t>
      </w:r>
    </w:p>
    <w:p w:rsidR="009F1D47" w:rsidRPr="00082129" w:rsidRDefault="009F1D47" w:rsidP="00CF4A30">
      <w:pPr>
        <w:pStyle w:val="Frspaiere"/>
        <w:numPr>
          <w:ilvl w:val="0"/>
          <w:numId w:val="5"/>
        </w:numPr>
        <w:rPr>
          <w:lang w:eastAsia="ro-RO"/>
        </w:rPr>
      </w:pPr>
      <w:r w:rsidRPr="00082129">
        <w:rPr>
          <w:lang w:eastAsia="ro-RO"/>
        </w:rPr>
        <w:t>detalii privind alternativele care au fost luate în considerare;</w:t>
      </w:r>
    </w:p>
    <w:p w:rsidR="009F1D47" w:rsidRPr="00082129" w:rsidRDefault="009F1D47" w:rsidP="00CF4A30">
      <w:pPr>
        <w:pStyle w:val="Frspaiere"/>
        <w:numPr>
          <w:ilvl w:val="0"/>
          <w:numId w:val="5"/>
        </w:numPr>
        <w:rPr>
          <w:lang w:eastAsia="ro-RO"/>
        </w:rPr>
      </w:pPr>
      <w:r w:rsidRPr="00082129">
        <w:rPr>
          <w:lang w:eastAsia="ro-RO"/>
        </w:rPr>
        <w:t>alte activități care pot apărea ca urmare a demolării (de exemplu, eliminarea deșeurilor).</w:t>
      </w:r>
    </w:p>
    <w:p w:rsidR="00F12D7F" w:rsidRPr="00082129" w:rsidRDefault="009F1D47" w:rsidP="004A5031">
      <w:pPr>
        <w:pStyle w:val="Titlu1"/>
      </w:pPr>
      <w:bookmarkStart w:id="15" w:name="_Toc20466975"/>
      <w:r w:rsidRPr="00082129">
        <w:t>V. Descrierea amplasării proiectului</w:t>
      </w:r>
      <w:bookmarkEnd w:id="15"/>
    </w:p>
    <w:p w:rsidR="00F12D7F" w:rsidRPr="00082129" w:rsidRDefault="00581BF7" w:rsidP="00581BF7">
      <w:pPr>
        <w:rPr>
          <w:b/>
        </w:rPr>
      </w:pPr>
      <w:r w:rsidRPr="00082129">
        <w:rPr>
          <w:b/>
        </w:rPr>
        <w:t xml:space="preserve">- </w:t>
      </w:r>
      <w:r w:rsidR="00D038F1" w:rsidRPr="00082129">
        <w:rPr>
          <w:b/>
        </w:rPr>
        <w:t>d</w:t>
      </w:r>
      <w:r w:rsidR="00F12D7F" w:rsidRPr="00082129">
        <w:rPr>
          <w:b/>
        </w:rPr>
        <w:t>istanţa faţă de graniţe pentru proiectele care cad sub incidenţa Convenţiei privind evaluarea impactului asupra mediului în context transfrontieră, adoptată la Espoo la 25 februarie 1991, ra</w:t>
      </w:r>
      <w:r w:rsidR="002A0C98" w:rsidRPr="00082129">
        <w:rPr>
          <w:b/>
        </w:rPr>
        <w:t>tificată prin Legea nr. 22/2001</w:t>
      </w:r>
      <w:r w:rsidR="004A5031" w:rsidRPr="00082129">
        <w:rPr>
          <w:b/>
        </w:rPr>
        <w:t>, cu completările ulterioare;</w:t>
      </w:r>
    </w:p>
    <w:p w:rsidR="002A0C98" w:rsidRPr="00082129" w:rsidRDefault="0041003D" w:rsidP="00581BF7">
      <w:r w:rsidRPr="00082129">
        <w:t>Nu este cazul.</w:t>
      </w:r>
    </w:p>
    <w:p w:rsidR="004A5031" w:rsidRPr="00082129" w:rsidRDefault="00581BF7" w:rsidP="00581BF7">
      <w:r w:rsidRPr="00082129">
        <w:rPr>
          <w:b/>
        </w:rPr>
        <w:t>- l</w:t>
      </w:r>
      <w:r w:rsidR="004A5031" w:rsidRPr="00082129">
        <w:rPr>
          <w:b/>
        </w:rPr>
        <w:t>ocalizarea amplasamentului în</w:t>
      </w:r>
      <w:r w:rsidR="004A5031" w:rsidRPr="00082129">
        <w:t xml:space="preserve">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205F0D" w:rsidRPr="00082129" w:rsidRDefault="008223DA" w:rsidP="00DA600C">
      <w:pPr>
        <w:pStyle w:val="Listparagraf"/>
        <w:numPr>
          <w:ilvl w:val="0"/>
          <w:numId w:val="30"/>
        </w:numPr>
      </w:pPr>
      <w:r w:rsidRPr="00082129">
        <w:t xml:space="preserve">Ansamblul bisericii catolice Sf Petru și Pavel (HR-II-m-A-12724.01) și Zidul de incintă (HR-II-m-A-12724.02) se află la o </w:t>
      </w:r>
      <w:r w:rsidR="00FD7E81" w:rsidRPr="00082129">
        <w:t>distanţă</w:t>
      </w:r>
      <w:r w:rsidRPr="00082129">
        <w:t xml:space="preserve"> de aprox. 1,5 km.</w:t>
      </w:r>
    </w:p>
    <w:p w:rsidR="00C23EC7" w:rsidRPr="00082129" w:rsidRDefault="00C23EC7" w:rsidP="00DA600C">
      <w:pPr>
        <w:pStyle w:val="Listparagraf"/>
        <w:numPr>
          <w:ilvl w:val="0"/>
          <w:numId w:val="30"/>
        </w:numPr>
      </w:pPr>
      <w:r w:rsidRPr="00082129">
        <w:t>Mănăstirea Franciscană</w:t>
      </w:r>
      <w:r w:rsidR="007C623E" w:rsidRPr="00082129">
        <w:t xml:space="preserve"> (HR-II-a-A-12745)</w:t>
      </w:r>
      <w:r w:rsidRPr="00082129">
        <w:t xml:space="preserve"> este situată la o </w:t>
      </w:r>
      <w:r w:rsidR="00FD7E81" w:rsidRPr="00082129">
        <w:t>distanţă</w:t>
      </w:r>
      <w:r w:rsidRPr="00082129">
        <w:t xml:space="preserve"> de aprox. 1.5 km.</w:t>
      </w:r>
    </w:p>
    <w:p w:rsidR="00F12D7F" w:rsidRPr="00082129" w:rsidRDefault="00581BF7" w:rsidP="00581BF7">
      <w:pPr>
        <w:rPr>
          <w:rFonts w:eastAsiaTheme="majorEastAsia"/>
          <w:b/>
        </w:rPr>
      </w:pPr>
      <w:r w:rsidRPr="00082129">
        <w:rPr>
          <w:rFonts w:eastAsiaTheme="majorEastAsia"/>
          <w:b/>
        </w:rPr>
        <w:t xml:space="preserve">- </w:t>
      </w:r>
      <w:r w:rsidR="00F12D7F" w:rsidRPr="00082129">
        <w:rPr>
          <w:rFonts w:eastAsiaTheme="majorEastAsia"/>
          <w:b/>
        </w:rPr>
        <w:t>hărţi, fotografii ale amplasamentului care pot oferi informaţii privind caracteristicile fizice ale mediului, atât naturale, cât şi artificiale şi alte informaţii</w:t>
      </w:r>
    </w:p>
    <w:p w:rsidR="00D22D23" w:rsidRDefault="00126E32" w:rsidP="00C77455">
      <w:pPr>
        <w:jc w:val="center"/>
        <w:rPr>
          <w:rFonts w:eastAsiaTheme="majorEastAsia"/>
        </w:rPr>
      </w:pPr>
      <w:r w:rsidRPr="00126E32">
        <w:rPr>
          <w:rFonts w:eastAsiaTheme="majorEastAsia"/>
          <w:noProof/>
          <w:lang w:val="en-US"/>
        </w:rPr>
        <w:lastRenderedPageBreak/>
        <w:drawing>
          <wp:inline distT="0" distB="0" distL="0" distR="0">
            <wp:extent cx="4182141" cy="3136605"/>
            <wp:effectExtent l="0" t="0" r="8890" b="6985"/>
            <wp:docPr id="4" name="Picture 4" descr="D:\1_Ecologis\Munkak\Vombatus\Po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_Ecologis\Munkak\Vombatus\Poz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6518" cy="3154888"/>
                    </a:xfrm>
                    <a:prstGeom prst="rect">
                      <a:avLst/>
                    </a:prstGeom>
                    <a:noFill/>
                    <a:ln>
                      <a:noFill/>
                    </a:ln>
                  </pic:spPr>
                </pic:pic>
              </a:graphicData>
            </a:graphic>
          </wp:inline>
        </w:drawing>
      </w:r>
    </w:p>
    <w:p w:rsidR="00DA600C" w:rsidRDefault="00DA600C" w:rsidP="00D22D23">
      <w:pPr>
        <w:jc w:val="center"/>
        <w:rPr>
          <w:noProof/>
          <w:lang w:val="en-US"/>
        </w:rPr>
      </w:pPr>
    </w:p>
    <w:p w:rsidR="00126E32" w:rsidRDefault="00C77455" w:rsidP="00D22D23">
      <w:pPr>
        <w:jc w:val="center"/>
        <w:rPr>
          <w:rFonts w:eastAsiaTheme="majorEastAsia"/>
        </w:rPr>
      </w:pPr>
      <w:r>
        <w:rPr>
          <w:noProof/>
          <w:lang w:val="en-US"/>
        </w:rPr>
        <w:drawing>
          <wp:inline distT="0" distB="0" distL="0" distR="0" wp14:anchorId="3013AFF5" wp14:editId="6E02AB0E">
            <wp:extent cx="4178596" cy="3133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3835" cy="3137768"/>
                    </a:xfrm>
                    <a:prstGeom prst="rect">
                      <a:avLst/>
                    </a:prstGeom>
                  </pic:spPr>
                </pic:pic>
              </a:graphicData>
            </a:graphic>
          </wp:inline>
        </w:drawing>
      </w:r>
    </w:p>
    <w:p w:rsidR="00FC3D21" w:rsidRPr="00FC3D21" w:rsidRDefault="00FC3D21" w:rsidP="00581BF7">
      <w:pPr>
        <w:rPr>
          <w:rFonts w:eastAsiaTheme="majorEastAsia"/>
          <w:b/>
        </w:rPr>
      </w:pPr>
      <w:r>
        <w:rPr>
          <w:rFonts w:eastAsiaTheme="majorEastAsia"/>
        </w:rPr>
        <w:tab/>
      </w:r>
      <w:r w:rsidR="00D22D23">
        <w:rPr>
          <w:rFonts w:eastAsiaTheme="majorEastAsia"/>
        </w:rPr>
        <w:tab/>
      </w:r>
      <w:r w:rsidR="00D22D23">
        <w:rPr>
          <w:rFonts w:eastAsiaTheme="majorEastAsia"/>
        </w:rPr>
        <w:tab/>
      </w:r>
      <w:r w:rsidR="00D22D23">
        <w:rPr>
          <w:rFonts w:eastAsiaTheme="majorEastAsia"/>
        </w:rPr>
        <w:tab/>
      </w:r>
      <w:r w:rsidR="00D22D23">
        <w:rPr>
          <w:rFonts w:eastAsiaTheme="majorEastAsia"/>
        </w:rPr>
        <w:tab/>
      </w:r>
      <w:r w:rsidRPr="00FC3D21">
        <w:rPr>
          <w:rFonts w:eastAsiaTheme="majorEastAsia"/>
          <w:b/>
        </w:rPr>
        <w:t>Fostul depozit de deșeuri</w:t>
      </w:r>
    </w:p>
    <w:p w:rsidR="00F664FA" w:rsidRPr="00082129" w:rsidRDefault="00581BF7" w:rsidP="00581BF7">
      <w:pPr>
        <w:rPr>
          <w:b/>
        </w:rPr>
      </w:pPr>
      <w:r w:rsidRPr="00082129">
        <w:rPr>
          <w:b/>
          <w:lang w:eastAsia="ro-RO"/>
        </w:rPr>
        <w:t xml:space="preserve">- </w:t>
      </w:r>
      <w:r w:rsidR="00D038F1" w:rsidRPr="00082129">
        <w:rPr>
          <w:b/>
          <w:lang w:eastAsia="ro-RO"/>
        </w:rPr>
        <w:t xml:space="preserve">folosințele actuale și planificate ale terenului atât pe amplasament, cât și pe zone adiacente acestuia: </w:t>
      </w:r>
      <w:r w:rsidR="00D038F1" w:rsidRPr="00FD7180">
        <w:t>Amplasamentul se află în intravilan</w:t>
      </w:r>
      <w:r w:rsidR="00E12463" w:rsidRPr="00FD7180">
        <w:t>ul localității</w:t>
      </w:r>
      <w:r w:rsidR="00955C90" w:rsidRPr="00FD7180">
        <w:t xml:space="preserve"> Miercurea Ciuc</w:t>
      </w:r>
      <w:r w:rsidR="00E12463" w:rsidRPr="00FD7180">
        <w:t>.</w:t>
      </w:r>
    </w:p>
    <w:p w:rsidR="00D038F1" w:rsidRDefault="00715CEB" w:rsidP="00581BF7">
      <w:r w:rsidRPr="00082129">
        <w:t xml:space="preserve">Folosința actuală: </w:t>
      </w:r>
      <w:r w:rsidR="00C23EC7" w:rsidRPr="00082129">
        <w:t>teren liber de construcții</w:t>
      </w:r>
      <w:r w:rsidR="00D038F1" w:rsidRPr="00082129">
        <w:t>.</w:t>
      </w:r>
    </w:p>
    <w:p w:rsidR="00FD7180" w:rsidRDefault="00FD7180" w:rsidP="00FD7180">
      <w:pPr>
        <w:pStyle w:val="Frspaiere"/>
        <w:numPr>
          <w:ilvl w:val="0"/>
          <w:numId w:val="39"/>
        </w:numPr>
      </w:pPr>
      <w:r>
        <w:t>Nord: groapă de exploatare a pietrișului</w:t>
      </w:r>
    </w:p>
    <w:p w:rsidR="00FD7180" w:rsidRDefault="00FD7180" w:rsidP="00FD7180">
      <w:pPr>
        <w:pStyle w:val="Frspaiere"/>
        <w:numPr>
          <w:ilvl w:val="0"/>
          <w:numId w:val="39"/>
        </w:numPr>
      </w:pPr>
      <w:r>
        <w:t>Est: teren agricol</w:t>
      </w:r>
    </w:p>
    <w:p w:rsidR="00FD7180" w:rsidRDefault="00FD7180" w:rsidP="00FD7180">
      <w:pPr>
        <w:pStyle w:val="Frspaiere"/>
        <w:numPr>
          <w:ilvl w:val="0"/>
          <w:numId w:val="39"/>
        </w:numPr>
      </w:pPr>
      <w:r>
        <w:t>Sud: fostul depozit de deșeuri</w:t>
      </w:r>
    </w:p>
    <w:p w:rsidR="00FD7180" w:rsidRPr="00082129" w:rsidRDefault="00FD7180" w:rsidP="00FD7180">
      <w:pPr>
        <w:pStyle w:val="Frspaiere"/>
        <w:numPr>
          <w:ilvl w:val="0"/>
          <w:numId w:val="39"/>
        </w:numPr>
        <w:rPr>
          <w:lang w:eastAsia="ro-RO"/>
        </w:rPr>
      </w:pPr>
      <w:r>
        <w:t>Vest: adăpostul de câini fără stăpâni</w:t>
      </w:r>
    </w:p>
    <w:p w:rsidR="00DE3AA1" w:rsidRPr="00082129" w:rsidRDefault="00581BF7" w:rsidP="00581BF7">
      <w:pPr>
        <w:rPr>
          <w:b/>
          <w:lang w:eastAsia="ro-RO"/>
        </w:rPr>
      </w:pPr>
      <w:r w:rsidRPr="00082129">
        <w:rPr>
          <w:b/>
          <w:lang w:eastAsia="ro-RO"/>
        </w:rPr>
        <w:t xml:space="preserve">- </w:t>
      </w:r>
      <w:r w:rsidR="00D038F1" w:rsidRPr="00082129">
        <w:rPr>
          <w:b/>
          <w:lang w:eastAsia="ro-RO"/>
        </w:rPr>
        <w:t>politici de zona</w:t>
      </w:r>
      <w:r w:rsidR="00DE3AA1" w:rsidRPr="00082129">
        <w:rPr>
          <w:b/>
          <w:lang w:eastAsia="ro-RO"/>
        </w:rPr>
        <w:t>re și de folosire a terenului</w:t>
      </w:r>
    </w:p>
    <w:p w:rsidR="00D038F1" w:rsidRPr="00082129" w:rsidRDefault="00D038F1" w:rsidP="00581BF7">
      <w:r w:rsidRPr="00082129">
        <w:lastRenderedPageBreak/>
        <w:t>Zonarea şi folosirea terenului corespunde destinaţiei stabilite prin planurile de urbanism şi de amenajare a teritoriului.</w:t>
      </w:r>
    </w:p>
    <w:p w:rsidR="002C2CD2" w:rsidRPr="00082129" w:rsidRDefault="00F664FA" w:rsidP="00CF4A30">
      <w:pPr>
        <w:pStyle w:val="Frspaiere"/>
        <w:numPr>
          <w:ilvl w:val="0"/>
          <w:numId w:val="9"/>
        </w:numPr>
      </w:pPr>
      <w:r w:rsidRPr="00082129">
        <w:t xml:space="preserve">Destinația conform PUG: </w:t>
      </w:r>
      <w:r w:rsidR="002C2CD2" w:rsidRPr="00082129">
        <w:t xml:space="preserve">zonă </w:t>
      </w:r>
      <w:r w:rsidR="00C23EC7" w:rsidRPr="00082129">
        <w:t>de urbanizare Uis – Instituții și servicii conform Regulamentului Local de Urbanism și PUG aprobat</w:t>
      </w:r>
    </w:p>
    <w:p w:rsidR="00A2063C" w:rsidRPr="00082129" w:rsidRDefault="00581BF7" w:rsidP="00581BF7">
      <w:pPr>
        <w:rPr>
          <w:b/>
          <w:lang w:eastAsia="ro-RO"/>
        </w:rPr>
      </w:pPr>
      <w:r w:rsidRPr="00082129">
        <w:rPr>
          <w:b/>
          <w:lang w:eastAsia="ro-RO"/>
        </w:rPr>
        <w:t xml:space="preserve">- </w:t>
      </w:r>
      <w:r w:rsidR="00093B46" w:rsidRPr="00082129">
        <w:rPr>
          <w:b/>
          <w:lang w:eastAsia="ro-RO"/>
        </w:rPr>
        <w:t>arealele sensibile:</w:t>
      </w:r>
    </w:p>
    <w:p w:rsidR="00093B46" w:rsidRPr="00082129" w:rsidRDefault="00093B46" w:rsidP="00581BF7">
      <w:r w:rsidRPr="00082129">
        <w:t xml:space="preserve">Proiectul este situat </w:t>
      </w:r>
      <w:r w:rsidR="00C23EC7" w:rsidRPr="00082129">
        <w:t xml:space="preserve">la o distanță de 1,9 km de </w:t>
      </w:r>
      <w:r w:rsidRPr="00082129">
        <w:t xml:space="preserve">situl Natura 2000 </w:t>
      </w:r>
      <w:r w:rsidR="00C505C6" w:rsidRPr="00082129">
        <w:t>ROSPA003</w:t>
      </w:r>
      <w:r w:rsidR="002C2CD2" w:rsidRPr="00082129">
        <w:t>4</w:t>
      </w:r>
      <w:r w:rsidR="00C505C6" w:rsidRPr="00082129">
        <w:t xml:space="preserve"> Depresiunea și Munții </w:t>
      </w:r>
      <w:r w:rsidR="002C2CD2" w:rsidRPr="00082129">
        <w:t>Ciucului</w:t>
      </w:r>
      <w:r w:rsidR="000254D6" w:rsidRPr="00082129">
        <w:t xml:space="preserve">, </w:t>
      </w:r>
      <w:r w:rsidR="001F3EF4" w:rsidRPr="00082129">
        <w:t>respectiv la 1,6 km de s</w:t>
      </w:r>
      <w:r w:rsidR="000254D6" w:rsidRPr="00082129">
        <w:t>itul ROSCI0</w:t>
      </w:r>
      <w:r w:rsidR="00C23EC7" w:rsidRPr="00082129">
        <w:t>323</w:t>
      </w:r>
      <w:r w:rsidR="000254D6" w:rsidRPr="00082129">
        <w:t xml:space="preserve"> </w:t>
      </w:r>
      <w:r w:rsidR="00C23EC7" w:rsidRPr="00082129">
        <w:t>Munții Ciucului</w:t>
      </w:r>
      <w:r w:rsidR="000254D6" w:rsidRPr="00082129">
        <w:t>.</w:t>
      </w:r>
    </w:p>
    <w:p w:rsidR="00D038F1" w:rsidRPr="00082129" w:rsidRDefault="00581BF7" w:rsidP="00581BF7">
      <w:pPr>
        <w:rPr>
          <w:b/>
        </w:rPr>
      </w:pPr>
      <w:r w:rsidRPr="00082129">
        <w:rPr>
          <w:b/>
        </w:rPr>
        <w:t xml:space="preserve">- </w:t>
      </w:r>
      <w:r w:rsidR="00D038F1" w:rsidRPr="00082129">
        <w:rPr>
          <w:b/>
        </w:rPr>
        <w:t>coordonatele geografice ale amplasamentului proiectului, care vor fi prezentate sub formă de vector în format digital cu referință geografică, în sistem de proiecție națională Stereo 1970;</w:t>
      </w:r>
    </w:p>
    <w:p w:rsidR="00A03249" w:rsidRPr="00082129" w:rsidRDefault="00A03249" w:rsidP="00A03249">
      <w:pPr>
        <w:pStyle w:val="Frspaiere"/>
      </w:pPr>
      <w:r w:rsidRPr="00082129">
        <w:t>Poziția centrală:</w:t>
      </w:r>
    </w:p>
    <w:p w:rsidR="00A03249" w:rsidRPr="00082129" w:rsidRDefault="00A03249" w:rsidP="00FB22D8">
      <w:pPr>
        <w:pStyle w:val="Frspaiere"/>
      </w:pPr>
      <w:r w:rsidRPr="00082129">
        <w:t xml:space="preserve">X: </w:t>
      </w:r>
      <w:r w:rsidR="00FB22D8" w:rsidRPr="00082129">
        <w:rPr>
          <w:shd w:val="clear" w:color="auto" w:fill="FFFFFF"/>
        </w:rPr>
        <w:t>562.522</w:t>
      </w:r>
    </w:p>
    <w:p w:rsidR="00A03249" w:rsidRPr="00082129" w:rsidRDefault="00A03249" w:rsidP="00FB22D8">
      <w:pPr>
        <w:pStyle w:val="Frspaiere"/>
      </w:pPr>
      <w:r w:rsidRPr="00082129">
        <w:t xml:space="preserve">Y: </w:t>
      </w:r>
      <w:r w:rsidR="00FB22D8" w:rsidRPr="00082129">
        <w:rPr>
          <w:shd w:val="clear" w:color="auto" w:fill="FFFFFF"/>
        </w:rPr>
        <w:t>543.581</w:t>
      </w:r>
    </w:p>
    <w:p w:rsidR="00D038F1" w:rsidRPr="00082129" w:rsidRDefault="00581BF7" w:rsidP="00581BF7">
      <w:pPr>
        <w:rPr>
          <w:b/>
        </w:rPr>
      </w:pPr>
      <w:r w:rsidRPr="00082129">
        <w:rPr>
          <w:b/>
        </w:rPr>
        <w:t xml:space="preserve">- </w:t>
      </w:r>
      <w:r w:rsidR="00D038F1" w:rsidRPr="00082129">
        <w:rPr>
          <w:b/>
        </w:rPr>
        <w:t>detalii privind orice variantă de amplasament care a fost luată în considerare.</w:t>
      </w:r>
    </w:p>
    <w:p w:rsidR="00D038F1" w:rsidRDefault="008A1229" w:rsidP="00581BF7">
      <w:r w:rsidRPr="00082129">
        <w:t xml:space="preserve">S-a căutat </w:t>
      </w:r>
      <w:r w:rsidR="00955C90" w:rsidRPr="00082129">
        <w:t xml:space="preserve">mult </w:t>
      </w:r>
      <w:r w:rsidRPr="00082129">
        <w:t>ampla</w:t>
      </w:r>
      <w:r w:rsidR="00DA600C" w:rsidRPr="00082129">
        <w:t>samentul potrivit, până la urmă</w:t>
      </w:r>
      <w:r w:rsidRPr="00082129">
        <w:t xml:space="preserve"> s-a găsit această locație, care este la o distanță destul de mare de zonele de locuit, dar totuși destul de aproape de localit</w:t>
      </w:r>
      <w:r w:rsidR="00DA600C" w:rsidRPr="00082129">
        <w:t>ate ca transportul deșeurilor să</w:t>
      </w:r>
      <w:r w:rsidRPr="00082129">
        <w:t xml:space="preserve"> nu fie prea scumpă</w:t>
      </w:r>
      <w:r w:rsidR="00D038F1" w:rsidRPr="00082129">
        <w:t>.</w:t>
      </w:r>
    </w:p>
    <w:p w:rsidR="00FD7180" w:rsidRDefault="00FD7180" w:rsidP="00581BF7">
      <w:r>
        <w:t xml:space="preserve">O alternativă la incinerarea animalelor de companie moarte ar fi fost realizarea unui cimitir. Această idee </w:t>
      </w:r>
      <w:r w:rsidR="00701B7F">
        <w:t xml:space="preserve">nu a fost implementată din cauza lipsei terenului </w:t>
      </w:r>
      <w:proofErr w:type="spellStart"/>
      <w:r w:rsidR="00701B7F">
        <w:t>portivit</w:t>
      </w:r>
      <w:proofErr w:type="spellEnd"/>
      <w:r w:rsidR="00701B7F">
        <w:t>.</w:t>
      </w:r>
    </w:p>
    <w:p w:rsidR="008B17CB" w:rsidRPr="00A162E9" w:rsidRDefault="008B17CB" w:rsidP="008B17CB">
      <w:pPr>
        <w:rPr>
          <w:rFonts w:eastAsia="MyriadPro-Regular"/>
        </w:rPr>
      </w:pPr>
      <w:r w:rsidRPr="00A162E9">
        <w:rPr>
          <w:b/>
          <w:bCs/>
        </w:rPr>
        <w:t>Criterii de mediu:</w:t>
      </w:r>
      <w:r w:rsidR="00A162E9" w:rsidRPr="00A162E9">
        <w:rPr>
          <w:b/>
          <w:bCs/>
        </w:rPr>
        <w:t xml:space="preserve"> </w:t>
      </w:r>
      <w:r w:rsidR="00A162E9" w:rsidRPr="00A162E9">
        <w:rPr>
          <w:bCs/>
        </w:rPr>
        <w:t xml:space="preserve">amplasamentul este situat la o distanţă </w:t>
      </w:r>
      <w:proofErr w:type="spellStart"/>
      <w:r w:rsidR="00A162E9" w:rsidRPr="00A162E9">
        <w:rPr>
          <w:bCs/>
        </w:rPr>
        <w:t>sufficient</w:t>
      </w:r>
      <w:proofErr w:type="spellEnd"/>
      <w:r w:rsidR="00A162E9" w:rsidRPr="00A162E9">
        <w:rPr>
          <w:bCs/>
        </w:rPr>
        <w:t xml:space="preserve"> de mare ca eventualele mirosuri rezultate din manipularea a leșurilor să nu deranjeze pe locuitori</w:t>
      </w:r>
      <w:r w:rsidRPr="00A162E9">
        <w:rPr>
          <w:rFonts w:eastAsia="MyriadPro-Regular"/>
        </w:rPr>
        <w:t>;</w:t>
      </w:r>
    </w:p>
    <w:p w:rsidR="008B17CB" w:rsidRPr="00A162E9" w:rsidRDefault="008B17CB" w:rsidP="008B17CB">
      <w:pPr>
        <w:rPr>
          <w:rFonts w:eastAsia="MyriadPro-Regular"/>
        </w:rPr>
      </w:pPr>
      <w:r w:rsidRPr="00A162E9">
        <w:rPr>
          <w:b/>
          <w:bCs/>
        </w:rPr>
        <w:t xml:space="preserve">Criterii tehnice: </w:t>
      </w:r>
      <w:r w:rsidRPr="00A162E9">
        <w:rPr>
          <w:bCs/>
        </w:rPr>
        <w:t xml:space="preserve">O primă alternative ar fi fost incineratorul de </w:t>
      </w:r>
      <w:proofErr w:type="spellStart"/>
      <w:r w:rsidRPr="00A162E9">
        <w:rPr>
          <w:bCs/>
        </w:rPr>
        <w:t>capapcitate</w:t>
      </w:r>
      <w:proofErr w:type="spellEnd"/>
      <w:r w:rsidRPr="00A162E9">
        <w:rPr>
          <w:bCs/>
        </w:rPr>
        <w:t xml:space="preserve"> mică Vo</w:t>
      </w:r>
      <w:r w:rsidR="00A162E9">
        <w:rPr>
          <w:bCs/>
        </w:rPr>
        <w:t>lkan150, cu capacitate mai mică</w:t>
      </w:r>
      <w:r w:rsidRPr="00A162E9">
        <w:rPr>
          <w:bCs/>
        </w:rPr>
        <w:t xml:space="preserve"> </w:t>
      </w:r>
      <w:r w:rsidR="00A162E9">
        <w:rPr>
          <w:bCs/>
        </w:rPr>
        <w:t>(</w:t>
      </w:r>
      <w:r w:rsidRPr="00A162E9">
        <w:rPr>
          <w:bCs/>
        </w:rPr>
        <w:t>de 150 kg</w:t>
      </w:r>
      <w:r w:rsidR="00A162E9">
        <w:rPr>
          <w:bCs/>
        </w:rPr>
        <w:t>/șarjă)</w:t>
      </w:r>
      <w:r w:rsidRPr="00A162E9">
        <w:rPr>
          <w:rFonts w:eastAsia="MyriadPro-Regular"/>
        </w:rPr>
        <w:t>;</w:t>
      </w:r>
    </w:p>
    <w:p w:rsidR="008B17CB" w:rsidRPr="00A162E9" w:rsidRDefault="008B17CB" w:rsidP="008B17CB">
      <w:pPr>
        <w:rPr>
          <w:rFonts w:eastAsia="MyriadPro-Regular"/>
        </w:rPr>
      </w:pPr>
      <w:r w:rsidRPr="00A162E9">
        <w:rPr>
          <w:b/>
          <w:bCs/>
        </w:rPr>
        <w:t>Criterii financiare și economice:</w:t>
      </w:r>
      <w:r w:rsidRPr="00A162E9">
        <w:rPr>
          <w:bCs/>
        </w:rPr>
        <w:t xml:space="preserve"> prețul incineratorului Volkan150 nu era semnificativ mai mic, deci s-a decis achiziţionarea tipului Volkan200</w:t>
      </w:r>
      <w:r w:rsidRPr="00A162E9">
        <w:rPr>
          <w:rFonts w:eastAsia="MyriadPro-Regular"/>
        </w:rPr>
        <w:t>;</w:t>
      </w:r>
    </w:p>
    <w:p w:rsidR="008B17CB" w:rsidRPr="00A162E9" w:rsidRDefault="008B17CB" w:rsidP="008B17CB">
      <w:r w:rsidRPr="00A162E9">
        <w:rPr>
          <w:b/>
          <w:bCs/>
        </w:rPr>
        <w:t>Criterii sociale:</w:t>
      </w:r>
      <w:r w:rsidRPr="00A162E9">
        <w:rPr>
          <w:bCs/>
        </w:rPr>
        <w:t xml:space="preserve"> </w:t>
      </w:r>
      <w:r w:rsidR="00A162E9">
        <w:rPr>
          <w:bCs/>
        </w:rPr>
        <w:t>Proiectul răspunde la o problemă existentă: proprietarii de animale de companie nu prea au posibilități să trateze cadavrele acestora, de multe ori le aruncă în containere de deșeuri municipale.</w:t>
      </w:r>
    </w:p>
    <w:p w:rsidR="00EC6F8D" w:rsidRPr="00082129" w:rsidRDefault="00581BF7" w:rsidP="00EC6F8D">
      <w:pPr>
        <w:pStyle w:val="Titlu1"/>
        <w:rPr>
          <w:rFonts w:eastAsia="Times New Roman"/>
          <w:lang w:eastAsia="ro-RO"/>
        </w:rPr>
      </w:pPr>
      <w:bookmarkStart w:id="16" w:name="_Toc20466976"/>
      <w:r w:rsidRPr="00082129">
        <w:rPr>
          <w:rFonts w:eastAsia="Times New Roman"/>
          <w:lang w:eastAsia="ro-RO"/>
        </w:rPr>
        <w:t xml:space="preserve">VI. </w:t>
      </w:r>
      <w:r w:rsidR="00EC6F8D" w:rsidRPr="00082129">
        <w:rPr>
          <w:rFonts w:eastAsia="Times New Roman"/>
          <w:lang w:eastAsia="ro-RO"/>
        </w:rPr>
        <w:t>Descrierea tuturor efectelor semnificative posibile asupra mediului ale proiectului, în limita informațiilor disponibile:</w:t>
      </w:r>
      <w:bookmarkEnd w:id="16"/>
    </w:p>
    <w:p w:rsidR="00EC6F8D" w:rsidRPr="00082129" w:rsidRDefault="00581BF7" w:rsidP="00EC6F8D">
      <w:pPr>
        <w:pStyle w:val="Titlu2"/>
        <w:rPr>
          <w:rFonts w:eastAsia="Times New Roman"/>
          <w:lang w:eastAsia="ro-RO"/>
        </w:rPr>
      </w:pPr>
      <w:bookmarkStart w:id="17" w:name="_Toc20466977"/>
      <w:r w:rsidRPr="00082129">
        <w:rPr>
          <w:rFonts w:eastAsia="Times New Roman"/>
          <w:lang w:eastAsia="ro-RO"/>
        </w:rPr>
        <w:t xml:space="preserve">A. </w:t>
      </w:r>
      <w:r w:rsidR="00EC6F8D" w:rsidRPr="00082129">
        <w:rPr>
          <w:rFonts w:eastAsia="Times New Roman"/>
          <w:lang w:eastAsia="ro-RO"/>
        </w:rPr>
        <w:t>Surse de poluanți și instalații pentru reținerea, evacuarea și dispersia poluanților în mediu:</w:t>
      </w:r>
      <w:bookmarkEnd w:id="17"/>
    </w:p>
    <w:p w:rsidR="00EC6F8D" w:rsidRPr="00082129" w:rsidRDefault="00EC6F8D" w:rsidP="00EC6F8D">
      <w:pPr>
        <w:pStyle w:val="Titlu3"/>
        <w:rPr>
          <w:rFonts w:eastAsia="Times New Roman"/>
          <w:lang w:eastAsia="ro-RO"/>
        </w:rPr>
      </w:pPr>
      <w:bookmarkStart w:id="18" w:name="_Toc20466978"/>
      <w:r w:rsidRPr="00082129">
        <w:rPr>
          <w:rFonts w:eastAsia="Times New Roman"/>
          <w:lang w:eastAsia="ro-RO"/>
        </w:rPr>
        <w:t>a)</w:t>
      </w:r>
      <w:r w:rsidR="00581BF7" w:rsidRPr="00082129">
        <w:rPr>
          <w:rFonts w:eastAsia="Times New Roman"/>
          <w:lang w:eastAsia="ro-RO"/>
        </w:rPr>
        <w:t xml:space="preserve"> </w:t>
      </w:r>
      <w:r w:rsidRPr="00082129">
        <w:rPr>
          <w:rFonts w:eastAsia="Times New Roman"/>
          <w:lang w:eastAsia="ro-RO"/>
        </w:rPr>
        <w:t>protecția calității apelor:</w:t>
      </w:r>
      <w:bookmarkEnd w:id="18"/>
    </w:p>
    <w:p w:rsidR="00EC6F8D" w:rsidRPr="00082129" w:rsidRDefault="00EC6F8D" w:rsidP="00BB5A6A">
      <w:pPr>
        <w:rPr>
          <w:b/>
          <w:lang w:eastAsia="ro-RO"/>
        </w:rPr>
      </w:pPr>
      <w:r w:rsidRPr="00082129">
        <w:rPr>
          <w:b/>
          <w:bCs/>
          <w:lang w:eastAsia="ro-RO"/>
        </w:rPr>
        <w:t>-</w:t>
      </w:r>
      <w:r w:rsidR="00F3799B" w:rsidRPr="00082129">
        <w:rPr>
          <w:b/>
          <w:lang w:eastAsia="ro-RO"/>
        </w:rPr>
        <w:t xml:space="preserve"> </w:t>
      </w:r>
      <w:r w:rsidRPr="00082129">
        <w:rPr>
          <w:b/>
          <w:lang w:eastAsia="ro-RO"/>
        </w:rPr>
        <w:t>sursele de poluanți pentru ape, locul de evacuare sau emisarul;</w:t>
      </w:r>
    </w:p>
    <w:p w:rsidR="000717B5" w:rsidRPr="00082129" w:rsidRDefault="007C507C" w:rsidP="005D70E4">
      <w:r w:rsidRPr="00082129">
        <w:t>Prin activitatea desfăşurată pe amplasament, obiectivul nu va afecta calitatea apelor de suprafaţă. Nu se vor evacua ape uzate în cursuri de suprafaţă.</w:t>
      </w:r>
    </w:p>
    <w:p w:rsidR="00BB5A6A" w:rsidRPr="00082129" w:rsidRDefault="000717B5" w:rsidP="005D70E4">
      <w:pPr>
        <w:rPr>
          <w:sz w:val="23"/>
          <w:szCs w:val="23"/>
        </w:rPr>
      </w:pPr>
      <w:r w:rsidRPr="00082129">
        <w:rPr>
          <w:sz w:val="23"/>
          <w:szCs w:val="23"/>
        </w:rPr>
        <w:t xml:space="preserve">Nu se utilizează apă în procesul de incinerare. Apa este utilizată numai în procesul de igienizare, la finalizarea ciclurilor de incinerare din cursul zilei. Apele uzate menajere provenite de la </w:t>
      </w:r>
      <w:r w:rsidR="00FD7E81" w:rsidRPr="00082129">
        <w:rPr>
          <w:sz w:val="23"/>
          <w:szCs w:val="23"/>
        </w:rPr>
        <w:t>igienizări</w:t>
      </w:r>
      <w:r w:rsidRPr="00082129">
        <w:rPr>
          <w:sz w:val="23"/>
          <w:szCs w:val="23"/>
        </w:rPr>
        <w:t xml:space="preserve"> vor fi dirijate </w:t>
      </w:r>
      <w:r w:rsidR="00FD7E81" w:rsidRPr="00082129">
        <w:rPr>
          <w:sz w:val="23"/>
          <w:szCs w:val="23"/>
        </w:rPr>
        <w:t>către</w:t>
      </w:r>
      <w:r w:rsidRPr="00082129">
        <w:rPr>
          <w:sz w:val="23"/>
          <w:szCs w:val="23"/>
        </w:rPr>
        <w:t xml:space="preserve"> bazinul vidanjabil etanș.</w:t>
      </w:r>
    </w:p>
    <w:p w:rsidR="006C7E54" w:rsidRPr="00082129" w:rsidRDefault="006C7E54" w:rsidP="005D70E4">
      <w:r w:rsidRPr="00082129">
        <w:rPr>
          <w:sz w:val="23"/>
          <w:szCs w:val="23"/>
        </w:rPr>
        <w:t xml:space="preserve">Apele meteorice provenite din zona amplasamentului sunt preluate prin pante si rigole cu </w:t>
      </w:r>
      <w:r w:rsidR="00010EC2" w:rsidRPr="00082129">
        <w:rPr>
          <w:sz w:val="23"/>
          <w:szCs w:val="23"/>
        </w:rPr>
        <w:t>descărcare</w:t>
      </w:r>
      <w:r w:rsidRPr="00082129">
        <w:rPr>
          <w:sz w:val="23"/>
          <w:szCs w:val="23"/>
        </w:rPr>
        <w:t xml:space="preserve"> pe terenurile </w:t>
      </w:r>
      <w:r w:rsidR="00010EC2" w:rsidRPr="00082129">
        <w:rPr>
          <w:sz w:val="23"/>
          <w:szCs w:val="23"/>
        </w:rPr>
        <w:t>învecinate</w:t>
      </w:r>
      <w:r w:rsidRPr="00082129">
        <w:rPr>
          <w:sz w:val="23"/>
          <w:szCs w:val="23"/>
        </w:rPr>
        <w:t>.</w:t>
      </w:r>
    </w:p>
    <w:p w:rsidR="00EC6F8D" w:rsidRPr="00082129" w:rsidRDefault="00EC6F8D" w:rsidP="00BB5A6A">
      <w:pPr>
        <w:rPr>
          <w:b/>
          <w:lang w:eastAsia="ro-RO"/>
        </w:rPr>
      </w:pPr>
      <w:r w:rsidRPr="00082129">
        <w:rPr>
          <w:b/>
          <w:bCs/>
          <w:lang w:eastAsia="ro-RO"/>
        </w:rPr>
        <w:lastRenderedPageBreak/>
        <w:t>-</w:t>
      </w:r>
      <w:r w:rsidR="00F3799B" w:rsidRPr="00082129">
        <w:rPr>
          <w:b/>
          <w:lang w:eastAsia="ro-RO"/>
        </w:rPr>
        <w:t xml:space="preserve"> </w:t>
      </w:r>
      <w:r w:rsidRPr="00082129">
        <w:rPr>
          <w:b/>
          <w:lang w:eastAsia="ro-RO"/>
        </w:rPr>
        <w:t>stațiile și instalațiile de epurare sau de pree</w:t>
      </w:r>
      <w:r w:rsidR="00F3799B" w:rsidRPr="00082129">
        <w:rPr>
          <w:b/>
          <w:lang w:eastAsia="ro-RO"/>
        </w:rPr>
        <w:t>purare a apelor uzate prevăzute</w:t>
      </w:r>
    </w:p>
    <w:p w:rsidR="00EC6F8D" w:rsidRPr="00082129" w:rsidRDefault="00EC6F8D" w:rsidP="00EC6F8D">
      <w:pPr>
        <w:pStyle w:val="Titlu3"/>
        <w:rPr>
          <w:rFonts w:eastAsia="Times New Roman"/>
          <w:lang w:eastAsia="ro-RO"/>
        </w:rPr>
      </w:pPr>
      <w:bookmarkStart w:id="19" w:name="_Toc20466979"/>
      <w:r w:rsidRPr="00082129">
        <w:rPr>
          <w:rFonts w:eastAsia="Times New Roman"/>
          <w:lang w:eastAsia="ro-RO"/>
        </w:rPr>
        <w:t>b)</w:t>
      </w:r>
      <w:r w:rsidR="00581BF7" w:rsidRPr="00082129">
        <w:rPr>
          <w:rFonts w:eastAsia="Times New Roman"/>
          <w:lang w:eastAsia="ro-RO"/>
        </w:rPr>
        <w:t xml:space="preserve"> </w:t>
      </w:r>
      <w:r w:rsidRPr="00082129">
        <w:rPr>
          <w:rFonts w:eastAsia="Times New Roman"/>
          <w:lang w:eastAsia="ro-RO"/>
        </w:rPr>
        <w:t>protecția aerului:</w:t>
      </w:r>
      <w:bookmarkEnd w:id="19"/>
    </w:p>
    <w:p w:rsidR="00EC6F8D" w:rsidRPr="00082129" w:rsidRDefault="00EC6F8D" w:rsidP="00BB5A6A">
      <w:pPr>
        <w:rPr>
          <w:b/>
          <w:lang w:eastAsia="ro-RO"/>
        </w:rPr>
      </w:pPr>
      <w:r w:rsidRPr="00082129">
        <w:rPr>
          <w:b/>
          <w:bCs/>
          <w:lang w:eastAsia="ro-RO"/>
        </w:rPr>
        <w:t>-</w:t>
      </w:r>
      <w:r w:rsidR="00F3799B" w:rsidRPr="00082129">
        <w:rPr>
          <w:b/>
          <w:bCs/>
          <w:lang w:eastAsia="ro-RO"/>
        </w:rPr>
        <w:t xml:space="preserve"> </w:t>
      </w:r>
      <w:r w:rsidRPr="00082129">
        <w:rPr>
          <w:b/>
          <w:lang w:eastAsia="ro-RO"/>
        </w:rPr>
        <w:t>sursele de poluanți pentru aer, poluanți, inclusiv surse de mirosuri;</w:t>
      </w:r>
    </w:p>
    <w:p w:rsidR="000717B5" w:rsidRPr="00082129" w:rsidRDefault="000717B5" w:rsidP="000717B5">
      <w:r w:rsidRPr="00082129">
        <w:t>În perioada de realizare a construcției, emisiile vor consta în gazele de eșapament de la utilaje/autovehicule folosite pentru transportul diverselor materiale, dar şi pulberi ca urmare a lucrărilor de construire propriu-zise, precum şi în pulberile/praful antrenat.</w:t>
      </w:r>
    </w:p>
    <w:p w:rsidR="000717B5" w:rsidRPr="00082129" w:rsidRDefault="000717B5" w:rsidP="000717B5">
      <w:r w:rsidRPr="00082129">
        <w:t xml:space="preserve">Ca urmare a modului de funcţionare a incineratorului </w:t>
      </w:r>
      <w:r w:rsidR="009E73B0" w:rsidRPr="00082129">
        <w:t>Volkan</w:t>
      </w:r>
      <w:r w:rsidRPr="00082129">
        <w:t xml:space="preserve">200 și </w:t>
      </w:r>
      <w:r w:rsidR="009E73B0" w:rsidRPr="00082129">
        <w:t xml:space="preserve">a </w:t>
      </w:r>
      <w:r w:rsidRPr="00082129">
        <w:t>tehnologiei adoptate se consideră că în timpul funcționării nu se vor produce surse de poluare a aerului care să creeze disconfort populaţiei din zonă.</w:t>
      </w:r>
    </w:p>
    <w:p w:rsidR="00665175" w:rsidRDefault="00665175" w:rsidP="000717B5">
      <w:pPr>
        <w:rPr>
          <w:sz w:val="23"/>
          <w:szCs w:val="23"/>
        </w:rPr>
      </w:pPr>
      <w:r w:rsidRPr="00082129">
        <w:rPr>
          <w:sz w:val="23"/>
          <w:szCs w:val="23"/>
        </w:rPr>
        <w:t>Sursa generatoare de noxe ale atmosferei datorată funcţionării incineratorului ecologic prin arderea deşeurilor nepericuloase este constituită din emisiile –gaze arse provenite de la incinerator ce conţin CO, NO2, SO2, NH3, carbon organic total.</w:t>
      </w:r>
    </w:p>
    <w:p w:rsidR="00F35DF1" w:rsidRPr="00082129" w:rsidRDefault="00F35DF1" w:rsidP="000717B5">
      <w:r>
        <w:rPr>
          <w:sz w:val="23"/>
          <w:szCs w:val="23"/>
        </w:rPr>
        <w:t xml:space="preserve">O sursă de miros ar putea fi manipularea deșeurilor animale. Acestea vor fi aduse în saci de PE speciale și puse imediat în ladă frigorifică. Astfel </w:t>
      </w:r>
      <w:proofErr w:type="spellStart"/>
      <w:r>
        <w:rPr>
          <w:sz w:val="23"/>
          <w:szCs w:val="23"/>
        </w:rPr>
        <w:t>posibilatea</w:t>
      </w:r>
      <w:proofErr w:type="spellEnd"/>
      <w:r>
        <w:rPr>
          <w:sz w:val="23"/>
          <w:szCs w:val="23"/>
        </w:rPr>
        <w:t xml:space="preserve"> emisiilor de miroase sau curgerea levigatului se reduce la minim.</w:t>
      </w:r>
    </w:p>
    <w:p w:rsidR="00EC6F8D" w:rsidRPr="00082129" w:rsidRDefault="00EC6F8D" w:rsidP="00BB5A6A">
      <w:pPr>
        <w:rPr>
          <w:b/>
          <w:lang w:eastAsia="ro-RO"/>
        </w:rPr>
      </w:pPr>
      <w:r w:rsidRPr="00082129">
        <w:rPr>
          <w:b/>
          <w:bCs/>
          <w:lang w:eastAsia="ro-RO"/>
        </w:rPr>
        <w:t>-</w:t>
      </w:r>
      <w:r w:rsidR="00F3799B" w:rsidRPr="00082129">
        <w:rPr>
          <w:b/>
          <w:lang w:eastAsia="ro-RO"/>
        </w:rPr>
        <w:t xml:space="preserve"> </w:t>
      </w:r>
      <w:r w:rsidRPr="00082129">
        <w:rPr>
          <w:b/>
          <w:lang w:eastAsia="ro-RO"/>
        </w:rPr>
        <w:t>instalațiile pentru reținerea și dispersia poluanților în atmosferă;</w:t>
      </w:r>
    </w:p>
    <w:p w:rsidR="00665175" w:rsidRPr="00082129" w:rsidRDefault="00665175" w:rsidP="00665175">
      <w:r w:rsidRPr="00082129">
        <w:t xml:space="preserve">Temperatura de 850°C va trebui menținută constant în cele 2 camere de ardere, aceasta asigurând o bună destrucție a deşeurilor si o reducere a concentraţiei de poluanţi emiși in atmosfera. </w:t>
      </w:r>
    </w:p>
    <w:p w:rsidR="00665175" w:rsidRPr="00082129" w:rsidRDefault="00665175" w:rsidP="00665175">
      <w:r w:rsidRPr="00082129">
        <w:t xml:space="preserve">Procesul de incinerare trebuie urmărit din punct de vedere al menţinerii temperaturii de 850°C in prima camera de combustie si a valorii de minim 850°C timp de 2 sec in cea de-a doua camera, astfel ca nivelul emisiilor de poluanţi sa nu depăşească procentul de 3%, in ceea ce priveşte carbonul organic total-TOC, iar al cenușie -pierderea prin calcinare sa se situeze sub 5% din substanţa uscata a materialului. </w:t>
      </w:r>
    </w:p>
    <w:p w:rsidR="00665175" w:rsidRPr="00082129" w:rsidRDefault="00665175" w:rsidP="00665175">
      <w:r w:rsidRPr="00082129">
        <w:t xml:space="preserve">Prin modul de realizare al arderii progresive al deşeurilor din camera primara, aceasta permite ca emisia de gaze sa fie redusa, arderea nefiind un proces ce se desfașoară instantaneu si deodată. </w:t>
      </w:r>
    </w:p>
    <w:p w:rsidR="00576013" w:rsidRPr="00082129" w:rsidRDefault="00665175" w:rsidP="00665175">
      <w:pPr>
        <w:rPr>
          <w:b/>
          <w:lang w:eastAsia="ro-RO"/>
        </w:rPr>
      </w:pPr>
      <w:r w:rsidRPr="00082129">
        <w:t>Gazele fierbinți trec in camera secundar</w:t>
      </w:r>
      <w:r w:rsidR="00FC3D21">
        <w:t>ă, unde datorită</w:t>
      </w:r>
      <w:r w:rsidRPr="00082129">
        <w:t xml:space="preserve"> arzătorului din dotare, se menţine temperatura acestora de 850°C, timp de 2 sec, conducând la o reducere a volumului de substanţe poluante cu înca</w:t>
      </w:r>
      <w:r w:rsidR="00FC3D21">
        <w:t>drare in limitele normativelor î</w:t>
      </w:r>
      <w:r w:rsidRPr="00082129">
        <w:t>n vigoare</w:t>
      </w:r>
      <w:r w:rsidR="00FC3D21">
        <w:t>.</w:t>
      </w:r>
    </w:p>
    <w:p w:rsidR="00EC6F8D" w:rsidRPr="00082129" w:rsidRDefault="00EC6F8D" w:rsidP="00EC6F8D">
      <w:pPr>
        <w:pStyle w:val="Titlu3"/>
        <w:rPr>
          <w:rFonts w:eastAsia="Times New Roman"/>
          <w:lang w:eastAsia="ro-RO"/>
        </w:rPr>
      </w:pPr>
      <w:bookmarkStart w:id="20" w:name="_Toc20466980"/>
      <w:r w:rsidRPr="00082129">
        <w:rPr>
          <w:rFonts w:eastAsia="Times New Roman"/>
          <w:lang w:eastAsia="ro-RO"/>
        </w:rPr>
        <w:t>c)</w:t>
      </w:r>
      <w:r w:rsidR="00581BF7" w:rsidRPr="00082129">
        <w:rPr>
          <w:rFonts w:eastAsia="Times New Roman"/>
          <w:lang w:eastAsia="ro-RO"/>
        </w:rPr>
        <w:t xml:space="preserve"> </w:t>
      </w:r>
      <w:r w:rsidRPr="00082129">
        <w:rPr>
          <w:rFonts w:eastAsia="Times New Roman"/>
          <w:lang w:eastAsia="ro-RO"/>
        </w:rPr>
        <w:t>protecția împotriva zgomotului și vibrațiilor:</w:t>
      </w:r>
      <w:bookmarkEnd w:id="20"/>
    </w:p>
    <w:p w:rsidR="00EC6F8D" w:rsidRPr="00082129" w:rsidRDefault="00EC6F8D" w:rsidP="00BB5A6A">
      <w:pPr>
        <w:rPr>
          <w:b/>
          <w:lang w:eastAsia="ro-RO"/>
        </w:rPr>
      </w:pPr>
      <w:r w:rsidRPr="00082129">
        <w:rPr>
          <w:b/>
          <w:bCs/>
          <w:lang w:eastAsia="ro-RO"/>
        </w:rPr>
        <w:t>-</w:t>
      </w:r>
      <w:r w:rsidR="00F3799B" w:rsidRPr="00082129">
        <w:rPr>
          <w:b/>
          <w:lang w:eastAsia="ro-RO"/>
        </w:rPr>
        <w:t xml:space="preserve"> </w:t>
      </w:r>
      <w:r w:rsidRPr="00082129">
        <w:rPr>
          <w:b/>
          <w:lang w:eastAsia="ro-RO"/>
        </w:rPr>
        <w:t>sursele de zgomot și de vibrații;</w:t>
      </w:r>
    </w:p>
    <w:p w:rsidR="00BB5A6A" w:rsidRPr="00082129" w:rsidRDefault="00BB5A6A" w:rsidP="00BB5A6A">
      <w:r w:rsidRPr="00082129">
        <w:t xml:space="preserve">În faza de construire, sursele de zgomot şi vibraţii care sunt reprezentate de maşinile şi utilajele folosite pentru construire, montare. Zgomotul şi vibrațiile nu vor atinge un nivel ridicat, ele având un caracter temporar. </w:t>
      </w:r>
    </w:p>
    <w:p w:rsidR="00BB5A6A" w:rsidRPr="00082129" w:rsidRDefault="00BB5A6A" w:rsidP="00BB5A6A">
      <w:pPr>
        <w:rPr>
          <w:sz w:val="23"/>
          <w:szCs w:val="23"/>
        </w:rPr>
      </w:pPr>
      <w:r w:rsidRPr="00082129">
        <w:t xml:space="preserve">În faza de funcţionare, obiectivul nu va reprezenta o sursă de zgomot şi vibraţii. Nivelul zgomotului va fi redus. </w:t>
      </w:r>
    </w:p>
    <w:p w:rsidR="00EC6F8D" w:rsidRPr="00082129" w:rsidRDefault="00EC6F8D" w:rsidP="00BB5A6A">
      <w:pPr>
        <w:rPr>
          <w:b/>
          <w:lang w:eastAsia="ro-RO"/>
        </w:rPr>
      </w:pPr>
      <w:r w:rsidRPr="00082129">
        <w:rPr>
          <w:b/>
          <w:bCs/>
          <w:lang w:eastAsia="ro-RO"/>
        </w:rPr>
        <w:t>-</w:t>
      </w:r>
      <w:r w:rsidR="00F3799B" w:rsidRPr="00082129">
        <w:rPr>
          <w:b/>
          <w:lang w:eastAsia="ro-RO"/>
        </w:rPr>
        <w:t xml:space="preserve"> </w:t>
      </w:r>
      <w:r w:rsidRPr="00082129">
        <w:rPr>
          <w:b/>
          <w:lang w:eastAsia="ro-RO"/>
        </w:rPr>
        <w:t>amenajările și dotările pentru protecția împotriva zgomotului și vibrațiilor;</w:t>
      </w:r>
    </w:p>
    <w:p w:rsidR="00EC6F8D" w:rsidRPr="00082129" w:rsidRDefault="00581BF7" w:rsidP="00EC6F8D">
      <w:pPr>
        <w:pStyle w:val="Titlu3"/>
        <w:rPr>
          <w:rFonts w:eastAsia="Times New Roman"/>
          <w:lang w:eastAsia="ro-RO"/>
        </w:rPr>
      </w:pPr>
      <w:bookmarkStart w:id="21" w:name="_Toc20466981"/>
      <w:r w:rsidRPr="00082129">
        <w:rPr>
          <w:rFonts w:eastAsia="Times New Roman"/>
          <w:lang w:eastAsia="ro-RO"/>
        </w:rPr>
        <w:t xml:space="preserve">d) </w:t>
      </w:r>
      <w:r w:rsidR="00EC6F8D" w:rsidRPr="00082129">
        <w:rPr>
          <w:rFonts w:eastAsia="Times New Roman"/>
          <w:lang w:eastAsia="ro-RO"/>
        </w:rPr>
        <w:t>protecția împotriva radiațiilor:</w:t>
      </w:r>
      <w:bookmarkEnd w:id="21"/>
    </w:p>
    <w:p w:rsidR="00EC6F8D" w:rsidRPr="00082129" w:rsidRDefault="00EC6F8D" w:rsidP="00BB5A6A">
      <w:pPr>
        <w:rPr>
          <w:b/>
          <w:lang w:eastAsia="ro-RO"/>
        </w:rPr>
      </w:pPr>
      <w:r w:rsidRPr="00082129">
        <w:rPr>
          <w:b/>
          <w:bCs/>
          <w:lang w:eastAsia="ro-RO"/>
        </w:rPr>
        <w:t>-</w:t>
      </w:r>
      <w:r w:rsidR="00F3799B" w:rsidRPr="00082129">
        <w:rPr>
          <w:b/>
          <w:lang w:eastAsia="ro-RO"/>
        </w:rPr>
        <w:t xml:space="preserve"> </w:t>
      </w:r>
      <w:r w:rsidRPr="00082129">
        <w:rPr>
          <w:b/>
          <w:lang w:eastAsia="ro-RO"/>
        </w:rPr>
        <w:t>sursele de radiații;</w:t>
      </w:r>
    </w:p>
    <w:p w:rsidR="00BB5A6A" w:rsidRPr="00082129" w:rsidRDefault="00BB5A6A" w:rsidP="00BB5A6A">
      <w:r w:rsidRPr="00082129">
        <w:t>Nu este cazul.</w:t>
      </w:r>
    </w:p>
    <w:p w:rsidR="00EC6F8D" w:rsidRPr="00082129" w:rsidRDefault="00EC6F8D" w:rsidP="00BB5A6A">
      <w:pPr>
        <w:rPr>
          <w:b/>
          <w:lang w:eastAsia="ro-RO"/>
        </w:rPr>
      </w:pPr>
      <w:r w:rsidRPr="00082129">
        <w:rPr>
          <w:b/>
          <w:bCs/>
          <w:lang w:eastAsia="ro-RO"/>
        </w:rPr>
        <w:lastRenderedPageBreak/>
        <w:t>-</w:t>
      </w:r>
      <w:r w:rsidR="00F3799B" w:rsidRPr="00082129">
        <w:rPr>
          <w:b/>
          <w:bCs/>
          <w:lang w:eastAsia="ro-RO"/>
        </w:rPr>
        <w:t xml:space="preserve"> </w:t>
      </w:r>
      <w:r w:rsidRPr="00082129">
        <w:rPr>
          <w:b/>
          <w:lang w:eastAsia="ro-RO"/>
        </w:rPr>
        <w:t>amenajările și dotările pentru protecția împotriva radiațiilor;</w:t>
      </w:r>
    </w:p>
    <w:p w:rsidR="00EC6F8D" w:rsidRPr="00082129" w:rsidRDefault="00581BF7" w:rsidP="00EC6F8D">
      <w:pPr>
        <w:pStyle w:val="Titlu3"/>
        <w:rPr>
          <w:rFonts w:eastAsia="Times New Roman"/>
          <w:lang w:eastAsia="ro-RO"/>
        </w:rPr>
      </w:pPr>
      <w:bookmarkStart w:id="22" w:name="_Toc20466982"/>
      <w:r w:rsidRPr="00082129">
        <w:rPr>
          <w:rFonts w:eastAsia="Times New Roman"/>
          <w:lang w:eastAsia="ro-RO"/>
        </w:rPr>
        <w:t xml:space="preserve">e) </w:t>
      </w:r>
      <w:r w:rsidR="00EC6F8D" w:rsidRPr="00082129">
        <w:rPr>
          <w:rFonts w:eastAsia="Times New Roman"/>
          <w:lang w:eastAsia="ro-RO"/>
        </w:rPr>
        <w:t>protecția solului și a subsolului:</w:t>
      </w:r>
      <w:bookmarkEnd w:id="22"/>
    </w:p>
    <w:p w:rsidR="00EC6F8D" w:rsidRPr="00082129" w:rsidRDefault="00EC6F8D" w:rsidP="004B0D89">
      <w:pPr>
        <w:rPr>
          <w:b/>
          <w:lang w:eastAsia="ro-RO"/>
        </w:rPr>
      </w:pPr>
      <w:r w:rsidRPr="00082129">
        <w:rPr>
          <w:b/>
          <w:bCs/>
          <w:lang w:eastAsia="ro-RO"/>
        </w:rPr>
        <w:t>-</w:t>
      </w:r>
      <w:r w:rsidR="00F3799B" w:rsidRPr="00082129">
        <w:rPr>
          <w:b/>
          <w:lang w:eastAsia="ro-RO"/>
        </w:rPr>
        <w:t xml:space="preserve"> </w:t>
      </w:r>
      <w:r w:rsidRPr="00082129">
        <w:rPr>
          <w:b/>
          <w:lang w:eastAsia="ro-RO"/>
        </w:rPr>
        <w:t>sursele de poluanți pentru sol, subsol, ape freatice și de adâncime;</w:t>
      </w:r>
    </w:p>
    <w:p w:rsidR="009E73B0" w:rsidRPr="00082129" w:rsidRDefault="009E73B0" w:rsidP="009E73B0">
      <w:r w:rsidRPr="00082129">
        <w:t xml:space="preserve">Pericolul poluării solului va fi înlăturat ca urmare a soluţiilor constructive adoptate pentru construcţia şi execuţia platformei, respectiv datorită faptului că suprafaţa acesteia </w:t>
      </w:r>
      <w:r w:rsidR="00010EC2" w:rsidRPr="00082129">
        <w:t>este</w:t>
      </w:r>
      <w:r w:rsidRPr="00082129">
        <w:t xml:space="preserve"> în totalitate betonată, astfel încât nu este posibilă poluarea cu cenușă și/sau scurgeri de la materialele incinerate, căzute sau deversate accidental - în sol.</w:t>
      </w:r>
    </w:p>
    <w:p w:rsidR="009E73B0" w:rsidRPr="00082129" w:rsidRDefault="009E73B0" w:rsidP="009E73B0">
      <w:r w:rsidRPr="00082129">
        <w:t xml:space="preserve">Alimentarea cu motorină a rezervorului instalaţiei de incinerare se va realiza astfel încât să se asigure protecția solului și a apelor subterane. În cazul deversării accidentale de substanţe sau uleiuri uzate pe </w:t>
      </w:r>
      <w:r w:rsidR="005844D4" w:rsidRPr="00082129">
        <w:t>platformă</w:t>
      </w:r>
      <w:r w:rsidRPr="00082129">
        <w:t>, se va acoperi suprafaţa cu rumeguș pentru absorbţie, se va decoperta imediat solul contaminat</w:t>
      </w:r>
      <w:r w:rsidR="005844D4" w:rsidRPr="00082129">
        <w:t xml:space="preserve"> </w:t>
      </w:r>
      <w:r w:rsidR="00E4225F" w:rsidRPr="00082129">
        <w:t>(</w:t>
      </w:r>
      <w:r w:rsidR="005844D4" w:rsidRPr="00082129">
        <w:t>dacă este cazul</w:t>
      </w:r>
      <w:r w:rsidR="00E4225F" w:rsidRPr="00082129">
        <w:t>)</w:t>
      </w:r>
      <w:r w:rsidRPr="00082129">
        <w:t>, va fi colectat in saci sau bidoane din plastic si transportat la firme autorizate pentru tratarea acestuia.</w:t>
      </w:r>
    </w:p>
    <w:p w:rsidR="00EC6F8D" w:rsidRPr="00082129" w:rsidRDefault="00EC6F8D" w:rsidP="004B0D89">
      <w:pPr>
        <w:rPr>
          <w:b/>
          <w:lang w:eastAsia="ro-RO"/>
        </w:rPr>
      </w:pPr>
      <w:r w:rsidRPr="00082129">
        <w:rPr>
          <w:b/>
          <w:bCs/>
          <w:lang w:eastAsia="ro-RO"/>
        </w:rPr>
        <w:t>-</w:t>
      </w:r>
      <w:r w:rsidR="00581BF7" w:rsidRPr="00082129">
        <w:rPr>
          <w:b/>
          <w:lang w:eastAsia="ro-RO"/>
        </w:rPr>
        <w:t xml:space="preserve"> </w:t>
      </w:r>
      <w:r w:rsidRPr="00082129">
        <w:rPr>
          <w:b/>
          <w:lang w:eastAsia="ro-RO"/>
        </w:rPr>
        <w:t>lucrările și dotările pentru protecția solului și a subsolului;</w:t>
      </w:r>
    </w:p>
    <w:p w:rsidR="00BD25B2" w:rsidRPr="00082129" w:rsidRDefault="005844D4" w:rsidP="00BD25B2">
      <w:r w:rsidRPr="00082129">
        <w:t>Într-un container închis se va depozita material absorbant (rumeguș).</w:t>
      </w:r>
    </w:p>
    <w:p w:rsidR="00EC6F8D" w:rsidRPr="00082129" w:rsidRDefault="00EC6F8D" w:rsidP="00CF4A30">
      <w:pPr>
        <w:pStyle w:val="Titlu3"/>
        <w:numPr>
          <w:ilvl w:val="0"/>
          <w:numId w:val="4"/>
        </w:numPr>
        <w:ind w:left="270"/>
        <w:rPr>
          <w:rFonts w:eastAsia="Times New Roman"/>
          <w:lang w:eastAsia="ro-RO"/>
        </w:rPr>
      </w:pPr>
      <w:bookmarkStart w:id="23" w:name="_Toc20466983"/>
      <w:r w:rsidRPr="00082129">
        <w:rPr>
          <w:rFonts w:eastAsia="Times New Roman"/>
          <w:lang w:eastAsia="ro-RO"/>
        </w:rPr>
        <w:t>protecția ecosistemelor terestre și acvatice:</w:t>
      </w:r>
      <w:bookmarkEnd w:id="23"/>
    </w:p>
    <w:p w:rsidR="00EC6F8D" w:rsidRPr="00082129" w:rsidRDefault="00EC6F8D" w:rsidP="00A938B9">
      <w:pPr>
        <w:rPr>
          <w:lang w:eastAsia="ro-RO"/>
        </w:rPr>
      </w:pPr>
      <w:r w:rsidRPr="00082129">
        <w:rPr>
          <w:bCs/>
          <w:lang w:eastAsia="ro-RO"/>
        </w:rPr>
        <w:t>-</w:t>
      </w:r>
      <w:r w:rsidR="00581BF7" w:rsidRPr="00082129">
        <w:rPr>
          <w:bCs/>
          <w:lang w:eastAsia="ro-RO"/>
        </w:rPr>
        <w:t xml:space="preserve"> </w:t>
      </w:r>
      <w:r w:rsidRPr="00082129">
        <w:rPr>
          <w:lang w:eastAsia="ro-RO"/>
        </w:rPr>
        <w:t>identificarea arealelor sensibile ce pot fi afectate de proiect;</w:t>
      </w:r>
    </w:p>
    <w:p w:rsidR="00A938B9" w:rsidRPr="00082129" w:rsidRDefault="00A938B9" w:rsidP="00A938B9">
      <w:r w:rsidRPr="00082129">
        <w:t xml:space="preserve">Ecosistemele terestre si acvatice nu vor fi afectate de amplasarea </w:t>
      </w:r>
      <w:r w:rsidR="002E72F6" w:rsidRPr="00082129">
        <w:t>construcției</w:t>
      </w:r>
      <w:r w:rsidRPr="00082129">
        <w:t>.</w:t>
      </w:r>
    </w:p>
    <w:p w:rsidR="00EC6F8D" w:rsidRPr="00082129" w:rsidRDefault="00EC6F8D" w:rsidP="00A938B9">
      <w:pPr>
        <w:rPr>
          <w:lang w:eastAsia="ro-RO"/>
        </w:rPr>
      </w:pPr>
      <w:r w:rsidRPr="00082129">
        <w:rPr>
          <w:bCs/>
          <w:lang w:eastAsia="ro-RO"/>
        </w:rPr>
        <w:t>-</w:t>
      </w:r>
      <w:r w:rsidR="00581BF7" w:rsidRPr="00082129">
        <w:rPr>
          <w:lang w:eastAsia="ro-RO"/>
        </w:rPr>
        <w:t xml:space="preserve"> </w:t>
      </w:r>
      <w:r w:rsidRPr="00082129">
        <w:rPr>
          <w:lang w:eastAsia="ro-RO"/>
        </w:rPr>
        <w:t>lucrările, dotările și măsurile pentru protecția biodiversității, monumentel</w:t>
      </w:r>
      <w:r w:rsidR="000D7340" w:rsidRPr="00082129">
        <w:rPr>
          <w:lang w:eastAsia="ro-RO"/>
        </w:rPr>
        <w:t>or naturii și ariilor protejate</w:t>
      </w:r>
    </w:p>
    <w:p w:rsidR="000D7340" w:rsidRPr="00082129" w:rsidRDefault="000D7340" w:rsidP="00A938B9">
      <w:r w:rsidRPr="00082129">
        <w:t>Nu este cazul.</w:t>
      </w:r>
    </w:p>
    <w:p w:rsidR="00EC6F8D" w:rsidRPr="00082129" w:rsidRDefault="00581BF7" w:rsidP="00EC6F8D">
      <w:pPr>
        <w:pStyle w:val="Titlu3"/>
        <w:rPr>
          <w:rFonts w:eastAsia="Times New Roman"/>
          <w:lang w:eastAsia="ro-RO"/>
        </w:rPr>
      </w:pPr>
      <w:bookmarkStart w:id="24" w:name="_Toc20466984"/>
      <w:r w:rsidRPr="00082129">
        <w:rPr>
          <w:rFonts w:eastAsia="Times New Roman"/>
          <w:lang w:eastAsia="ro-RO"/>
        </w:rPr>
        <w:t xml:space="preserve">g) </w:t>
      </w:r>
      <w:r w:rsidR="00EC6F8D" w:rsidRPr="00082129">
        <w:rPr>
          <w:rFonts w:eastAsia="Times New Roman"/>
          <w:lang w:eastAsia="ro-RO"/>
        </w:rPr>
        <w:t>protecția așezărilor umane și a altor obiective de interes public:</w:t>
      </w:r>
      <w:bookmarkEnd w:id="24"/>
    </w:p>
    <w:p w:rsidR="00EC6F8D" w:rsidRPr="00082129" w:rsidRDefault="00EC6F8D" w:rsidP="00A00A1C">
      <w:pPr>
        <w:rPr>
          <w:b/>
          <w:lang w:eastAsia="ro-RO"/>
        </w:rPr>
      </w:pPr>
      <w:r w:rsidRPr="00082129">
        <w:rPr>
          <w:b/>
          <w:bCs/>
          <w:lang w:eastAsia="ro-RO"/>
        </w:rPr>
        <w:t>-</w:t>
      </w:r>
      <w:r w:rsidR="00EA3A75" w:rsidRPr="00082129">
        <w:rPr>
          <w:b/>
          <w:bCs/>
          <w:lang w:eastAsia="ro-RO"/>
        </w:rPr>
        <w:t xml:space="preserve"> </w:t>
      </w:r>
      <w:r w:rsidRPr="00082129">
        <w:rPr>
          <w:b/>
          <w:lang w:eastAsia="ro-RO"/>
        </w:rPr>
        <w:t>identificarea obiectivelor de interes public, distanța față de așezările umane, respectiv față de monumente istorice și de arhitectură, alte zone asupra cărora există instituit un regim de restricție, zone de interes tradițional și altele;</w:t>
      </w:r>
    </w:p>
    <w:p w:rsidR="00A00A1C" w:rsidRPr="00082129" w:rsidRDefault="006C7E54" w:rsidP="00A00A1C">
      <w:r w:rsidRPr="00082129">
        <w:t>Cea mai apropiată locuință se află la o distanță de aprox. 600 m</w:t>
      </w:r>
      <w:r w:rsidR="00A00A1C" w:rsidRPr="00082129">
        <w:t>.</w:t>
      </w:r>
      <w:r w:rsidR="00010EC2" w:rsidRPr="00082129">
        <w:t xml:space="preserve"> </w:t>
      </w:r>
      <w:r w:rsidRPr="00082129">
        <w:t>Adăpostul de câini fără stăpâni se află la distanță de aprox 200 m.</w:t>
      </w:r>
    </w:p>
    <w:p w:rsidR="00E4225F" w:rsidRPr="00082129" w:rsidRDefault="00E4225F" w:rsidP="00E4225F">
      <w:r w:rsidRPr="00082129">
        <w:t>Ansamblul bisericii catolice Sf Petru și Pavel (HR-II-m-A-12724.01) și Zidul de incintă (HR-II-m-A-12724.02) se află la o distanţă de aprox. 1,5 km.</w:t>
      </w:r>
    </w:p>
    <w:p w:rsidR="00E4225F" w:rsidRPr="00082129" w:rsidRDefault="00E4225F" w:rsidP="00E4225F">
      <w:r w:rsidRPr="00082129">
        <w:t>Mănăstirea Franciscană (HR-II-a-A-12745) este situată la o distanţă de aprox. 1.5 km.</w:t>
      </w:r>
    </w:p>
    <w:p w:rsidR="00EC6F8D" w:rsidRPr="00082129" w:rsidRDefault="00EC6F8D" w:rsidP="00A00A1C">
      <w:pPr>
        <w:rPr>
          <w:b/>
          <w:lang w:eastAsia="ro-RO"/>
        </w:rPr>
      </w:pPr>
      <w:r w:rsidRPr="00082129">
        <w:rPr>
          <w:b/>
          <w:bCs/>
          <w:lang w:eastAsia="ro-RO"/>
        </w:rPr>
        <w:t>-</w:t>
      </w:r>
      <w:r w:rsidR="00581BF7" w:rsidRPr="00082129">
        <w:rPr>
          <w:b/>
          <w:lang w:eastAsia="ro-RO"/>
        </w:rPr>
        <w:t xml:space="preserve"> </w:t>
      </w:r>
      <w:r w:rsidRPr="00082129">
        <w:rPr>
          <w:b/>
          <w:lang w:eastAsia="ro-RO"/>
        </w:rPr>
        <w:t>lucrările, dotările și măsurile pentru protecția așezărilor umane și a obiectivelor protejate și/sau de interes public;</w:t>
      </w:r>
    </w:p>
    <w:p w:rsidR="00DA7CE2" w:rsidRPr="00082129" w:rsidRDefault="00DA7CE2" w:rsidP="00A00A1C">
      <w:r w:rsidRPr="00082129">
        <w:t>Nu este cazul.</w:t>
      </w:r>
    </w:p>
    <w:p w:rsidR="00EC6F8D" w:rsidRPr="00082129" w:rsidRDefault="00581BF7" w:rsidP="00EC6F8D">
      <w:pPr>
        <w:pStyle w:val="Titlu3"/>
        <w:rPr>
          <w:rFonts w:eastAsia="Times New Roman"/>
          <w:lang w:eastAsia="ro-RO"/>
        </w:rPr>
      </w:pPr>
      <w:bookmarkStart w:id="25" w:name="_Toc20466985"/>
      <w:r w:rsidRPr="00082129">
        <w:rPr>
          <w:rFonts w:eastAsia="Times New Roman"/>
          <w:lang w:eastAsia="ro-RO"/>
        </w:rPr>
        <w:t xml:space="preserve">h) </w:t>
      </w:r>
      <w:r w:rsidR="00EC6F8D" w:rsidRPr="00082129">
        <w:rPr>
          <w:rFonts w:eastAsia="Times New Roman"/>
          <w:lang w:eastAsia="ro-RO"/>
        </w:rPr>
        <w:t>prevenirea și gestionarea deșeurilor generate pe amplasament în timpul realizării proiectului/în timpul exploatării, inclusiv eliminarea:</w:t>
      </w:r>
      <w:bookmarkEnd w:id="25"/>
    </w:p>
    <w:p w:rsidR="00EC6F8D" w:rsidRPr="00082129" w:rsidRDefault="00EC6F8D" w:rsidP="00970CE1">
      <w:pPr>
        <w:rPr>
          <w:b/>
          <w:lang w:eastAsia="ro-RO"/>
        </w:rPr>
      </w:pPr>
      <w:r w:rsidRPr="00082129">
        <w:rPr>
          <w:b/>
          <w:bCs/>
          <w:lang w:eastAsia="ro-RO"/>
        </w:rPr>
        <w:t>-</w:t>
      </w:r>
      <w:r w:rsidR="00581BF7" w:rsidRPr="00082129">
        <w:rPr>
          <w:b/>
          <w:lang w:eastAsia="ro-RO"/>
        </w:rPr>
        <w:t xml:space="preserve"> </w:t>
      </w:r>
      <w:r w:rsidRPr="00082129">
        <w:rPr>
          <w:b/>
          <w:lang w:eastAsia="ro-RO"/>
        </w:rPr>
        <w:t>lista deșeurilor (clasificate și codificate în conformitate cu prevederile legislației europene și naționale privind deșeurile), cantități de deșeuri generate;</w:t>
      </w:r>
    </w:p>
    <w:p w:rsidR="00024F96" w:rsidRPr="00082129" w:rsidRDefault="00024F96" w:rsidP="00024F96">
      <w:pPr>
        <w:pStyle w:val="Frspaiere"/>
        <w:numPr>
          <w:ilvl w:val="0"/>
          <w:numId w:val="34"/>
        </w:numPr>
      </w:pPr>
      <w:r w:rsidRPr="00082129">
        <w:t>20 03 01 deşeuri municipale in amestec</w:t>
      </w:r>
    </w:p>
    <w:p w:rsidR="00024F96" w:rsidRPr="00082129" w:rsidRDefault="00024F96" w:rsidP="00024F96">
      <w:pPr>
        <w:pStyle w:val="Frspaiere"/>
        <w:numPr>
          <w:ilvl w:val="0"/>
          <w:numId w:val="34"/>
        </w:numPr>
      </w:pPr>
      <w:r w:rsidRPr="00082129">
        <w:lastRenderedPageBreak/>
        <w:t>19 01 12 deșeu cenușă de ardere și zguri</w:t>
      </w:r>
      <w:r w:rsidR="00147ABC" w:rsidRPr="00082129">
        <w:t xml:space="preserve"> - </w:t>
      </w:r>
      <w:r w:rsidR="00147ABC" w:rsidRPr="00082129">
        <w:rPr>
          <w:sz w:val="23"/>
          <w:szCs w:val="23"/>
        </w:rPr>
        <w:t>Reziduurile rezultate in urma procesului de incinerare – cenușă compactă, inactivă chimic și biologic rezultată în limita a 2-3% raportată la masa inițială de deșeuri</w:t>
      </w:r>
    </w:p>
    <w:p w:rsidR="00576013" w:rsidRPr="00082129" w:rsidRDefault="00061EB4" w:rsidP="00024F96">
      <w:pPr>
        <w:pStyle w:val="Frspaiere"/>
        <w:numPr>
          <w:ilvl w:val="0"/>
          <w:numId w:val="34"/>
        </w:numPr>
      </w:pPr>
      <w:r w:rsidRPr="00082129">
        <w:t xml:space="preserve">15 01 10* ambalaje care conţin reziduuri sau sunt contaminate cu substanţe </w:t>
      </w:r>
      <w:r w:rsidR="00010EC2" w:rsidRPr="00082129">
        <w:t>periculoase</w:t>
      </w:r>
      <w:r w:rsidR="008554BA" w:rsidRPr="00082129">
        <w:t xml:space="preserve">: </w:t>
      </w:r>
      <w:r w:rsidRPr="00082129">
        <w:t>s</w:t>
      </w:r>
      <w:r w:rsidR="00707E4C" w:rsidRPr="00082129">
        <w:t>aci de po</w:t>
      </w:r>
      <w:r w:rsidRPr="00082129">
        <w:t>l</w:t>
      </w:r>
      <w:r w:rsidR="00707E4C" w:rsidRPr="00082129">
        <w:t>ietilenă în care sunt transportate și depozitate deșeurile animale – vor fi colectate în saci din polietilenă cu marcaj galben, special destinați acestei categorii de deșeuri</w:t>
      </w:r>
      <w:r w:rsidRPr="00082129">
        <w:t xml:space="preserve"> și predate unei firme autorizate</w:t>
      </w:r>
      <w:r w:rsidR="00707E4C" w:rsidRPr="00082129">
        <w:t>.</w:t>
      </w:r>
    </w:p>
    <w:p w:rsidR="00024F96" w:rsidRPr="00082129" w:rsidRDefault="00024F96" w:rsidP="00024F96">
      <w:r w:rsidRPr="00082129">
        <w:t xml:space="preserve">Deșeurile menajere rezultate din activitate se vor colecta în containere speciale și se vor transporta la depozitul de deşeuri de către firma </w:t>
      </w:r>
      <w:r w:rsidR="00147ABC" w:rsidRPr="00082129">
        <w:t>de specialitate</w:t>
      </w:r>
      <w:r w:rsidRPr="00082129">
        <w:t>.</w:t>
      </w:r>
    </w:p>
    <w:p w:rsidR="00024F96" w:rsidRPr="00082129" w:rsidRDefault="00024F96" w:rsidP="00024F96">
      <w:pPr>
        <w:rPr>
          <w:rStyle w:val="Robust"/>
          <w:b w:val="0"/>
          <w:bCs w:val="0"/>
        </w:rPr>
      </w:pPr>
      <w:r w:rsidRPr="00082129">
        <w:t>Cenușa va fi depozitată în recipiente acoperite, identificate in mod corespunzător, amplasate pe platformă betonată și predate</w:t>
      </w:r>
      <w:r w:rsidRPr="00082129">
        <w:rPr>
          <w:rStyle w:val="Robust"/>
          <w:b w:val="0"/>
          <w:bCs w:val="0"/>
        </w:rPr>
        <w:t xml:space="preserve"> firmei </w:t>
      </w:r>
      <w:r w:rsidR="00147ABC" w:rsidRPr="00082129">
        <w:rPr>
          <w:rStyle w:val="Robust"/>
          <w:b w:val="0"/>
          <w:bCs w:val="0"/>
        </w:rPr>
        <w:t>de specialitate</w:t>
      </w:r>
      <w:r w:rsidRPr="00082129">
        <w:rPr>
          <w:rStyle w:val="Robust"/>
          <w:b w:val="0"/>
          <w:bCs w:val="0"/>
        </w:rPr>
        <w:t>.</w:t>
      </w:r>
    </w:p>
    <w:p w:rsidR="00147ABC" w:rsidRPr="00082129" w:rsidRDefault="00147ABC" w:rsidP="00024F96">
      <w:r w:rsidRPr="00082129">
        <w:rPr>
          <w:rStyle w:val="Robust"/>
          <w:b w:val="0"/>
          <w:bCs w:val="0"/>
        </w:rPr>
        <w:t xml:space="preserve">În cazul incinerărilor individuale a animalelor de companie, dacă clientul dorește, </w:t>
      </w:r>
      <w:r w:rsidRPr="00082129">
        <w:rPr>
          <w:shd w:val="clear" w:color="auto" w:fill="FFFFFF"/>
        </w:rPr>
        <w:t>cenușa poate fi returnată într-un recipient special.</w:t>
      </w:r>
    </w:p>
    <w:p w:rsidR="00EC6F8D" w:rsidRPr="00082129" w:rsidRDefault="00EC6F8D" w:rsidP="00970CE1">
      <w:pPr>
        <w:rPr>
          <w:b/>
          <w:lang w:eastAsia="ro-RO"/>
        </w:rPr>
      </w:pPr>
      <w:r w:rsidRPr="00082129">
        <w:rPr>
          <w:b/>
          <w:bCs/>
          <w:lang w:eastAsia="ro-RO"/>
        </w:rPr>
        <w:t>-</w:t>
      </w:r>
      <w:r w:rsidR="00581BF7" w:rsidRPr="00082129">
        <w:rPr>
          <w:b/>
          <w:lang w:eastAsia="ro-RO"/>
        </w:rPr>
        <w:t xml:space="preserve"> </w:t>
      </w:r>
      <w:r w:rsidRPr="00082129">
        <w:rPr>
          <w:b/>
          <w:lang w:eastAsia="ro-RO"/>
        </w:rPr>
        <w:t>programul de prevenire și reducere a cantităților de deșeuri generate;</w:t>
      </w:r>
    </w:p>
    <w:p w:rsidR="00EC6F8D" w:rsidRPr="00082129" w:rsidRDefault="00EC6F8D" w:rsidP="00970CE1">
      <w:pPr>
        <w:rPr>
          <w:b/>
          <w:lang w:eastAsia="ro-RO"/>
        </w:rPr>
      </w:pPr>
      <w:r w:rsidRPr="00082129">
        <w:rPr>
          <w:b/>
          <w:bCs/>
          <w:lang w:eastAsia="ro-RO"/>
        </w:rPr>
        <w:t>-</w:t>
      </w:r>
      <w:r w:rsidR="00581BF7" w:rsidRPr="00082129">
        <w:rPr>
          <w:b/>
          <w:lang w:eastAsia="ro-RO"/>
        </w:rPr>
        <w:t xml:space="preserve"> </w:t>
      </w:r>
      <w:r w:rsidRPr="00082129">
        <w:rPr>
          <w:b/>
          <w:lang w:eastAsia="ro-RO"/>
        </w:rPr>
        <w:t>planul de gestionare a deșeurilor;</w:t>
      </w:r>
    </w:p>
    <w:p w:rsidR="00EC6F8D" w:rsidRPr="00082129" w:rsidRDefault="00581BF7" w:rsidP="00EC6F8D">
      <w:pPr>
        <w:pStyle w:val="Titlu3"/>
        <w:rPr>
          <w:rFonts w:eastAsia="Times New Roman"/>
          <w:lang w:eastAsia="ro-RO"/>
        </w:rPr>
      </w:pPr>
      <w:bookmarkStart w:id="26" w:name="_Toc20466986"/>
      <w:r w:rsidRPr="00082129">
        <w:rPr>
          <w:rFonts w:eastAsia="Times New Roman"/>
          <w:lang w:eastAsia="ro-RO"/>
        </w:rPr>
        <w:t xml:space="preserve">i) </w:t>
      </w:r>
      <w:r w:rsidR="00EC6F8D" w:rsidRPr="00082129">
        <w:rPr>
          <w:rFonts w:eastAsia="Times New Roman"/>
          <w:lang w:eastAsia="ro-RO"/>
        </w:rPr>
        <w:t>gospodărirea substanțelor și preparatelor chimice periculoase:</w:t>
      </w:r>
      <w:bookmarkEnd w:id="26"/>
    </w:p>
    <w:p w:rsidR="00EC6F8D" w:rsidRPr="00082129" w:rsidRDefault="00EC6F8D" w:rsidP="002E72F6">
      <w:pPr>
        <w:rPr>
          <w:b/>
          <w:lang w:eastAsia="ro-RO"/>
        </w:rPr>
      </w:pPr>
      <w:r w:rsidRPr="00082129">
        <w:rPr>
          <w:b/>
          <w:bCs/>
          <w:lang w:eastAsia="ro-RO"/>
        </w:rPr>
        <w:t>-</w:t>
      </w:r>
      <w:r w:rsidR="002E72F6" w:rsidRPr="00082129">
        <w:rPr>
          <w:b/>
          <w:lang w:eastAsia="ro-RO"/>
        </w:rPr>
        <w:t xml:space="preserve"> </w:t>
      </w:r>
      <w:r w:rsidRPr="00082129">
        <w:rPr>
          <w:b/>
          <w:lang w:eastAsia="ro-RO"/>
        </w:rPr>
        <w:t>substanțele și preparatele chimice periculoase utilizate și/sau produse;</w:t>
      </w:r>
    </w:p>
    <w:p w:rsidR="002E72F6" w:rsidRPr="00082129" w:rsidRDefault="002E72F6" w:rsidP="002E72F6">
      <w:r w:rsidRPr="00082129">
        <w:t>Nu este cazul.</w:t>
      </w:r>
    </w:p>
    <w:p w:rsidR="00EC6F8D" w:rsidRPr="00082129" w:rsidRDefault="00EC6F8D" w:rsidP="002E72F6">
      <w:pPr>
        <w:rPr>
          <w:b/>
          <w:lang w:eastAsia="ro-RO"/>
        </w:rPr>
      </w:pPr>
      <w:r w:rsidRPr="00082129">
        <w:rPr>
          <w:b/>
          <w:bCs/>
          <w:lang w:eastAsia="ro-RO"/>
        </w:rPr>
        <w:t>-</w:t>
      </w:r>
      <w:r w:rsidR="002E72F6" w:rsidRPr="00082129">
        <w:rPr>
          <w:b/>
          <w:lang w:eastAsia="ro-RO"/>
        </w:rPr>
        <w:t xml:space="preserve"> </w:t>
      </w:r>
      <w:r w:rsidRPr="00082129">
        <w:rPr>
          <w:b/>
          <w:lang w:eastAsia="ro-RO"/>
        </w:rPr>
        <w:t>modul de gospodărire a substanțelor și preparatelor chimice periculoase și asigurarea condițiilor de protecție a factorilor de mediu și a sănătății populației.</w:t>
      </w:r>
    </w:p>
    <w:p w:rsidR="00EC6F8D" w:rsidRPr="00082129" w:rsidRDefault="00581BF7" w:rsidP="00EC6F8D">
      <w:pPr>
        <w:pStyle w:val="Titlu2"/>
        <w:rPr>
          <w:rFonts w:eastAsia="Times New Roman"/>
          <w:lang w:eastAsia="ro-RO"/>
        </w:rPr>
      </w:pPr>
      <w:bookmarkStart w:id="27" w:name="_Toc20466987"/>
      <w:r w:rsidRPr="00082129">
        <w:rPr>
          <w:rFonts w:eastAsia="Times New Roman"/>
          <w:lang w:eastAsia="ro-RO"/>
        </w:rPr>
        <w:t xml:space="preserve">B. </w:t>
      </w:r>
      <w:r w:rsidR="00EC6F8D" w:rsidRPr="00082129">
        <w:rPr>
          <w:rFonts w:eastAsia="Times New Roman"/>
          <w:lang w:eastAsia="ro-RO"/>
        </w:rPr>
        <w:t>Utilizarea resurselor naturale, în special a solului, a terenurilor, a apei și a biodiversității.</w:t>
      </w:r>
      <w:bookmarkEnd w:id="27"/>
    </w:p>
    <w:p w:rsidR="00EC6F8D" w:rsidRPr="00082129" w:rsidRDefault="00581BF7" w:rsidP="00EC6F8D">
      <w:pPr>
        <w:pStyle w:val="Titlu1"/>
        <w:rPr>
          <w:rFonts w:eastAsia="Times New Roman"/>
          <w:lang w:eastAsia="ro-RO"/>
        </w:rPr>
      </w:pPr>
      <w:bookmarkStart w:id="28" w:name="_Toc20466988"/>
      <w:r w:rsidRPr="00082129">
        <w:rPr>
          <w:rFonts w:eastAsia="Times New Roman"/>
          <w:lang w:eastAsia="ro-RO"/>
        </w:rPr>
        <w:t xml:space="preserve">VII. </w:t>
      </w:r>
      <w:r w:rsidR="00EC6F8D" w:rsidRPr="00082129">
        <w:rPr>
          <w:rFonts w:eastAsia="Times New Roman"/>
          <w:lang w:eastAsia="ro-RO"/>
        </w:rPr>
        <w:t>Descrierea aspectelor de mediu susceptibile a fi afectate în mod semnificativ de proiect</w:t>
      </w:r>
      <w:bookmarkEnd w:id="28"/>
    </w:p>
    <w:p w:rsidR="00EC6F8D" w:rsidRPr="00082129" w:rsidRDefault="00940B82" w:rsidP="00940B82">
      <w:pPr>
        <w:rPr>
          <w:b/>
          <w:lang w:eastAsia="ro-RO"/>
        </w:rPr>
      </w:pPr>
      <w:r w:rsidRPr="00082129">
        <w:rPr>
          <w:b/>
          <w:lang w:eastAsia="ro-RO"/>
        </w:rPr>
        <w:t xml:space="preserve">- </w:t>
      </w:r>
      <w:r w:rsidR="00EC6F8D" w:rsidRPr="00082129">
        <w:rPr>
          <w:b/>
          <w:lang w:eastAsia="ro-R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0D7340" w:rsidRPr="00082129" w:rsidRDefault="000D7340" w:rsidP="000D7340">
      <w:r w:rsidRPr="00082129">
        <w:t xml:space="preserve">Impactul asupra </w:t>
      </w:r>
      <w:r w:rsidRPr="00082129">
        <w:rPr>
          <w:i/>
        </w:rPr>
        <w:t>sănătăţii umane</w:t>
      </w:r>
      <w:r w:rsidRPr="00082129">
        <w:t xml:space="preserve"> este nesemnificativ, atât în perioada de construire, cât şi în cea de funcţionare.</w:t>
      </w:r>
    </w:p>
    <w:p w:rsidR="00587642" w:rsidRPr="00082129" w:rsidRDefault="00587642" w:rsidP="00587642">
      <w:r w:rsidRPr="00082129">
        <w:t>Proiectul nu va avea impact negativ asupra folosinţelor, bunurilor materiale, zgomotelor şi vibraţiilor, peisajului şi mediului vizual, patrimoniului istoric şi cultural şi asupra interacţiunilor dintre aceste elemente</w:t>
      </w:r>
    </w:p>
    <w:p w:rsidR="00587642" w:rsidRPr="00082129" w:rsidRDefault="00587642" w:rsidP="00587642">
      <w:r w:rsidRPr="00082129">
        <w:t xml:space="preserve">În perioada de derulare a lucrărilor de construire, </w:t>
      </w:r>
      <w:r w:rsidRPr="00082129">
        <w:rPr>
          <w:i/>
        </w:rPr>
        <w:t>solul</w:t>
      </w:r>
      <w:r w:rsidRPr="00082129">
        <w:t xml:space="preserve"> poate fi afectat în urma unor scurgeri accidentale de produse petroliere de la autovehiculele şi utilajele folosite, dar şi în urma depozitării necontrolate, direct pe sol, a materialelor utilizate şi a deşeurilor rezultate. </w:t>
      </w:r>
    </w:p>
    <w:p w:rsidR="00587642" w:rsidRPr="00082129" w:rsidRDefault="00587642" w:rsidP="00587642">
      <w:r w:rsidRPr="00082129">
        <w:t xml:space="preserve">Din punct de vedere al calităţii </w:t>
      </w:r>
      <w:r w:rsidRPr="00082129">
        <w:rPr>
          <w:i/>
        </w:rPr>
        <w:t>aerului</w:t>
      </w:r>
      <w:r w:rsidRPr="00082129">
        <w:t xml:space="preserve">, în perioada de construire, există emisii provenite de la autovehiculele şi utilajele folosite pentru transportul diverselor materiale, dar şi pulberi ca urmare a lucrărilor de construire propriu-zise. Având în vedere durata limitată a acestor lucrări, impactul va fi redus. </w:t>
      </w:r>
      <w:r w:rsidRPr="00082129">
        <w:lastRenderedPageBreak/>
        <w:t>În perioada de construire sursele de zgomot şi vibraţii vor avea un caracter temporar şi nu vor genera un impact major asupra populaţiei şi sănătăţii umane.</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extinderea impactului (zona geografică, numărul populației/habitatelor/speciilor afectate);</w:t>
      </w:r>
    </w:p>
    <w:p w:rsidR="000D7340" w:rsidRPr="00082129" w:rsidRDefault="000D7340" w:rsidP="00581BF7">
      <w:r w:rsidRPr="00082129">
        <w:t>Zona de impact va fi limitată la vecinătățile amplasamentului proiectului. În perioada de construire, pulberile eliberate în atmosferă vor avea impact asupra aerului dar vor fi limitate numai la zona în care se vor desfăşura lucrările de construire.</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magnitudinea și complexitatea impactului;</w:t>
      </w:r>
    </w:p>
    <w:p w:rsidR="00D90FCB" w:rsidRPr="00082129" w:rsidRDefault="00D90FCB" w:rsidP="00581BF7">
      <w:r w:rsidRPr="00082129">
        <w:t>Impactul potenţial are o magnitudine redusă în perioada de construcție și nesemnificativă în perioada de operare.</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probabilitatea impactului;</w:t>
      </w:r>
    </w:p>
    <w:p w:rsidR="00D90FCB" w:rsidRPr="00082129" w:rsidRDefault="00D90FCB" w:rsidP="00D90FCB">
      <w:pPr>
        <w:rPr>
          <w:i/>
        </w:rPr>
      </w:pPr>
      <w:r w:rsidRPr="00082129">
        <w:t>Se apreciază ca probabilitatea impactului asupra factorilor de mediu este unul temporar, minim.</w:t>
      </w:r>
    </w:p>
    <w:p w:rsidR="00EC6F8D" w:rsidRPr="00082129" w:rsidRDefault="00EC6F8D" w:rsidP="00581BF7">
      <w:pPr>
        <w:rPr>
          <w:b/>
          <w:lang w:eastAsia="ro-RO"/>
        </w:rPr>
      </w:pPr>
      <w:r w:rsidRPr="00082129">
        <w:rPr>
          <w:b/>
          <w:bCs/>
          <w:lang w:eastAsia="ro-RO"/>
        </w:rPr>
        <w:t>-</w:t>
      </w:r>
      <w:r w:rsidR="00581BF7" w:rsidRPr="00082129">
        <w:rPr>
          <w:b/>
          <w:bCs/>
          <w:lang w:eastAsia="ro-RO"/>
        </w:rPr>
        <w:t xml:space="preserve"> </w:t>
      </w:r>
      <w:r w:rsidRPr="00082129">
        <w:rPr>
          <w:b/>
          <w:lang w:eastAsia="ro-RO"/>
        </w:rPr>
        <w:t>durata, frecvența și reversibilitatea impactului;</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măsurile de evitare, reducere sau ameliorare a impactului semnificativ asupra mediului;</w:t>
      </w:r>
    </w:p>
    <w:p w:rsidR="000D7340" w:rsidRPr="00082129" w:rsidRDefault="000D7340" w:rsidP="000D7340">
      <w:r w:rsidRPr="00082129">
        <w:t xml:space="preserve">Pe perioada realizării construcţiilor se vor aplica următoarele măsuri tehnice/operaţionale de evitare/reducere ale impactului de mediu: </w:t>
      </w:r>
    </w:p>
    <w:p w:rsidR="00D90FCB" w:rsidRPr="00082129" w:rsidRDefault="00D90FCB" w:rsidP="00D90FCB">
      <w:pPr>
        <w:pStyle w:val="Frspaiere"/>
        <w:numPr>
          <w:ilvl w:val="0"/>
          <w:numId w:val="1"/>
        </w:numPr>
        <w:jc w:val="both"/>
        <w:rPr>
          <w:szCs w:val="22"/>
        </w:rPr>
      </w:pPr>
      <w:r w:rsidRPr="00082129">
        <w:rPr>
          <w:szCs w:val="22"/>
        </w:rPr>
        <w:t>folosirea de utilaje de construcţie moderne;</w:t>
      </w:r>
    </w:p>
    <w:p w:rsidR="00D90FCB" w:rsidRPr="00082129" w:rsidRDefault="00D90FCB" w:rsidP="00D90FCB">
      <w:pPr>
        <w:pStyle w:val="Frspaiere"/>
        <w:numPr>
          <w:ilvl w:val="0"/>
          <w:numId w:val="1"/>
        </w:numPr>
        <w:jc w:val="both"/>
        <w:rPr>
          <w:szCs w:val="22"/>
        </w:rPr>
      </w:pPr>
      <w:r w:rsidRPr="00082129">
        <w:rPr>
          <w:szCs w:val="22"/>
        </w:rPr>
        <w:t>depozitarea temporară a deşeurilor de construcţie (dacă este cazul) în locuri special amenajate;</w:t>
      </w:r>
    </w:p>
    <w:p w:rsidR="00D90FCB" w:rsidRPr="00082129" w:rsidRDefault="00D90FCB" w:rsidP="00D90FCB">
      <w:pPr>
        <w:pStyle w:val="Frspaiere"/>
        <w:numPr>
          <w:ilvl w:val="0"/>
          <w:numId w:val="1"/>
        </w:numPr>
        <w:jc w:val="both"/>
        <w:rPr>
          <w:szCs w:val="22"/>
        </w:rPr>
      </w:pPr>
      <w:r w:rsidRPr="00082129">
        <w:rPr>
          <w:szCs w:val="22"/>
        </w:rPr>
        <w:t>executarea lucrărilor de construcţii numai pe suprafaţa special destinată acestui lucru, fără a se afecta alte suprafeţe de teren;</w:t>
      </w:r>
    </w:p>
    <w:p w:rsidR="00D90FCB" w:rsidRPr="00082129" w:rsidRDefault="00D90FCB" w:rsidP="00D90FCB">
      <w:pPr>
        <w:pStyle w:val="Frspaiere"/>
        <w:numPr>
          <w:ilvl w:val="0"/>
          <w:numId w:val="1"/>
        </w:numPr>
        <w:jc w:val="both"/>
        <w:rPr>
          <w:szCs w:val="22"/>
        </w:rPr>
      </w:pPr>
      <w:r w:rsidRPr="00082129">
        <w:rPr>
          <w:szCs w:val="22"/>
        </w:rPr>
        <w:t>materialele pulverulente vor fi depozitate în spaţii/recipiente, după caz, închise etanș.</w:t>
      </w:r>
    </w:p>
    <w:p w:rsidR="00D90FCB" w:rsidRPr="00082129" w:rsidRDefault="00D90FCB" w:rsidP="00D90FCB">
      <w:pPr>
        <w:pStyle w:val="Frspaiere"/>
        <w:numPr>
          <w:ilvl w:val="0"/>
          <w:numId w:val="2"/>
        </w:numPr>
      </w:pPr>
      <w:r w:rsidRPr="00082129">
        <w:rPr>
          <w:lang w:eastAsia="ro-RO"/>
        </w:rPr>
        <w:t>limitarea la minim a suprafețelor ocupate de organizările de șantier.</w:t>
      </w:r>
      <w:r w:rsidRPr="00082129">
        <w:t xml:space="preserve"> pietrișul, nisipul şi pământul dislocat şi nerefolosibil în cadrul lucrării, va fi încărcat şi transportat în locurile indicate de autoritatea contractantă.</w:t>
      </w:r>
    </w:p>
    <w:p w:rsidR="00D90FCB" w:rsidRPr="00082129" w:rsidRDefault="00D90FCB" w:rsidP="00D90FCB">
      <w:pPr>
        <w:pStyle w:val="Frspaiere"/>
        <w:numPr>
          <w:ilvl w:val="0"/>
          <w:numId w:val="2"/>
        </w:numPr>
      </w:pPr>
      <w:r w:rsidRPr="00082129">
        <w:t>în cazul producerii unor curgeri accidentale la maşinile şi utilajele folosite la execuţia lucrării, acestea se vor capta în rezervoare metalice şi se vor transporta la staţii speciale de reciclare.</w:t>
      </w:r>
    </w:p>
    <w:p w:rsidR="00D90FCB" w:rsidRPr="00082129" w:rsidRDefault="00D90FCB" w:rsidP="00D90FCB">
      <w:pPr>
        <w:pStyle w:val="Frspaiere"/>
        <w:numPr>
          <w:ilvl w:val="0"/>
          <w:numId w:val="2"/>
        </w:numPr>
      </w:pPr>
      <w:r w:rsidRPr="00082129">
        <w:t>deșeurile menajere provenite de la organizarea de şantier vor intra în circuitul de evacuare al exploatării de gospodărie comunală.</w:t>
      </w:r>
    </w:p>
    <w:p w:rsidR="00D90FCB" w:rsidRPr="00082129" w:rsidRDefault="00D90FCB" w:rsidP="00D90FCB">
      <w:pPr>
        <w:pStyle w:val="Frspaiere"/>
        <w:jc w:val="both"/>
        <w:rPr>
          <w:szCs w:val="22"/>
        </w:rPr>
      </w:pPr>
      <w:r w:rsidRPr="00082129">
        <w:rPr>
          <w:szCs w:val="22"/>
        </w:rPr>
        <w:t>Pe perioada funcţionării se vor aplica următoarele măsuri de evitare/reducere a impactului asupra mediului:</w:t>
      </w:r>
    </w:p>
    <w:p w:rsidR="00D90FCB" w:rsidRPr="00082129" w:rsidRDefault="00D90FCB" w:rsidP="00D90FCB">
      <w:pPr>
        <w:pStyle w:val="Frspaiere"/>
        <w:numPr>
          <w:ilvl w:val="1"/>
          <w:numId w:val="1"/>
        </w:numPr>
        <w:jc w:val="both"/>
        <w:rPr>
          <w:szCs w:val="22"/>
        </w:rPr>
      </w:pPr>
      <w:r w:rsidRPr="00082129">
        <w:t>interzicerea descărcării deșeurilor direct pe sol</w:t>
      </w:r>
    </w:p>
    <w:p w:rsidR="00D90FCB" w:rsidRPr="00082129" w:rsidRDefault="00D90FCB" w:rsidP="00D90FCB">
      <w:pPr>
        <w:pStyle w:val="Frspaiere"/>
        <w:numPr>
          <w:ilvl w:val="1"/>
          <w:numId w:val="1"/>
        </w:numPr>
        <w:jc w:val="both"/>
        <w:rPr>
          <w:szCs w:val="22"/>
        </w:rPr>
      </w:pPr>
      <w:r w:rsidRPr="00082129">
        <w:rPr>
          <w:szCs w:val="22"/>
        </w:rPr>
        <w:t>alimentarea cu combustibil se va realiza în așa fel să se evite orice scurgere pe sol.</w:t>
      </w:r>
    </w:p>
    <w:p w:rsidR="000D7340" w:rsidRPr="00082129" w:rsidRDefault="00581BF7" w:rsidP="00581BF7">
      <w:pPr>
        <w:rPr>
          <w:b/>
          <w:lang w:eastAsia="ro-RO"/>
        </w:rPr>
      </w:pPr>
      <w:r w:rsidRPr="00082129">
        <w:rPr>
          <w:b/>
          <w:lang w:eastAsia="ro-RO"/>
        </w:rPr>
        <w:t xml:space="preserve">- </w:t>
      </w:r>
      <w:r w:rsidR="00EC6F8D" w:rsidRPr="00082129">
        <w:rPr>
          <w:b/>
          <w:lang w:eastAsia="ro-RO"/>
        </w:rPr>
        <w:t>natur</w:t>
      </w:r>
      <w:r w:rsidR="000D7340" w:rsidRPr="00082129">
        <w:rPr>
          <w:b/>
          <w:lang w:eastAsia="ro-RO"/>
        </w:rPr>
        <w:t>a transfrontalieră a impactului</w:t>
      </w:r>
    </w:p>
    <w:p w:rsidR="000D7340" w:rsidRPr="00082129" w:rsidRDefault="000D7340" w:rsidP="000D7340">
      <w:r w:rsidRPr="00082129">
        <w:t>Distanţa faţă de graniţe este foarte mare, astfel încât nu va exista impact transfrontalier.</w:t>
      </w:r>
    </w:p>
    <w:p w:rsidR="00C20359" w:rsidRPr="00082129" w:rsidRDefault="00EC6F8D" w:rsidP="00C20359">
      <w:pPr>
        <w:pStyle w:val="Titlu1"/>
        <w:rPr>
          <w:rStyle w:val="Titlu1Caracter"/>
          <w:b/>
          <w:bCs/>
        </w:rPr>
      </w:pPr>
      <w:bookmarkStart w:id="29" w:name="_Toc20466989"/>
      <w:r w:rsidRPr="00082129">
        <w:rPr>
          <w:rStyle w:val="Titlu1Caracter"/>
          <w:b/>
          <w:bCs/>
        </w:rPr>
        <w:t>VIII.</w:t>
      </w:r>
      <w:r w:rsidR="00581BF7" w:rsidRPr="00082129">
        <w:rPr>
          <w:rStyle w:val="Titlu1Caracter"/>
          <w:b/>
          <w:bCs/>
        </w:rPr>
        <w:t xml:space="preserve"> </w:t>
      </w:r>
      <w:r w:rsidRPr="00082129">
        <w:rPr>
          <w:rStyle w:val="Titlu1Caracter"/>
          <w:b/>
          <w:bCs/>
        </w:rPr>
        <w:t>Prevederi pentru monitorizarea mediului</w:t>
      </w:r>
      <w:bookmarkEnd w:id="29"/>
    </w:p>
    <w:p w:rsidR="00EC6F8D" w:rsidRPr="00082129" w:rsidRDefault="00940B82" w:rsidP="00940B82">
      <w:r w:rsidRPr="00082129">
        <w:t xml:space="preserve">- </w:t>
      </w:r>
      <w:r w:rsidR="00EC6F8D" w:rsidRPr="00082129">
        <w:t>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EC6F8D" w:rsidRPr="00082129" w:rsidRDefault="00EC6F8D" w:rsidP="00EC6F8D">
      <w:pPr>
        <w:pStyle w:val="Titlu1"/>
        <w:rPr>
          <w:rFonts w:eastAsia="Times New Roman"/>
          <w:lang w:eastAsia="ro-RO"/>
        </w:rPr>
      </w:pPr>
      <w:bookmarkStart w:id="30" w:name="_Toc20466990"/>
      <w:r w:rsidRPr="00082129">
        <w:rPr>
          <w:rFonts w:eastAsia="Times New Roman"/>
          <w:lang w:eastAsia="ro-RO"/>
        </w:rPr>
        <w:lastRenderedPageBreak/>
        <w:t>I</w:t>
      </w:r>
      <w:r w:rsidR="00581BF7" w:rsidRPr="00082129">
        <w:rPr>
          <w:rFonts w:eastAsia="Times New Roman"/>
          <w:lang w:eastAsia="ro-RO"/>
        </w:rPr>
        <w:t xml:space="preserve">X. </w:t>
      </w:r>
      <w:r w:rsidRPr="00082129">
        <w:rPr>
          <w:rFonts w:eastAsia="Times New Roman"/>
          <w:lang w:eastAsia="ro-RO"/>
        </w:rPr>
        <w:t>Legătura cu alte acte normative și/sau planuri/programe/strategii/documente de planificare</w:t>
      </w:r>
      <w:bookmarkEnd w:id="30"/>
    </w:p>
    <w:p w:rsidR="00EC6F8D" w:rsidRPr="00082129" w:rsidRDefault="00EC6F8D" w:rsidP="00150625">
      <w:pPr>
        <w:rPr>
          <w:lang w:eastAsia="ro-RO"/>
        </w:rPr>
      </w:pPr>
      <w:r w:rsidRPr="00082129">
        <w:rPr>
          <w:b/>
          <w:bCs/>
          <w:lang w:eastAsia="ro-RO"/>
        </w:rPr>
        <w:t>A.</w:t>
      </w:r>
      <w:r w:rsidR="00581BF7" w:rsidRPr="00082129">
        <w:rPr>
          <w:lang w:eastAsia="ro-RO"/>
        </w:rPr>
        <w:t xml:space="preserve"> </w:t>
      </w:r>
      <w:r w:rsidRPr="00082129">
        <w:rPr>
          <w:lang w:eastAsia="ro-RO"/>
        </w:rPr>
        <w:t>Justificarea încadrării proiectului, după caz, în prevederile altor acte normative naționale care transpun legislația Uniunii Euro</w:t>
      </w:r>
      <w:r w:rsidR="00940B82" w:rsidRPr="00082129">
        <w:rPr>
          <w:lang w:eastAsia="ro-RO"/>
        </w:rPr>
        <w:t xml:space="preserve">pene: Directiva </w:t>
      </w:r>
      <w:hyperlink r:id="rId12" w:tgtFrame="_blank" w:history="1">
        <w:r w:rsidRPr="00082129">
          <w:rPr>
            <w:lang w:eastAsia="ro-RO"/>
          </w:rPr>
          <w:t>2010/75/UE</w:t>
        </w:r>
      </w:hyperlink>
      <w:r w:rsidR="00940B82" w:rsidRPr="00082129">
        <w:rPr>
          <w:lang w:eastAsia="ro-RO"/>
        </w:rPr>
        <w:t xml:space="preserve"> </w:t>
      </w:r>
      <w:r w:rsidRPr="00082129">
        <w:rPr>
          <w:lang w:eastAsia="ro-RO"/>
        </w:rPr>
        <w:t>(IED) a Parlamentului European și a Consiliului din 24 noiembrie 2010 privind emisiile industriale (prevenirea și controlul i</w:t>
      </w:r>
      <w:r w:rsidR="00940B82" w:rsidRPr="00082129">
        <w:rPr>
          <w:lang w:eastAsia="ro-RO"/>
        </w:rPr>
        <w:t xml:space="preserve">ntegrat al poluării), Directiva </w:t>
      </w:r>
      <w:hyperlink r:id="rId13" w:tgtFrame="_blank" w:history="1">
        <w:r w:rsidRPr="00082129">
          <w:rPr>
            <w:lang w:eastAsia="ro-RO"/>
          </w:rPr>
          <w:t>2012/18/UE</w:t>
        </w:r>
      </w:hyperlink>
      <w:r w:rsidR="00940B82" w:rsidRPr="00082129">
        <w:rPr>
          <w:lang w:eastAsia="ro-RO"/>
        </w:rPr>
        <w:t xml:space="preserve"> </w:t>
      </w:r>
      <w:r w:rsidRPr="00082129">
        <w:rPr>
          <w:lang w:eastAsia="ro-RO"/>
        </w:rPr>
        <w:t>a Parlamentului European și a Consiliului din 4 iulie 2012 privind controlul pericolelor de accidente majore care implică substanțe periculoase, de modificare și ul</w:t>
      </w:r>
      <w:r w:rsidR="00940B82" w:rsidRPr="00082129">
        <w:rPr>
          <w:lang w:eastAsia="ro-RO"/>
        </w:rPr>
        <w:t xml:space="preserve">terior de abrogare a Directivei </w:t>
      </w:r>
      <w:hyperlink r:id="rId14" w:tgtFrame="_blank" w:history="1">
        <w:r w:rsidRPr="00082129">
          <w:rPr>
            <w:lang w:eastAsia="ro-RO"/>
          </w:rPr>
          <w:t>96/82/CE</w:t>
        </w:r>
      </w:hyperlink>
      <w:r w:rsidR="00940B82" w:rsidRPr="00082129">
        <w:rPr>
          <w:lang w:eastAsia="ro-RO"/>
        </w:rPr>
        <w:t xml:space="preserve"> a Consiliului, Directiva </w:t>
      </w:r>
      <w:hyperlink r:id="rId15" w:tgtFrame="_blank" w:history="1">
        <w:r w:rsidRPr="00082129">
          <w:rPr>
            <w:lang w:eastAsia="ro-RO"/>
          </w:rPr>
          <w:t>2000/60/CE</w:t>
        </w:r>
      </w:hyperlink>
      <w:r w:rsidR="00940B82" w:rsidRPr="00082129">
        <w:rPr>
          <w:lang w:eastAsia="ro-RO"/>
        </w:rPr>
        <w:t xml:space="preserve"> </w:t>
      </w:r>
      <w:r w:rsidRPr="00082129">
        <w:rPr>
          <w:lang w:eastAsia="ro-RO"/>
        </w:rPr>
        <w:t>a Parlamentului European și a Consiliului din 23 octombrie 2000 de stabilire a unui cadru de politică comunitară în domeniul apei, Directiva-cadru aer 2008/50/CE a Parlamentului European și a Consiliului din 21 mai 2008 privind calitatea aerului înconjurător și un aer mai</w:t>
      </w:r>
      <w:r w:rsidR="00940B82" w:rsidRPr="00082129">
        <w:rPr>
          <w:lang w:eastAsia="ro-RO"/>
        </w:rPr>
        <w:t xml:space="preserve"> curat pentru Europa, Directiva </w:t>
      </w:r>
      <w:hyperlink r:id="rId16" w:tgtFrame="_blank" w:history="1">
        <w:r w:rsidRPr="00082129">
          <w:rPr>
            <w:lang w:eastAsia="ro-RO"/>
          </w:rPr>
          <w:t>2008/98/CE</w:t>
        </w:r>
      </w:hyperlink>
      <w:r w:rsidR="00940B82" w:rsidRPr="00082129">
        <w:rPr>
          <w:lang w:eastAsia="ro-RO"/>
        </w:rPr>
        <w:t xml:space="preserve"> </w:t>
      </w:r>
      <w:r w:rsidRPr="00082129">
        <w:rPr>
          <w:lang w:eastAsia="ro-RO"/>
        </w:rPr>
        <w:t>a Parlamentului European și a Consiliului din 19 noiembrie 2008 privind deșeurile și de abrogare a anumitor directive, și altele).</w:t>
      </w:r>
    </w:p>
    <w:p w:rsidR="00150625" w:rsidRPr="00082129" w:rsidRDefault="00150625" w:rsidP="00150625">
      <w:pPr>
        <w:rPr>
          <w:lang w:eastAsia="ro-RO"/>
        </w:rPr>
      </w:pPr>
      <w:r w:rsidRPr="00082129">
        <w:rPr>
          <w:lang w:eastAsia="ro-RO"/>
        </w:rPr>
        <w:t>Nu este cazul.</w:t>
      </w:r>
    </w:p>
    <w:p w:rsidR="00EC6F8D" w:rsidRPr="00082129" w:rsidRDefault="00EC6F8D" w:rsidP="00150625">
      <w:pPr>
        <w:rPr>
          <w:lang w:eastAsia="ro-RO"/>
        </w:rPr>
      </w:pPr>
      <w:r w:rsidRPr="00082129">
        <w:rPr>
          <w:b/>
          <w:bCs/>
          <w:lang w:eastAsia="ro-RO"/>
        </w:rPr>
        <w:t>B.</w:t>
      </w:r>
      <w:r w:rsidR="00940B82" w:rsidRPr="00082129">
        <w:rPr>
          <w:b/>
          <w:bCs/>
          <w:lang w:eastAsia="ro-RO"/>
        </w:rPr>
        <w:t xml:space="preserve"> </w:t>
      </w:r>
      <w:r w:rsidRPr="00082129">
        <w:rPr>
          <w:lang w:eastAsia="ro-RO"/>
        </w:rPr>
        <w:t>Se va menționa planul/programul/strategia/documentul de programare/planificare din care face proiectul, cu indicarea actului normativ prin care a fost aprobat.</w:t>
      </w:r>
    </w:p>
    <w:p w:rsidR="00150625" w:rsidRPr="00082129" w:rsidRDefault="00150625" w:rsidP="00150625">
      <w:pPr>
        <w:rPr>
          <w:lang w:eastAsia="ro-RO"/>
        </w:rPr>
      </w:pPr>
      <w:r w:rsidRPr="00082129">
        <w:rPr>
          <w:lang w:eastAsia="ro-RO"/>
        </w:rPr>
        <w:t>Nu este cazul.</w:t>
      </w:r>
    </w:p>
    <w:p w:rsidR="00EC6F8D" w:rsidRPr="00082129" w:rsidRDefault="00581BF7" w:rsidP="00EC6F8D">
      <w:pPr>
        <w:pStyle w:val="Titlu1"/>
        <w:rPr>
          <w:rFonts w:eastAsia="Times New Roman"/>
          <w:lang w:eastAsia="ro-RO"/>
        </w:rPr>
      </w:pPr>
      <w:bookmarkStart w:id="31" w:name="_Toc20466991"/>
      <w:r w:rsidRPr="00082129">
        <w:rPr>
          <w:rFonts w:eastAsia="Times New Roman"/>
          <w:lang w:eastAsia="ro-RO"/>
        </w:rPr>
        <w:t xml:space="preserve">X. </w:t>
      </w:r>
      <w:r w:rsidR="00EC6F8D" w:rsidRPr="00082129">
        <w:rPr>
          <w:rFonts w:eastAsia="Times New Roman"/>
          <w:lang w:eastAsia="ro-RO"/>
        </w:rPr>
        <w:t>Lucrări necesare organizării de șantier</w:t>
      </w:r>
      <w:bookmarkEnd w:id="31"/>
    </w:p>
    <w:p w:rsidR="00EC6F8D" w:rsidRPr="00082129" w:rsidRDefault="00EC6F8D" w:rsidP="00581BF7">
      <w:pPr>
        <w:rPr>
          <w:b/>
          <w:lang w:eastAsia="ro-RO"/>
        </w:rPr>
      </w:pPr>
      <w:r w:rsidRPr="00082129">
        <w:rPr>
          <w:b/>
          <w:bCs/>
          <w:lang w:eastAsia="ro-RO"/>
        </w:rPr>
        <w:t>-</w:t>
      </w:r>
      <w:r w:rsidR="00581BF7" w:rsidRPr="00082129">
        <w:rPr>
          <w:b/>
          <w:bCs/>
          <w:lang w:eastAsia="ro-RO"/>
        </w:rPr>
        <w:t xml:space="preserve"> </w:t>
      </w:r>
      <w:r w:rsidRPr="00082129">
        <w:rPr>
          <w:b/>
          <w:lang w:eastAsia="ro-RO"/>
        </w:rPr>
        <w:t>descrierea lucrărilor necesare organizării de șantier;</w:t>
      </w:r>
    </w:p>
    <w:p w:rsidR="000F27A7" w:rsidRPr="00082129" w:rsidRDefault="000F27A7" w:rsidP="000F27A7">
      <w:r w:rsidRPr="00082129">
        <w:t>Titularul va urmări modul de respectare a legislaţiei de mediu in vigoare pe toată perioada de execuţie a lucrărilor și va lua toate măsurile necesare pentru a nu se produce poluarea apelor subterane, de suprafaţă, a solului sau a aerului.</w:t>
      </w:r>
    </w:p>
    <w:p w:rsidR="000F27A7" w:rsidRPr="00082129" w:rsidRDefault="000F27A7" w:rsidP="000F27A7">
      <w:r w:rsidRPr="00082129">
        <w:t>În cadrul organizării de şantier se va amenaja o zonă pentru depozitarea materialelor și a echipamentelor de lucru. Materialele pulverulente vor fi depozitate în recipienţi închiși.</w:t>
      </w:r>
    </w:p>
    <w:p w:rsidR="00EC6F8D" w:rsidRPr="00082129" w:rsidRDefault="00EC6F8D" w:rsidP="00581BF7">
      <w:pPr>
        <w:rPr>
          <w:b/>
          <w:lang w:eastAsia="ro-RO"/>
        </w:rPr>
      </w:pPr>
      <w:r w:rsidRPr="00082129">
        <w:rPr>
          <w:b/>
          <w:bCs/>
          <w:lang w:eastAsia="ro-RO"/>
        </w:rPr>
        <w:t>-</w:t>
      </w:r>
      <w:r w:rsidR="00581BF7" w:rsidRPr="00082129">
        <w:rPr>
          <w:b/>
          <w:bCs/>
          <w:lang w:eastAsia="ro-RO"/>
        </w:rPr>
        <w:t xml:space="preserve"> </w:t>
      </w:r>
      <w:r w:rsidRPr="00082129">
        <w:rPr>
          <w:b/>
          <w:lang w:eastAsia="ro-RO"/>
        </w:rPr>
        <w:t>localizarea organizării de șantier;</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descrierea impactului asupra mediului a lucrărilor organizării de șantier;</w:t>
      </w:r>
    </w:p>
    <w:p w:rsidR="000F27A7" w:rsidRPr="00082129" w:rsidRDefault="000F27A7" w:rsidP="00581BF7">
      <w:pPr>
        <w:rPr>
          <w:b/>
          <w:lang w:eastAsia="ro-RO"/>
        </w:rPr>
      </w:pPr>
      <w:r w:rsidRPr="00082129">
        <w:t>Datorită anvergurii relativ mici a organizării de şantier nu va exista un impact semnificativ asupra mediului.</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surse de poluanți și instalații pentru reținerea, evacuarea și dispersia poluanților în mediu în timpul organizării de șantier;</w:t>
      </w:r>
    </w:p>
    <w:p w:rsidR="00EA3192" w:rsidRPr="00082129" w:rsidRDefault="00EA3192" w:rsidP="00024F96">
      <w:r w:rsidRPr="00082129">
        <w:t>Eventuale surse de poluanți sunt date de posibile pierderi accidentale de carburanți și/sau lubrifianți de către utilajele și mijloacele auto care deservesc activitatea de amplasare a construcțiilor ușoare și de amplasare a incineratorului precum și deșeurile rezultate din această activitate.</w:t>
      </w:r>
    </w:p>
    <w:p w:rsidR="00EA3192" w:rsidRPr="00082129" w:rsidRDefault="00EA3192" w:rsidP="00024F96">
      <w:r w:rsidRPr="00082129">
        <w:t>Pentru a se contracara efectele asupra factorilor de mediu sol și apă în cazul apariției unor pierderi accidentale de carburanți și/sau lubrifianți de către utilajele și mijloacele auto care deserves</w:t>
      </w:r>
      <w:r w:rsidR="00024F96" w:rsidRPr="00082129">
        <w:t>c</w:t>
      </w:r>
      <w:r w:rsidRPr="00082129">
        <w:t xml:space="preserve"> activitatea </w:t>
      </w:r>
      <w:r w:rsidR="00024F96" w:rsidRPr="00082129">
        <w:t xml:space="preserve">se </w:t>
      </w:r>
      <w:r w:rsidRPr="00082129">
        <w:t xml:space="preserve">va asigura pe amplasament un stoc de materiale absorbante </w:t>
      </w:r>
      <w:r w:rsidR="00024F96" w:rsidRPr="00082129">
        <w:t>(rumeguș)</w:t>
      </w:r>
      <w:r w:rsidRPr="00082129">
        <w:t xml:space="preserve">. </w:t>
      </w:r>
    </w:p>
    <w:p w:rsidR="00EC6F8D" w:rsidRPr="00082129" w:rsidRDefault="00EC6F8D" w:rsidP="00581BF7">
      <w:pPr>
        <w:rPr>
          <w:b/>
          <w:lang w:eastAsia="ro-RO"/>
        </w:rPr>
      </w:pPr>
      <w:r w:rsidRPr="00082129">
        <w:rPr>
          <w:b/>
          <w:bCs/>
          <w:lang w:eastAsia="ro-RO"/>
        </w:rPr>
        <w:t>-</w:t>
      </w:r>
      <w:r w:rsidR="00581BF7" w:rsidRPr="00082129">
        <w:rPr>
          <w:b/>
          <w:lang w:eastAsia="ro-RO"/>
        </w:rPr>
        <w:t xml:space="preserve"> </w:t>
      </w:r>
      <w:r w:rsidRPr="00082129">
        <w:rPr>
          <w:b/>
          <w:lang w:eastAsia="ro-RO"/>
        </w:rPr>
        <w:t>dotări și măsuri prevăzute pentru controlul emisiilor de poluanți în mediu.</w:t>
      </w:r>
    </w:p>
    <w:p w:rsidR="00EC6F8D" w:rsidRPr="00082129" w:rsidRDefault="00581BF7" w:rsidP="00C20359">
      <w:pPr>
        <w:pStyle w:val="Titlu1"/>
      </w:pPr>
      <w:bookmarkStart w:id="32" w:name="_Toc20466992"/>
      <w:r w:rsidRPr="00082129">
        <w:lastRenderedPageBreak/>
        <w:t xml:space="preserve">XI. </w:t>
      </w:r>
      <w:r w:rsidR="00EC6F8D" w:rsidRPr="00082129">
        <w:t>Lucrări de refacere a amplasamentului la finalizarea investiției, în caz de accidente și/sau la încetarea activității, în măsura în care aceste informații sunt disponibile:</w:t>
      </w:r>
      <w:bookmarkEnd w:id="32"/>
    </w:p>
    <w:p w:rsidR="000F27A7" w:rsidRPr="00082129" w:rsidRDefault="00EC6F8D" w:rsidP="000F27A7">
      <w:r w:rsidRPr="00082129">
        <w:rPr>
          <w:b/>
          <w:bCs/>
          <w:lang w:eastAsia="ro-RO"/>
        </w:rPr>
        <w:t>-</w:t>
      </w:r>
      <w:r w:rsidR="00581BF7" w:rsidRPr="00082129">
        <w:rPr>
          <w:b/>
          <w:lang w:eastAsia="ro-RO"/>
        </w:rPr>
        <w:t xml:space="preserve"> </w:t>
      </w:r>
      <w:r w:rsidRPr="00082129">
        <w:rPr>
          <w:b/>
          <w:lang w:eastAsia="ro-RO"/>
        </w:rPr>
        <w:t>lucrările propuse pentru refacerea amplasamentului la finalizarea investiției, în caz de accidente și/sau la încetarea activității;</w:t>
      </w:r>
      <w:r w:rsidR="000F27A7" w:rsidRPr="00082129">
        <w:t xml:space="preserve"> </w:t>
      </w:r>
    </w:p>
    <w:p w:rsidR="00150625" w:rsidRPr="00082129" w:rsidRDefault="00150625" w:rsidP="00150625">
      <w:r w:rsidRPr="00082129">
        <w:t xml:space="preserve">La finalizarea investiţiei: </w:t>
      </w:r>
    </w:p>
    <w:p w:rsidR="00150625" w:rsidRPr="00082129" w:rsidRDefault="00150625" w:rsidP="00EB4097">
      <w:pPr>
        <w:pStyle w:val="Frspaiere"/>
        <w:numPr>
          <w:ilvl w:val="0"/>
          <w:numId w:val="15"/>
        </w:numPr>
      </w:pPr>
      <w:r w:rsidRPr="00082129">
        <w:t>îndepărtarea tuturor utilajelor şi echipamentelor folosite, precum şi a materialelor neutilizate;</w:t>
      </w:r>
    </w:p>
    <w:p w:rsidR="00150625" w:rsidRPr="00082129" w:rsidRDefault="00150625" w:rsidP="00EB4097">
      <w:pPr>
        <w:pStyle w:val="Frspaiere"/>
        <w:numPr>
          <w:ilvl w:val="0"/>
          <w:numId w:val="15"/>
        </w:numPr>
      </w:pPr>
      <w:r w:rsidRPr="00082129">
        <w:t>eliminarea și/sau valorificarea deşeurilor produse conform cerinţelor legislaţiei gestionării deşeurilor;</w:t>
      </w:r>
    </w:p>
    <w:p w:rsidR="00EC6F8D" w:rsidRPr="00082129" w:rsidRDefault="00EC6F8D" w:rsidP="00150625">
      <w:pPr>
        <w:rPr>
          <w:b/>
          <w:lang w:eastAsia="ro-RO"/>
        </w:rPr>
      </w:pPr>
      <w:r w:rsidRPr="00082129">
        <w:rPr>
          <w:b/>
          <w:bCs/>
          <w:lang w:eastAsia="ro-RO"/>
        </w:rPr>
        <w:t>-</w:t>
      </w:r>
      <w:r w:rsidR="00581BF7" w:rsidRPr="00082129">
        <w:rPr>
          <w:b/>
          <w:lang w:eastAsia="ro-RO"/>
        </w:rPr>
        <w:t xml:space="preserve"> </w:t>
      </w:r>
      <w:r w:rsidRPr="00082129">
        <w:rPr>
          <w:b/>
          <w:lang w:eastAsia="ro-RO"/>
        </w:rPr>
        <w:t>aspecte referitoare la prevenirea și modul de răspuns pentru cazuri de poluări accidentale;</w:t>
      </w:r>
    </w:p>
    <w:p w:rsidR="006926FE" w:rsidRPr="00082129" w:rsidRDefault="00150625" w:rsidP="00150625">
      <w:r w:rsidRPr="00082129">
        <w:t>Constructorul va fi instruit cu privire la modul de răspuns în caz de accidente/avarii care pot provoca poluări. Se va dota organizarea de şantier cu materiale absorbante pentru situaţiile accidentale de scurgeri de hidrocarburi. Instalaţiile şi echipamentele vor fi utilizate numai de către angajaţii special instruiți pentru a se preveni eventualele defecțiuni.</w:t>
      </w:r>
    </w:p>
    <w:p w:rsidR="00EC6F8D" w:rsidRPr="00082129" w:rsidRDefault="00EC6F8D" w:rsidP="00150625">
      <w:pPr>
        <w:rPr>
          <w:b/>
          <w:lang w:eastAsia="ro-RO"/>
        </w:rPr>
      </w:pPr>
      <w:r w:rsidRPr="00082129">
        <w:rPr>
          <w:b/>
          <w:bCs/>
          <w:lang w:eastAsia="ro-RO"/>
        </w:rPr>
        <w:t>-</w:t>
      </w:r>
      <w:r w:rsidR="00581BF7" w:rsidRPr="00082129">
        <w:rPr>
          <w:b/>
          <w:lang w:eastAsia="ro-RO"/>
        </w:rPr>
        <w:t xml:space="preserve"> </w:t>
      </w:r>
      <w:r w:rsidRPr="00082129">
        <w:rPr>
          <w:b/>
          <w:lang w:eastAsia="ro-RO"/>
        </w:rPr>
        <w:t>aspecte referitoare la închiderea/dezafectarea/demolarea instalației;</w:t>
      </w:r>
    </w:p>
    <w:p w:rsidR="005D7E7B" w:rsidRPr="00082129" w:rsidRDefault="005D7E7B" w:rsidP="005D7E7B">
      <w:r w:rsidRPr="00082129">
        <w:t xml:space="preserve">Durata medie de funcționare a incineratorului este de cca. 20 ani. </w:t>
      </w:r>
    </w:p>
    <w:p w:rsidR="005D7E7B" w:rsidRPr="00082129" w:rsidRDefault="005D7E7B" w:rsidP="005D7E7B">
      <w:r w:rsidRPr="00082129">
        <w:t xml:space="preserve">Dacă </w:t>
      </w:r>
      <w:r w:rsidR="00F626C6" w:rsidRPr="00082129">
        <w:t>î</w:t>
      </w:r>
      <w:r w:rsidR="00461F6C" w:rsidRPr="00082129">
        <w:t xml:space="preserve">nainte sau </w:t>
      </w:r>
      <w:r w:rsidRPr="00082129">
        <w:t>după această perioadă se hotărăște încetarea funcționării acesteia, urmează perioada de dezafectare, în care se va urmări, revenirea la folosința inițială a terenului. În acest caz se vor parcurge următorii pași:</w:t>
      </w:r>
    </w:p>
    <w:p w:rsidR="005D7E7B" w:rsidRPr="00082129" w:rsidRDefault="005D7E7B" w:rsidP="005D7E7B">
      <w:pPr>
        <w:pStyle w:val="Frspaiere"/>
        <w:numPr>
          <w:ilvl w:val="0"/>
          <w:numId w:val="35"/>
        </w:numPr>
      </w:pPr>
      <w:r w:rsidRPr="00082129">
        <w:t>scoatere de sub tensiune a rețelei de alimentare cu energie electrică</w:t>
      </w:r>
    </w:p>
    <w:p w:rsidR="005D7E7B" w:rsidRPr="00082129" w:rsidRDefault="005D7E7B" w:rsidP="005D7E7B">
      <w:pPr>
        <w:pStyle w:val="Frspaiere"/>
        <w:numPr>
          <w:ilvl w:val="0"/>
          <w:numId w:val="35"/>
        </w:numPr>
      </w:pPr>
      <w:r w:rsidRPr="00082129">
        <w:t>demontarea rețelei de alimentare de combustibil</w:t>
      </w:r>
    </w:p>
    <w:p w:rsidR="005D7E7B" w:rsidRPr="00082129" w:rsidRDefault="005D7E7B" w:rsidP="005D7E7B">
      <w:pPr>
        <w:pStyle w:val="Frspaiere"/>
        <w:numPr>
          <w:ilvl w:val="0"/>
          <w:numId w:val="35"/>
        </w:numPr>
      </w:pPr>
      <w:r w:rsidRPr="00082129">
        <w:t>demontarea construcțiilor ușoare</w:t>
      </w:r>
    </w:p>
    <w:p w:rsidR="005D7E7B" w:rsidRPr="00082129" w:rsidRDefault="005D7E7B" w:rsidP="005D7E7B">
      <w:pPr>
        <w:pStyle w:val="Frspaiere"/>
        <w:numPr>
          <w:ilvl w:val="0"/>
          <w:numId w:val="35"/>
        </w:numPr>
      </w:pPr>
      <w:r w:rsidRPr="00082129">
        <w:t>demontarea incineratorului</w:t>
      </w:r>
    </w:p>
    <w:p w:rsidR="005D7E7B" w:rsidRPr="00082129" w:rsidRDefault="005D7E7B" w:rsidP="005D7E7B">
      <w:pPr>
        <w:pStyle w:val="Frspaiere"/>
        <w:numPr>
          <w:ilvl w:val="0"/>
          <w:numId w:val="35"/>
        </w:numPr>
      </w:pPr>
      <w:r w:rsidRPr="00082129">
        <w:t>se vor executa lucrări de refacere pentru aducerea la starea inițială terenului.</w:t>
      </w:r>
    </w:p>
    <w:p w:rsidR="00EC6F8D" w:rsidRPr="00082129" w:rsidRDefault="00EC6F8D" w:rsidP="00150625">
      <w:pPr>
        <w:rPr>
          <w:b/>
          <w:lang w:eastAsia="ro-RO"/>
        </w:rPr>
      </w:pPr>
      <w:r w:rsidRPr="00082129">
        <w:rPr>
          <w:b/>
          <w:bCs/>
          <w:lang w:eastAsia="ro-RO"/>
        </w:rPr>
        <w:t>-</w:t>
      </w:r>
      <w:r w:rsidR="00581BF7" w:rsidRPr="00082129">
        <w:rPr>
          <w:b/>
          <w:lang w:eastAsia="ro-RO"/>
        </w:rPr>
        <w:t xml:space="preserve"> </w:t>
      </w:r>
      <w:r w:rsidRPr="00082129">
        <w:rPr>
          <w:b/>
          <w:lang w:eastAsia="ro-RO"/>
        </w:rPr>
        <w:t>modalități de refacere a stării inițiale/reabilitare în vederea utilizării ulterioare a terenului.</w:t>
      </w:r>
    </w:p>
    <w:p w:rsidR="00EC6F8D" w:rsidRPr="00082129" w:rsidRDefault="00581BF7" w:rsidP="00EB4097">
      <w:pPr>
        <w:pStyle w:val="Titlu1"/>
        <w:rPr>
          <w:rFonts w:eastAsia="Times New Roman"/>
          <w:lang w:eastAsia="ro-RO"/>
        </w:rPr>
      </w:pPr>
      <w:bookmarkStart w:id="33" w:name="_Toc20466993"/>
      <w:r w:rsidRPr="00082129">
        <w:rPr>
          <w:rFonts w:eastAsia="Times New Roman"/>
          <w:lang w:eastAsia="ro-RO"/>
        </w:rPr>
        <w:t xml:space="preserve">XII. </w:t>
      </w:r>
      <w:r w:rsidR="00EC6F8D" w:rsidRPr="00082129">
        <w:rPr>
          <w:rFonts w:eastAsia="Times New Roman"/>
          <w:lang w:eastAsia="ro-RO"/>
        </w:rPr>
        <w:t>Anexe - piese desenate:</w:t>
      </w:r>
      <w:bookmarkEnd w:id="33"/>
    </w:p>
    <w:p w:rsidR="00EC6F8D" w:rsidRPr="00082129" w:rsidRDefault="00EC6F8D" w:rsidP="00581BF7">
      <w:pPr>
        <w:rPr>
          <w:lang w:eastAsia="ro-RO"/>
        </w:rPr>
      </w:pPr>
      <w:r w:rsidRPr="00082129">
        <w:rPr>
          <w:b/>
          <w:bCs/>
          <w:lang w:eastAsia="ro-RO"/>
        </w:rPr>
        <w:t>1.</w:t>
      </w:r>
      <w:r w:rsidR="00581BF7" w:rsidRPr="00082129">
        <w:rPr>
          <w:lang w:eastAsia="ro-RO"/>
        </w:rPr>
        <w:t xml:space="preserve"> </w:t>
      </w:r>
      <w:r w:rsidRPr="00082129">
        <w:rPr>
          <w:lang w:eastAsia="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C6F8D" w:rsidRPr="00082129" w:rsidRDefault="00EC6F8D" w:rsidP="00581BF7">
      <w:pPr>
        <w:rPr>
          <w:lang w:eastAsia="ro-RO"/>
        </w:rPr>
      </w:pPr>
      <w:r w:rsidRPr="00082129">
        <w:rPr>
          <w:b/>
          <w:bCs/>
          <w:lang w:eastAsia="ro-RO"/>
        </w:rPr>
        <w:t>2.</w:t>
      </w:r>
      <w:r w:rsidR="00581BF7" w:rsidRPr="00082129">
        <w:rPr>
          <w:lang w:eastAsia="ro-RO"/>
        </w:rPr>
        <w:t xml:space="preserve"> </w:t>
      </w:r>
      <w:r w:rsidRPr="00082129">
        <w:rPr>
          <w:lang w:eastAsia="ro-RO"/>
        </w:rPr>
        <w:t>schemele-flux pentru procesul tehnologic și fazele activității, cu instalațiile de depoluare;</w:t>
      </w:r>
    </w:p>
    <w:p w:rsidR="00581BF7" w:rsidRPr="00082129" w:rsidRDefault="00581BF7" w:rsidP="00581BF7">
      <w:pPr>
        <w:rPr>
          <w:lang w:eastAsia="ro-RO"/>
        </w:rPr>
      </w:pPr>
      <w:r w:rsidRPr="00082129">
        <w:rPr>
          <w:lang w:eastAsia="ro-RO"/>
        </w:rPr>
        <w:t>Nu este cazul</w:t>
      </w:r>
    </w:p>
    <w:p w:rsidR="00EC6F8D" w:rsidRPr="00082129" w:rsidRDefault="00EC6F8D" w:rsidP="00581BF7">
      <w:pPr>
        <w:rPr>
          <w:lang w:eastAsia="ro-RO"/>
        </w:rPr>
      </w:pPr>
      <w:r w:rsidRPr="00082129">
        <w:rPr>
          <w:b/>
          <w:bCs/>
          <w:lang w:eastAsia="ro-RO"/>
        </w:rPr>
        <w:t>3.</w:t>
      </w:r>
      <w:r w:rsidR="00581BF7" w:rsidRPr="00082129">
        <w:rPr>
          <w:lang w:eastAsia="ro-RO"/>
        </w:rPr>
        <w:t xml:space="preserve"> </w:t>
      </w:r>
      <w:r w:rsidRPr="00082129">
        <w:rPr>
          <w:lang w:eastAsia="ro-RO"/>
        </w:rPr>
        <w:t>schema-flux a gestionării deșeurilor;</w:t>
      </w:r>
    </w:p>
    <w:p w:rsidR="00581BF7" w:rsidRPr="00082129" w:rsidRDefault="00581BF7" w:rsidP="00581BF7">
      <w:pPr>
        <w:rPr>
          <w:lang w:eastAsia="ro-RO"/>
        </w:rPr>
      </w:pPr>
      <w:r w:rsidRPr="00082129">
        <w:rPr>
          <w:lang w:eastAsia="ro-RO"/>
        </w:rPr>
        <w:t>Nu este cazul</w:t>
      </w:r>
    </w:p>
    <w:p w:rsidR="00EC6F8D" w:rsidRPr="00082129" w:rsidRDefault="00EC6F8D" w:rsidP="00581BF7">
      <w:pPr>
        <w:rPr>
          <w:lang w:eastAsia="ro-RO"/>
        </w:rPr>
      </w:pPr>
      <w:r w:rsidRPr="00082129">
        <w:rPr>
          <w:b/>
          <w:bCs/>
          <w:lang w:eastAsia="ro-RO"/>
        </w:rPr>
        <w:t>4.</w:t>
      </w:r>
      <w:r w:rsidR="00581BF7" w:rsidRPr="00082129">
        <w:rPr>
          <w:b/>
          <w:bCs/>
          <w:lang w:eastAsia="ro-RO"/>
        </w:rPr>
        <w:t xml:space="preserve"> </w:t>
      </w:r>
      <w:r w:rsidRPr="00082129">
        <w:rPr>
          <w:lang w:eastAsia="ro-RO"/>
        </w:rPr>
        <w:t>alte piese desenate, stabilite de autoritatea publică pentru protecția mediului.</w:t>
      </w:r>
    </w:p>
    <w:p w:rsidR="00F12D7F" w:rsidRPr="00082129" w:rsidRDefault="00581BF7" w:rsidP="00581BF7">
      <w:r w:rsidRPr="00082129">
        <w:t>Nu este cazul</w:t>
      </w:r>
    </w:p>
    <w:p w:rsidR="00EB4097" w:rsidRPr="00082129" w:rsidRDefault="00EB4097" w:rsidP="00EB4097">
      <w:pPr>
        <w:pStyle w:val="Titlu1"/>
      </w:pPr>
      <w:bookmarkStart w:id="34" w:name="_Toc20466994"/>
      <w:r w:rsidRPr="00082129">
        <w:rPr>
          <w:rStyle w:val="Titlu1Caracter"/>
          <w:b/>
          <w:bCs/>
        </w:rPr>
        <w:lastRenderedPageBreak/>
        <w:t>XIII. Pentru proiectele care intră sub incidenţa prevederilor art. 28 din Ordonanţa de urgenţă a Guvernului nr. 57/2007</w:t>
      </w:r>
      <w:r w:rsidRPr="00082129">
        <w:t xml:space="preserve"> privind regimul ariilor naturale protejate, conservarea habitatelor naturale, a florei şi faunei sălbatice, aprobată cu modificări şi completări prin Legea nr. 49/2011, cu modificările şi completările ulterioare, memoriul va fi completat cu următoarele:</w:t>
      </w:r>
      <w:bookmarkEnd w:id="34"/>
    </w:p>
    <w:p w:rsidR="00EB4097" w:rsidRPr="00082129" w:rsidRDefault="00EB4097" w:rsidP="00AF28A8">
      <w:pPr>
        <w:pStyle w:val="Listparagraf"/>
        <w:numPr>
          <w:ilvl w:val="0"/>
          <w:numId w:val="22"/>
        </w:numPr>
        <w:ind w:left="0" w:firstLine="0"/>
      </w:pPr>
      <w:r w:rsidRPr="00082129">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EB4097" w:rsidRPr="00082129" w:rsidRDefault="00EB4097" w:rsidP="004E2CD4">
      <w:r w:rsidRPr="00082129">
        <w:t>b) numele și codul ariei naturale protejate de interes comunitar;</w:t>
      </w:r>
    </w:p>
    <w:p w:rsidR="00EB4097" w:rsidRPr="00082129" w:rsidRDefault="00EB4097" w:rsidP="004E2CD4">
      <w:r w:rsidRPr="00082129">
        <w:t>c) prezenţa şi efectivele/suprafeţele acoperite de specii şi habitate de intere</w:t>
      </w:r>
      <w:r w:rsidR="00E50345" w:rsidRPr="00082129">
        <w:t>s comunitar în zona proiectului</w:t>
      </w:r>
    </w:p>
    <w:p w:rsidR="00E50345" w:rsidRPr="00082129" w:rsidRDefault="00E50345" w:rsidP="00E50345">
      <w:pPr>
        <w:rPr>
          <w:rFonts w:ascii="Times New Roman" w:eastAsia="Calibri" w:hAnsi="Times New Roman" w:cs="Times New Roman"/>
          <w:sz w:val="24"/>
          <w:szCs w:val="24"/>
        </w:rPr>
      </w:pPr>
      <w:r w:rsidRPr="00082129">
        <w:t>Speciile de păsări pentru care situl a fost desemnat (Anexa I a Directivei Consiliului 79/409/CEE)</w:t>
      </w:r>
      <w:r w:rsidRPr="00082129">
        <w:rPr>
          <w:rFonts w:ascii="Times New Roman" w:eastAsia="Calibri" w:hAnsi="Times New Roman" w:cs="Times New Roman"/>
          <w:sz w:val="24"/>
          <w:szCs w:val="24"/>
        </w:rPr>
        <w:t>:</w:t>
      </w:r>
    </w:p>
    <w:p w:rsidR="00EB4097" w:rsidRPr="00082129" w:rsidRDefault="00EB4097" w:rsidP="004E2CD4">
      <w:pPr>
        <w:pStyle w:val="Titlu1"/>
      </w:pPr>
      <w:bookmarkStart w:id="35" w:name="_Toc20466995"/>
      <w:r w:rsidRPr="00082129">
        <w:t>XIV. Pentru proiectele care se realizează pe ape sau au legătură cu apele, memoriul va fi completat cu următoarele informaţii, preluate din Planurile de management bazinale, actualizate:</w:t>
      </w:r>
      <w:bookmarkEnd w:id="35"/>
    </w:p>
    <w:p w:rsidR="00EB4097" w:rsidRPr="00082129" w:rsidRDefault="00EB4097" w:rsidP="004E2CD4">
      <w:r w:rsidRPr="00082129">
        <w:t>1. Localizarea proiectului:</w:t>
      </w:r>
    </w:p>
    <w:p w:rsidR="00EB4097" w:rsidRPr="00082129" w:rsidRDefault="00EB4097" w:rsidP="004E2CD4">
      <w:pPr>
        <w:pStyle w:val="Frspaiere"/>
        <w:numPr>
          <w:ilvl w:val="0"/>
          <w:numId w:val="17"/>
        </w:numPr>
      </w:pPr>
      <w:r w:rsidRPr="00082129">
        <w:t>bazinul hidrografic;</w:t>
      </w:r>
    </w:p>
    <w:p w:rsidR="00EB4097" w:rsidRPr="00082129" w:rsidRDefault="00EB4097" w:rsidP="004E2CD4">
      <w:pPr>
        <w:pStyle w:val="Frspaiere"/>
        <w:numPr>
          <w:ilvl w:val="0"/>
          <w:numId w:val="17"/>
        </w:numPr>
      </w:pPr>
      <w:r w:rsidRPr="00082129">
        <w:t>cursul de apă: denumirea şi codul cadastral;</w:t>
      </w:r>
    </w:p>
    <w:p w:rsidR="00EB4097" w:rsidRPr="00082129" w:rsidRDefault="00EB4097" w:rsidP="004E2CD4">
      <w:pPr>
        <w:pStyle w:val="Frspaiere"/>
        <w:numPr>
          <w:ilvl w:val="0"/>
          <w:numId w:val="17"/>
        </w:numPr>
      </w:pPr>
      <w:r w:rsidRPr="00082129">
        <w:t>corpul de apă (de suprafaţă şi/sau subteran): denumire şi cod.</w:t>
      </w:r>
    </w:p>
    <w:p w:rsidR="00EB4097" w:rsidRPr="00082129" w:rsidRDefault="00EB4097" w:rsidP="004E2CD4">
      <w:r w:rsidRPr="00082129">
        <w:t>2. Indicarea stării ecologice/potenţialului ecologic şi starea chimică a corpului de apă de suprafaţă; pentru corpul de apă subteran se vor indica starea cantitativă şi starea chimică a corpului de apă.</w:t>
      </w:r>
    </w:p>
    <w:p w:rsidR="00EB4097" w:rsidRPr="00082129" w:rsidRDefault="00EB4097" w:rsidP="004E2CD4">
      <w:r w:rsidRPr="00082129">
        <w:t xml:space="preserve">3. Indicarea obiectivului/obiectivelor de mediu pentru fiecare corp de apă identificat, cu precizarea </w:t>
      </w:r>
      <w:r w:rsidR="00010EC2" w:rsidRPr="00082129">
        <w:t>excepțiilor</w:t>
      </w:r>
      <w:r w:rsidRPr="00082129">
        <w:t xml:space="preserve"> aplicate şi a termenelor aferente, după caz.</w:t>
      </w:r>
    </w:p>
    <w:p w:rsidR="00EB4097" w:rsidRPr="00082129" w:rsidRDefault="00EB4097" w:rsidP="004E2CD4">
      <w:pPr>
        <w:pStyle w:val="Titlu1"/>
      </w:pPr>
      <w:bookmarkStart w:id="36" w:name="_Toc20466996"/>
      <w:r w:rsidRPr="00082129">
        <w:t xml:space="preserve">XV. Criteriile prevăzute în anexa nr. 3 la Legea nr. </w:t>
      </w:r>
      <w:r w:rsidR="00582BE2" w:rsidRPr="00082129">
        <w:t>292/2018</w:t>
      </w:r>
      <w:r w:rsidRPr="00082129">
        <w:t xml:space="preserve"> privind evaluarea impactului anumitor proiecte publice şi private asupra mediului se iau în considerare, dacă este cazul, în momentul compilării informaţiilor în conformitate cu punctele III - XIV.</w:t>
      </w:r>
      <w:bookmarkEnd w:id="36"/>
    </w:p>
    <w:p w:rsidR="002438A1" w:rsidRPr="00082129" w:rsidRDefault="002438A1" w:rsidP="002438A1">
      <w:pPr>
        <w:rPr>
          <w:rStyle w:val="spctbdy"/>
          <w:rFonts w:eastAsiaTheme="majorEastAsia"/>
          <w:b/>
          <w:bdr w:val="none" w:sz="0" w:space="0" w:color="auto" w:frame="1"/>
          <w:shd w:val="clear" w:color="auto" w:fill="FFFFFF"/>
        </w:rPr>
      </w:pPr>
      <w:r w:rsidRPr="00082129">
        <w:rPr>
          <w:rStyle w:val="spctttl"/>
          <w:rFonts w:eastAsiaTheme="majorEastAsia"/>
          <w:b/>
          <w:bdr w:val="none" w:sz="0" w:space="0" w:color="auto" w:frame="1"/>
          <w:shd w:val="clear" w:color="auto" w:fill="FFFFFF"/>
        </w:rPr>
        <w:t>1.</w:t>
      </w:r>
      <w:r w:rsidRPr="00082129">
        <w:rPr>
          <w:rStyle w:val="spct"/>
          <w:b/>
          <w:bdr w:val="dotted" w:sz="6" w:space="0" w:color="FEFEFE" w:frame="1"/>
          <w:shd w:val="clear" w:color="auto" w:fill="FFFFFF"/>
        </w:rPr>
        <w:t> </w:t>
      </w:r>
      <w:r w:rsidR="001C45C6" w:rsidRPr="00082129">
        <w:rPr>
          <w:rStyle w:val="spctbdy"/>
          <w:rFonts w:eastAsiaTheme="majorEastAsia"/>
          <w:b/>
          <w:bdr w:val="none" w:sz="0" w:space="0" w:color="auto" w:frame="1"/>
          <w:shd w:val="clear" w:color="auto" w:fill="FFFFFF"/>
        </w:rPr>
        <w:t>Caracteristicile proiectului</w:t>
      </w: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a)</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dimensiunea și concepția întregului proiect;</w:t>
      </w:r>
    </w:p>
    <w:p w:rsidR="002438A1" w:rsidRPr="00082129" w:rsidRDefault="002438A1" w:rsidP="00E063F0">
      <w:pPr>
        <w:pStyle w:val="Frspaiere"/>
        <w:jc w:val="both"/>
        <w:rPr>
          <w:rStyle w:val="slitbdy"/>
          <w:szCs w:val="22"/>
          <w:bdr w:val="none" w:sz="0" w:space="0" w:color="auto" w:frame="1"/>
          <w:shd w:val="clear" w:color="auto" w:fill="FFFFFF"/>
        </w:rPr>
      </w:pP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b)</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cumularea cu alte proiecte existente și/sau aprobate;</w:t>
      </w:r>
    </w:p>
    <w:p w:rsidR="00E45202" w:rsidRPr="00082129" w:rsidRDefault="00E45202" w:rsidP="00E063F0">
      <w:pPr>
        <w:ind w:left="270"/>
        <w:rPr>
          <w:rFonts w:eastAsia="MyriadPro-Regular"/>
        </w:rPr>
      </w:pPr>
      <w:r w:rsidRPr="00082129">
        <w:rPr>
          <w:rStyle w:val="slitbdy"/>
          <w:bdr w:val="none" w:sz="0" w:space="0" w:color="auto" w:frame="1"/>
          <w:shd w:val="clear" w:color="auto" w:fill="FFFFFF"/>
        </w:rPr>
        <w:t xml:space="preserve">În apropiere funcționează </w:t>
      </w:r>
      <w:r w:rsidR="008946B1" w:rsidRPr="00082129">
        <w:rPr>
          <w:rStyle w:val="slitbdy"/>
          <w:bdr w:val="none" w:sz="0" w:space="0" w:color="auto" w:frame="1"/>
          <w:shd w:val="clear" w:color="auto" w:fill="FFFFFF"/>
        </w:rPr>
        <w:t>un adăpost</w:t>
      </w:r>
      <w:r w:rsidR="001C45C6" w:rsidRPr="00082129">
        <w:rPr>
          <w:rStyle w:val="slitbdy"/>
          <w:bdr w:val="none" w:sz="0" w:space="0" w:color="auto" w:frame="1"/>
          <w:shd w:val="clear" w:color="auto" w:fill="FFFFFF"/>
        </w:rPr>
        <w:t xml:space="preserve"> pentru câinii fără stăpâni, dar acolo nu funcționează incinerator pentru incinerarea animalelor moarte.</w:t>
      </w:r>
      <w:r w:rsidRPr="00082129">
        <w:rPr>
          <w:rStyle w:val="slitbdy"/>
          <w:bdr w:val="none" w:sz="0" w:space="0" w:color="auto" w:frame="1"/>
          <w:shd w:val="clear" w:color="auto" w:fill="FFFFFF"/>
        </w:rPr>
        <w:t xml:space="preserve"> </w:t>
      </w:r>
    </w:p>
    <w:p w:rsidR="00E45202" w:rsidRPr="00082129" w:rsidRDefault="00E45202" w:rsidP="00E063F0">
      <w:pPr>
        <w:ind w:left="270"/>
        <w:rPr>
          <w:rStyle w:val="slitbdy"/>
          <w:bdr w:val="none" w:sz="0" w:space="0" w:color="auto" w:frame="1"/>
          <w:shd w:val="clear" w:color="auto" w:fill="FFFFFF"/>
        </w:rPr>
      </w:pPr>
      <w:r w:rsidRPr="00082129">
        <w:rPr>
          <w:rFonts w:eastAsia="MyriadPro-Regular"/>
        </w:rPr>
        <w:t xml:space="preserve">Nu se cunosc alte proiecte </w:t>
      </w:r>
      <w:r w:rsidR="008946B1" w:rsidRPr="00082129">
        <w:rPr>
          <w:rFonts w:eastAsia="MyriadPro-Regular"/>
        </w:rPr>
        <w:t xml:space="preserve">similare a căror efecte s-ar cumula </w:t>
      </w:r>
      <w:r w:rsidR="001C45C6" w:rsidRPr="00082129">
        <w:rPr>
          <w:rFonts w:eastAsia="MyriadPro-Regular"/>
        </w:rPr>
        <w:t xml:space="preserve">cu </w:t>
      </w:r>
      <w:r w:rsidR="008946B1" w:rsidRPr="00082129">
        <w:rPr>
          <w:rFonts w:eastAsia="MyriadPro-Regular"/>
        </w:rPr>
        <w:t xml:space="preserve">efectele prezentului </w:t>
      </w:r>
      <w:r w:rsidRPr="00082129">
        <w:rPr>
          <w:rFonts w:eastAsia="MyriadPro-Regular"/>
        </w:rPr>
        <w:t>p</w:t>
      </w:r>
      <w:r w:rsidR="008946B1" w:rsidRPr="00082129">
        <w:rPr>
          <w:rFonts w:eastAsia="MyriadPro-Regular"/>
        </w:rPr>
        <w:t>roiect.</w:t>
      </w: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c)</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utilizarea resurselor naturale, în special a solului, a terenurilor, a apei și a biodiversității;</w:t>
      </w:r>
    </w:p>
    <w:p w:rsidR="008946B1" w:rsidRPr="00082129" w:rsidRDefault="008946B1" w:rsidP="00E063F0">
      <w:pPr>
        <w:ind w:left="360"/>
        <w:rPr>
          <w:rStyle w:val="slitbdy"/>
          <w:bdr w:val="none" w:sz="0" w:space="0" w:color="auto" w:frame="1"/>
          <w:shd w:val="clear" w:color="auto" w:fill="FFFFFF"/>
        </w:rPr>
      </w:pPr>
      <w:r w:rsidRPr="00082129">
        <w:rPr>
          <w:rStyle w:val="slitbdy"/>
          <w:bdr w:val="none" w:sz="0" w:space="0" w:color="auto" w:frame="1"/>
          <w:shd w:val="clear" w:color="auto" w:fill="FFFFFF"/>
        </w:rPr>
        <w:t>Nu se utilizează resurse naturale în faza de construcție. În timpul funcționării se va utiliza apă pentru activitățile de igienizare.</w:t>
      </w: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d)</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cantitatea și tipurile de deșeuri generate/gestionate;</w:t>
      </w:r>
    </w:p>
    <w:p w:rsidR="007B2AE2" w:rsidRPr="00082129" w:rsidRDefault="007B2AE2" w:rsidP="00E063F0">
      <w:pPr>
        <w:pStyle w:val="Frspaiere"/>
        <w:numPr>
          <w:ilvl w:val="0"/>
          <w:numId w:val="34"/>
        </w:numPr>
        <w:ind w:left="630" w:hanging="270"/>
        <w:jc w:val="both"/>
      </w:pPr>
      <w:r w:rsidRPr="00082129">
        <w:t>20 03 01 deşeuri municipale in amestec – aprox. 18 m</w:t>
      </w:r>
      <w:r w:rsidRPr="00082129">
        <w:rPr>
          <w:vertAlign w:val="superscript"/>
        </w:rPr>
        <w:t>3</w:t>
      </w:r>
      <w:r w:rsidRPr="00082129">
        <w:t>/an</w:t>
      </w:r>
    </w:p>
    <w:p w:rsidR="007B2AE2" w:rsidRPr="00082129" w:rsidRDefault="007B2AE2" w:rsidP="00E063F0">
      <w:pPr>
        <w:pStyle w:val="Frspaiere"/>
        <w:numPr>
          <w:ilvl w:val="0"/>
          <w:numId w:val="34"/>
        </w:numPr>
        <w:ind w:left="630"/>
        <w:jc w:val="both"/>
      </w:pPr>
      <w:r w:rsidRPr="00082129">
        <w:lastRenderedPageBreak/>
        <w:t>19 01 12 deșeu cenușă de ardere și zguri – max. 1000 kg/an</w:t>
      </w:r>
    </w:p>
    <w:p w:rsidR="007B2AE2" w:rsidRPr="00082129" w:rsidRDefault="007B2AE2" w:rsidP="00E063F0">
      <w:pPr>
        <w:pStyle w:val="Frspaiere"/>
        <w:numPr>
          <w:ilvl w:val="0"/>
          <w:numId w:val="34"/>
        </w:numPr>
        <w:ind w:left="630"/>
        <w:jc w:val="both"/>
      </w:pPr>
      <w:r w:rsidRPr="00082129">
        <w:t>15 01 10* ambalaje care conţin reziduuri sau sunt contaminate cu substanţe periculoase: saci de polietilenă în care sunt transportate și depozitate deșeurile animale – aprox. 50 kg/an</w:t>
      </w: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e)</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poluarea și alte efecte negative;</w:t>
      </w:r>
    </w:p>
    <w:p w:rsidR="00A81964" w:rsidRPr="00082129" w:rsidRDefault="00A81964" w:rsidP="00E063F0">
      <w:pPr>
        <w:rPr>
          <w:rStyle w:val="slitbdy"/>
          <w:bdr w:val="none" w:sz="0" w:space="0" w:color="auto" w:frame="1"/>
          <w:shd w:val="clear" w:color="auto" w:fill="FFFFFF"/>
        </w:rPr>
      </w:pPr>
      <w:r w:rsidRPr="00082129">
        <w:rPr>
          <w:rStyle w:val="slitbdy"/>
          <w:bdr w:val="none" w:sz="0" w:space="0" w:color="auto" w:frame="1"/>
          <w:shd w:val="clear" w:color="auto" w:fill="FFFFFF"/>
        </w:rPr>
        <w:t xml:space="preserve">Apele uzate rezultate din activitățile de igienizare vor fi evacuate în bazin vidanjabil etanș. </w:t>
      </w:r>
    </w:p>
    <w:p w:rsidR="005E0C17" w:rsidRPr="00082129" w:rsidRDefault="001B4D20" w:rsidP="00E063F0">
      <w:r w:rsidRPr="00082129">
        <w:t>Instalaţia este prevăzută cu un sistem integrat de monitorizare a temperaturilor din cele două camere pentru a controla buna funcţionare a incineratorului. Timpul de retenţie si temperatura gazelor de ardere minim 850°C si timpul 2 sec, din camera de postcombustie asigură arderea corespunzătoare a compuşilor gazoși cu încadrarea emisiilor in limitele admise de legislaţia românească</w:t>
      </w:r>
      <w:r w:rsidR="00E063F0" w:rsidRPr="00082129">
        <w:t xml:space="preserve"> și europeană î</w:t>
      </w:r>
      <w:r w:rsidRPr="00082129">
        <w:t>n domeniul incinerării deşeurilor.</w:t>
      </w: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f)</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riscurile de accidente majore și/sau dezastre relevante pentru proiectul în cauză, inclusiv cele cauzate de schimbările climatice, conform informațiilor științifice;</w:t>
      </w:r>
    </w:p>
    <w:p w:rsidR="001C45C6" w:rsidRPr="00082129" w:rsidRDefault="001C45C6" w:rsidP="00E063F0">
      <w:pPr>
        <w:rPr>
          <w:rStyle w:val="slitbdy"/>
          <w:bdr w:val="none" w:sz="0" w:space="0" w:color="auto" w:frame="1"/>
          <w:shd w:val="clear" w:color="auto" w:fill="FFFFFF"/>
        </w:rPr>
      </w:pPr>
      <w:r w:rsidRPr="00082129">
        <w:rPr>
          <w:rFonts w:eastAsia="MyriadPro-Regular"/>
        </w:rPr>
        <w:t xml:space="preserve">Proiectul </w:t>
      </w:r>
      <w:r w:rsidR="00A81964" w:rsidRPr="00082129">
        <w:rPr>
          <w:rFonts w:eastAsia="MyriadPro-Regular"/>
        </w:rPr>
        <w:t xml:space="preserve">nu </w:t>
      </w:r>
      <w:r w:rsidRPr="00082129">
        <w:rPr>
          <w:rFonts w:eastAsia="MyriadPro-Regular"/>
        </w:rPr>
        <w:t>generează efecte semnificative care să</w:t>
      </w:r>
      <w:r w:rsidR="00A81964" w:rsidRPr="00082129">
        <w:rPr>
          <w:rFonts w:eastAsia="MyriadPro-Regular"/>
        </w:rPr>
        <w:t xml:space="preserve"> </w:t>
      </w:r>
      <w:r w:rsidRPr="00082129">
        <w:rPr>
          <w:rFonts w:eastAsia="MyriadPro-Regular"/>
        </w:rPr>
        <w:t>contribuie la schimbă</w:t>
      </w:r>
      <w:r w:rsidR="00A81964" w:rsidRPr="00082129">
        <w:rPr>
          <w:rFonts w:eastAsia="MyriadPro-Regular"/>
        </w:rPr>
        <w:t>rile climatice.</w:t>
      </w:r>
    </w:p>
    <w:p w:rsidR="002438A1" w:rsidRPr="00082129" w:rsidRDefault="002438A1" w:rsidP="00E063F0">
      <w:pPr>
        <w:pStyle w:val="Frspaiere"/>
        <w:jc w:val="both"/>
        <w:rPr>
          <w:rStyle w:val="slitbdy"/>
          <w:szCs w:val="22"/>
          <w:bdr w:val="none" w:sz="0" w:space="0" w:color="auto" w:frame="1"/>
          <w:shd w:val="clear" w:color="auto" w:fill="FFFFFF"/>
        </w:rPr>
      </w:pPr>
      <w:r w:rsidRPr="00082129">
        <w:rPr>
          <w:rStyle w:val="slitttl"/>
          <w:b/>
          <w:bCs/>
          <w:szCs w:val="22"/>
          <w:bdr w:val="none" w:sz="0" w:space="0" w:color="auto" w:frame="1"/>
          <w:shd w:val="clear" w:color="auto" w:fill="FFFFFF"/>
        </w:rPr>
        <w:t>g)</w:t>
      </w:r>
      <w:r w:rsidRPr="00082129">
        <w:rPr>
          <w:rStyle w:val="slit"/>
          <w:szCs w:val="22"/>
          <w:bdr w:val="dotted" w:sz="6" w:space="0" w:color="FEFEFE" w:frame="1"/>
          <w:shd w:val="clear" w:color="auto" w:fill="FFFFFF"/>
        </w:rPr>
        <w:t> </w:t>
      </w:r>
      <w:r w:rsidRPr="00082129">
        <w:rPr>
          <w:rStyle w:val="slitbdy"/>
          <w:szCs w:val="22"/>
          <w:bdr w:val="none" w:sz="0" w:space="0" w:color="auto" w:frame="1"/>
          <w:shd w:val="clear" w:color="auto" w:fill="FFFFFF"/>
        </w:rPr>
        <w:t>riscurile pentru sănătatea umană - de exemplu, din cauza contaminării apei sau a poluării atmosferice.</w:t>
      </w:r>
    </w:p>
    <w:p w:rsidR="00547152" w:rsidRPr="00082129" w:rsidRDefault="00547152" w:rsidP="00E063F0">
      <w:r w:rsidRPr="00082129">
        <w:t>Ca urmare a modului de funcţionare a incineratorului Volkan200 și tehnologiei adoptate se consideră că în timpul funcționării nu se vor produce surse de poluare a aerului care să creeze disconfort populaţiei din zonă.</w:t>
      </w:r>
    </w:p>
    <w:p w:rsidR="002438A1" w:rsidRPr="00082129" w:rsidRDefault="002438A1" w:rsidP="00E063F0">
      <w:pPr>
        <w:rPr>
          <w:rStyle w:val="spctbdy"/>
          <w:rFonts w:eastAsiaTheme="majorEastAsia"/>
          <w:b/>
          <w:bdr w:val="none" w:sz="0" w:space="0" w:color="auto" w:frame="1"/>
          <w:shd w:val="clear" w:color="auto" w:fill="FFFFFF"/>
        </w:rPr>
      </w:pPr>
      <w:r w:rsidRPr="00082129">
        <w:rPr>
          <w:rStyle w:val="spctttl"/>
          <w:rFonts w:eastAsiaTheme="majorEastAsia"/>
          <w:b/>
          <w:bdr w:val="none" w:sz="0" w:space="0" w:color="auto" w:frame="1"/>
          <w:shd w:val="clear" w:color="auto" w:fill="FFFFFF"/>
        </w:rPr>
        <w:t>2.</w:t>
      </w:r>
      <w:r w:rsidRPr="00082129">
        <w:rPr>
          <w:rStyle w:val="spct"/>
          <w:b/>
          <w:bdr w:val="dotted" w:sz="6" w:space="0" w:color="FEFEFE" w:frame="1"/>
          <w:shd w:val="clear" w:color="auto" w:fill="FFFFFF"/>
        </w:rPr>
        <w:t> </w:t>
      </w:r>
      <w:r w:rsidRPr="00082129">
        <w:rPr>
          <w:rStyle w:val="spctbdy"/>
          <w:rFonts w:eastAsiaTheme="majorEastAsia"/>
          <w:b/>
          <w:bdr w:val="none" w:sz="0" w:space="0" w:color="auto" w:frame="1"/>
          <w:shd w:val="clear" w:color="auto" w:fill="FFFFFF"/>
        </w:rPr>
        <w:t>Amplasarea proiectelor</w:t>
      </w:r>
    </w:p>
    <w:p w:rsidR="002438A1" w:rsidRPr="00082129" w:rsidRDefault="002438A1" w:rsidP="00E063F0">
      <w:pPr>
        <w:rPr>
          <w:rStyle w:val="spar"/>
          <w:bdr w:val="none" w:sz="0" w:space="0" w:color="auto" w:frame="1"/>
          <w:shd w:val="clear" w:color="auto" w:fill="FFFFFF"/>
        </w:rPr>
      </w:pPr>
      <w:r w:rsidRPr="00082129">
        <w:rPr>
          <w:rStyle w:val="spar"/>
          <w:bdr w:val="none" w:sz="0" w:space="0" w:color="auto" w:frame="1"/>
          <w:shd w:val="clear" w:color="auto" w:fill="FFFFFF"/>
        </w:rPr>
        <w:t>Sensibilitatea ecologică a zonelor geografice susceptibile de a fi afectate de proiecte trebuie luată în considerare, în special în ceea ce privește:</w:t>
      </w:r>
    </w:p>
    <w:p w:rsidR="002438A1" w:rsidRPr="00082129" w:rsidRDefault="002438A1" w:rsidP="00E063F0">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a)</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utilizarea actuală și aprobată a terenurilor;</w:t>
      </w:r>
    </w:p>
    <w:p w:rsidR="00124E04" w:rsidRPr="00082129" w:rsidRDefault="00124E04" w:rsidP="00E063F0">
      <w:pPr>
        <w:rPr>
          <w:lang w:eastAsia="ro-RO"/>
        </w:rPr>
      </w:pPr>
      <w:r w:rsidRPr="00082129">
        <w:t>Folosința actuală: teren liber de construcții.</w:t>
      </w:r>
    </w:p>
    <w:p w:rsidR="00124E04" w:rsidRPr="00082129" w:rsidRDefault="00124E04" w:rsidP="00E063F0">
      <w:pPr>
        <w:rPr>
          <w:rStyle w:val="slitbdy"/>
          <w:bdr w:val="none" w:sz="0" w:space="0" w:color="auto" w:frame="1"/>
          <w:shd w:val="clear" w:color="auto" w:fill="FFFFFF"/>
        </w:rPr>
      </w:pPr>
      <w:r w:rsidRPr="00082129">
        <w:t>Destinația conform PUG: zonă de urbanizare Uis – Instituții și servicii conform Regulamentului Local de Urbanism și PUG aprobat</w:t>
      </w:r>
    </w:p>
    <w:p w:rsidR="002438A1" w:rsidRPr="00082129" w:rsidRDefault="002438A1" w:rsidP="00E063F0">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b)</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bogăția, disponibilitatea, calitatea și capacitatea de regenerare relative ale resurselor naturale, inclusiv solul, terenurile, apa și biodiversitatea, din zonă și din subteranul acesteia;</w:t>
      </w:r>
    </w:p>
    <w:p w:rsidR="00CB33B1" w:rsidRPr="00082129" w:rsidRDefault="00CB33B1" w:rsidP="00E063F0">
      <w:pPr>
        <w:rPr>
          <w:rStyle w:val="slitbdy"/>
          <w:bdr w:val="none" w:sz="0" w:space="0" w:color="auto" w:frame="1"/>
          <w:shd w:val="clear" w:color="auto" w:fill="FFFFFF"/>
        </w:rPr>
      </w:pPr>
      <w:r w:rsidRPr="00082129">
        <w:rPr>
          <w:rStyle w:val="slitbdy"/>
          <w:bdr w:val="none" w:sz="0" w:space="0" w:color="auto" w:frame="1"/>
          <w:shd w:val="clear" w:color="auto" w:fill="FFFFFF"/>
        </w:rPr>
        <w:t>Nu este cazul.</w:t>
      </w:r>
    </w:p>
    <w:p w:rsidR="002438A1" w:rsidRPr="00082129" w:rsidRDefault="002438A1" w:rsidP="00E063F0">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c)</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capacitatea de absorbție a mediului natural, acordându-se o atenție specială următoarelor zone:</w:t>
      </w:r>
    </w:p>
    <w:p w:rsidR="002438A1" w:rsidRPr="00082129" w:rsidRDefault="002438A1" w:rsidP="00E063F0">
      <w:pPr>
        <w:pStyle w:val="Frspaiere"/>
        <w:tabs>
          <w:tab w:val="left" w:pos="540"/>
        </w:tabs>
        <w:ind w:left="540" w:hanging="36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1.</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zone umede, zone riverane, guri ale râurilor;</w:t>
      </w:r>
    </w:p>
    <w:p w:rsidR="00CB33B1" w:rsidRPr="00082129" w:rsidRDefault="00E063F0" w:rsidP="00E063F0">
      <w:pPr>
        <w:tabs>
          <w:tab w:val="left" w:pos="540"/>
        </w:tabs>
        <w:ind w:left="540" w:hanging="360"/>
        <w:rPr>
          <w:rStyle w:val="spctbdy"/>
          <w:rFonts w:eastAsiaTheme="majorEastAsia"/>
          <w:bdr w:val="none" w:sz="0" w:space="0" w:color="auto" w:frame="1"/>
          <w:shd w:val="clear" w:color="auto" w:fill="FFFFFF"/>
        </w:rPr>
      </w:pPr>
      <w:r w:rsidRPr="00082129">
        <w:rPr>
          <w:rStyle w:val="spctbdy"/>
          <w:rFonts w:eastAsiaTheme="majorEastAsia"/>
          <w:bdr w:val="none" w:sz="0" w:space="0" w:color="auto" w:frame="1"/>
          <w:shd w:val="clear" w:color="auto" w:fill="FFFFFF"/>
        </w:rPr>
        <w:t>N</w:t>
      </w:r>
      <w:r w:rsidR="00CB33B1" w:rsidRPr="00082129">
        <w:rPr>
          <w:rStyle w:val="spctbdy"/>
          <w:rFonts w:eastAsiaTheme="majorEastAsia"/>
          <w:bdr w:val="none" w:sz="0" w:space="0" w:color="auto" w:frame="1"/>
          <w:shd w:val="clear" w:color="auto" w:fill="FFFFFF"/>
        </w:rPr>
        <w:t>u este cazul</w:t>
      </w:r>
    </w:p>
    <w:p w:rsidR="002438A1" w:rsidRPr="00082129" w:rsidRDefault="002438A1" w:rsidP="00E063F0">
      <w:pPr>
        <w:pStyle w:val="Frspaiere"/>
        <w:tabs>
          <w:tab w:val="left" w:pos="540"/>
        </w:tabs>
        <w:ind w:left="540" w:hanging="36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2.</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zone costiere și mediul marin;</w:t>
      </w:r>
    </w:p>
    <w:p w:rsidR="00CB33B1" w:rsidRPr="00082129" w:rsidRDefault="00E063F0" w:rsidP="00E063F0">
      <w:pPr>
        <w:tabs>
          <w:tab w:val="left" w:pos="540"/>
        </w:tabs>
        <w:ind w:left="540" w:hanging="360"/>
        <w:rPr>
          <w:rStyle w:val="spctbdy"/>
          <w:rFonts w:eastAsiaTheme="majorEastAsia"/>
          <w:bdr w:val="none" w:sz="0" w:space="0" w:color="auto" w:frame="1"/>
          <w:shd w:val="clear" w:color="auto" w:fill="FFFFFF"/>
        </w:rPr>
      </w:pPr>
      <w:r w:rsidRPr="00082129">
        <w:rPr>
          <w:rStyle w:val="spctbdy"/>
          <w:rFonts w:eastAsiaTheme="majorEastAsia"/>
          <w:bdr w:val="none" w:sz="0" w:space="0" w:color="auto" w:frame="1"/>
          <w:shd w:val="clear" w:color="auto" w:fill="FFFFFF"/>
        </w:rPr>
        <w:t>N</w:t>
      </w:r>
      <w:r w:rsidR="00CB33B1" w:rsidRPr="00082129">
        <w:rPr>
          <w:rStyle w:val="spctbdy"/>
          <w:rFonts w:eastAsiaTheme="majorEastAsia"/>
          <w:bdr w:val="none" w:sz="0" w:space="0" w:color="auto" w:frame="1"/>
          <w:shd w:val="clear" w:color="auto" w:fill="FFFFFF"/>
        </w:rPr>
        <w:t>u este cazul</w:t>
      </w:r>
    </w:p>
    <w:p w:rsidR="002438A1" w:rsidRPr="00082129" w:rsidRDefault="002438A1" w:rsidP="00E063F0">
      <w:pPr>
        <w:pStyle w:val="Frspaiere"/>
        <w:tabs>
          <w:tab w:val="left" w:pos="540"/>
        </w:tabs>
        <w:ind w:left="540" w:hanging="36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3.</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zonele montane și forestiere;</w:t>
      </w:r>
    </w:p>
    <w:p w:rsidR="00CB33B1" w:rsidRPr="00082129" w:rsidRDefault="00E063F0" w:rsidP="00E063F0">
      <w:pPr>
        <w:tabs>
          <w:tab w:val="left" w:pos="540"/>
        </w:tabs>
        <w:ind w:left="540" w:hanging="360"/>
        <w:rPr>
          <w:rStyle w:val="spctbdy"/>
          <w:rFonts w:eastAsiaTheme="majorEastAsia"/>
          <w:bdr w:val="none" w:sz="0" w:space="0" w:color="auto" w:frame="1"/>
          <w:shd w:val="clear" w:color="auto" w:fill="FFFFFF"/>
        </w:rPr>
      </w:pPr>
      <w:r w:rsidRPr="00082129">
        <w:rPr>
          <w:rStyle w:val="spctbdy"/>
          <w:rFonts w:eastAsiaTheme="majorEastAsia"/>
          <w:bdr w:val="none" w:sz="0" w:space="0" w:color="auto" w:frame="1"/>
          <w:shd w:val="clear" w:color="auto" w:fill="FFFFFF"/>
        </w:rPr>
        <w:t>N</w:t>
      </w:r>
      <w:r w:rsidR="00CB33B1" w:rsidRPr="00082129">
        <w:rPr>
          <w:rStyle w:val="spctbdy"/>
          <w:rFonts w:eastAsiaTheme="majorEastAsia"/>
          <w:bdr w:val="none" w:sz="0" w:space="0" w:color="auto" w:frame="1"/>
          <w:shd w:val="clear" w:color="auto" w:fill="FFFFFF"/>
        </w:rPr>
        <w:t>u este cazul</w:t>
      </w:r>
    </w:p>
    <w:p w:rsidR="002438A1" w:rsidRPr="00082129" w:rsidRDefault="002438A1" w:rsidP="00E063F0">
      <w:pPr>
        <w:pStyle w:val="Frspaiere"/>
        <w:tabs>
          <w:tab w:val="left" w:pos="540"/>
        </w:tabs>
        <w:ind w:left="540" w:hanging="36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4.</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arii naturale protejate de interes național, comunitar, internațional;</w:t>
      </w:r>
    </w:p>
    <w:p w:rsidR="00CB33B1" w:rsidRPr="00082129" w:rsidRDefault="00B443CB" w:rsidP="00E063F0">
      <w:pPr>
        <w:tabs>
          <w:tab w:val="left" w:pos="180"/>
        </w:tabs>
        <w:ind w:left="180"/>
      </w:pPr>
      <w:r w:rsidRPr="00082129">
        <w:t>În apropiere nu sunt arii naturale protejate de interes național.</w:t>
      </w:r>
    </w:p>
    <w:p w:rsidR="002438A1" w:rsidRPr="00082129" w:rsidRDefault="002438A1" w:rsidP="00E063F0">
      <w:pPr>
        <w:pStyle w:val="Frspaiere"/>
        <w:tabs>
          <w:tab w:val="left" w:pos="180"/>
        </w:tabs>
        <w:ind w:left="18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5.</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 xml:space="preserve">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w:t>
      </w:r>
      <w:r w:rsidRPr="00082129">
        <w:rPr>
          <w:rStyle w:val="spctbdy"/>
          <w:rFonts w:eastAsiaTheme="majorEastAsia"/>
          <w:i/>
          <w:bdr w:val="none" w:sz="0" w:space="0" w:color="auto" w:frame="1"/>
          <w:shd w:val="clear" w:color="auto" w:fill="FFFFFF"/>
        </w:rPr>
        <w:lastRenderedPageBreak/>
        <w:t>teritoriului național - Secțiunea a III-a - zone protejate, zonele de protecție instituite conform prevederilor legislației din domeniul apelor, precum și a celei privind caracterul și mărimea zonelor de protecție sanitară și hidrogeologică;</w:t>
      </w:r>
    </w:p>
    <w:p w:rsidR="00B443CB" w:rsidRPr="00082129" w:rsidRDefault="00B443CB" w:rsidP="00B443CB">
      <w:pPr>
        <w:tabs>
          <w:tab w:val="left" w:pos="180"/>
        </w:tabs>
        <w:ind w:left="180"/>
      </w:pPr>
      <w:r w:rsidRPr="00082129">
        <w:t>Proiectul este situat la o distanță de 1,9 km de situl Natura 2000 ROSPA0034 Depresiunea și Munții Ciucului, respectiv la 1,6 km de situl ROSCI0323 Munții Ciucului.</w:t>
      </w:r>
    </w:p>
    <w:p w:rsidR="002438A1" w:rsidRPr="00082129" w:rsidRDefault="002438A1" w:rsidP="00D433C6">
      <w:pPr>
        <w:pStyle w:val="Frspaiere"/>
        <w:ind w:left="18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6.</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zonele în care au existat deja cazuri de nerespectare a standardelor de calitate a mediului prevăzute de legislația națională și la nivelul Uniunii Europene și relevante pentru proiect sau în care se consideră că există astfel de cazuri;</w:t>
      </w:r>
    </w:p>
    <w:p w:rsidR="00CB33B1" w:rsidRPr="00082129" w:rsidRDefault="00D433C6" w:rsidP="00D433C6">
      <w:pPr>
        <w:tabs>
          <w:tab w:val="left" w:pos="180"/>
        </w:tabs>
        <w:ind w:left="180"/>
        <w:rPr>
          <w:rStyle w:val="spctbdy"/>
          <w:rFonts w:eastAsiaTheme="majorEastAsia"/>
          <w:bdr w:val="none" w:sz="0" w:space="0" w:color="auto" w:frame="1"/>
          <w:shd w:val="clear" w:color="auto" w:fill="FFFFFF"/>
        </w:rPr>
      </w:pPr>
      <w:r w:rsidRPr="00082129">
        <w:rPr>
          <w:rStyle w:val="spctbdy"/>
          <w:rFonts w:eastAsiaTheme="majorEastAsia"/>
          <w:bdr w:val="none" w:sz="0" w:space="0" w:color="auto" w:frame="1"/>
          <w:shd w:val="clear" w:color="auto" w:fill="FFFFFF"/>
        </w:rPr>
        <w:t>Î</w:t>
      </w:r>
      <w:r w:rsidR="00CB33B1" w:rsidRPr="00082129">
        <w:rPr>
          <w:rStyle w:val="spctbdy"/>
          <w:rFonts w:eastAsiaTheme="majorEastAsia"/>
          <w:bdr w:val="none" w:sz="0" w:space="0" w:color="auto" w:frame="1"/>
          <w:shd w:val="clear" w:color="auto" w:fill="FFFFFF"/>
        </w:rPr>
        <w:t>n imediata apropiere se află fostul depozit de deșeuri al municipiului Miercurea Ciuc</w:t>
      </w:r>
      <w:r w:rsidR="006D6A90" w:rsidRPr="00082129">
        <w:rPr>
          <w:rStyle w:val="spctbdy"/>
          <w:rFonts w:eastAsiaTheme="majorEastAsia"/>
          <w:bdr w:val="none" w:sz="0" w:space="0" w:color="auto" w:frame="1"/>
          <w:shd w:val="clear" w:color="auto" w:fill="FFFFFF"/>
        </w:rPr>
        <w:t xml:space="preserve">, care a fost </w:t>
      </w:r>
      <w:r w:rsidR="00082129" w:rsidRPr="00082129">
        <w:rPr>
          <w:rStyle w:val="spctbdy"/>
          <w:rFonts w:eastAsiaTheme="majorEastAsia"/>
          <w:bdr w:val="none" w:sz="0" w:space="0" w:color="auto" w:frame="1"/>
          <w:shd w:val="clear" w:color="auto" w:fill="FFFFFF"/>
        </w:rPr>
        <w:t>închisă</w:t>
      </w:r>
      <w:r w:rsidR="006D6A90" w:rsidRPr="00082129">
        <w:rPr>
          <w:rStyle w:val="spctbdy"/>
          <w:rFonts w:eastAsiaTheme="majorEastAsia"/>
          <w:bdr w:val="none" w:sz="0" w:space="0" w:color="auto" w:frame="1"/>
          <w:shd w:val="clear" w:color="auto" w:fill="FFFFFF"/>
        </w:rPr>
        <w:t xml:space="preserve"> </w:t>
      </w:r>
      <w:r w:rsidR="00A81964" w:rsidRPr="00082129">
        <w:rPr>
          <w:rStyle w:val="spctbdy"/>
          <w:rFonts w:eastAsiaTheme="majorEastAsia"/>
          <w:bdr w:val="none" w:sz="0" w:space="0" w:color="auto" w:frame="1"/>
          <w:shd w:val="clear" w:color="auto" w:fill="FFFFFF"/>
        </w:rPr>
        <w:t xml:space="preserve">și recultivată </w:t>
      </w:r>
      <w:r w:rsidR="006D6A90" w:rsidRPr="00082129">
        <w:rPr>
          <w:rStyle w:val="spctbdy"/>
          <w:rFonts w:eastAsiaTheme="majorEastAsia"/>
          <w:bdr w:val="none" w:sz="0" w:space="0" w:color="auto" w:frame="1"/>
          <w:shd w:val="clear" w:color="auto" w:fill="FFFFFF"/>
        </w:rPr>
        <w:t>conform prevederilor legale.</w:t>
      </w:r>
    </w:p>
    <w:p w:rsidR="002438A1" w:rsidRPr="00082129" w:rsidRDefault="002438A1" w:rsidP="00E063F0">
      <w:pPr>
        <w:pStyle w:val="Frspaiere"/>
        <w:tabs>
          <w:tab w:val="left" w:pos="540"/>
        </w:tabs>
        <w:ind w:left="540" w:hanging="36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7.</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zonele cu o densitate mare a populației;</w:t>
      </w:r>
    </w:p>
    <w:p w:rsidR="00A445B8" w:rsidRPr="00082129" w:rsidRDefault="00D433C6" w:rsidP="00E063F0">
      <w:pPr>
        <w:tabs>
          <w:tab w:val="left" w:pos="540"/>
        </w:tabs>
        <w:ind w:left="540" w:hanging="360"/>
        <w:rPr>
          <w:rStyle w:val="spctbdy"/>
          <w:rFonts w:eastAsiaTheme="majorEastAsia"/>
          <w:i/>
          <w:bdr w:val="none" w:sz="0" w:space="0" w:color="auto" w:frame="1"/>
          <w:shd w:val="clear" w:color="auto" w:fill="FFFFFF"/>
        </w:rPr>
      </w:pPr>
      <w:r w:rsidRPr="00082129">
        <w:t>C</w:t>
      </w:r>
      <w:r w:rsidR="00A445B8" w:rsidRPr="00082129">
        <w:t>ea mai apropiată locuință se află la o distanță de aprox. 600 m.</w:t>
      </w:r>
    </w:p>
    <w:p w:rsidR="002438A1" w:rsidRPr="00082129" w:rsidRDefault="002438A1" w:rsidP="00E063F0">
      <w:pPr>
        <w:pStyle w:val="Frspaiere"/>
        <w:tabs>
          <w:tab w:val="left" w:pos="540"/>
        </w:tabs>
        <w:ind w:left="540" w:hanging="360"/>
        <w:jc w:val="both"/>
        <w:rPr>
          <w:rStyle w:val="spctbdy"/>
          <w:rFonts w:eastAsiaTheme="majorEastAsia"/>
          <w:i/>
          <w:bdr w:val="none" w:sz="0" w:space="0" w:color="auto" w:frame="1"/>
          <w:shd w:val="clear" w:color="auto" w:fill="FFFFFF"/>
        </w:rPr>
      </w:pPr>
      <w:r w:rsidRPr="00082129">
        <w:rPr>
          <w:rStyle w:val="spctttl"/>
          <w:rFonts w:eastAsiaTheme="majorEastAsia"/>
          <w:i/>
          <w:bdr w:val="none" w:sz="0" w:space="0" w:color="auto" w:frame="1"/>
          <w:shd w:val="clear" w:color="auto" w:fill="FFFFFF"/>
        </w:rPr>
        <w:t>8.</w:t>
      </w:r>
      <w:r w:rsidRPr="00082129">
        <w:rPr>
          <w:rStyle w:val="spct"/>
          <w:i/>
          <w:bdr w:val="dotted" w:sz="6" w:space="0" w:color="FEFEFE" w:frame="1"/>
          <w:shd w:val="clear" w:color="auto" w:fill="FFFFFF"/>
        </w:rPr>
        <w:t> </w:t>
      </w:r>
      <w:r w:rsidRPr="00082129">
        <w:rPr>
          <w:rStyle w:val="spctbdy"/>
          <w:rFonts w:eastAsiaTheme="majorEastAsia"/>
          <w:i/>
          <w:bdr w:val="none" w:sz="0" w:space="0" w:color="auto" w:frame="1"/>
          <w:shd w:val="clear" w:color="auto" w:fill="FFFFFF"/>
        </w:rPr>
        <w:t>peisaje și situri importante din punct de vedere istoric, cultural sau arheologic.</w:t>
      </w:r>
    </w:p>
    <w:p w:rsidR="00A445B8" w:rsidRPr="00082129" w:rsidRDefault="00A445B8" w:rsidP="00D433C6">
      <w:pPr>
        <w:pStyle w:val="Frspaiere"/>
        <w:numPr>
          <w:ilvl w:val="0"/>
          <w:numId w:val="38"/>
        </w:numPr>
        <w:tabs>
          <w:tab w:val="left" w:pos="540"/>
        </w:tabs>
        <w:ind w:left="270" w:firstLine="0"/>
        <w:jc w:val="both"/>
      </w:pPr>
      <w:r w:rsidRPr="00082129">
        <w:t>Ansamblul bisericii catolice Sf Petru și Pavel (HR-II-m-A-12724.01) și Zidul de incintă (HR-II-m-A-12724.02) se află la o distanţă de aprox. 1,5 km.</w:t>
      </w:r>
    </w:p>
    <w:p w:rsidR="00A445B8" w:rsidRPr="00082129" w:rsidRDefault="00A445B8" w:rsidP="00D433C6">
      <w:pPr>
        <w:pStyle w:val="Frspaiere"/>
        <w:numPr>
          <w:ilvl w:val="0"/>
          <w:numId w:val="38"/>
        </w:numPr>
        <w:tabs>
          <w:tab w:val="left" w:pos="540"/>
        </w:tabs>
        <w:ind w:left="270" w:firstLine="0"/>
        <w:jc w:val="both"/>
      </w:pPr>
      <w:r w:rsidRPr="00082129">
        <w:t>Mănăstirea Franciscană (HR-II-a-A-12745) este situată la o distanţă de aprox. 1.5 km.</w:t>
      </w:r>
    </w:p>
    <w:p w:rsidR="002438A1" w:rsidRPr="00082129" w:rsidRDefault="002438A1" w:rsidP="00E063F0">
      <w:pPr>
        <w:rPr>
          <w:rStyle w:val="spctbdy"/>
          <w:rFonts w:eastAsiaTheme="majorEastAsia"/>
          <w:b/>
          <w:bdr w:val="none" w:sz="0" w:space="0" w:color="auto" w:frame="1"/>
          <w:shd w:val="clear" w:color="auto" w:fill="FFFFFF"/>
        </w:rPr>
      </w:pPr>
      <w:r w:rsidRPr="00082129">
        <w:rPr>
          <w:rStyle w:val="spctttl"/>
          <w:rFonts w:eastAsiaTheme="majorEastAsia"/>
          <w:b/>
          <w:bdr w:val="none" w:sz="0" w:space="0" w:color="auto" w:frame="1"/>
          <w:shd w:val="clear" w:color="auto" w:fill="FFFFFF"/>
        </w:rPr>
        <w:t>3.</w:t>
      </w:r>
      <w:r w:rsidRPr="00082129">
        <w:rPr>
          <w:rStyle w:val="spct"/>
          <w:b/>
          <w:bdr w:val="dotted" w:sz="6" w:space="0" w:color="FEFEFE" w:frame="1"/>
          <w:shd w:val="clear" w:color="auto" w:fill="FFFFFF"/>
        </w:rPr>
        <w:t> </w:t>
      </w:r>
      <w:r w:rsidRPr="00082129">
        <w:rPr>
          <w:rStyle w:val="spctbdy"/>
          <w:rFonts w:eastAsiaTheme="majorEastAsia"/>
          <w:b/>
          <w:bdr w:val="none" w:sz="0" w:space="0" w:color="auto" w:frame="1"/>
          <w:shd w:val="clear" w:color="auto" w:fill="FFFFFF"/>
        </w:rPr>
        <w:t>Tipurile și caracteristicile impactului potențial</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a)</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importanța și extinderea spațială a impactului - de exemplu, zona geografică și dimensiunea populației care poate fi afectată;</w:t>
      </w:r>
    </w:p>
    <w:p w:rsidR="00D433C6" w:rsidRPr="00082129" w:rsidRDefault="007063F6" w:rsidP="00D433C6">
      <w:pPr>
        <w:rPr>
          <w:rStyle w:val="slitbdy"/>
          <w:bdr w:val="none" w:sz="0" w:space="0" w:color="auto" w:frame="1"/>
          <w:shd w:val="clear" w:color="auto" w:fill="FFFFFF"/>
        </w:rPr>
      </w:pPr>
      <w:r w:rsidRPr="00082129">
        <w:rPr>
          <w:rFonts w:eastAsia="MyriadPro-Regular"/>
        </w:rPr>
        <w:t xml:space="preserve">Importanța impactului este minoră. </w:t>
      </w:r>
      <w:r w:rsidR="00D433C6" w:rsidRPr="00082129">
        <w:rPr>
          <w:rFonts w:eastAsia="MyriadPro-Regular"/>
        </w:rPr>
        <w:t>Extinderea spațială a impactului este locală</w:t>
      </w:r>
      <w:r w:rsidRPr="00082129">
        <w:rPr>
          <w:rFonts w:eastAsia="MyriadPro-Regular"/>
        </w:rPr>
        <w:t>.</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b)</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natura impactului;</w:t>
      </w:r>
    </w:p>
    <w:p w:rsidR="006052BB" w:rsidRPr="00082129" w:rsidRDefault="006052BB" w:rsidP="006052BB">
      <w:pPr>
        <w:rPr>
          <w:rStyle w:val="slitbdy"/>
          <w:bdr w:val="none" w:sz="0" w:space="0" w:color="auto" w:frame="1"/>
          <w:shd w:val="clear" w:color="auto" w:fill="FFFFFF"/>
        </w:rPr>
      </w:pPr>
      <w:r w:rsidRPr="00082129">
        <w:rPr>
          <w:rStyle w:val="slitbdy"/>
          <w:bdr w:val="none" w:sz="0" w:space="0" w:color="auto" w:frame="1"/>
          <w:shd w:val="clear" w:color="auto" w:fill="FFFFFF"/>
        </w:rPr>
        <w:t>Natura impactului poate fi moderat negativă asupra factorului de mediu aer prin emisiile produse prin procesul de incinerare.</w:t>
      </w:r>
    </w:p>
    <w:p w:rsidR="006052BB" w:rsidRPr="00082129" w:rsidRDefault="006052BB" w:rsidP="006052BB">
      <w:pPr>
        <w:rPr>
          <w:rStyle w:val="slitbdy"/>
          <w:bdr w:val="none" w:sz="0" w:space="0" w:color="auto" w:frame="1"/>
          <w:shd w:val="clear" w:color="auto" w:fill="FFFFFF"/>
        </w:rPr>
      </w:pPr>
      <w:r w:rsidRPr="00082129">
        <w:rPr>
          <w:rStyle w:val="slitbdy"/>
          <w:bdr w:val="none" w:sz="0" w:space="0" w:color="auto" w:frame="1"/>
          <w:shd w:val="clear" w:color="auto" w:fill="FFFFFF"/>
        </w:rPr>
        <w:t xml:space="preserve">Natura impactului poate fi pozitivă </w:t>
      </w:r>
      <w:r w:rsidR="00082129" w:rsidRPr="00082129">
        <w:rPr>
          <w:rStyle w:val="slitbdy"/>
          <w:bdr w:val="none" w:sz="0" w:space="0" w:color="auto" w:frame="1"/>
          <w:shd w:val="clear" w:color="auto" w:fill="FFFFFF"/>
        </w:rPr>
        <w:t>asupra</w:t>
      </w:r>
      <w:r w:rsidRPr="00082129">
        <w:rPr>
          <w:rStyle w:val="slitbdy"/>
          <w:bdr w:val="none" w:sz="0" w:space="0" w:color="auto" w:frame="1"/>
          <w:shd w:val="clear" w:color="auto" w:fill="FFFFFF"/>
        </w:rPr>
        <w:t xml:space="preserve"> factorului populație și sănătate umană, deoarece cadavrele și resturile de animale de companie nu vor fi tratate necontrolat (aruncate în containere, înhumate în locuri neautorizate)</w:t>
      </w:r>
      <w:r w:rsidR="00B30C75">
        <w:rPr>
          <w:rStyle w:val="slitbdy"/>
          <w:bdr w:val="none" w:sz="0" w:space="0" w:color="auto" w:frame="1"/>
          <w:shd w:val="clear" w:color="auto" w:fill="FFFFFF"/>
        </w:rPr>
        <w:t>.</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c)</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natura transfrontalieră a impactului;</w:t>
      </w:r>
    </w:p>
    <w:p w:rsidR="006D6A90" w:rsidRPr="00082129" w:rsidRDefault="00D433C6" w:rsidP="00D433C6">
      <w:pPr>
        <w:rPr>
          <w:rStyle w:val="slitbdy"/>
          <w:bdr w:val="none" w:sz="0" w:space="0" w:color="auto" w:frame="1"/>
          <w:shd w:val="clear" w:color="auto" w:fill="FFFFFF"/>
        </w:rPr>
      </w:pPr>
      <w:r w:rsidRPr="00082129">
        <w:rPr>
          <w:rStyle w:val="slitbdy"/>
          <w:bdr w:val="none" w:sz="0" w:space="0" w:color="auto" w:frame="1"/>
          <w:shd w:val="clear" w:color="auto" w:fill="FFFFFF"/>
        </w:rPr>
        <w:t>Nu este cazul</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d)</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intensitatea și complexitatea impactului;</w:t>
      </w:r>
    </w:p>
    <w:p w:rsidR="006052BB" w:rsidRPr="00082129" w:rsidRDefault="006052BB" w:rsidP="006052BB">
      <w:pPr>
        <w:rPr>
          <w:rStyle w:val="slitbdy"/>
          <w:bdr w:val="none" w:sz="0" w:space="0" w:color="auto" w:frame="1"/>
          <w:shd w:val="clear" w:color="auto" w:fill="FFFFFF"/>
        </w:rPr>
      </w:pPr>
      <w:r w:rsidRPr="00082129">
        <w:rPr>
          <w:rStyle w:val="slitbdy"/>
          <w:bdr w:val="none" w:sz="0" w:space="0" w:color="auto" w:frame="1"/>
          <w:shd w:val="clear" w:color="auto" w:fill="FFFFFF"/>
        </w:rPr>
        <w:t xml:space="preserve">Intensitatea și complexitatea impactului asupra </w:t>
      </w:r>
      <w:r w:rsidR="00082129" w:rsidRPr="00082129">
        <w:rPr>
          <w:rStyle w:val="slitbdy"/>
          <w:bdr w:val="none" w:sz="0" w:space="0" w:color="auto" w:frame="1"/>
          <w:shd w:val="clear" w:color="auto" w:fill="FFFFFF"/>
        </w:rPr>
        <w:t>factorului</w:t>
      </w:r>
      <w:r w:rsidRPr="00082129">
        <w:rPr>
          <w:rStyle w:val="slitbdy"/>
          <w:bdr w:val="none" w:sz="0" w:space="0" w:color="auto" w:frame="1"/>
          <w:shd w:val="clear" w:color="auto" w:fill="FFFFFF"/>
        </w:rPr>
        <w:t xml:space="preserve"> de mediu aer va fi mică</w:t>
      </w:r>
      <w:r w:rsidR="0012119E" w:rsidRPr="00082129">
        <w:rPr>
          <w:rStyle w:val="slitbdy"/>
          <w:bdr w:val="none" w:sz="0" w:space="0" w:color="auto" w:frame="1"/>
          <w:shd w:val="clear" w:color="auto" w:fill="FFFFFF"/>
        </w:rPr>
        <w:t>: cantități reduse de emisii, timp de funcționare redus (3*5 ore pe săptămână)</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e)</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probabilitatea impactului;</w:t>
      </w:r>
    </w:p>
    <w:p w:rsidR="006052BB" w:rsidRPr="00082129" w:rsidRDefault="0012119E" w:rsidP="006052BB">
      <w:pPr>
        <w:rPr>
          <w:rStyle w:val="slitbdy"/>
          <w:bdr w:val="none" w:sz="0" w:space="0" w:color="auto" w:frame="1"/>
          <w:shd w:val="clear" w:color="auto" w:fill="FFFFFF"/>
        </w:rPr>
      </w:pPr>
      <w:r w:rsidRPr="00082129">
        <w:rPr>
          <w:rStyle w:val="slitbdy"/>
          <w:bdr w:val="none" w:sz="0" w:space="0" w:color="auto" w:frame="1"/>
          <w:shd w:val="clear" w:color="auto" w:fill="FFFFFF"/>
        </w:rPr>
        <w:t>Probabilitatea impactului este redusă.</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f)</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debutul, durata, frecvența și reversibilitatea preconizate ale impactului;</w:t>
      </w:r>
    </w:p>
    <w:p w:rsidR="006052BB" w:rsidRPr="00082129" w:rsidRDefault="0012119E" w:rsidP="006052BB">
      <w:pPr>
        <w:rPr>
          <w:rStyle w:val="slitbdy"/>
          <w:bdr w:val="none" w:sz="0" w:space="0" w:color="auto" w:frame="1"/>
          <w:shd w:val="clear" w:color="auto" w:fill="FFFFFF"/>
        </w:rPr>
      </w:pPr>
      <w:r w:rsidRPr="00082129">
        <w:rPr>
          <w:rStyle w:val="slitbdy"/>
          <w:bdr w:val="none" w:sz="0" w:space="0" w:color="auto" w:frame="1"/>
          <w:shd w:val="clear" w:color="auto" w:fill="FFFFFF"/>
        </w:rPr>
        <w:t xml:space="preserve">Durata impactului asupra factorului de mediu aer este pe termen lung, adică se va manifesta pe toată durata funcționării, dar totodată și intermitentă, </w:t>
      </w:r>
      <w:r w:rsidR="00082129" w:rsidRPr="00082129">
        <w:rPr>
          <w:rStyle w:val="slitbdy"/>
          <w:bdr w:val="none" w:sz="0" w:space="0" w:color="auto" w:frame="1"/>
          <w:shd w:val="clear" w:color="auto" w:fill="FFFFFF"/>
        </w:rPr>
        <w:t>deoarece</w:t>
      </w:r>
      <w:r w:rsidRPr="00082129">
        <w:rPr>
          <w:rStyle w:val="slitbdy"/>
          <w:bdr w:val="none" w:sz="0" w:space="0" w:color="auto" w:frame="1"/>
          <w:shd w:val="clear" w:color="auto" w:fill="FFFFFF"/>
        </w:rPr>
        <w:t xml:space="preserve"> incineratorul va funcționa doar 3 zile/săptămână, aprox. 5 ore/zi.</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t>g)</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cumularea impactului cu impactul altor proiecte existente și/sau aprobate;</w:t>
      </w:r>
    </w:p>
    <w:p w:rsidR="006052BB" w:rsidRPr="00082129" w:rsidRDefault="0012119E" w:rsidP="006052BB">
      <w:pPr>
        <w:rPr>
          <w:rStyle w:val="slitbdy"/>
          <w:bdr w:val="none" w:sz="0" w:space="0" w:color="auto" w:frame="1"/>
          <w:shd w:val="clear" w:color="auto" w:fill="FFFFFF"/>
        </w:rPr>
      </w:pPr>
      <w:r w:rsidRPr="00082129">
        <w:rPr>
          <w:rStyle w:val="slitbdy"/>
          <w:bdr w:val="none" w:sz="0" w:space="0" w:color="auto" w:frame="1"/>
          <w:shd w:val="clear" w:color="auto" w:fill="FFFFFF"/>
        </w:rPr>
        <w:t>Nu este cazul.</w:t>
      </w:r>
    </w:p>
    <w:p w:rsidR="002438A1" w:rsidRPr="00082129" w:rsidRDefault="002438A1" w:rsidP="00D433C6">
      <w:pPr>
        <w:pStyle w:val="Frspaiere"/>
        <w:jc w:val="both"/>
        <w:rPr>
          <w:rStyle w:val="slitbdy"/>
          <w:bdr w:val="none" w:sz="0" w:space="0" w:color="auto" w:frame="1"/>
          <w:shd w:val="clear" w:color="auto" w:fill="FFFFFF"/>
        </w:rPr>
      </w:pPr>
      <w:r w:rsidRPr="00082129">
        <w:rPr>
          <w:rStyle w:val="slitttl"/>
          <w:b/>
          <w:bCs/>
          <w:bdr w:val="none" w:sz="0" w:space="0" w:color="auto" w:frame="1"/>
          <w:shd w:val="clear" w:color="auto" w:fill="FFFFFF"/>
        </w:rPr>
        <w:lastRenderedPageBreak/>
        <w:t>h)</w:t>
      </w:r>
      <w:r w:rsidRPr="00082129">
        <w:rPr>
          <w:rStyle w:val="slit"/>
          <w:bdr w:val="dotted" w:sz="6" w:space="0" w:color="FEFEFE" w:frame="1"/>
          <w:shd w:val="clear" w:color="auto" w:fill="FFFFFF"/>
        </w:rPr>
        <w:t> </w:t>
      </w:r>
      <w:r w:rsidRPr="00082129">
        <w:rPr>
          <w:rStyle w:val="slitbdy"/>
          <w:bdr w:val="none" w:sz="0" w:space="0" w:color="auto" w:frame="1"/>
          <w:shd w:val="clear" w:color="auto" w:fill="FFFFFF"/>
        </w:rPr>
        <w:t>posibilitatea de reducere efectivă a impactului.</w:t>
      </w:r>
    </w:p>
    <w:p w:rsidR="0012119E" w:rsidRPr="00082129" w:rsidRDefault="0012119E" w:rsidP="0012119E">
      <w:r w:rsidRPr="00082129">
        <w:t>În cazul funcționării corecte a incineratorului efectul fa fi foarte redus.</w:t>
      </w:r>
    </w:p>
    <w:p w:rsidR="00144FEF" w:rsidRPr="00082129" w:rsidRDefault="00144FEF" w:rsidP="00E063F0"/>
    <w:p w:rsidR="00144FEF" w:rsidRPr="00082129" w:rsidRDefault="00144FEF" w:rsidP="00E063F0"/>
    <w:p w:rsidR="00EB4097" w:rsidRPr="00082129" w:rsidRDefault="00144FEF" w:rsidP="004E2CD4">
      <w:r w:rsidRPr="00082129">
        <w:t>19.09.2019</w:t>
      </w:r>
    </w:p>
    <w:p w:rsidR="009E468D" w:rsidRPr="00082129" w:rsidRDefault="00F12D7F" w:rsidP="004E2CD4">
      <w:r w:rsidRPr="00082129">
        <w:t xml:space="preserve">                                        Semnătura şi ştampila</w:t>
      </w:r>
    </w:p>
    <w:sectPr w:rsidR="009E468D" w:rsidRPr="00082129" w:rsidSect="004712FE">
      <w:footerReference w:type="default" r:id="rId17"/>
      <w:pgSz w:w="11907" w:h="16840" w:code="9"/>
      <w:pgMar w:top="567" w:right="851"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2CA" w:rsidRDefault="00B832CA" w:rsidP="004712FE">
      <w:pPr>
        <w:spacing w:before="0" w:after="0"/>
      </w:pPr>
      <w:r>
        <w:separator/>
      </w:r>
    </w:p>
  </w:endnote>
  <w:endnote w:type="continuationSeparator" w:id="0">
    <w:p w:rsidR="00B832CA" w:rsidRDefault="00B832CA" w:rsidP="004712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yriadPro-Regular">
    <w:altName w:val="MS Gothic"/>
    <w:panose1 w:val="00000000000000000000"/>
    <w:charset w:val="80"/>
    <w:family w:val="swiss"/>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247922"/>
      <w:docPartObj>
        <w:docPartGallery w:val="Page Numbers (Bottom of Page)"/>
        <w:docPartUnique/>
      </w:docPartObj>
    </w:sdtPr>
    <w:sdtEndPr>
      <w:rPr>
        <w:noProof/>
      </w:rPr>
    </w:sdtEndPr>
    <w:sdtContent>
      <w:p w:rsidR="008B17CB" w:rsidRDefault="008B17CB">
        <w:pPr>
          <w:pStyle w:val="Subsol"/>
          <w:jc w:val="right"/>
        </w:pPr>
        <w:r>
          <w:fldChar w:fldCharType="begin"/>
        </w:r>
        <w:r>
          <w:instrText xml:space="preserve"> PAGE   \* MERGEFORMAT </w:instrText>
        </w:r>
        <w:r>
          <w:fldChar w:fldCharType="separate"/>
        </w:r>
        <w:r w:rsidR="006935A9">
          <w:rPr>
            <w:noProof/>
          </w:rPr>
          <w:t>4</w:t>
        </w:r>
        <w:r>
          <w:rPr>
            <w:noProof/>
          </w:rPr>
          <w:fldChar w:fldCharType="end"/>
        </w:r>
      </w:p>
    </w:sdtContent>
  </w:sdt>
  <w:p w:rsidR="008B17CB" w:rsidRDefault="008B17C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2CA" w:rsidRDefault="00B832CA" w:rsidP="004712FE">
      <w:pPr>
        <w:spacing w:before="0" w:after="0"/>
      </w:pPr>
      <w:r>
        <w:separator/>
      </w:r>
    </w:p>
  </w:footnote>
  <w:footnote w:type="continuationSeparator" w:id="0">
    <w:p w:rsidR="00B832CA" w:rsidRDefault="00B832CA" w:rsidP="004712FE">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36C"/>
    <w:multiLevelType w:val="hybridMultilevel"/>
    <w:tmpl w:val="EED4CA08"/>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F6D4B"/>
    <w:multiLevelType w:val="hybridMultilevel"/>
    <w:tmpl w:val="35E61F94"/>
    <w:lvl w:ilvl="0" w:tplc="BD8AF47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A675A"/>
    <w:multiLevelType w:val="hybridMultilevel"/>
    <w:tmpl w:val="8F0C6BEC"/>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519C2"/>
    <w:multiLevelType w:val="hybridMultilevel"/>
    <w:tmpl w:val="DC706792"/>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72E28"/>
    <w:multiLevelType w:val="hybridMultilevel"/>
    <w:tmpl w:val="DE7A935C"/>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7156E"/>
    <w:multiLevelType w:val="hybridMultilevel"/>
    <w:tmpl w:val="97D2FF00"/>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965D7"/>
    <w:multiLevelType w:val="hybridMultilevel"/>
    <w:tmpl w:val="688C33C2"/>
    <w:lvl w:ilvl="0" w:tplc="9A1A47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7C65BD"/>
    <w:multiLevelType w:val="hybridMultilevel"/>
    <w:tmpl w:val="AF56E3A6"/>
    <w:lvl w:ilvl="0" w:tplc="C2469ADE">
      <w:start w:val="1"/>
      <w:numFmt w:val="bullet"/>
      <w:lvlText w:val=""/>
      <w:lvlJc w:val="left"/>
      <w:pPr>
        <w:ind w:left="720" w:hanging="360"/>
      </w:pPr>
      <w:rPr>
        <w:rFonts w:ascii="Wingdings" w:hAnsi="Wingdings" w:cs="Wingdings" w:hint="default"/>
        <w:color w:val="76923C"/>
      </w:rPr>
    </w:lvl>
    <w:lvl w:ilvl="1" w:tplc="DF8A4C7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807833"/>
    <w:multiLevelType w:val="hybridMultilevel"/>
    <w:tmpl w:val="2A9C255E"/>
    <w:lvl w:ilvl="0" w:tplc="C2469ADE">
      <w:start w:val="1"/>
      <w:numFmt w:val="bullet"/>
      <w:lvlText w:val=""/>
      <w:lvlJc w:val="left"/>
      <w:pPr>
        <w:ind w:left="720" w:hanging="360"/>
      </w:pPr>
      <w:rPr>
        <w:rFonts w:ascii="Wingdings" w:hAnsi="Wingdings" w:cs="Wingdings" w:hint="default"/>
        <w:color w:val="76923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632470"/>
    <w:multiLevelType w:val="hybridMultilevel"/>
    <w:tmpl w:val="3C8E8216"/>
    <w:lvl w:ilvl="0" w:tplc="C2469ADE">
      <w:start w:val="1"/>
      <w:numFmt w:val="bullet"/>
      <w:lvlText w:val=""/>
      <w:lvlJc w:val="left"/>
      <w:pPr>
        <w:ind w:left="720" w:hanging="360"/>
      </w:pPr>
      <w:rPr>
        <w:rFonts w:ascii="Wingdings" w:hAnsi="Wingdings" w:hint="default"/>
        <w:color w:val="76923C" w:themeColor="accent3" w:themeShade="B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33864B15"/>
    <w:multiLevelType w:val="hybridMultilevel"/>
    <w:tmpl w:val="30382D34"/>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0F591E"/>
    <w:multiLevelType w:val="hybridMultilevel"/>
    <w:tmpl w:val="1C7AEF4E"/>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B7933"/>
    <w:multiLevelType w:val="hybridMultilevel"/>
    <w:tmpl w:val="B32E8BA2"/>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0B7F22"/>
    <w:multiLevelType w:val="hybridMultilevel"/>
    <w:tmpl w:val="53429A14"/>
    <w:lvl w:ilvl="0" w:tplc="C2469ADE">
      <w:start w:val="1"/>
      <w:numFmt w:val="bullet"/>
      <w:lvlText w:val=""/>
      <w:lvlJc w:val="left"/>
      <w:pPr>
        <w:ind w:left="1440" w:hanging="360"/>
      </w:pPr>
      <w:rPr>
        <w:rFonts w:ascii="Wingdings" w:hAnsi="Wingdings" w:hint="default"/>
        <w:color w:val="76923C"/>
      </w:rPr>
    </w:lvl>
    <w:lvl w:ilvl="1" w:tplc="566CCAE4">
      <w:numFmt w:val="bullet"/>
      <w:lvlText w:val=""/>
      <w:lvlJc w:val="left"/>
      <w:pPr>
        <w:ind w:left="2160" w:hanging="360"/>
      </w:pPr>
      <w:rPr>
        <w:rFonts w:ascii="Symbol" w:eastAsia="Calibri" w:hAnsi="Symbol"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2A1E6E"/>
    <w:multiLevelType w:val="hybridMultilevel"/>
    <w:tmpl w:val="38D0DDB0"/>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871E7A"/>
    <w:multiLevelType w:val="hybridMultilevel"/>
    <w:tmpl w:val="E584799A"/>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4B5598"/>
    <w:multiLevelType w:val="hybridMultilevel"/>
    <w:tmpl w:val="D286DAFC"/>
    <w:lvl w:ilvl="0" w:tplc="C2469ADE">
      <w:start w:val="1"/>
      <w:numFmt w:val="bullet"/>
      <w:lvlText w:val=""/>
      <w:lvlJc w:val="left"/>
      <w:pPr>
        <w:ind w:left="108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D51409"/>
    <w:multiLevelType w:val="hybridMultilevel"/>
    <w:tmpl w:val="A1384DA4"/>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A35BB"/>
    <w:multiLevelType w:val="hybridMultilevel"/>
    <w:tmpl w:val="30547F02"/>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570BB1"/>
    <w:multiLevelType w:val="hybridMultilevel"/>
    <w:tmpl w:val="8B5E1C24"/>
    <w:lvl w:ilvl="0" w:tplc="9A1A47A6">
      <w:start w:val="1"/>
      <w:numFmt w:val="bullet"/>
      <w:lvlText w:val=""/>
      <w:lvlJc w:val="left"/>
      <w:pPr>
        <w:ind w:left="720" w:hanging="360"/>
      </w:pPr>
      <w:rPr>
        <w:rFonts w:ascii="Symbol" w:hAnsi="Symbol"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6B6E4B"/>
    <w:multiLevelType w:val="hybridMultilevel"/>
    <w:tmpl w:val="1CE6F2B0"/>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A871D0"/>
    <w:multiLevelType w:val="hybridMultilevel"/>
    <w:tmpl w:val="366885EE"/>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EF22F6"/>
    <w:multiLevelType w:val="hybridMultilevel"/>
    <w:tmpl w:val="C46CE6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993029"/>
    <w:multiLevelType w:val="hybridMultilevel"/>
    <w:tmpl w:val="FC8A055E"/>
    <w:lvl w:ilvl="0" w:tplc="C2469ADE">
      <w:start w:val="1"/>
      <w:numFmt w:val="bullet"/>
      <w:lvlText w:val=""/>
      <w:lvlJc w:val="left"/>
      <w:pPr>
        <w:ind w:left="720" w:hanging="360"/>
      </w:pPr>
      <w:rPr>
        <w:rFonts w:ascii="Wingdings" w:hAnsi="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9B5493"/>
    <w:multiLevelType w:val="hybridMultilevel"/>
    <w:tmpl w:val="AFD4F0C2"/>
    <w:lvl w:ilvl="0" w:tplc="C2469ADE">
      <w:start w:val="1"/>
      <w:numFmt w:val="bullet"/>
      <w:lvlText w:val=""/>
      <w:lvlJc w:val="left"/>
      <w:pPr>
        <w:ind w:left="1440" w:hanging="360"/>
      </w:pPr>
      <w:rPr>
        <w:rFonts w:ascii="Wingdings" w:hAnsi="Wingdings" w:hint="default"/>
        <w:color w:val="76923C" w:themeColor="accent3" w:themeShade="BF"/>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3E95A12"/>
    <w:multiLevelType w:val="hybridMultilevel"/>
    <w:tmpl w:val="CF826354"/>
    <w:lvl w:ilvl="0" w:tplc="C2469ADE">
      <w:start w:val="1"/>
      <w:numFmt w:val="bullet"/>
      <w:lvlText w:val=""/>
      <w:lvlJc w:val="left"/>
      <w:pPr>
        <w:ind w:left="720" w:hanging="360"/>
      </w:pPr>
      <w:rPr>
        <w:rFonts w:ascii="Wingdings" w:hAnsi="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FB501E"/>
    <w:multiLevelType w:val="hybridMultilevel"/>
    <w:tmpl w:val="9E9AEF30"/>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21771E"/>
    <w:multiLevelType w:val="hybridMultilevel"/>
    <w:tmpl w:val="F998EA4A"/>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BC33A2"/>
    <w:multiLevelType w:val="hybridMultilevel"/>
    <w:tmpl w:val="1E5C116C"/>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26360D"/>
    <w:multiLevelType w:val="hybridMultilevel"/>
    <w:tmpl w:val="1B7A8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5C2145"/>
    <w:multiLevelType w:val="hybridMultilevel"/>
    <w:tmpl w:val="2D26733C"/>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3D1D87"/>
    <w:multiLevelType w:val="hybridMultilevel"/>
    <w:tmpl w:val="E0941868"/>
    <w:lvl w:ilvl="0" w:tplc="2CB0E5EA">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0B638D5"/>
    <w:multiLevelType w:val="hybridMultilevel"/>
    <w:tmpl w:val="1A685ADA"/>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F0A91"/>
    <w:multiLevelType w:val="hybridMultilevel"/>
    <w:tmpl w:val="F76C8D90"/>
    <w:lvl w:ilvl="0" w:tplc="04090003">
      <w:start w:val="1"/>
      <w:numFmt w:val="bullet"/>
      <w:lvlText w:val="o"/>
      <w:lvlJc w:val="left"/>
      <w:pPr>
        <w:ind w:left="720" w:hanging="360"/>
      </w:pPr>
      <w:rPr>
        <w:rFonts w:ascii="Courier New" w:hAnsi="Courier New" w:cs="Courier New"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5A39C4"/>
    <w:multiLevelType w:val="hybridMultilevel"/>
    <w:tmpl w:val="C3369ECA"/>
    <w:lvl w:ilvl="0" w:tplc="C2469ADE">
      <w:start w:val="1"/>
      <w:numFmt w:val="bullet"/>
      <w:lvlText w:val=""/>
      <w:lvlJc w:val="left"/>
      <w:pPr>
        <w:ind w:left="720" w:hanging="360"/>
      </w:pPr>
      <w:rPr>
        <w:rFonts w:ascii="Wingdings" w:hAnsi="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5E1688"/>
    <w:multiLevelType w:val="hybridMultilevel"/>
    <w:tmpl w:val="0F6264B4"/>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37258E"/>
    <w:multiLevelType w:val="hybridMultilevel"/>
    <w:tmpl w:val="E380509C"/>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91B41"/>
    <w:multiLevelType w:val="hybridMultilevel"/>
    <w:tmpl w:val="A89A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965A90"/>
    <w:multiLevelType w:val="hybridMultilevel"/>
    <w:tmpl w:val="0BE6BEF8"/>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8"/>
  </w:num>
  <w:num w:numId="4">
    <w:abstractNumId w:val="29"/>
  </w:num>
  <w:num w:numId="5">
    <w:abstractNumId w:val="6"/>
  </w:num>
  <w:num w:numId="6">
    <w:abstractNumId w:val="15"/>
  </w:num>
  <w:num w:numId="7">
    <w:abstractNumId w:val="20"/>
  </w:num>
  <w:num w:numId="8">
    <w:abstractNumId w:val="31"/>
  </w:num>
  <w:num w:numId="9">
    <w:abstractNumId w:val="21"/>
  </w:num>
  <w:num w:numId="10">
    <w:abstractNumId w:val="16"/>
  </w:num>
  <w:num w:numId="11">
    <w:abstractNumId w:val="2"/>
  </w:num>
  <w:num w:numId="12">
    <w:abstractNumId w:val="38"/>
  </w:num>
  <w:num w:numId="13">
    <w:abstractNumId w:val="35"/>
  </w:num>
  <w:num w:numId="14">
    <w:abstractNumId w:val="11"/>
  </w:num>
  <w:num w:numId="15">
    <w:abstractNumId w:val="10"/>
  </w:num>
  <w:num w:numId="16">
    <w:abstractNumId w:val="12"/>
  </w:num>
  <w:num w:numId="17">
    <w:abstractNumId w:val="14"/>
  </w:num>
  <w:num w:numId="18">
    <w:abstractNumId w:val="9"/>
  </w:num>
  <w:num w:numId="19">
    <w:abstractNumId w:val="24"/>
  </w:num>
  <w:num w:numId="20">
    <w:abstractNumId w:val="1"/>
  </w:num>
  <w:num w:numId="21">
    <w:abstractNumId w:val="18"/>
  </w:num>
  <w:num w:numId="22">
    <w:abstractNumId w:val="22"/>
  </w:num>
  <w:num w:numId="23">
    <w:abstractNumId w:val="33"/>
  </w:num>
  <w:num w:numId="24">
    <w:abstractNumId w:val="19"/>
  </w:num>
  <w:num w:numId="25">
    <w:abstractNumId w:val="17"/>
  </w:num>
  <w:num w:numId="26">
    <w:abstractNumId w:val="13"/>
  </w:num>
  <w:num w:numId="27">
    <w:abstractNumId w:val="34"/>
  </w:num>
  <w:num w:numId="28">
    <w:abstractNumId w:val="3"/>
  </w:num>
  <w:num w:numId="29">
    <w:abstractNumId w:val="30"/>
  </w:num>
  <w:num w:numId="30">
    <w:abstractNumId w:val="32"/>
  </w:num>
  <w:num w:numId="31">
    <w:abstractNumId w:val="0"/>
  </w:num>
  <w:num w:numId="32">
    <w:abstractNumId w:val="27"/>
  </w:num>
  <w:num w:numId="33">
    <w:abstractNumId w:val="26"/>
  </w:num>
  <w:num w:numId="34">
    <w:abstractNumId w:val="25"/>
  </w:num>
  <w:num w:numId="35">
    <w:abstractNumId w:val="28"/>
  </w:num>
  <w:num w:numId="36">
    <w:abstractNumId w:val="37"/>
  </w:num>
  <w:num w:numId="37">
    <w:abstractNumId w:val="5"/>
  </w:num>
  <w:num w:numId="38">
    <w:abstractNumId w:val="36"/>
  </w:num>
  <w:num w:numId="39">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7F"/>
    <w:rsid w:val="000019AB"/>
    <w:rsid w:val="00005878"/>
    <w:rsid w:val="00007CAB"/>
    <w:rsid w:val="00010EC2"/>
    <w:rsid w:val="0001163F"/>
    <w:rsid w:val="00014218"/>
    <w:rsid w:val="000174C5"/>
    <w:rsid w:val="00024F96"/>
    <w:rsid w:val="000254D6"/>
    <w:rsid w:val="00030034"/>
    <w:rsid w:val="0003402C"/>
    <w:rsid w:val="0006001A"/>
    <w:rsid w:val="00061EB4"/>
    <w:rsid w:val="000717B5"/>
    <w:rsid w:val="00082129"/>
    <w:rsid w:val="0008312E"/>
    <w:rsid w:val="00093B46"/>
    <w:rsid w:val="000A13D0"/>
    <w:rsid w:val="000B24AD"/>
    <w:rsid w:val="000B7DA4"/>
    <w:rsid w:val="000C1AB9"/>
    <w:rsid w:val="000D1714"/>
    <w:rsid w:val="000D56C4"/>
    <w:rsid w:val="000D7340"/>
    <w:rsid w:val="000E23EF"/>
    <w:rsid w:val="000F27A7"/>
    <w:rsid w:val="000F3533"/>
    <w:rsid w:val="000F7955"/>
    <w:rsid w:val="00103183"/>
    <w:rsid w:val="00120C6B"/>
    <w:rsid w:val="0012119E"/>
    <w:rsid w:val="00122809"/>
    <w:rsid w:val="00124CD9"/>
    <w:rsid w:val="00124E04"/>
    <w:rsid w:val="00126E32"/>
    <w:rsid w:val="00127047"/>
    <w:rsid w:val="00130F7C"/>
    <w:rsid w:val="00144FEF"/>
    <w:rsid w:val="00147369"/>
    <w:rsid w:val="00147ABC"/>
    <w:rsid w:val="00150625"/>
    <w:rsid w:val="001523FF"/>
    <w:rsid w:val="001542AA"/>
    <w:rsid w:val="001551CC"/>
    <w:rsid w:val="0015676E"/>
    <w:rsid w:val="00160302"/>
    <w:rsid w:val="00160625"/>
    <w:rsid w:val="00164158"/>
    <w:rsid w:val="0017455B"/>
    <w:rsid w:val="00190C47"/>
    <w:rsid w:val="00194DDF"/>
    <w:rsid w:val="00196744"/>
    <w:rsid w:val="001B4D20"/>
    <w:rsid w:val="001B6337"/>
    <w:rsid w:val="001B74BA"/>
    <w:rsid w:val="001B78BB"/>
    <w:rsid w:val="001C45C6"/>
    <w:rsid w:val="001C4A43"/>
    <w:rsid w:val="001C5E86"/>
    <w:rsid w:val="001E246E"/>
    <w:rsid w:val="001F3EF4"/>
    <w:rsid w:val="00205F0D"/>
    <w:rsid w:val="00214790"/>
    <w:rsid w:val="0022573A"/>
    <w:rsid w:val="002334F1"/>
    <w:rsid w:val="002405CA"/>
    <w:rsid w:val="002438A1"/>
    <w:rsid w:val="00245ADB"/>
    <w:rsid w:val="00246F67"/>
    <w:rsid w:val="00254412"/>
    <w:rsid w:val="002632F6"/>
    <w:rsid w:val="002647F0"/>
    <w:rsid w:val="002769DD"/>
    <w:rsid w:val="002A0C98"/>
    <w:rsid w:val="002B19A4"/>
    <w:rsid w:val="002B536B"/>
    <w:rsid w:val="002B5712"/>
    <w:rsid w:val="002C2CD2"/>
    <w:rsid w:val="002C7791"/>
    <w:rsid w:val="002D203A"/>
    <w:rsid w:val="002D56C9"/>
    <w:rsid w:val="002E33C5"/>
    <w:rsid w:val="002E72F6"/>
    <w:rsid w:val="002F329D"/>
    <w:rsid w:val="002F5A00"/>
    <w:rsid w:val="00326F99"/>
    <w:rsid w:val="00330E71"/>
    <w:rsid w:val="003312A5"/>
    <w:rsid w:val="00333750"/>
    <w:rsid w:val="003415D6"/>
    <w:rsid w:val="00381C6B"/>
    <w:rsid w:val="00390483"/>
    <w:rsid w:val="00394A4E"/>
    <w:rsid w:val="00395033"/>
    <w:rsid w:val="003A1B1D"/>
    <w:rsid w:val="003A39B3"/>
    <w:rsid w:val="003B1AD0"/>
    <w:rsid w:val="003B7094"/>
    <w:rsid w:val="003B7569"/>
    <w:rsid w:val="003C6A25"/>
    <w:rsid w:val="003D66DA"/>
    <w:rsid w:val="003E1ED2"/>
    <w:rsid w:val="003E5385"/>
    <w:rsid w:val="003F7D9F"/>
    <w:rsid w:val="00403463"/>
    <w:rsid w:val="00406825"/>
    <w:rsid w:val="00407E66"/>
    <w:rsid w:val="0041003D"/>
    <w:rsid w:val="0041093E"/>
    <w:rsid w:val="00411885"/>
    <w:rsid w:val="00421EEB"/>
    <w:rsid w:val="00423568"/>
    <w:rsid w:val="004328F3"/>
    <w:rsid w:val="00437B8C"/>
    <w:rsid w:val="00444627"/>
    <w:rsid w:val="00452F64"/>
    <w:rsid w:val="00461F6C"/>
    <w:rsid w:val="004660B1"/>
    <w:rsid w:val="004712FE"/>
    <w:rsid w:val="004717BE"/>
    <w:rsid w:val="00472E50"/>
    <w:rsid w:val="004821CB"/>
    <w:rsid w:val="0048387D"/>
    <w:rsid w:val="004905F5"/>
    <w:rsid w:val="004A5031"/>
    <w:rsid w:val="004B0D89"/>
    <w:rsid w:val="004D23A9"/>
    <w:rsid w:val="004D373B"/>
    <w:rsid w:val="004E2CD4"/>
    <w:rsid w:val="004E316E"/>
    <w:rsid w:val="004E3BBA"/>
    <w:rsid w:val="004E5381"/>
    <w:rsid w:val="004E56CB"/>
    <w:rsid w:val="004F7671"/>
    <w:rsid w:val="00515AFE"/>
    <w:rsid w:val="005165AA"/>
    <w:rsid w:val="0052489E"/>
    <w:rsid w:val="005333AD"/>
    <w:rsid w:val="00535100"/>
    <w:rsid w:val="00536E2D"/>
    <w:rsid w:val="00547152"/>
    <w:rsid w:val="005649BF"/>
    <w:rsid w:val="00575E89"/>
    <w:rsid w:val="00576013"/>
    <w:rsid w:val="00581BF7"/>
    <w:rsid w:val="00582BE2"/>
    <w:rsid w:val="005844D4"/>
    <w:rsid w:val="00587642"/>
    <w:rsid w:val="005932C9"/>
    <w:rsid w:val="005A213A"/>
    <w:rsid w:val="005A22C6"/>
    <w:rsid w:val="005A390F"/>
    <w:rsid w:val="005C4C23"/>
    <w:rsid w:val="005D0701"/>
    <w:rsid w:val="005D4CC4"/>
    <w:rsid w:val="005D70E4"/>
    <w:rsid w:val="005D7852"/>
    <w:rsid w:val="005D7E7B"/>
    <w:rsid w:val="005E0C17"/>
    <w:rsid w:val="005E1BBB"/>
    <w:rsid w:val="005F66E7"/>
    <w:rsid w:val="005F7BD8"/>
    <w:rsid w:val="006052BB"/>
    <w:rsid w:val="00616BE6"/>
    <w:rsid w:val="00620312"/>
    <w:rsid w:val="00621315"/>
    <w:rsid w:val="006216D1"/>
    <w:rsid w:val="00621D7E"/>
    <w:rsid w:val="00632EE7"/>
    <w:rsid w:val="00632F97"/>
    <w:rsid w:val="00636BAA"/>
    <w:rsid w:val="006507E3"/>
    <w:rsid w:val="00652096"/>
    <w:rsid w:val="00657C19"/>
    <w:rsid w:val="006616A2"/>
    <w:rsid w:val="00664B1E"/>
    <w:rsid w:val="00665175"/>
    <w:rsid w:val="00667B54"/>
    <w:rsid w:val="00675569"/>
    <w:rsid w:val="0068002E"/>
    <w:rsid w:val="00683EEB"/>
    <w:rsid w:val="0068578D"/>
    <w:rsid w:val="00690445"/>
    <w:rsid w:val="006926FE"/>
    <w:rsid w:val="006935A9"/>
    <w:rsid w:val="006952AC"/>
    <w:rsid w:val="006A203D"/>
    <w:rsid w:val="006A22D1"/>
    <w:rsid w:val="006A5F56"/>
    <w:rsid w:val="006B7FB2"/>
    <w:rsid w:val="006C0220"/>
    <w:rsid w:val="006C064A"/>
    <w:rsid w:val="006C4BC8"/>
    <w:rsid w:val="006C7E54"/>
    <w:rsid w:val="006D2213"/>
    <w:rsid w:val="006D2A6C"/>
    <w:rsid w:val="006D6A90"/>
    <w:rsid w:val="006E410A"/>
    <w:rsid w:val="006F7DCF"/>
    <w:rsid w:val="00701B7F"/>
    <w:rsid w:val="007060FC"/>
    <w:rsid w:val="007063F6"/>
    <w:rsid w:val="00707E4C"/>
    <w:rsid w:val="00715CEB"/>
    <w:rsid w:val="007316A1"/>
    <w:rsid w:val="007411EA"/>
    <w:rsid w:val="007626E8"/>
    <w:rsid w:val="00764AD6"/>
    <w:rsid w:val="00773687"/>
    <w:rsid w:val="00790589"/>
    <w:rsid w:val="00795DD2"/>
    <w:rsid w:val="007A766D"/>
    <w:rsid w:val="007B2AE2"/>
    <w:rsid w:val="007B4D53"/>
    <w:rsid w:val="007B6E8B"/>
    <w:rsid w:val="007C0A56"/>
    <w:rsid w:val="007C1C23"/>
    <w:rsid w:val="007C439A"/>
    <w:rsid w:val="007C507C"/>
    <w:rsid w:val="007C623E"/>
    <w:rsid w:val="007F0604"/>
    <w:rsid w:val="007F3E00"/>
    <w:rsid w:val="008171A2"/>
    <w:rsid w:val="008223DA"/>
    <w:rsid w:val="00833B02"/>
    <w:rsid w:val="00837CBA"/>
    <w:rsid w:val="008400F9"/>
    <w:rsid w:val="00841A89"/>
    <w:rsid w:val="0084227E"/>
    <w:rsid w:val="00844D84"/>
    <w:rsid w:val="0085186C"/>
    <w:rsid w:val="00853007"/>
    <w:rsid w:val="008554BA"/>
    <w:rsid w:val="00860609"/>
    <w:rsid w:val="0086145B"/>
    <w:rsid w:val="00861667"/>
    <w:rsid w:val="0086169B"/>
    <w:rsid w:val="0086457E"/>
    <w:rsid w:val="00870BB6"/>
    <w:rsid w:val="00893F1D"/>
    <w:rsid w:val="008946B1"/>
    <w:rsid w:val="008975C2"/>
    <w:rsid w:val="008A1229"/>
    <w:rsid w:val="008B17CB"/>
    <w:rsid w:val="008B19E4"/>
    <w:rsid w:val="008C05F7"/>
    <w:rsid w:val="008E0FAD"/>
    <w:rsid w:val="008E78A1"/>
    <w:rsid w:val="008F176F"/>
    <w:rsid w:val="00900102"/>
    <w:rsid w:val="0091165D"/>
    <w:rsid w:val="00912B0B"/>
    <w:rsid w:val="009239D6"/>
    <w:rsid w:val="009257C4"/>
    <w:rsid w:val="00925B07"/>
    <w:rsid w:val="009344F7"/>
    <w:rsid w:val="00934ADC"/>
    <w:rsid w:val="00940B82"/>
    <w:rsid w:val="00941434"/>
    <w:rsid w:val="009501CC"/>
    <w:rsid w:val="0095248A"/>
    <w:rsid w:val="00955C2F"/>
    <w:rsid w:val="00955C90"/>
    <w:rsid w:val="009650E7"/>
    <w:rsid w:val="00970CE1"/>
    <w:rsid w:val="00971150"/>
    <w:rsid w:val="0097463C"/>
    <w:rsid w:val="0097548C"/>
    <w:rsid w:val="00982395"/>
    <w:rsid w:val="009A0953"/>
    <w:rsid w:val="009A6C55"/>
    <w:rsid w:val="009B4219"/>
    <w:rsid w:val="009D203B"/>
    <w:rsid w:val="009D586F"/>
    <w:rsid w:val="009D61DB"/>
    <w:rsid w:val="009E08CA"/>
    <w:rsid w:val="009E12DC"/>
    <w:rsid w:val="009E468D"/>
    <w:rsid w:val="009E5163"/>
    <w:rsid w:val="009E73B0"/>
    <w:rsid w:val="009F1D47"/>
    <w:rsid w:val="00A00A1C"/>
    <w:rsid w:val="00A02FDE"/>
    <w:rsid w:val="00A03249"/>
    <w:rsid w:val="00A05604"/>
    <w:rsid w:val="00A12BDA"/>
    <w:rsid w:val="00A13B7C"/>
    <w:rsid w:val="00A14728"/>
    <w:rsid w:val="00A162E9"/>
    <w:rsid w:val="00A2063C"/>
    <w:rsid w:val="00A2091B"/>
    <w:rsid w:val="00A275EF"/>
    <w:rsid w:val="00A324F1"/>
    <w:rsid w:val="00A445B8"/>
    <w:rsid w:val="00A450B6"/>
    <w:rsid w:val="00A538C8"/>
    <w:rsid w:val="00A5573B"/>
    <w:rsid w:val="00A6285A"/>
    <w:rsid w:val="00A6767E"/>
    <w:rsid w:val="00A753D6"/>
    <w:rsid w:val="00A760DF"/>
    <w:rsid w:val="00A81964"/>
    <w:rsid w:val="00A819AC"/>
    <w:rsid w:val="00A924E7"/>
    <w:rsid w:val="00A92752"/>
    <w:rsid w:val="00A938B9"/>
    <w:rsid w:val="00A97068"/>
    <w:rsid w:val="00AA526D"/>
    <w:rsid w:val="00AB2104"/>
    <w:rsid w:val="00AB3797"/>
    <w:rsid w:val="00AD27F6"/>
    <w:rsid w:val="00AD32D3"/>
    <w:rsid w:val="00AD60CD"/>
    <w:rsid w:val="00AE0F6E"/>
    <w:rsid w:val="00AF0D7C"/>
    <w:rsid w:val="00AF28A8"/>
    <w:rsid w:val="00AF632C"/>
    <w:rsid w:val="00B03B03"/>
    <w:rsid w:val="00B12847"/>
    <w:rsid w:val="00B21D87"/>
    <w:rsid w:val="00B2545F"/>
    <w:rsid w:val="00B25DAC"/>
    <w:rsid w:val="00B30C75"/>
    <w:rsid w:val="00B313EF"/>
    <w:rsid w:val="00B32643"/>
    <w:rsid w:val="00B443CB"/>
    <w:rsid w:val="00B5774F"/>
    <w:rsid w:val="00B64C05"/>
    <w:rsid w:val="00B71227"/>
    <w:rsid w:val="00B72263"/>
    <w:rsid w:val="00B832CA"/>
    <w:rsid w:val="00B83954"/>
    <w:rsid w:val="00B95FF1"/>
    <w:rsid w:val="00B973C2"/>
    <w:rsid w:val="00BB3DF6"/>
    <w:rsid w:val="00BB5A6A"/>
    <w:rsid w:val="00BB7610"/>
    <w:rsid w:val="00BC0563"/>
    <w:rsid w:val="00BD25B2"/>
    <w:rsid w:val="00BE34F2"/>
    <w:rsid w:val="00BE65A7"/>
    <w:rsid w:val="00BF6543"/>
    <w:rsid w:val="00BF6AB0"/>
    <w:rsid w:val="00BF7F98"/>
    <w:rsid w:val="00C023F8"/>
    <w:rsid w:val="00C12AAB"/>
    <w:rsid w:val="00C20359"/>
    <w:rsid w:val="00C23EC7"/>
    <w:rsid w:val="00C24BC1"/>
    <w:rsid w:val="00C42AD1"/>
    <w:rsid w:val="00C42D28"/>
    <w:rsid w:val="00C5000A"/>
    <w:rsid w:val="00C505C6"/>
    <w:rsid w:val="00C52734"/>
    <w:rsid w:val="00C63659"/>
    <w:rsid w:val="00C714CC"/>
    <w:rsid w:val="00C736C5"/>
    <w:rsid w:val="00C77455"/>
    <w:rsid w:val="00C81286"/>
    <w:rsid w:val="00C90B85"/>
    <w:rsid w:val="00CB33B1"/>
    <w:rsid w:val="00CB7CC3"/>
    <w:rsid w:val="00CD29B2"/>
    <w:rsid w:val="00CD7807"/>
    <w:rsid w:val="00CF0BCA"/>
    <w:rsid w:val="00CF0CA4"/>
    <w:rsid w:val="00CF4A30"/>
    <w:rsid w:val="00D029B9"/>
    <w:rsid w:val="00D032C9"/>
    <w:rsid w:val="00D038F1"/>
    <w:rsid w:val="00D22D23"/>
    <w:rsid w:val="00D30626"/>
    <w:rsid w:val="00D34EE5"/>
    <w:rsid w:val="00D40264"/>
    <w:rsid w:val="00D40D34"/>
    <w:rsid w:val="00D433C6"/>
    <w:rsid w:val="00D519B8"/>
    <w:rsid w:val="00D706F5"/>
    <w:rsid w:val="00D71F25"/>
    <w:rsid w:val="00D72CD8"/>
    <w:rsid w:val="00D76BB7"/>
    <w:rsid w:val="00D87F1F"/>
    <w:rsid w:val="00D90FCB"/>
    <w:rsid w:val="00D92D6B"/>
    <w:rsid w:val="00D9373E"/>
    <w:rsid w:val="00DA52CB"/>
    <w:rsid w:val="00DA5501"/>
    <w:rsid w:val="00DA600C"/>
    <w:rsid w:val="00DA61E8"/>
    <w:rsid w:val="00DA7CE2"/>
    <w:rsid w:val="00DB21D7"/>
    <w:rsid w:val="00DB461D"/>
    <w:rsid w:val="00DB5AC2"/>
    <w:rsid w:val="00DB5D29"/>
    <w:rsid w:val="00DC4646"/>
    <w:rsid w:val="00DD4B41"/>
    <w:rsid w:val="00DD6307"/>
    <w:rsid w:val="00DE046A"/>
    <w:rsid w:val="00DE3AA1"/>
    <w:rsid w:val="00DF2A93"/>
    <w:rsid w:val="00DF6C53"/>
    <w:rsid w:val="00E0596E"/>
    <w:rsid w:val="00E063F0"/>
    <w:rsid w:val="00E12463"/>
    <w:rsid w:val="00E209BC"/>
    <w:rsid w:val="00E20E34"/>
    <w:rsid w:val="00E21DBC"/>
    <w:rsid w:val="00E24A76"/>
    <w:rsid w:val="00E278AB"/>
    <w:rsid w:val="00E3699A"/>
    <w:rsid w:val="00E36BBC"/>
    <w:rsid w:val="00E4225F"/>
    <w:rsid w:val="00E44A4E"/>
    <w:rsid w:val="00E45202"/>
    <w:rsid w:val="00E50345"/>
    <w:rsid w:val="00E539AF"/>
    <w:rsid w:val="00E57610"/>
    <w:rsid w:val="00E656D9"/>
    <w:rsid w:val="00E71EC7"/>
    <w:rsid w:val="00E80B26"/>
    <w:rsid w:val="00E81CA2"/>
    <w:rsid w:val="00E8231E"/>
    <w:rsid w:val="00E84A75"/>
    <w:rsid w:val="00E865E1"/>
    <w:rsid w:val="00E922AF"/>
    <w:rsid w:val="00EA3192"/>
    <w:rsid w:val="00EA3A75"/>
    <w:rsid w:val="00EB0E92"/>
    <w:rsid w:val="00EB15BB"/>
    <w:rsid w:val="00EB4097"/>
    <w:rsid w:val="00EB6B23"/>
    <w:rsid w:val="00EC008B"/>
    <w:rsid w:val="00EC62E2"/>
    <w:rsid w:val="00EC6F8D"/>
    <w:rsid w:val="00ED729F"/>
    <w:rsid w:val="00EE3B88"/>
    <w:rsid w:val="00EF5CA9"/>
    <w:rsid w:val="00F00649"/>
    <w:rsid w:val="00F00ADE"/>
    <w:rsid w:val="00F01753"/>
    <w:rsid w:val="00F031D3"/>
    <w:rsid w:val="00F06439"/>
    <w:rsid w:val="00F12D7F"/>
    <w:rsid w:val="00F20827"/>
    <w:rsid w:val="00F2718A"/>
    <w:rsid w:val="00F342A8"/>
    <w:rsid w:val="00F35DF1"/>
    <w:rsid w:val="00F36E22"/>
    <w:rsid w:val="00F3799B"/>
    <w:rsid w:val="00F41BD4"/>
    <w:rsid w:val="00F51EB3"/>
    <w:rsid w:val="00F53D0B"/>
    <w:rsid w:val="00F543B0"/>
    <w:rsid w:val="00F6237D"/>
    <w:rsid w:val="00F626C6"/>
    <w:rsid w:val="00F664FA"/>
    <w:rsid w:val="00F76473"/>
    <w:rsid w:val="00F82BB8"/>
    <w:rsid w:val="00F84889"/>
    <w:rsid w:val="00F85293"/>
    <w:rsid w:val="00F91C50"/>
    <w:rsid w:val="00F95D2E"/>
    <w:rsid w:val="00F96921"/>
    <w:rsid w:val="00FA2E3A"/>
    <w:rsid w:val="00FA3B61"/>
    <w:rsid w:val="00FA42CF"/>
    <w:rsid w:val="00FA780E"/>
    <w:rsid w:val="00FB22D8"/>
    <w:rsid w:val="00FB7897"/>
    <w:rsid w:val="00FC1847"/>
    <w:rsid w:val="00FC2379"/>
    <w:rsid w:val="00FC3D21"/>
    <w:rsid w:val="00FC59B4"/>
    <w:rsid w:val="00FD7180"/>
    <w:rsid w:val="00FD7E81"/>
    <w:rsid w:val="00FE016C"/>
    <w:rsid w:val="00FF1FB8"/>
    <w:rsid w:val="00FF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A275EF"/>
    <w:pPr>
      <w:spacing w:before="120" w:after="240"/>
      <w:jc w:val="both"/>
    </w:pPr>
    <w:rPr>
      <w:rFonts w:ascii="Calibri" w:hAnsi="Calibri" w:cs="Calibri"/>
      <w:sz w:val="22"/>
      <w:szCs w:val="22"/>
      <w:lang w:val="ro-RO"/>
    </w:rPr>
  </w:style>
  <w:style w:type="paragraph" w:styleId="Titlu1">
    <w:name w:val="heading 1"/>
    <w:basedOn w:val="Normal"/>
    <w:next w:val="Normal"/>
    <w:link w:val="Titlu1Caracter"/>
    <w:qFormat/>
    <w:rsid w:val="00C20359"/>
    <w:pPr>
      <w:keepNext/>
      <w:keepLines/>
      <w:spacing w:before="480"/>
      <w:outlineLvl w:val="0"/>
    </w:pPr>
    <w:rPr>
      <w:rFonts w:eastAsiaTheme="majorEastAsia" w:cstheme="majorBidi"/>
      <w:b/>
      <w:bCs/>
      <w:color w:val="365F91" w:themeColor="accent1" w:themeShade="BF"/>
      <w:sz w:val="24"/>
      <w:szCs w:val="28"/>
    </w:rPr>
  </w:style>
  <w:style w:type="paragraph" w:styleId="Titlu2">
    <w:name w:val="heading 2"/>
    <w:basedOn w:val="Normal"/>
    <w:next w:val="Normal"/>
    <w:link w:val="Titlu2Caracter"/>
    <w:unhideWhenUsed/>
    <w:qFormat/>
    <w:rsid w:val="003E5385"/>
    <w:pPr>
      <w:keepNext/>
      <w:keepLines/>
      <w:spacing w:before="200"/>
      <w:outlineLvl w:val="1"/>
    </w:pPr>
    <w:rPr>
      <w:rFonts w:eastAsiaTheme="majorEastAsia" w:cstheme="majorBidi"/>
      <w:b/>
      <w:bCs/>
      <w:color w:val="4F81BD" w:themeColor="accent1"/>
      <w:sz w:val="24"/>
      <w:szCs w:val="26"/>
    </w:rPr>
  </w:style>
  <w:style w:type="paragraph" w:styleId="Titlu3">
    <w:name w:val="heading 3"/>
    <w:basedOn w:val="Normal"/>
    <w:next w:val="Normal"/>
    <w:link w:val="Titlu3Caracter"/>
    <w:unhideWhenUsed/>
    <w:qFormat/>
    <w:rsid w:val="00EC6F8D"/>
    <w:pPr>
      <w:keepNext/>
      <w:keepLines/>
      <w:spacing w:before="200" w:after="0"/>
      <w:outlineLvl w:val="2"/>
    </w:pPr>
    <w:rPr>
      <w:rFonts w:eastAsiaTheme="majorEastAsia" w:cstheme="majorBidi"/>
      <w:b/>
      <w:bCs/>
      <w:color w:val="4F81BD" w:themeColor="accent1"/>
      <w:sz w:val="24"/>
    </w:rPr>
  </w:style>
  <w:style w:type="paragraph" w:styleId="Titlu4">
    <w:name w:val="heading 4"/>
    <w:basedOn w:val="Normal"/>
    <w:next w:val="Normal"/>
    <w:link w:val="Titlu4Caracter"/>
    <w:unhideWhenUsed/>
    <w:qFormat/>
    <w:rsid w:val="008422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unhideWhenUsed/>
    <w:qFormat/>
    <w:rsid w:val="00E44A4E"/>
    <w:pPr>
      <w:keepNext/>
      <w:keepLines/>
      <w:spacing w:before="40" w:after="0"/>
      <w:outlineLvl w:val="4"/>
    </w:pPr>
    <w:rPr>
      <w:rFonts w:asciiTheme="majorHAnsi" w:eastAsiaTheme="majorEastAsia" w:hAnsiTheme="majorHAnsi" w:cstheme="majorBidi"/>
      <w:color w:val="365F91" w:themeColor="accent1" w:themeShade="BF"/>
    </w:rPr>
  </w:style>
  <w:style w:type="paragraph" w:styleId="Titlu6">
    <w:name w:val="heading 6"/>
    <w:basedOn w:val="Normal"/>
    <w:next w:val="Normal"/>
    <w:link w:val="Titlu6Caracter"/>
    <w:unhideWhenUsed/>
    <w:qFormat/>
    <w:rsid w:val="00E44A4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qFormat/>
    <w:rsid w:val="00C6365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uCaracter">
    <w:name w:val="Titlu Caracter"/>
    <w:basedOn w:val="Fontdeparagrafimplicit"/>
    <w:link w:val="Titlu"/>
    <w:rsid w:val="00C63659"/>
    <w:rPr>
      <w:rFonts w:asciiTheme="majorHAnsi" w:eastAsiaTheme="majorEastAsia" w:hAnsiTheme="majorHAnsi" w:cstheme="majorBidi"/>
      <w:b/>
      <w:bCs/>
      <w:kern w:val="28"/>
      <w:sz w:val="32"/>
      <w:szCs w:val="32"/>
    </w:rPr>
  </w:style>
  <w:style w:type="character" w:customStyle="1" w:styleId="Titlu2Caracter">
    <w:name w:val="Titlu 2 Caracter"/>
    <w:basedOn w:val="Fontdeparagrafimplicit"/>
    <w:link w:val="Titlu2"/>
    <w:rsid w:val="003E5385"/>
    <w:rPr>
      <w:rFonts w:ascii="Calibri" w:eastAsiaTheme="majorEastAsia" w:hAnsi="Calibri" w:cstheme="majorBidi"/>
      <w:b/>
      <w:bCs/>
      <w:color w:val="4F81BD" w:themeColor="accent1"/>
      <w:sz w:val="24"/>
      <w:szCs w:val="26"/>
      <w:lang w:val="ro-RO"/>
    </w:rPr>
  </w:style>
  <w:style w:type="character" w:customStyle="1" w:styleId="Titlu1Caracter">
    <w:name w:val="Titlu 1 Caracter"/>
    <w:basedOn w:val="Fontdeparagrafimplicit"/>
    <w:link w:val="Titlu1"/>
    <w:rsid w:val="00C20359"/>
    <w:rPr>
      <w:rFonts w:ascii="Calibri" w:eastAsiaTheme="majorEastAsia" w:hAnsi="Calibri" w:cstheme="majorBidi"/>
      <w:b/>
      <w:bCs/>
      <w:color w:val="365F91" w:themeColor="accent1" w:themeShade="BF"/>
      <w:sz w:val="24"/>
      <w:szCs w:val="28"/>
      <w:lang w:val="ro-RO"/>
    </w:rPr>
  </w:style>
  <w:style w:type="character" w:customStyle="1" w:styleId="a">
    <w:name w:val="a"/>
    <w:basedOn w:val="Fontdeparagrafimplicit"/>
    <w:uiPriority w:val="99"/>
    <w:rsid w:val="00A324F1"/>
  </w:style>
  <w:style w:type="character" w:styleId="Hyperlink">
    <w:name w:val="Hyperlink"/>
    <w:basedOn w:val="Fontdeparagrafimplicit"/>
    <w:uiPriority w:val="99"/>
    <w:rsid w:val="00A324F1"/>
    <w:rPr>
      <w:color w:val="0000FF"/>
      <w:u w:val="single"/>
    </w:rPr>
  </w:style>
  <w:style w:type="paragraph" w:styleId="Cuprins1">
    <w:name w:val="toc 1"/>
    <w:basedOn w:val="Normal"/>
    <w:next w:val="Normal"/>
    <w:autoRedefine/>
    <w:uiPriority w:val="39"/>
    <w:rsid w:val="00A324F1"/>
    <w:pPr>
      <w:spacing w:after="100" w:line="276" w:lineRule="auto"/>
    </w:pPr>
    <w:rPr>
      <w:rFonts w:eastAsia="Calibri"/>
    </w:rPr>
  </w:style>
  <w:style w:type="paragraph" w:styleId="Cuprins2">
    <w:name w:val="toc 2"/>
    <w:basedOn w:val="Normal"/>
    <w:next w:val="Normal"/>
    <w:autoRedefine/>
    <w:uiPriority w:val="39"/>
    <w:rsid w:val="00A324F1"/>
    <w:pPr>
      <w:spacing w:after="100" w:line="276" w:lineRule="auto"/>
      <w:ind w:left="240"/>
    </w:pPr>
    <w:rPr>
      <w:rFonts w:eastAsia="Calibri"/>
    </w:rPr>
  </w:style>
  <w:style w:type="paragraph" w:styleId="Cuprins3">
    <w:name w:val="toc 3"/>
    <w:basedOn w:val="Normal"/>
    <w:next w:val="Normal"/>
    <w:autoRedefine/>
    <w:uiPriority w:val="39"/>
    <w:rsid w:val="00A324F1"/>
    <w:pPr>
      <w:spacing w:after="100" w:line="276" w:lineRule="auto"/>
      <w:ind w:left="480"/>
    </w:pPr>
    <w:rPr>
      <w:rFonts w:eastAsia="Calibri"/>
    </w:rPr>
  </w:style>
  <w:style w:type="paragraph" w:styleId="Titlucuprins">
    <w:name w:val="TOC Heading"/>
    <w:basedOn w:val="Titlu1"/>
    <w:next w:val="Normal"/>
    <w:uiPriority w:val="99"/>
    <w:qFormat/>
    <w:rsid w:val="00A324F1"/>
    <w:pPr>
      <w:spacing w:line="276" w:lineRule="auto"/>
      <w:outlineLvl w:val="9"/>
    </w:pPr>
    <w:rPr>
      <w:rFonts w:ascii="Cambria" w:eastAsia="Times New Roman" w:hAnsi="Cambria" w:cs="Cambria"/>
      <w:color w:val="365F91"/>
    </w:rPr>
  </w:style>
  <w:style w:type="paragraph" w:styleId="Listparagraf">
    <w:name w:val="List Paragraph"/>
    <w:basedOn w:val="Normal"/>
    <w:uiPriority w:val="34"/>
    <w:qFormat/>
    <w:rsid w:val="00A324F1"/>
    <w:pPr>
      <w:spacing w:after="200" w:line="276" w:lineRule="auto"/>
      <w:ind w:left="720"/>
    </w:pPr>
    <w:rPr>
      <w:rFonts w:eastAsia="Calibri"/>
    </w:rPr>
  </w:style>
  <w:style w:type="character" w:customStyle="1" w:styleId="tpa1">
    <w:name w:val="tpa1"/>
    <w:basedOn w:val="Fontdeparagrafimplicit"/>
    <w:rsid w:val="0085186C"/>
  </w:style>
  <w:style w:type="paragraph" w:styleId="TextnBalon">
    <w:name w:val="Balloon Text"/>
    <w:basedOn w:val="Normal"/>
    <w:link w:val="TextnBalonCaracter"/>
    <w:uiPriority w:val="99"/>
    <w:semiHidden/>
    <w:unhideWhenUsed/>
    <w:rsid w:val="007A766D"/>
    <w:pPr>
      <w:spacing w:before="0"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A766D"/>
    <w:rPr>
      <w:rFonts w:ascii="Tahoma" w:hAnsi="Tahoma" w:cs="Tahoma"/>
      <w:sz w:val="16"/>
      <w:szCs w:val="16"/>
    </w:rPr>
  </w:style>
  <w:style w:type="paragraph" w:styleId="Frspaiere">
    <w:name w:val="No Spacing"/>
    <w:link w:val="FrspaiereCaracter"/>
    <w:uiPriority w:val="1"/>
    <w:qFormat/>
    <w:rsid w:val="00837CBA"/>
    <w:rPr>
      <w:rFonts w:ascii="Calibri" w:eastAsia="Calibri" w:hAnsi="Calibri" w:cs="Calibri"/>
      <w:sz w:val="22"/>
      <w:szCs w:val="24"/>
      <w:lang w:val="ro-RO"/>
    </w:rPr>
  </w:style>
  <w:style w:type="character" w:customStyle="1" w:styleId="Titlu3Caracter">
    <w:name w:val="Titlu 3 Caracter"/>
    <w:basedOn w:val="Fontdeparagrafimplicit"/>
    <w:link w:val="Titlu3"/>
    <w:rsid w:val="00EC6F8D"/>
    <w:rPr>
      <w:rFonts w:ascii="Calibri" w:eastAsiaTheme="majorEastAsia" w:hAnsi="Calibri" w:cstheme="majorBidi"/>
      <w:b/>
      <w:bCs/>
      <w:color w:val="4F81BD" w:themeColor="accent1"/>
      <w:sz w:val="24"/>
      <w:szCs w:val="22"/>
      <w:lang w:val="ro-RO"/>
    </w:rPr>
  </w:style>
  <w:style w:type="character" w:customStyle="1" w:styleId="ln2tpunct">
    <w:name w:val="ln2tpunct"/>
    <w:basedOn w:val="Fontdeparagrafimplicit"/>
    <w:rsid w:val="003F7D9F"/>
  </w:style>
  <w:style w:type="paragraph" w:styleId="NormalWeb">
    <w:name w:val="Normal (Web)"/>
    <w:basedOn w:val="Normal"/>
    <w:rsid w:val="004E3BBA"/>
    <w:pPr>
      <w:spacing w:before="100" w:beforeAutospacing="1" w:after="100" w:afterAutospacing="1"/>
    </w:pPr>
    <w:rPr>
      <w:rFonts w:ascii="Times New Roman" w:hAnsi="Times New Roman" w:cs="Times New Roman"/>
      <w:lang w:val="hu-HU" w:eastAsia="hu-HU"/>
    </w:rPr>
  </w:style>
  <w:style w:type="character" w:customStyle="1" w:styleId="FontStyle24">
    <w:name w:val="Font Style24"/>
    <w:basedOn w:val="Fontdeparagrafimplicit"/>
    <w:rsid w:val="00030034"/>
    <w:rPr>
      <w:sz w:val="14"/>
      <w:szCs w:val="14"/>
      <w:lang w:val="en-US"/>
    </w:rPr>
  </w:style>
  <w:style w:type="character" w:customStyle="1" w:styleId="FontStyle26">
    <w:name w:val="Font Style26"/>
    <w:basedOn w:val="Fontdeparagrafimplicit"/>
    <w:rsid w:val="00030034"/>
    <w:rPr>
      <w:i/>
      <w:iCs/>
      <w:sz w:val="14"/>
      <w:szCs w:val="14"/>
      <w:lang w:val="en-US"/>
    </w:rPr>
  </w:style>
  <w:style w:type="table" w:styleId="GrilTabel">
    <w:name w:val="Table Grid"/>
    <w:basedOn w:val="TabelNormal"/>
    <w:uiPriority w:val="59"/>
    <w:rsid w:val="004235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38">
    <w:name w:val="Font Style38"/>
    <w:basedOn w:val="Fontdeparagrafimplicit"/>
    <w:rsid w:val="00A6285A"/>
    <w:rPr>
      <w:rFonts w:ascii="Arial" w:hAnsi="Arial" w:cs="Arial"/>
      <w:sz w:val="14"/>
      <w:szCs w:val="14"/>
    </w:rPr>
  </w:style>
  <w:style w:type="character" w:customStyle="1" w:styleId="FontStyle37">
    <w:name w:val="Font Style37"/>
    <w:basedOn w:val="Fontdeparagrafimplicit"/>
    <w:rsid w:val="00A6285A"/>
    <w:rPr>
      <w:rFonts w:ascii="Arial" w:hAnsi="Arial" w:cs="Arial"/>
      <w:i/>
      <w:iCs/>
      <w:sz w:val="14"/>
      <w:szCs w:val="14"/>
    </w:rPr>
  </w:style>
  <w:style w:type="paragraph" w:customStyle="1" w:styleId="Style13">
    <w:name w:val="Style13"/>
    <w:basedOn w:val="Normal"/>
    <w:rsid w:val="00A6285A"/>
    <w:pPr>
      <w:widowControl w:val="0"/>
      <w:autoSpaceDE w:val="0"/>
      <w:autoSpaceDN w:val="0"/>
      <w:adjustRightInd w:val="0"/>
      <w:spacing w:before="0" w:after="0"/>
      <w:jc w:val="left"/>
    </w:pPr>
    <w:rPr>
      <w:rFonts w:ascii="Arial" w:hAnsi="Arial" w:cs="Times New Roman"/>
      <w:sz w:val="24"/>
      <w:szCs w:val="24"/>
    </w:rPr>
  </w:style>
  <w:style w:type="paragraph" w:customStyle="1" w:styleId="Style18">
    <w:name w:val="Style18"/>
    <w:basedOn w:val="Normal"/>
    <w:rsid w:val="00A6285A"/>
    <w:pPr>
      <w:widowControl w:val="0"/>
      <w:autoSpaceDE w:val="0"/>
      <w:autoSpaceDN w:val="0"/>
      <w:adjustRightInd w:val="0"/>
      <w:spacing w:before="0" w:after="0"/>
      <w:jc w:val="left"/>
    </w:pPr>
    <w:rPr>
      <w:rFonts w:ascii="Arial" w:hAnsi="Arial" w:cs="Times New Roman"/>
      <w:sz w:val="24"/>
      <w:szCs w:val="24"/>
    </w:rPr>
  </w:style>
  <w:style w:type="paragraph" w:customStyle="1" w:styleId="Style19">
    <w:name w:val="Style19"/>
    <w:basedOn w:val="Normal"/>
    <w:rsid w:val="00A6285A"/>
    <w:pPr>
      <w:widowControl w:val="0"/>
      <w:autoSpaceDE w:val="0"/>
      <w:autoSpaceDN w:val="0"/>
      <w:adjustRightInd w:val="0"/>
      <w:spacing w:before="0" w:after="0"/>
      <w:jc w:val="left"/>
    </w:pPr>
    <w:rPr>
      <w:rFonts w:ascii="Arial" w:hAnsi="Arial" w:cs="Times New Roman"/>
      <w:sz w:val="24"/>
      <w:szCs w:val="24"/>
    </w:rPr>
  </w:style>
  <w:style w:type="paragraph" w:styleId="Antet">
    <w:name w:val="header"/>
    <w:basedOn w:val="Normal"/>
    <w:link w:val="AntetCaracter"/>
    <w:uiPriority w:val="99"/>
    <w:unhideWhenUsed/>
    <w:rsid w:val="004712FE"/>
    <w:pPr>
      <w:tabs>
        <w:tab w:val="center" w:pos="4680"/>
        <w:tab w:val="right" w:pos="9360"/>
      </w:tabs>
      <w:spacing w:before="0" w:after="0"/>
    </w:pPr>
  </w:style>
  <w:style w:type="character" w:customStyle="1" w:styleId="AntetCaracter">
    <w:name w:val="Antet Caracter"/>
    <w:basedOn w:val="Fontdeparagrafimplicit"/>
    <w:link w:val="Antet"/>
    <w:uiPriority w:val="99"/>
    <w:rsid w:val="004712FE"/>
    <w:rPr>
      <w:rFonts w:ascii="Calibri" w:hAnsi="Calibri" w:cs="Calibri"/>
      <w:sz w:val="22"/>
      <w:szCs w:val="22"/>
    </w:rPr>
  </w:style>
  <w:style w:type="paragraph" w:styleId="Subsol">
    <w:name w:val="footer"/>
    <w:basedOn w:val="Normal"/>
    <w:link w:val="SubsolCaracter"/>
    <w:uiPriority w:val="99"/>
    <w:unhideWhenUsed/>
    <w:rsid w:val="004712FE"/>
    <w:pPr>
      <w:tabs>
        <w:tab w:val="center" w:pos="4680"/>
        <w:tab w:val="right" w:pos="9360"/>
      </w:tabs>
      <w:spacing w:before="0" w:after="0"/>
    </w:pPr>
  </w:style>
  <w:style w:type="character" w:customStyle="1" w:styleId="SubsolCaracter">
    <w:name w:val="Subsol Caracter"/>
    <w:basedOn w:val="Fontdeparagrafimplicit"/>
    <w:link w:val="Subsol"/>
    <w:uiPriority w:val="99"/>
    <w:rsid w:val="004712FE"/>
    <w:rPr>
      <w:rFonts w:ascii="Calibri" w:hAnsi="Calibri" w:cs="Calibri"/>
      <w:sz w:val="22"/>
      <w:szCs w:val="22"/>
    </w:rPr>
  </w:style>
  <w:style w:type="character" w:customStyle="1" w:styleId="FrspaiereCaracter">
    <w:name w:val="Fără spațiere Caracter"/>
    <w:link w:val="Frspaiere"/>
    <w:uiPriority w:val="1"/>
    <w:rsid w:val="00837CBA"/>
    <w:rPr>
      <w:rFonts w:ascii="Calibri" w:eastAsia="Calibri" w:hAnsi="Calibri" w:cs="Calibri"/>
      <w:sz w:val="22"/>
      <w:szCs w:val="24"/>
      <w:lang w:val="ro-RO"/>
    </w:rPr>
  </w:style>
  <w:style w:type="character" w:customStyle="1" w:styleId="FontStyle91">
    <w:name w:val="Font Style91"/>
    <w:basedOn w:val="Fontdeparagrafimplicit"/>
    <w:rsid w:val="00160302"/>
    <w:rPr>
      <w:rFonts w:ascii="Arial" w:hAnsi="Arial" w:cs="Arial"/>
      <w:sz w:val="18"/>
      <w:szCs w:val="18"/>
    </w:rPr>
  </w:style>
  <w:style w:type="character" w:customStyle="1" w:styleId="sttlinie">
    <w:name w:val="st_tlinie"/>
    <w:basedOn w:val="Fontdeparagrafimplicit"/>
    <w:rsid w:val="006C0220"/>
  </w:style>
  <w:style w:type="character" w:customStyle="1" w:styleId="Titlu4Caracter">
    <w:name w:val="Titlu 4 Caracter"/>
    <w:basedOn w:val="Fontdeparagrafimplicit"/>
    <w:link w:val="Titlu4"/>
    <w:rsid w:val="0084227E"/>
    <w:rPr>
      <w:rFonts w:asciiTheme="majorHAnsi" w:eastAsiaTheme="majorEastAsia" w:hAnsiTheme="majorHAnsi" w:cstheme="majorBidi"/>
      <w:i/>
      <w:iCs/>
      <w:color w:val="365F91" w:themeColor="accent1" w:themeShade="BF"/>
      <w:sz w:val="22"/>
      <w:szCs w:val="22"/>
    </w:rPr>
  </w:style>
  <w:style w:type="paragraph" w:customStyle="1" w:styleId="Default">
    <w:name w:val="Default"/>
    <w:rsid w:val="0084227E"/>
    <w:pPr>
      <w:autoSpaceDE w:val="0"/>
      <w:autoSpaceDN w:val="0"/>
      <w:adjustRightInd w:val="0"/>
    </w:pPr>
    <w:rPr>
      <w:color w:val="000000"/>
      <w:sz w:val="24"/>
      <w:szCs w:val="24"/>
    </w:rPr>
  </w:style>
  <w:style w:type="character" w:customStyle="1" w:styleId="Titlu5Caracter">
    <w:name w:val="Titlu 5 Caracter"/>
    <w:basedOn w:val="Fontdeparagrafimplicit"/>
    <w:link w:val="Titlu5"/>
    <w:rsid w:val="00E44A4E"/>
    <w:rPr>
      <w:rFonts w:asciiTheme="majorHAnsi" w:eastAsiaTheme="majorEastAsia" w:hAnsiTheme="majorHAnsi" w:cstheme="majorBidi"/>
      <w:color w:val="365F91" w:themeColor="accent1" w:themeShade="BF"/>
      <w:sz w:val="22"/>
      <w:szCs w:val="22"/>
    </w:rPr>
  </w:style>
  <w:style w:type="character" w:customStyle="1" w:styleId="Titlu6Caracter">
    <w:name w:val="Titlu 6 Caracter"/>
    <w:basedOn w:val="Fontdeparagrafimplicit"/>
    <w:link w:val="Titlu6"/>
    <w:rsid w:val="00E44A4E"/>
    <w:rPr>
      <w:rFonts w:asciiTheme="majorHAnsi" w:eastAsiaTheme="majorEastAsia" w:hAnsiTheme="majorHAnsi" w:cstheme="majorBidi"/>
      <w:color w:val="243F60" w:themeColor="accent1" w:themeShade="7F"/>
      <w:sz w:val="22"/>
      <w:szCs w:val="22"/>
    </w:rPr>
  </w:style>
  <w:style w:type="character" w:customStyle="1" w:styleId="apple-converted-space">
    <w:name w:val="apple-converted-space"/>
    <w:basedOn w:val="Fontdeparagrafimplicit"/>
    <w:rsid w:val="004717BE"/>
  </w:style>
  <w:style w:type="paragraph" w:customStyle="1" w:styleId="Standard">
    <w:name w:val="Standard"/>
    <w:rsid w:val="00657C19"/>
    <w:pPr>
      <w:widowControl w:val="0"/>
      <w:suppressAutoHyphens/>
      <w:autoSpaceDN w:val="0"/>
      <w:textAlignment w:val="baseline"/>
    </w:pPr>
    <w:rPr>
      <w:rFonts w:eastAsia="Lucida Sans Unicode" w:cs="Tahoma"/>
      <w:kern w:val="3"/>
      <w:sz w:val="24"/>
      <w:szCs w:val="24"/>
    </w:rPr>
  </w:style>
  <w:style w:type="paragraph" w:customStyle="1" w:styleId="Char">
    <w:name w:val="Char"/>
    <w:basedOn w:val="Normal"/>
    <w:rsid w:val="00B32643"/>
    <w:pPr>
      <w:spacing w:before="0" w:after="0"/>
      <w:jc w:val="left"/>
    </w:pPr>
    <w:rPr>
      <w:rFonts w:ascii="Times New Roman" w:hAnsi="Times New Roman" w:cs="Times New Roman"/>
      <w:sz w:val="24"/>
      <w:szCs w:val="24"/>
      <w:lang w:val="pl-PL" w:eastAsia="pl-PL"/>
    </w:rPr>
  </w:style>
  <w:style w:type="character" w:customStyle="1" w:styleId="nowrap">
    <w:name w:val="nowrap"/>
    <w:basedOn w:val="Fontdeparagrafimplicit"/>
    <w:rsid w:val="00205F0D"/>
  </w:style>
  <w:style w:type="paragraph" w:customStyle="1" w:styleId="Style4">
    <w:name w:val="Style4"/>
    <w:basedOn w:val="Normal"/>
    <w:rsid w:val="004E2CD4"/>
    <w:pPr>
      <w:widowControl w:val="0"/>
      <w:autoSpaceDE w:val="0"/>
      <w:autoSpaceDN w:val="0"/>
      <w:adjustRightInd w:val="0"/>
      <w:spacing w:before="0" w:after="0"/>
      <w:jc w:val="left"/>
    </w:pPr>
    <w:rPr>
      <w:rFonts w:ascii="Times New Roman" w:hAnsi="Times New Roman" w:cs="Times New Roman"/>
      <w:sz w:val="24"/>
      <w:szCs w:val="24"/>
      <w:lang w:val="en-US"/>
    </w:rPr>
  </w:style>
  <w:style w:type="character" w:styleId="Robust">
    <w:name w:val="Strong"/>
    <w:basedOn w:val="Fontdeparagrafimplicit"/>
    <w:uiPriority w:val="22"/>
    <w:qFormat/>
    <w:rsid w:val="000254D6"/>
    <w:rPr>
      <w:b/>
      <w:bCs/>
    </w:rPr>
  </w:style>
  <w:style w:type="character" w:customStyle="1" w:styleId="spct">
    <w:name w:val="s_pct"/>
    <w:basedOn w:val="Fontdeparagrafimplicit"/>
    <w:rsid w:val="002438A1"/>
  </w:style>
  <w:style w:type="character" w:customStyle="1" w:styleId="spctttl">
    <w:name w:val="s_pct_ttl"/>
    <w:basedOn w:val="Fontdeparagrafimplicit"/>
    <w:rsid w:val="002438A1"/>
  </w:style>
  <w:style w:type="character" w:customStyle="1" w:styleId="spctbdy">
    <w:name w:val="s_pct_bdy"/>
    <w:basedOn w:val="Fontdeparagrafimplicit"/>
    <w:rsid w:val="002438A1"/>
  </w:style>
  <w:style w:type="character" w:customStyle="1" w:styleId="spar">
    <w:name w:val="s_par"/>
    <w:basedOn w:val="Fontdeparagrafimplicit"/>
    <w:rsid w:val="002438A1"/>
  </w:style>
  <w:style w:type="character" w:customStyle="1" w:styleId="slit">
    <w:name w:val="s_lit"/>
    <w:basedOn w:val="Fontdeparagrafimplicit"/>
    <w:rsid w:val="002438A1"/>
  </w:style>
  <w:style w:type="character" w:customStyle="1" w:styleId="slitttl">
    <w:name w:val="s_lit_ttl"/>
    <w:basedOn w:val="Fontdeparagrafimplicit"/>
    <w:rsid w:val="002438A1"/>
  </w:style>
  <w:style w:type="character" w:customStyle="1" w:styleId="slitbdy">
    <w:name w:val="s_lit_bdy"/>
    <w:basedOn w:val="Fontdeparagrafimplicit"/>
    <w:rsid w:val="002438A1"/>
  </w:style>
  <w:style w:type="character" w:customStyle="1" w:styleId="slgi">
    <w:name w:val="s_lgi"/>
    <w:basedOn w:val="Fontdeparagrafimplicit"/>
    <w:rsid w:val="002438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A275EF"/>
    <w:pPr>
      <w:spacing w:before="120" w:after="240"/>
      <w:jc w:val="both"/>
    </w:pPr>
    <w:rPr>
      <w:rFonts w:ascii="Calibri" w:hAnsi="Calibri" w:cs="Calibri"/>
      <w:sz w:val="22"/>
      <w:szCs w:val="22"/>
      <w:lang w:val="ro-RO"/>
    </w:rPr>
  </w:style>
  <w:style w:type="paragraph" w:styleId="Titlu1">
    <w:name w:val="heading 1"/>
    <w:basedOn w:val="Normal"/>
    <w:next w:val="Normal"/>
    <w:link w:val="Titlu1Caracter"/>
    <w:qFormat/>
    <w:rsid w:val="00C20359"/>
    <w:pPr>
      <w:keepNext/>
      <w:keepLines/>
      <w:spacing w:before="480"/>
      <w:outlineLvl w:val="0"/>
    </w:pPr>
    <w:rPr>
      <w:rFonts w:eastAsiaTheme="majorEastAsia" w:cstheme="majorBidi"/>
      <w:b/>
      <w:bCs/>
      <w:color w:val="365F91" w:themeColor="accent1" w:themeShade="BF"/>
      <w:sz w:val="24"/>
      <w:szCs w:val="28"/>
    </w:rPr>
  </w:style>
  <w:style w:type="paragraph" w:styleId="Titlu2">
    <w:name w:val="heading 2"/>
    <w:basedOn w:val="Normal"/>
    <w:next w:val="Normal"/>
    <w:link w:val="Titlu2Caracter"/>
    <w:unhideWhenUsed/>
    <w:qFormat/>
    <w:rsid w:val="003E5385"/>
    <w:pPr>
      <w:keepNext/>
      <w:keepLines/>
      <w:spacing w:before="200"/>
      <w:outlineLvl w:val="1"/>
    </w:pPr>
    <w:rPr>
      <w:rFonts w:eastAsiaTheme="majorEastAsia" w:cstheme="majorBidi"/>
      <w:b/>
      <w:bCs/>
      <w:color w:val="4F81BD" w:themeColor="accent1"/>
      <w:sz w:val="24"/>
      <w:szCs w:val="26"/>
    </w:rPr>
  </w:style>
  <w:style w:type="paragraph" w:styleId="Titlu3">
    <w:name w:val="heading 3"/>
    <w:basedOn w:val="Normal"/>
    <w:next w:val="Normal"/>
    <w:link w:val="Titlu3Caracter"/>
    <w:unhideWhenUsed/>
    <w:qFormat/>
    <w:rsid w:val="00EC6F8D"/>
    <w:pPr>
      <w:keepNext/>
      <w:keepLines/>
      <w:spacing w:before="200" w:after="0"/>
      <w:outlineLvl w:val="2"/>
    </w:pPr>
    <w:rPr>
      <w:rFonts w:eastAsiaTheme="majorEastAsia" w:cstheme="majorBidi"/>
      <w:b/>
      <w:bCs/>
      <w:color w:val="4F81BD" w:themeColor="accent1"/>
      <w:sz w:val="24"/>
    </w:rPr>
  </w:style>
  <w:style w:type="paragraph" w:styleId="Titlu4">
    <w:name w:val="heading 4"/>
    <w:basedOn w:val="Normal"/>
    <w:next w:val="Normal"/>
    <w:link w:val="Titlu4Caracter"/>
    <w:unhideWhenUsed/>
    <w:qFormat/>
    <w:rsid w:val="008422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unhideWhenUsed/>
    <w:qFormat/>
    <w:rsid w:val="00E44A4E"/>
    <w:pPr>
      <w:keepNext/>
      <w:keepLines/>
      <w:spacing w:before="40" w:after="0"/>
      <w:outlineLvl w:val="4"/>
    </w:pPr>
    <w:rPr>
      <w:rFonts w:asciiTheme="majorHAnsi" w:eastAsiaTheme="majorEastAsia" w:hAnsiTheme="majorHAnsi" w:cstheme="majorBidi"/>
      <w:color w:val="365F91" w:themeColor="accent1" w:themeShade="BF"/>
    </w:rPr>
  </w:style>
  <w:style w:type="paragraph" w:styleId="Titlu6">
    <w:name w:val="heading 6"/>
    <w:basedOn w:val="Normal"/>
    <w:next w:val="Normal"/>
    <w:link w:val="Titlu6Caracter"/>
    <w:unhideWhenUsed/>
    <w:qFormat/>
    <w:rsid w:val="00E44A4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qFormat/>
    <w:rsid w:val="00C6365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uCaracter">
    <w:name w:val="Titlu Caracter"/>
    <w:basedOn w:val="Fontdeparagrafimplicit"/>
    <w:link w:val="Titlu"/>
    <w:rsid w:val="00C63659"/>
    <w:rPr>
      <w:rFonts w:asciiTheme="majorHAnsi" w:eastAsiaTheme="majorEastAsia" w:hAnsiTheme="majorHAnsi" w:cstheme="majorBidi"/>
      <w:b/>
      <w:bCs/>
      <w:kern w:val="28"/>
      <w:sz w:val="32"/>
      <w:szCs w:val="32"/>
    </w:rPr>
  </w:style>
  <w:style w:type="character" w:customStyle="1" w:styleId="Titlu2Caracter">
    <w:name w:val="Titlu 2 Caracter"/>
    <w:basedOn w:val="Fontdeparagrafimplicit"/>
    <w:link w:val="Titlu2"/>
    <w:rsid w:val="003E5385"/>
    <w:rPr>
      <w:rFonts w:ascii="Calibri" w:eastAsiaTheme="majorEastAsia" w:hAnsi="Calibri" w:cstheme="majorBidi"/>
      <w:b/>
      <w:bCs/>
      <w:color w:val="4F81BD" w:themeColor="accent1"/>
      <w:sz w:val="24"/>
      <w:szCs w:val="26"/>
      <w:lang w:val="ro-RO"/>
    </w:rPr>
  </w:style>
  <w:style w:type="character" w:customStyle="1" w:styleId="Titlu1Caracter">
    <w:name w:val="Titlu 1 Caracter"/>
    <w:basedOn w:val="Fontdeparagrafimplicit"/>
    <w:link w:val="Titlu1"/>
    <w:rsid w:val="00C20359"/>
    <w:rPr>
      <w:rFonts w:ascii="Calibri" w:eastAsiaTheme="majorEastAsia" w:hAnsi="Calibri" w:cstheme="majorBidi"/>
      <w:b/>
      <w:bCs/>
      <w:color w:val="365F91" w:themeColor="accent1" w:themeShade="BF"/>
      <w:sz w:val="24"/>
      <w:szCs w:val="28"/>
      <w:lang w:val="ro-RO"/>
    </w:rPr>
  </w:style>
  <w:style w:type="character" w:customStyle="1" w:styleId="a">
    <w:name w:val="a"/>
    <w:basedOn w:val="Fontdeparagrafimplicit"/>
    <w:uiPriority w:val="99"/>
    <w:rsid w:val="00A324F1"/>
  </w:style>
  <w:style w:type="character" w:styleId="Hyperlink">
    <w:name w:val="Hyperlink"/>
    <w:basedOn w:val="Fontdeparagrafimplicit"/>
    <w:uiPriority w:val="99"/>
    <w:rsid w:val="00A324F1"/>
    <w:rPr>
      <w:color w:val="0000FF"/>
      <w:u w:val="single"/>
    </w:rPr>
  </w:style>
  <w:style w:type="paragraph" w:styleId="Cuprins1">
    <w:name w:val="toc 1"/>
    <w:basedOn w:val="Normal"/>
    <w:next w:val="Normal"/>
    <w:autoRedefine/>
    <w:uiPriority w:val="39"/>
    <w:rsid w:val="00A324F1"/>
    <w:pPr>
      <w:spacing w:after="100" w:line="276" w:lineRule="auto"/>
    </w:pPr>
    <w:rPr>
      <w:rFonts w:eastAsia="Calibri"/>
    </w:rPr>
  </w:style>
  <w:style w:type="paragraph" w:styleId="Cuprins2">
    <w:name w:val="toc 2"/>
    <w:basedOn w:val="Normal"/>
    <w:next w:val="Normal"/>
    <w:autoRedefine/>
    <w:uiPriority w:val="39"/>
    <w:rsid w:val="00A324F1"/>
    <w:pPr>
      <w:spacing w:after="100" w:line="276" w:lineRule="auto"/>
      <w:ind w:left="240"/>
    </w:pPr>
    <w:rPr>
      <w:rFonts w:eastAsia="Calibri"/>
    </w:rPr>
  </w:style>
  <w:style w:type="paragraph" w:styleId="Cuprins3">
    <w:name w:val="toc 3"/>
    <w:basedOn w:val="Normal"/>
    <w:next w:val="Normal"/>
    <w:autoRedefine/>
    <w:uiPriority w:val="39"/>
    <w:rsid w:val="00A324F1"/>
    <w:pPr>
      <w:spacing w:after="100" w:line="276" w:lineRule="auto"/>
      <w:ind w:left="480"/>
    </w:pPr>
    <w:rPr>
      <w:rFonts w:eastAsia="Calibri"/>
    </w:rPr>
  </w:style>
  <w:style w:type="paragraph" w:styleId="Titlucuprins">
    <w:name w:val="TOC Heading"/>
    <w:basedOn w:val="Titlu1"/>
    <w:next w:val="Normal"/>
    <w:uiPriority w:val="99"/>
    <w:qFormat/>
    <w:rsid w:val="00A324F1"/>
    <w:pPr>
      <w:spacing w:line="276" w:lineRule="auto"/>
      <w:outlineLvl w:val="9"/>
    </w:pPr>
    <w:rPr>
      <w:rFonts w:ascii="Cambria" w:eastAsia="Times New Roman" w:hAnsi="Cambria" w:cs="Cambria"/>
      <w:color w:val="365F91"/>
    </w:rPr>
  </w:style>
  <w:style w:type="paragraph" w:styleId="Listparagraf">
    <w:name w:val="List Paragraph"/>
    <w:basedOn w:val="Normal"/>
    <w:uiPriority w:val="34"/>
    <w:qFormat/>
    <w:rsid w:val="00A324F1"/>
    <w:pPr>
      <w:spacing w:after="200" w:line="276" w:lineRule="auto"/>
      <w:ind w:left="720"/>
    </w:pPr>
    <w:rPr>
      <w:rFonts w:eastAsia="Calibri"/>
    </w:rPr>
  </w:style>
  <w:style w:type="character" w:customStyle="1" w:styleId="tpa1">
    <w:name w:val="tpa1"/>
    <w:basedOn w:val="Fontdeparagrafimplicit"/>
    <w:rsid w:val="0085186C"/>
  </w:style>
  <w:style w:type="paragraph" w:styleId="TextnBalon">
    <w:name w:val="Balloon Text"/>
    <w:basedOn w:val="Normal"/>
    <w:link w:val="TextnBalonCaracter"/>
    <w:uiPriority w:val="99"/>
    <w:semiHidden/>
    <w:unhideWhenUsed/>
    <w:rsid w:val="007A766D"/>
    <w:pPr>
      <w:spacing w:before="0" w:after="0"/>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A766D"/>
    <w:rPr>
      <w:rFonts w:ascii="Tahoma" w:hAnsi="Tahoma" w:cs="Tahoma"/>
      <w:sz w:val="16"/>
      <w:szCs w:val="16"/>
    </w:rPr>
  </w:style>
  <w:style w:type="paragraph" w:styleId="Frspaiere">
    <w:name w:val="No Spacing"/>
    <w:link w:val="FrspaiereCaracter"/>
    <w:uiPriority w:val="1"/>
    <w:qFormat/>
    <w:rsid w:val="00837CBA"/>
    <w:rPr>
      <w:rFonts w:ascii="Calibri" w:eastAsia="Calibri" w:hAnsi="Calibri" w:cs="Calibri"/>
      <w:sz w:val="22"/>
      <w:szCs w:val="24"/>
      <w:lang w:val="ro-RO"/>
    </w:rPr>
  </w:style>
  <w:style w:type="character" w:customStyle="1" w:styleId="Titlu3Caracter">
    <w:name w:val="Titlu 3 Caracter"/>
    <w:basedOn w:val="Fontdeparagrafimplicit"/>
    <w:link w:val="Titlu3"/>
    <w:rsid w:val="00EC6F8D"/>
    <w:rPr>
      <w:rFonts w:ascii="Calibri" w:eastAsiaTheme="majorEastAsia" w:hAnsi="Calibri" w:cstheme="majorBidi"/>
      <w:b/>
      <w:bCs/>
      <w:color w:val="4F81BD" w:themeColor="accent1"/>
      <w:sz w:val="24"/>
      <w:szCs w:val="22"/>
      <w:lang w:val="ro-RO"/>
    </w:rPr>
  </w:style>
  <w:style w:type="character" w:customStyle="1" w:styleId="ln2tpunct">
    <w:name w:val="ln2tpunct"/>
    <w:basedOn w:val="Fontdeparagrafimplicit"/>
    <w:rsid w:val="003F7D9F"/>
  </w:style>
  <w:style w:type="paragraph" w:styleId="NormalWeb">
    <w:name w:val="Normal (Web)"/>
    <w:basedOn w:val="Normal"/>
    <w:rsid w:val="004E3BBA"/>
    <w:pPr>
      <w:spacing w:before="100" w:beforeAutospacing="1" w:after="100" w:afterAutospacing="1"/>
    </w:pPr>
    <w:rPr>
      <w:rFonts w:ascii="Times New Roman" w:hAnsi="Times New Roman" w:cs="Times New Roman"/>
      <w:lang w:val="hu-HU" w:eastAsia="hu-HU"/>
    </w:rPr>
  </w:style>
  <w:style w:type="character" w:customStyle="1" w:styleId="FontStyle24">
    <w:name w:val="Font Style24"/>
    <w:basedOn w:val="Fontdeparagrafimplicit"/>
    <w:rsid w:val="00030034"/>
    <w:rPr>
      <w:sz w:val="14"/>
      <w:szCs w:val="14"/>
      <w:lang w:val="en-US"/>
    </w:rPr>
  </w:style>
  <w:style w:type="character" w:customStyle="1" w:styleId="FontStyle26">
    <w:name w:val="Font Style26"/>
    <w:basedOn w:val="Fontdeparagrafimplicit"/>
    <w:rsid w:val="00030034"/>
    <w:rPr>
      <w:i/>
      <w:iCs/>
      <w:sz w:val="14"/>
      <w:szCs w:val="14"/>
      <w:lang w:val="en-US"/>
    </w:rPr>
  </w:style>
  <w:style w:type="table" w:styleId="GrilTabel">
    <w:name w:val="Table Grid"/>
    <w:basedOn w:val="TabelNormal"/>
    <w:uiPriority w:val="59"/>
    <w:rsid w:val="004235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38">
    <w:name w:val="Font Style38"/>
    <w:basedOn w:val="Fontdeparagrafimplicit"/>
    <w:rsid w:val="00A6285A"/>
    <w:rPr>
      <w:rFonts w:ascii="Arial" w:hAnsi="Arial" w:cs="Arial"/>
      <w:sz w:val="14"/>
      <w:szCs w:val="14"/>
    </w:rPr>
  </w:style>
  <w:style w:type="character" w:customStyle="1" w:styleId="FontStyle37">
    <w:name w:val="Font Style37"/>
    <w:basedOn w:val="Fontdeparagrafimplicit"/>
    <w:rsid w:val="00A6285A"/>
    <w:rPr>
      <w:rFonts w:ascii="Arial" w:hAnsi="Arial" w:cs="Arial"/>
      <w:i/>
      <w:iCs/>
      <w:sz w:val="14"/>
      <w:szCs w:val="14"/>
    </w:rPr>
  </w:style>
  <w:style w:type="paragraph" w:customStyle="1" w:styleId="Style13">
    <w:name w:val="Style13"/>
    <w:basedOn w:val="Normal"/>
    <w:rsid w:val="00A6285A"/>
    <w:pPr>
      <w:widowControl w:val="0"/>
      <w:autoSpaceDE w:val="0"/>
      <w:autoSpaceDN w:val="0"/>
      <w:adjustRightInd w:val="0"/>
      <w:spacing w:before="0" w:after="0"/>
      <w:jc w:val="left"/>
    </w:pPr>
    <w:rPr>
      <w:rFonts w:ascii="Arial" w:hAnsi="Arial" w:cs="Times New Roman"/>
      <w:sz w:val="24"/>
      <w:szCs w:val="24"/>
    </w:rPr>
  </w:style>
  <w:style w:type="paragraph" w:customStyle="1" w:styleId="Style18">
    <w:name w:val="Style18"/>
    <w:basedOn w:val="Normal"/>
    <w:rsid w:val="00A6285A"/>
    <w:pPr>
      <w:widowControl w:val="0"/>
      <w:autoSpaceDE w:val="0"/>
      <w:autoSpaceDN w:val="0"/>
      <w:adjustRightInd w:val="0"/>
      <w:spacing w:before="0" w:after="0"/>
      <w:jc w:val="left"/>
    </w:pPr>
    <w:rPr>
      <w:rFonts w:ascii="Arial" w:hAnsi="Arial" w:cs="Times New Roman"/>
      <w:sz w:val="24"/>
      <w:szCs w:val="24"/>
    </w:rPr>
  </w:style>
  <w:style w:type="paragraph" w:customStyle="1" w:styleId="Style19">
    <w:name w:val="Style19"/>
    <w:basedOn w:val="Normal"/>
    <w:rsid w:val="00A6285A"/>
    <w:pPr>
      <w:widowControl w:val="0"/>
      <w:autoSpaceDE w:val="0"/>
      <w:autoSpaceDN w:val="0"/>
      <w:adjustRightInd w:val="0"/>
      <w:spacing w:before="0" w:after="0"/>
      <w:jc w:val="left"/>
    </w:pPr>
    <w:rPr>
      <w:rFonts w:ascii="Arial" w:hAnsi="Arial" w:cs="Times New Roman"/>
      <w:sz w:val="24"/>
      <w:szCs w:val="24"/>
    </w:rPr>
  </w:style>
  <w:style w:type="paragraph" w:styleId="Antet">
    <w:name w:val="header"/>
    <w:basedOn w:val="Normal"/>
    <w:link w:val="AntetCaracter"/>
    <w:uiPriority w:val="99"/>
    <w:unhideWhenUsed/>
    <w:rsid w:val="004712FE"/>
    <w:pPr>
      <w:tabs>
        <w:tab w:val="center" w:pos="4680"/>
        <w:tab w:val="right" w:pos="9360"/>
      </w:tabs>
      <w:spacing w:before="0" w:after="0"/>
    </w:pPr>
  </w:style>
  <w:style w:type="character" w:customStyle="1" w:styleId="AntetCaracter">
    <w:name w:val="Antet Caracter"/>
    <w:basedOn w:val="Fontdeparagrafimplicit"/>
    <w:link w:val="Antet"/>
    <w:uiPriority w:val="99"/>
    <w:rsid w:val="004712FE"/>
    <w:rPr>
      <w:rFonts w:ascii="Calibri" w:hAnsi="Calibri" w:cs="Calibri"/>
      <w:sz w:val="22"/>
      <w:szCs w:val="22"/>
    </w:rPr>
  </w:style>
  <w:style w:type="paragraph" w:styleId="Subsol">
    <w:name w:val="footer"/>
    <w:basedOn w:val="Normal"/>
    <w:link w:val="SubsolCaracter"/>
    <w:uiPriority w:val="99"/>
    <w:unhideWhenUsed/>
    <w:rsid w:val="004712FE"/>
    <w:pPr>
      <w:tabs>
        <w:tab w:val="center" w:pos="4680"/>
        <w:tab w:val="right" w:pos="9360"/>
      </w:tabs>
      <w:spacing w:before="0" w:after="0"/>
    </w:pPr>
  </w:style>
  <w:style w:type="character" w:customStyle="1" w:styleId="SubsolCaracter">
    <w:name w:val="Subsol Caracter"/>
    <w:basedOn w:val="Fontdeparagrafimplicit"/>
    <w:link w:val="Subsol"/>
    <w:uiPriority w:val="99"/>
    <w:rsid w:val="004712FE"/>
    <w:rPr>
      <w:rFonts w:ascii="Calibri" w:hAnsi="Calibri" w:cs="Calibri"/>
      <w:sz w:val="22"/>
      <w:szCs w:val="22"/>
    </w:rPr>
  </w:style>
  <w:style w:type="character" w:customStyle="1" w:styleId="FrspaiereCaracter">
    <w:name w:val="Fără spațiere Caracter"/>
    <w:link w:val="Frspaiere"/>
    <w:uiPriority w:val="1"/>
    <w:rsid w:val="00837CBA"/>
    <w:rPr>
      <w:rFonts w:ascii="Calibri" w:eastAsia="Calibri" w:hAnsi="Calibri" w:cs="Calibri"/>
      <w:sz w:val="22"/>
      <w:szCs w:val="24"/>
      <w:lang w:val="ro-RO"/>
    </w:rPr>
  </w:style>
  <w:style w:type="character" w:customStyle="1" w:styleId="FontStyle91">
    <w:name w:val="Font Style91"/>
    <w:basedOn w:val="Fontdeparagrafimplicit"/>
    <w:rsid w:val="00160302"/>
    <w:rPr>
      <w:rFonts w:ascii="Arial" w:hAnsi="Arial" w:cs="Arial"/>
      <w:sz w:val="18"/>
      <w:szCs w:val="18"/>
    </w:rPr>
  </w:style>
  <w:style w:type="character" w:customStyle="1" w:styleId="sttlinie">
    <w:name w:val="st_tlinie"/>
    <w:basedOn w:val="Fontdeparagrafimplicit"/>
    <w:rsid w:val="006C0220"/>
  </w:style>
  <w:style w:type="character" w:customStyle="1" w:styleId="Titlu4Caracter">
    <w:name w:val="Titlu 4 Caracter"/>
    <w:basedOn w:val="Fontdeparagrafimplicit"/>
    <w:link w:val="Titlu4"/>
    <w:rsid w:val="0084227E"/>
    <w:rPr>
      <w:rFonts w:asciiTheme="majorHAnsi" w:eastAsiaTheme="majorEastAsia" w:hAnsiTheme="majorHAnsi" w:cstheme="majorBidi"/>
      <w:i/>
      <w:iCs/>
      <w:color w:val="365F91" w:themeColor="accent1" w:themeShade="BF"/>
      <w:sz w:val="22"/>
      <w:szCs w:val="22"/>
    </w:rPr>
  </w:style>
  <w:style w:type="paragraph" w:customStyle="1" w:styleId="Default">
    <w:name w:val="Default"/>
    <w:rsid w:val="0084227E"/>
    <w:pPr>
      <w:autoSpaceDE w:val="0"/>
      <w:autoSpaceDN w:val="0"/>
      <w:adjustRightInd w:val="0"/>
    </w:pPr>
    <w:rPr>
      <w:color w:val="000000"/>
      <w:sz w:val="24"/>
      <w:szCs w:val="24"/>
    </w:rPr>
  </w:style>
  <w:style w:type="character" w:customStyle="1" w:styleId="Titlu5Caracter">
    <w:name w:val="Titlu 5 Caracter"/>
    <w:basedOn w:val="Fontdeparagrafimplicit"/>
    <w:link w:val="Titlu5"/>
    <w:rsid w:val="00E44A4E"/>
    <w:rPr>
      <w:rFonts w:asciiTheme="majorHAnsi" w:eastAsiaTheme="majorEastAsia" w:hAnsiTheme="majorHAnsi" w:cstheme="majorBidi"/>
      <w:color w:val="365F91" w:themeColor="accent1" w:themeShade="BF"/>
      <w:sz w:val="22"/>
      <w:szCs w:val="22"/>
    </w:rPr>
  </w:style>
  <w:style w:type="character" w:customStyle="1" w:styleId="Titlu6Caracter">
    <w:name w:val="Titlu 6 Caracter"/>
    <w:basedOn w:val="Fontdeparagrafimplicit"/>
    <w:link w:val="Titlu6"/>
    <w:rsid w:val="00E44A4E"/>
    <w:rPr>
      <w:rFonts w:asciiTheme="majorHAnsi" w:eastAsiaTheme="majorEastAsia" w:hAnsiTheme="majorHAnsi" w:cstheme="majorBidi"/>
      <w:color w:val="243F60" w:themeColor="accent1" w:themeShade="7F"/>
      <w:sz w:val="22"/>
      <w:szCs w:val="22"/>
    </w:rPr>
  </w:style>
  <w:style w:type="character" w:customStyle="1" w:styleId="apple-converted-space">
    <w:name w:val="apple-converted-space"/>
    <w:basedOn w:val="Fontdeparagrafimplicit"/>
    <w:rsid w:val="004717BE"/>
  </w:style>
  <w:style w:type="paragraph" w:customStyle="1" w:styleId="Standard">
    <w:name w:val="Standard"/>
    <w:rsid w:val="00657C19"/>
    <w:pPr>
      <w:widowControl w:val="0"/>
      <w:suppressAutoHyphens/>
      <w:autoSpaceDN w:val="0"/>
      <w:textAlignment w:val="baseline"/>
    </w:pPr>
    <w:rPr>
      <w:rFonts w:eastAsia="Lucida Sans Unicode" w:cs="Tahoma"/>
      <w:kern w:val="3"/>
      <w:sz w:val="24"/>
      <w:szCs w:val="24"/>
    </w:rPr>
  </w:style>
  <w:style w:type="paragraph" w:customStyle="1" w:styleId="Char">
    <w:name w:val="Char"/>
    <w:basedOn w:val="Normal"/>
    <w:rsid w:val="00B32643"/>
    <w:pPr>
      <w:spacing w:before="0" w:after="0"/>
      <w:jc w:val="left"/>
    </w:pPr>
    <w:rPr>
      <w:rFonts w:ascii="Times New Roman" w:hAnsi="Times New Roman" w:cs="Times New Roman"/>
      <w:sz w:val="24"/>
      <w:szCs w:val="24"/>
      <w:lang w:val="pl-PL" w:eastAsia="pl-PL"/>
    </w:rPr>
  </w:style>
  <w:style w:type="character" w:customStyle="1" w:styleId="nowrap">
    <w:name w:val="nowrap"/>
    <w:basedOn w:val="Fontdeparagrafimplicit"/>
    <w:rsid w:val="00205F0D"/>
  </w:style>
  <w:style w:type="paragraph" w:customStyle="1" w:styleId="Style4">
    <w:name w:val="Style4"/>
    <w:basedOn w:val="Normal"/>
    <w:rsid w:val="004E2CD4"/>
    <w:pPr>
      <w:widowControl w:val="0"/>
      <w:autoSpaceDE w:val="0"/>
      <w:autoSpaceDN w:val="0"/>
      <w:adjustRightInd w:val="0"/>
      <w:spacing w:before="0" w:after="0"/>
      <w:jc w:val="left"/>
    </w:pPr>
    <w:rPr>
      <w:rFonts w:ascii="Times New Roman" w:hAnsi="Times New Roman" w:cs="Times New Roman"/>
      <w:sz w:val="24"/>
      <w:szCs w:val="24"/>
      <w:lang w:val="en-US"/>
    </w:rPr>
  </w:style>
  <w:style w:type="character" w:styleId="Robust">
    <w:name w:val="Strong"/>
    <w:basedOn w:val="Fontdeparagrafimplicit"/>
    <w:uiPriority w:val="22"/>
    <w:qFormat/>
    <w:rsid w:val="000254D6"/>
    <w:rPr>
      <w:b/>
      <w:bCs/>
    </w:rPr>
  </w:style>
  <w:style w:type="character" w:customStyle="1" w:styleId="spct">
    <w:name w:val="s_pct"/>
    <w:basedOn w:val="Fontdeparagrafimplicit"/>
    <w:rsid w:val="002438A1"/>
  </w:style>
  <w:style w:type="character" w:customStyle="1" w:styleId="spctttl">
    <w:name w:val="s_pct_ttl"/>
    <w:basedOn w:val="Fontdeparagrafimplicit"/>
    <w:rsid w:val="002438A1"/>
  </w:style>
  <w:style w:type="character" w:customStyle="1" w:styleId="spctbdy">
    <w:name w:val="s_pct_bdy"/>
    <w:basedOn w:val="Fontdeparagrafimplicit"/>
    <w:rsid w:val="002438A1"/>
  </w:style>
  <w:style w:type="character" w:customStyle="1" w:styleId="spar">
    <w:name w:val="s_par"/>
    <w:basedOn w:val="Fontdeparagrafimplicit"/>
    <w:rsid w:val="002438A1"/>
  </w:style>
  <w:style w:type="character" w:customStyle="1" w:styleId="slit">
    <w:name w:val="s_lit"/>
    <w:basedOn w:val="Fontdeparagrafimplicit"/>
    <w:rsid w:val="002438A1"/>
  </w:style>
  <w:style w:type="character" w:customStyle="1" w:styleId="slitttl">
    <w:name w:val="s_lit_ttl"/>
    <w:basedOn w:val="Fontdeparagrafimplicit"/>
    <w:rsid w:val="002438A1"/>
  </w:style>
  <w:style w:type="character" w:customStyle="1" w:styleId="slitbdy">
    <w:name w:val="s_lit_bdy"/>
    <w:basedOn w:val="Fontdeparagrafimplicit"/>
    <w:rsid w:val="002438A1"/>
  </w:style>
  <w:style w:type="character" w:customStyle="1" w:styleId="slgi">
    <w:name w:val="s_lgi"/>
    <w:basedOn w:val="Fontdeparagrafimplicit"/>
    <w:rsid w:val="00243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0894">
      <w:bodyDiv w:val="1"/>
      <w:marLeft w:val="0"/>
      <w:marRight w:val="0"/>
      <w:marTop w:val="0"/>
      <w:marBottom w:val="0"/>
      <w:divBdr>
        <w:top w:val="none" w:sz="0" w:space="0" w:color="auto"/>
        <w:left w:val="none" w:sz="0" w:space="0" w:color="auto"/>
        <w:bottom w:val="none" w:sz="0" w:space="0" w:color="auto"/>
        <w:right w:val="none" w:sz="0" w:space="0" w:color="auto"/>
      </w:divBdr>
      <w:divsChild>
        <w:div w:id="487211583">
          <w:marLeft w:val="0"/>
          <w:marRight w:val="0"/>
          <w:marTop w:val="0"/>
          <w:marBottom w:val="0"/>
          <w:divBdr>
            <w:top w:val="none" w:sz="0" w:space="0" w:color="auto"/>
            <w:left w:val="none" w:sz="0" w:space="0" w:color="auto"/>
            <w:bottom w:val="none" w:sz="0" w:space="0" w:color="auto"/>
            <w:right w:val="none" w:sz="0" w:space="0" w:color="auto"/>
          </w:divBdr>
        </w:div>
        <w:div w:id="625428004">
          <w:marLeft w:val="0"/>
          <w:marRight w:val="0"/>
          <w:marTop w:val="0"/>
          <w:marBottom w:val="0"/>
          <w:divBdr>
            <w:top w:val="none" w:sz="0" w:space="0" w:color="auto"/>
            <w:left w:val="none" w:sz="0" w:space="0" w:color="auto"/>
            <w:bottom w:val="none" w:sz="0" w:space="0" w:color="auto"/>
            <w:right w:val="none" w:sz="0" w:space="0" w:color="auto"/>
          </w:divBdr>
        </w:div>
        <w:div w:id="640622079">
          <w:marLeft w:val="0"/>
          <w:marRight w:val="0"/>
          <w:marTop w:val="0"/>
          <w:marBottom w:val="0"/>
          <w:divBdr>
            <w:top w:val="none" w:sz="0" w:space="0" w:color="auto"/>
            <w:left w:val="none" w:sz="0" w:space="0" w:color="auto"/>
            <w:bottom w:val="none" w:sz="0" w:space="0" w:color="auto"/>
            <w:right w:val="none" w:sz="0" w:space="0" w:color="auto"/>
          </w:divBdr>
        </w:div>
        <w:div w:id="1183861853">
          <w:marLeft w:val="0"/>
          <w:marRight w:val="0"/>
          <w:marTop w:val="0"/>
          <w:marBottom w:val="0"/>
          <w:divBdr>
            <w:top w:val="none" w:sz="0" w:space="0" w:color="auto"/>
            <w:left w:val="none" w:sz="0" w:space="0" w:color="auto"/>
            <w:bottom w:val="none" w:sz="0" w:space="0" w:color="auto"/>
            <w:right w:val="none" w:sz="0" w:space="0" w:color="auto"/>
          </w:divBdr>
        </w:div>
        <w:div w:id="1309630865">
          <w:marLeft w:val="0"/>
          <w:marRight w:val="0"/>
          <w:marTop w:val="0"/>
          <w:marBottom w:val="0"/>
          <w:divBdr>
            <w:top w:val="none" w:sz="0" w:space="0" w:color="auto"/>
            <w:left w:val="none" w:sz="0" w:space="0" w:color="auto"/>
            <w:bottom w:val="none" w:sz="0" w:space="0" w:color="auto"/>
            <w:right w:val="none" w:sz="0" w:space="0" w:color="auto"/>
          </w:divBdr>
        </w:div>
        <w:div w:id="1341397316">
          <w:marLeft w:val="0"/>
          <w:marRight w:val="0"/>
          <w:marTop w:val="0"/>
          <w:marBottom w:val="0"/>
          <w:divBdr>
            <w:top w:val="none" w:sz="0" w:space="0" w:color="auto"/>
            <w:left w:val="none" w:sz="0" w:space="0" w:color="auto"/>
            <w:bottom w:val="none" w:sz="0" w:space="0" w:color="auto"/>
            <w:right w:val="none" w:sz="0" w:space="0" w:color="auto"/>
          </w:divBdr>
        </w:div>
        <w:div w:id="1743404750">
          <w:marLeft w:val="0"/>
          <w:marRight w:val="0"/>
          <w:marTop w:val="0"/>
          <w:marBottom w:val="0"/>
          <w:divBdr>
            <w:top w:val="none" w:sz="0" w:space="0" w:color="auto"/>
            <w:left w:val="none" w:sz="0" w:space="0" w:color="auto"/>
            <w:bottom w:val="none" w:sz="0" w:space="0" w:color="auto"/>
            <w:right w:val="none" w:sz="0" w:space="0" w:color="auto"/>
          </w:divBdr>
        </w:div>
        <w:div w:id="1996183639">
          <w:marLeft w:val="0"/>
          <w:marRight w:val="0"/>
          <w:marTop w:val="0"/>
          <w:marBottom w:val="0"/>
          <w:divBdr>
            <w:top w:val="none" w:sz="0" w:space="0" w:color="auto"/>
            <w:left w:val="none" w:sz="0" w:space="0" w:color="auto"/>
            <w:bottom w:val="none" w:sz="0" w:space="0" w:color="auto"/>
            <w:right w:val="none" w:sz="0" w:space="0" w:color="auto"/>
          </w:divBdr>
        </w:div>
      </w:divsChild>
    </w:div>
    <w:div w:id="121308123">
      <w:bodyDiv w:val="1"/>
      <w:marLeft w:val="0"/>
      <w:marRight w:val="0"/>
      <w:marTop w:val="0"/>
      <w:marBottom w:val="0"/>
      <w:divBdr>
        <w:top w:val="none" w:sz="0" w:space="0" w:color="auto"/>
        <w:left w:val="none" w:sz="0" w:space="0" w:color="auto"/>
        <w:bottom w:val="none" w:sz="0" w:space="0" w:color="auto"/>
        <w:right w:val="none" w:sz="0" w:space="0" w:color="auto"/>
      </w:divBdr>
    </w:div>
    <w:div w:id="490218374">
      <w:bodyDiv w:val="1"/>
      <w:marLeft w:val="0"/>
      <w:marRight w:val="0"/>
      <w:marTop w:val="0"/>
      <w:marBottom w:val="0"/>
      <w:divBdr>
        <w:top w:val="none" w:sz="0" w:space="0" w:color="auto"/>
        <w:left w:val="none" w:sz="0" w:space="0" w:color="auto"/>
        <w:bottom w:val="none" w:sz="0" w:space="0" w:color="auto"/>
        <w:right w:val="none" w:sz="0" w:space="0" w:color="auto"/>
      </w:divBdr>
      <w:divsChild>
        <w:div w:id="58596835">
          <w:marLeft w:val="0"/>
          <w:marRight w:val="0"/>
          <w:marTop w:val="0"/>
          <w:marBottom w:val="0"/>
          <w:divBdr>
            <w:top w:val="none" w:sz="0" w:space="0" w:color="auto"/>
            <w:left w:val="none" w:sz="0" w:space="0" w:color="auto"/>
            <w:bottom w:val="none" w:sz="0" w:space="0" w:color="auto"/>
            <w:right w:val="none" w:sz="0" w:space="0" w:color="auto"/>
          </w:divBdr>
          <w:divsChild>
            <w:div w:id="1004284454">
              <w:marLeft w:val="0"/>
              <w:marRight w:val="0"/>
              <w:marTop w:val="0"/>
              <w:marBottom w:val="0"/>
              <w:divBdr>
                <w:top w:val="none" w:sz="0" w:space="0" w:color="auto"/>
                <w:left w:val="none" w:sz="0" w:space="0" w:color="auto"/>
                <w:bottom w:val="none" w:sz="0" w:space="0" w:color="auto"/>
                <w:right w:val="none" w:sz="0" w:space="0" w:color="auto"/>
              </w:divBdr>
              <w:divsChild>
                <w:div w:id="978223091">
                  <w:marLeft w:val="0"/>
                  <w:marRight w:val="0"/>
                  <w:marTop w:val="0"/>
                  <w:marBottom w:val="0"/>
                  <w:divBdr>
                    <w:top w:val="none" w:sz="0" w:space="0" w:color="auto"/>
                    <w:left w:val="none" w:sz="0" w:space="0" w:color="auto"/>
                    <w:bottom w:val="none" w:sz="0" w:space="0" w:color="auto"/>
                    <w:right w:val="none" w:sz="0" w:space="0" w:color="auto"/>
                  </w:divBdr>
                  <w:divsChild>
                    <w:div w:id="455147868">
                      <w:marLeft w:val="0"/>
                      <w:marRight w:val="0"/>
                      <w:marTop w:val="0"/>
                      <w:marBottom w:val="0"/>
                      <w:divBdr>
                        <w:top w:val="none" w:sz="0" w:space="0" w:color="auto"/>
                        <w:left w:val="none" w:sz="0" w:space="0" w:color="auto"/>
                        <w:bottom w:val="none" w:sz="0" w:space="0" w:color="auto"/>
                        <w:right w:val="none" w:sz="0" w:space="0" w:color="auto"/>
                      </w:divBdr>
                      <w:divsChild>
                        <w:div w:id="1920362137">
                          <w:marLeft w:val="0"/>
                          <w:marRight w:val="0"/>
                          <w:marTop w:val="0"/>
                          <w:marBottom w:val="0"/>
                          <w:divBdr>
                            <w:top w:val="none" w:sz="0" w:space="0" w:color="auto"/>
                            <w:left w:val="none" w:sz="0" w:space="0" w:color="auto"/>
                            <w:bottom w:val="none" w:sz="0" w:space="0" w:color="auto"/>
                            <w:right w:val="none" w:sz="0" w:space="0" w:color="auto"/>
                          </w:divBdr>
                          <w:divsChild>
                            <w:div w:id="1940524276">
                              <w:marLeft w:val="0"/>
                              <w:marRight w:val="0"/>
                              <w:marTop w:val="0"/>
                              <w:marBottom w:val="0"/>
                              <w:divBdr>
                                <w:top w:val="none" w:sz="0" w:space="0" w:color="auto"/>
                                <w:left w:val="none" w:sz="0" w:space="0" w:color="auto"/>
                                <w:bottom w:val="none" w:sz="0" w:space="0" w:color="auto"/>
                                <w:right w:val="none" w:sz="0" w:space="0" w:color="auto"/>
                              </w:divBdr>
                              <w:divsChild>
                                <w:div w:id="12519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691177">
          <w:marLeft w:val="0"/>
          <w:marRight w:val="0"/>
          <w:marTop w:val="0"/>
          <w:marBottom w:val="0"/>
          <w:divBdr>
            <w:top w:val="none" w:sz="0" w:space="0" w:color="auto"/>
            <w:left w:val="none" w:sz="0" w:space="0" w:color="auto"/>
            <w:bottom w:val="none" w:sz="0" w:space="0" w:color="auto"/>
            <w:right w:val="none" w:sz="0" w:space="0" w:color="auto"/>
          </w:divBdr>
          <w:divsChild>
            <w:div w:id="1501387648">
              <w:marLeft w:val="0"/>
              <w:marRight w:val="0"/>
              <w:marTop w:val="0"/>
              <w:marBottom w:val="0"/>
              <w:divBdr>
                <w:top w:val="none" w:sz="0" w:space="0" w:color="auto"/>
                <w:left w:val="none" w:sz="0" w:space="0" w:color="auto"/>
                <w:bottom w:val="none" w:sz="0" w:space="0" w:color="auto"/>
                <w:right w:val="none" w:sz="0" w:space="0" w:color="auto"/>
              </w:divBdr>
              <w:divsChild>
                <w:div w:id="592519663">
                  <w:marLeft w:val="0"/>
                  <w:marRight w:val="0"/>
                  <w:marTop w:val="0"/>
                  <w:marBottom w:val="0"/>
                  <w:divBdr>
                    <w:top w:val="none" w:sz="0" w:space="0" w:color="auto"/>
                    <w:left w:val="none" w:sz="0" w:space="0" w:color="auto"/>
                    <w:bottom w:val="none" w:sz="0" w:space="0" w:color="auto"/>
                    <w:right w:val="none" w:sz="0" w:space="0" w:color="auto"/>
                  </w:divBdr>
                  <w:divsChild>
                    <w:div w:id="1359117275">
                      <w:marLeft w:val="0"/>
                      <w:marRight w:val="0"/>
                      <w:marTop w:val="0"/>
                      <w:marBottom w:val="0"/>
                      <w:divBdr>
                        <w:top w:val="none" w:sz="0" w:space="0" w:color="auto"/>
                        <w:left w:val="none" w:sz="0" w:space="0" w:color="auto"/>
                        <w:bottom w:val="none" w:sz="0" w:space="0" w:color="auto"/>
                        <w:right w:val="none" w:sz="0" w:space="0" w:color="auto"/>
                      </w:divBdr>
                      <w:divsChild>
                        <w:div w:id="1795324558">
                          <w:marLeft w:val="0"/>
                          <w:marRight w:val="0"/>
                          <w:marTop w:val="0"/>
                          <w:marBottom w:val="0"/>
                          <w:divBdr>
                            <w:top w:val="none" w:sz="0" w:space="0" w:color="auto"/>
                            <w:left w:val="none" w:sz="0" w:space="0" w:color="auto"/>
                            <w:bottom w:val="none" w:sz="0" w:space="0" w:color="auto"/>
                            <w:right w:val="none" w:sz="0" w:space="0" w:color="auto"/>
                          </w:divBdr>
                          <w:divsChild>
                            <w:div w:id="1806464775">
                              <w:marLeft w:val="0"/>
                              <w:marRight w:val="0"/>
                              <w:marTop w:val="0"/>
                              <w:marBottom w:val="0"/>
                              <w:divBdr>
                                <w:top w:val="none" w:sz="0" w:space="0" w:color="auto"/>
                                <w:left w:val="none" w:sz="0" w:space="0" w:color="auto"/>
                                <w:bottom w:val="none" w:sz="0" w:space="0" w:color="auto"/>
                                <w:right w:val="none" w:sz="0" w:space="0" w:color="auto"/>
                              </w:divBdr>
                              <w:divsChild>
                                <w:div w:id="1208763990">
                                  <w:marLeft w:val="0"/>
                                  <w:marRight w:val="0"/>
                                  <w:marTop w:val="0"/>
                                  <w:marBottom w:val="0"/>
                                  <w:divBdr>
                                    <w:top w:val="none" w:sz="0" w:space="0" w:color="auto"/>
                                    <w:left w:val="none" w:sz="0" w:space="0" w:color="auto"/>
                                    <w:bottom w:val="none" w:sz="0" w:space="0" w:color="auto"/>
                                    <w:right w:val="none" w:sz="0" w:space="0" w:color="auto"/>
                                  </w:divBdr>
                                  <w:divsChild>
                                    <w:div w:id="1599951025">
                                      <w:marLeft w:val="0"/>
                                      <w:marRight w:val="0"/>
                                      <w:marTop w:val="0"/>
                                      <w:marBottom w:val="0"/>
                                      <w:divBdr>
                                        <w:top w:val="none" w:sz="0" w:space="0" w:color="auto"/>
                                        <w:left w:val="none" w:sz="0" w:space="0" w:color="auto"/>
                                        <w:bottom w:val="none" w:sz="0" w:space="0" w:color="auto"/>
                                        <w:right w:val="none" w:sz="0" w:space="0" w:color="auto"/>
                                      </w:divBdr>
                                      <w:divsChild>
                                        <w:div w:id="91556490">
                                          <w:marLeft w:val="0"/>
                                          <w:marRight w:val="0"/>
                                          <w:marTop w:val="0"/>
                                          <w:marBottom w:val="0"/>
                                          <w:divBdr>
                                            <w:top w:val="none" w:sz="0" w:space="0" w:color="auto"/>
                                            <w:left w:val="none" w:sz="0" w:space="0" w:color="auto"/>
                                            <w:bottom w:val="none" w:sz="0" w:space="0" w:color="auto"/>
                                            <w:right w:val="none" w:sz="0" w:space="0" w:color="auto"/>
                                          </w:divBdr>
                                          <w:divsChild>
                                            <w:div w:id="15162238">
                                              <w:marLeft w:val="0"/>
                                              <w:marRight w:val="0"/>
                                              <w:marTop w:val="0"/>
                                              <w:marBottom w:val="0"/>
                                              <w:divBdr>
                                                <w:top w:val="none" w:sz="0" w:space="0" w:color="auto"/>
                                                <w:left w:val="none" w:sz="0" w:space="0" w:color="auto"/>
                                                <w:bottom w:val="none" w:sz="0" w:space="0" w:color="auto"/>
                                                <w:right w:val="none" w:sz="0" w:space="0" w:color="auto"/>
                                              </w:divBdr>
                                            </w:div>
                                            <w:div w:id="211157413">
                                              <w:marLeft w:val="0"/>
                                              <w:marRight w:val="0"/>
                                              <w:marTop w:val="0"/>
                                              <w:marBottom w:val="0"/>
                                              <w:divBdr>
                                                <w:top w:val="none" w:sz="0" w:space="0" w:color="auto"/>
                                                <w:left w:val="none" w:sz="0" w:space="0" w:color="auto"/>
                                                <w:bottom w:val="none" w:sz="0" w:space="0" w:color="auto"/>
                                                <w:right w:val="none" w:sz="0" w:space="0" w:color="auto"/>
                                              </w:divBdr>
                                            </w:div>
                                            <w:div w:id="396366739">
                                              <w:marLeft w:val="0"/>
                                              <w:marRight w:val="0"/>
                                              <w:marTop w:val="0"/>
                                              <w:marBottom w:val="0"/>
                                              <w:divBdr>
                                                <w:top w:val="none" w:sz="0" w:space="0" w:color="auto"/>
                                                <w:left w:val="none" w:sz="0" w:space="0" w:color="auto"/>
                                                <w:bottom w:val="none" w:sz="0" w:space="0" w:color="auto"/>
                                                <w:right w:val="none" w:sz="0" w:space="0" w:color="auto"/>
                                              </w:divBdr>
                                            </w:div>
                                            <w:div w:id="564991227">
                                              <w:marLeft w:val="0"/>
                                              <w:marRight w:val="0"/>
                                              <w:marTop w:val="0"/>
                                              <w:marBottom w:val="0"/>
                                              <w:divBdr>
                                                <w:top w:val="none" w:sz="0" w:space="0" w:color="auto"/>
                                                <w:left w:val="none" w:sz="0" w:space="0" w:color="auto"/>
                                                <w:bottom w:val="none" w:sz="0" w:space="0" w:color="auto"/>
                                                <w:right w:val="none" w:sz="0" w:space="0" w:color="auto"/>
                                              </w:divBdr>
                                            </w:div>
                                            <w:div w:id="942686784">
                                              <w:marLeft w:val="0"/>
                                              <w:marRight w:val="0"/>
                                              <w:marTop w:val="0"/>
                                              <w:marBottom w:val="0"/>
                                              <w:divBdr>
                                                <w:top w:val="none" w:sz="0" w:space="0" w:color="auto"/>
                                                <w:left w:val="none" w:sz="0" w:space="0" w:color="auto"/>
                                                <w:bottom w:val="none" w:sz="0" w:space="0" w:color="auto"/>
                                                <w:right w:val="none" w:sz="0" w:space="0" w:color="auto"/>
                                              </w:divBdr>
                                            </w:div>
                                            <w:div w:id="969555114">
                                              <w:marLeft w:val="0"/>
                                              <w:marRight w:val="0"/>
                                              <w:marTop w:val="0"/>
                                              <w:marBottom w:val="0"/>
                                              <w:divBdr>
                                                <w:top w:val="none" w:sz="0" w:space="0" w:color="auto"/>
                                                <w:left w:val="none" w:sz="0" w:space="0" w:color="auto"/>
                                                <w:bottom w:val="none" w:sz="0" w:space="0" w:color="auto"/>
                                                <w:right w:val="none" w:sz="0" w:space="0" w:color="auto"/>
                                              </w:divBdr>
                                            </w:div>
                                            <w:div w:id="12933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689675">
      <w:bodyDiv w:val="1"/>
      <w:marLeft w:val="0"/>
      <w:marRight w:val="0"/>
      <w:marTop w:val="0"/>
      <w:marBottom w:val="0"/>
      <w:divBdr>
        <w:top w:val="none" w:sz="0" w:space="0" w:color="auto"/>
        <w:left w:val="none" w:sz="0" w:space="0" w:color="auto"/>
        <w:bottom w:val="none" w:sz="0" w:space="0" w:color="auto"/>
        <w:right w:val="none" w:sz="0" w:space="0" w:color="auto"/>
      </w:divBdr>
      <w:divsChild>
        <w:div w:id="13505999">
          <w:marLeft w:val="0"/>
          <w:marRight w:val="0"/>
          <w:marTop w:val="0"/>
          <w:marBottom w:val="0"/>
          <w:divBdr>
            <w:top w:val="none" w:sz="0" w:space="0" w:color="auto"/>
            <w:left w:val="none" w:sz="0" w:space="0" w:color="auto"/>
            <w:bottom w:val="none" w:sz="0" w:space="0" w:color="auto"/>
            <w:right w:val="none" w:sz="0" w:space="0" w:color="auto"/>
          </w:divBdr>
        </w:div>
        <w:div w:id="14621356">
          <w:marLeft w:val="0"/>
          <w:marRight w:val="0"/>
          <w:marTop w:val="0"/>
          <w:marBottom w:val="0"/>
          <w:divBdr>
            <w:top w:val="none" w:sz="0" w:space="0" w:color="auto"/>
            <w:left w:val="none" w:sz="0" w:space="0" w:color="auto"/>
            <w:bottom w:val="none" w:sz="0" w:space="0" w:color="auto"/>
            <w:right w:val="none" w:sz="0" w:space="0" w:color="auto"/>
          </w:divBdr>
        </w:div>
        <w:div w:id="16584612">
          <w:marLeft w:val="0"/>
          <w:marRight w:val="0"/>
          <w:marTop w:val="0"/>
          <w:marBottom w:val="0"/>
          <w:divBdr>
            <w:top w:val="none" w:sz="0" w:space="0" w:color="auto"/>
            <w:left w:val="none" w:sz="0" w:space="0" w:color="auto"/>
            <w:bottom w:val="none" w:sz="0" w:space="0" w:color="auto"/>
            <w:right w:val="none" w:sz="0" w:space="0" w:color="auto"/>
          </w:divBdr>
        </w:div>
        <w:div w:id="56636739">
          <w:marLeft w:val="0"/>
          <w:marRight w:val="0"/>
          <w:marTop w:val="0"/>
          <w:marBottom w:val="0"/>
          <w:divBdr>
            <w:top w:val="none" w:sz="0" w:space="0" w:color="auto"/>
            <w:left w:val="none" w:sz="0" w:space="0" w:color="auto"/>
            <w:bottom w:val="none" w:sz="0" w:space="0" w:color="auto"/>
            <w:right w:val="none" w:sz="0" w:space="0" w:color="auto"/>
          </w:divBdr>
        </w:div>
        <w:div w:id="127819945">
          <w:marLeft w:val="0"/>
          <w:marRight w:val="0"/>
          <w:marTop w:val="0"/>
          <w:marBottom w:val="0"/>
          <w:divBdr>
            <w:top w:val="none" w:sz="0" w:space="0" w:color="auto"/>
            <w:left w:val="none" w:sz="0" w:space="0" w:color="auto"/>
            <w:bottom w:val="none" w:sz="0" w:space="0" w:color="auto"/>
            <w:right w:val="none" w:sz="0" w:space="0" w:color="auto"/>
          </w:divBdr>
        </w:div>
        <w:div w:id="167595330">
          <w:marLeft w:val="0"/>
          <w:marRight w:val="0"/>
          <w:marTop w:val="0"/>
          <w:marBottom w:val="0"/>
          <w:divBdr>
            <w:top w:val="none" w:sz="0" w:space="0" w:color="auto"/>
            <w:left w:val="none" w:sz="0" w:space="0" w:color="auto"/>
            <w:bottom w:val="none" w:sz="0" w:space="0" w:color="auto"/>
            <w:right w:val="none" w:sz="0" w:space="0" w:color="auto"/>
          </w:divBdr>
        </w:div>
        <w:div w:id="182062788">
          <w:marLeft w:val="0"/>
          <w:marRight w:val="0"/>
          <w:marTop w:val="0"/>
          <w:marBottom w:val="0"/>
          <w:divBdr>
            <w:top w:val="none" w:sz="0" w:space="0" w:color="auto"/>
            <w:left w:val="none" w:sz="0" w:space="0" w:color="auto"/>
            <w:bottom w:val="none" w:sz="0" w:space="0" w:color="auto"/>
            <w:right w:val="none" w:sz="0" w:space="0" w:color="auto"/>
          </w:divBdr>
        </w:div>
        <w:div w:id="225067781">
          <w:marLeft w:val="0"/>
          <w:marRight w:val="0"/>
          <w:marTop w:val="0"/>
          <w:marBottom w:val="0"/>
          <w:divBdr>
            <w:top w:val="none" w:sz="0" w:space="0" w:color="auto"/>
            <w:left w:val="none" w:sz="0" w:space="0" w:color="auto"/>
            <w:bottom w:val="none" w:sz="0" w:space="0" w:color="auto"/>
            <w:right w:val="none" w:sz="0" w:space="0" w:color="auto"/>
          </w:divBdr>
        </w:div>
        <w:div w:id="249316750">
          <w:marLeft w:val="0"/>
          <w:marRight w:val="0"/>
          <w:marTop w:val="0"/>
          <w:marBottom w:val="0"/>
          <w:divBdr>
            <w:top w:val="none" w:sz="0" w:space="0" w:color="auto"/>
            <w:left w:val="none" w:sz="0" w:space="0" w:color="auto"/>
            <w:bottom w:val="none" w:sz="0" w:space="0" w:color="auto"/>
            <w:right w:val="none" w:sz="0" w:space="0" w:color="auto"/>
          </w:divBdr>
        </w:div>
        <w:div w:id="249824783">
          <w:marLeft w:val="0"/>
          <w:marRight w:val="0"/>
          <w:marTop w:val="0"/>
          <w:marBottom w:val="0"/>
          <w:divBdr>
            <w:top w:val="none" w:sz="0" w:space="0" w:color="auto"/>
            <w:left w:val="none" w:sz="0" w:space="0" w:color="auto"/>
            <w:bottom w:val="none" w:sz="0" w:space="0" w:color="auto"/>
            <w:right w:val="none" w:sz="0" w:space="0" w:color="auto"/>
          </w:divBdr>
        </w:div>
        <w:div w:id="271516988">
          <w:marLeft w:val="0"/>
          <w:marRight w:val="0"/>
          <w:marTop w:val="0"/>
          <w:marBottom w:val="0"/>
          <w:divBdr>
            <w:top w:val="none" w:sz="0" w:space="0" w:color="auto"/>
            <w:left w:val="none" w:sz="0" w:space="0" w:color="auto"/>
            <w:bottom w:val="none" w:sz="0" w:space="0" w:color="auto"/>
            <w:right w:val="none" w:sz="0" w:space="0" w:color="auto"/>
          </w:divBdr>
        </w:div>
        <w:div w:id="507865328">
          <w:marLeft w:val="0"/>
          <w:marRight w:val="0"/>
          <w:marTop w:val="0"/>
          <w:marBottom w:val="0"/>
          <w:divBdr>
            <w:top w:val="none" w:sz="0" w:space="0" w:color="auto"/>
            <w:left w:val="none" w:sz="0" w:space="0" w:color="auto"/>
            <w:bottom w:val="none" w:sz="0" w:space="0" w:color="auto"/>
            <w:right w:val="none" w:sz="0" w:space="0" w:color="auto"/>
          </w:divBdr>
        </w:div>
        <w:div w:id="545727188">
          <w:marLeft w:val="0"/>
          <w:marRight w:val="0"/>
          <w:marTop w:val="0"/>
          <w:marBottom w:val="0"/>
          <w:divBdr>
            <w:top w:val="none" w:sz="0" w:space="0" w:color="auto"/>
            <w:left w:val="none" w:sz="0" w:space="0" w:color="auto"/>
            <w:bottom w:val="none" w:sz="0" w:space="0" w:color="auto"/>
            <w:right w:val="none" w:sz="0" w:space="0" w:color="auto"/>
          </w:divBdr>
        </w:div>
        <w:div w:id="651100600">
          <w:marLeft w:val="0"/>
          <w:marRight w:val="0"/>
          <w:marTop w:val="0"/>
          <w:marBottom w:val="0"/>
          <w:divBdr>
            <w:top w:val="none" w:sz="0" w:space="0" w:color="auto"/>
            <w:left w:val="none" w:sz="0" w:space="0" w:color="auto"/>
            <w:bottom w:val="none" w:sz="0" w:space="0" w:color="auto"/>
            <w:right w:val="none" w:sz="0" w:space="0" w:color="auto"/>
          </w:divBdr>
        </w:div>
        <w:div w:id="657155204">
          <w:marLeft w:val="0"/>
          <w:marRight w:val="0"/>
          <w:marTop w:val="0"/>
          <w:marBottom w:val="0"/>
          <w:divBdr>
            <w:top w:val="none" w:sz="0" w:space="0" w:color="auto"/>
            <w:left w:val="none" w:sz="0" w:space="0" w:color="auto"/>
            <w:bottom w:val="none" w:sz="0" w:space="0" w:color="auto"/>
            <w:right w:val="none" w:sz="0" w:space="0" w:color="auto"/>
          </w:divBdr>
        </w:div>
        <w:div w:id="664944044">
          <w:marLeft w:val="0"/>
          <w:marRight w:val="0"/>
          <w:marTop w:val="0"/>
          <w:marBottom w:val="0"/>
          <w:divBdr>
            <w:top w:val="none" w:sz="0" w:space="0" w:color="auto"/>
            <w:left w:val="none" w:sz="0" w:space="0" w:color="auto"/>
            <w:bottom w:val="none" w:sz="0" w:space="0" w:color="auto"/>
            <w:right w:val="none" w:sz="0" w:space="0" w:color="auto"/>
          </w:divBdr>
        </w:div>
        <w:div w:id="759764795">
          <w:marLeft w:val="0"/>
          <w:marRight w:val="0"/>
          <w:marTop w:val="0"/>
          <w:marBottom w:val="0"/>
          <w:divBdr>
            <w:top w:val="none" w:sz="0" w:space="0" w:color="auto"/>
            <w:left w:val="none" w:sz="0" w:space="0" w:color="auto"/>
            <w:bottom w:val="none" w:sz="0" w:space="0" w:color="auto"/>
            <w:right w:val="none" w:sz="0" w:space="0" w:color="auto"/>
          </w:divBdr>
        </w:div>
        <w:div w:id="894243524">
          <w:marLeft w:val="0"/>
          <w:marRight w:val="0"/>
          <w:marTop w:val="0"/>
          <w:marBottom w:val="0"/>
          <w:divBdr>
            <w:top w:val="none" w:sz="0" w:space="0" w:color="auto"/>
            <w:left w:val="none" w:sz="0" w:space="0" w:color="auto"/>
            <w:bottom w:val="none" w:sz="0" w:space="0" w:color="auto"/>
            <w:right w:val="none" w:sz="0" w:space="0" w:color="auto"/>
          </w:divBdr>
        </w:div>
        <w:div w:id="1043292002">
          <w:marLeft w:val="0"/>
          <w:marRight w:val="0"/>
          <w:marTop w:val="0"/>
          <w:marBottom w:val="0"/>
          <w:divBdr>
            <w:top w:val="none" w:sz="0" w:space="0" w:color="auto"/>
            <w:left w:val="none" w:sz="0" w:space="0" w:color="auto"/>
            <w:bottom w:val="none" w:sz="0" w:space="0" w:color="auto"/>
            <w:right w:val="none" w:sz="0" w:space="0" w:color="auto"/>
          </w:divBdr>
        </w:div>
        <w:div w:id="1082871470">
          <w:marLeft w:val="0"/>
          <w:marRight w:val="0"/>
          <w:marTop w:val="0"/>
          <w:marBottom w:val="0"/>
          <w:divBdr>
            <w:top w:val="none" w:sz="0" w:space="0" w:color="auto"/>
            <w:left w:val="none" w:sz="0" w:space="0" w:color="auto"/>
            <w:bottom w:val="none" w:sz="0" w:space="0" w:color="auto"/>
            <w:right w:val="none" w:sz="0" w:space="0" w:color="auto"/>
          </w:divBdr>
        </w:div>
        <w:div w:id="1225873044">
          <w:marLeft w:val="0"/>
          <w:marRight w:val="0"/>
          <w:marTop w:val="0"/>
          <w:marBottom w:val="0"/>
          <w:divBdr>
            <w:top w:val="none" w:sz="0" w:space="0" w:color="auto"/>
            <w:left w:val="none" w:sz="0" w:space="0" w:color="auto"/>
            <w:bottom w:val="none" w:sz="0" w:space="0" w:color="auto"/>
            <w:right w:val="none" w:sz="0" w:space="0" w:color="auto"/>
          </w:divBdr>
        </w:div>
        <w:div w:id="1227454818">
          <w:marLeft w:val="0"/>
          <w:marRight w:val="0"/>
          <w:marTop w:val="0"/>
          <w:marBottom w:val="0"/>
          <w:divBdr>
            <w:top w:val="none" w:sz="0" w:space="0" w:color="auto"/>
            <w:left w:val="none" w:sz="0" w:space="0" w:color="auto"/>
            <w:bottom w:val="none" w:sz="0" w:space="0" w:color="auto"/>
            <w:right w:val="none" w:sz="0" w:space="0" w:color="auto"/>
          </w:divBdr>
        </w:div>
        <w:div w:id="1237127020">
          <w:marLeft w:val="0"/>
          <w:marRight w:val="0"/>
          <w:marTop w:val="0"/>
          <w:marBottom w:val="0"/>
          <w:divBdr>
            <w:top w:val="none" w:sz="0" w:space="0" w:color="auto"/>
            <w:left w:val="none" w:sz="0" w:space="0" w:color="auto"/>
            <w:bottom w:val="none" w:sz="0" w:space="0" w:color="auto"/>
            <w:right w:val="none" w:sz="0" w:space="0" w:color="auto"/>
          </w:divBdr>
        </w:div>
        <w:div w:id="1291864740">
          <w:marLeft w:val="0"/>
          <w:marRight w:val="0"/>
          <w:marTop w:val="0"/>
          <w:marBottom w:val="0"/>
          <w:divBdr>
            <w:top w:val="none" w:sz="0" w:space="0" w:color="auto"/>
            <w:left w:val="none" w:sz="0" w:space="0" w:color="auto"/>
            <w:bottom w:val="none" w:sz="0" w:space="0" w:color="auto"/>
            <w:right w:val="none" w:sz="0" w:space="0" w:color="auto"/>
          </w:divBdr>
        </w:div>
        <w:div w:id="1329671238">
          <w:marLeft w:val="0"/>
          <w:marRight w:val="0"/>
          <w:marTop w:val="0"/>
          <w:marBottom w:val="0"/>
          <w:divBdr>
            <w:top w:val="none" w:sz="0" w:space="0" w:color="auto"/>
            <w:left w:val="none" w:sz="0" w:space="0" w:color="auto"/>
            <w:bottom w:val="none" w:sz="0" w:space="0" w:color="auto"/>
            <w:right w:val="none" w:sz="0" w:space="0" w:color="auto"/>
          </w:divBdr>
        </w:div>
        <w:div w:id="1338458707">
          <w:marLeft w:val="0"/>
          <w:marRight w:val="0"/>
          <w:marTop w:val="0"/>
          <w:marBottom w:val="0"/>
          <w:divBdr>
            <w:top w:val="none" w:sz="0" w:space="0" w:color="auto"/>
            <w:left w:val="none" w:sz="0" w:space="0" w:color="auto"/>
            <w:bottom w:val="none" w:sz="0" w:space="0" w:color="auto"/>
            <w:right w:val="none" w:sz="0" w:space="0" w:color="auto"/>
          </w:divBdr>
        </w:div>
        <w:div w:id="1385832809">
          <w:marLeft w:val="0"/>
          <w:marRight w:val="0"/>
          <w:marTop w:val="0"/>
          <w:marBottom w:val="0"/>
          <w:divBdr>
            <w:top w:val="none" w:sz="0" w:space="0" w:color="auto"/>
            <w:left w:val="none" w:sz="0" w:space="0" w:color="auto"/>
            <w:bottom w:val="none" w:sz="0" w:space="0" w:color="auto"/>
            <w:right w:val="none" w:sz="0" w:space="0" w:color="auto"/>
          </w:divBdr>
        </w:div>
        <w:div w:id="1387097197">
          <w:marLeft w:val="0"/>
          <w:marRight w:val="0"/>
          <w:marTop w:val="0"/>
          <w:marBottom w:val="0"/>
          <w:divBdr>
            <w:top w:val="none" w:sz="0" w:space="0" w:color="auto"/>
            <w:left w:val="none" w:sz="0" w:space="0" w:color="auto"/>
            <w:bottom w:val="none" w:sz="0" w:space="0" w:color="auto"/>
            <w:right w:val="none" w:sz="0" w:space="0" w:color="auto"/>
          </w:divBdr>
        </w:div>
        <w:div w:id="1387294221">
          <w:marLeft w:val="0"/>
          <w:marRight w:val="0"/>
          <w:marTop w:val="0"/>
          <w:marBottom w:val="0"/>
          <w:divBdr>
            <w:top w:val="none" w:sz="0" w:space="0" w:color="auto"/>
            <w:left w:val="none" w:sz="0" w:space="0" w:color="auto"/>
            <w:bottom w:val="none" w:sz="0" w:space="0" w:color="auto"/>
            <w:right w:val="none" w:sz="0" w:space="0" w:color="auto"/>
          </w:divBdr>
        </w:div>
        <w:div w:id="1689256533">
          <w:marLeft w:val="0"/>
          <w:marRight w:val="0"/>
          <w:marTop w:val="0"/>
          <w:marBottom w:val="0"/>
          <w:divBdr>
            <w:top w:val="none" w:sz="0" w:space="0" w:color="auto"/>
            <w:left w:val="none" w:sz="0" w:space="0" w:color="auto"/>
            <w:bottom w:val="none" w:sz="0" w:space="0" w:color="auto"/>
            <w:right w:val="none" w:sz="0" w:space="0" w:color="auto"/>
          </w:divBdr>
        </w:div>
        <w:div w:id="1843275636">
          <w:marLeft w:val="0"/>
          <w:marRight w:val="0"/>
          <w:marTop w:val="0"/>
          <w:marBottom w:val="0"/>
          <w:divBdr>
            <w:top w:val="none" w:sz="0" w:space="0" w:color="auto"/>
            <w:left w:val="none" w:sz="0" w:space="0" w:color="auto"/>
            <w:bottom w:val="none" w:sz="0" w:space="0" w:color="auto"/>
            <w:right w:val="none" w:sz="0" w:space="0" w:color="auto"/>
          </w:divBdr>
        </w:div>
        <w:div w:id="1852866207">
          <w:marLeft w:val="0"/>
          <w:marRight w:val="0"/>
          <w:marTop w:val="0"/>
          <w:marBottom w:val="0"/>
          <w:divBdr>
            <w:top w:val="none" w:sz="0" w:space="0" w:color="auto"/>
            <w:left w:val="none" w:sz="0" w:space="0" w:color="auto"/>
            <w:bottom w:val="none" w:sz="0" w:space="0" w:color="auto"/>
            <w:right w:val="none" w:sz="0" w:space="0" w:color="auto"/>
          </w:divBdr>
        </w:div>
        <w:div w:id="1931545741">
          <w:marLeft w:val="0"/>
          <w:marRight w:val="0"/>
          <w:marTop w:val="0"/>
          <w:marBottom w:val="0"/>
          <w:divBdr>
            <w:top w:val="none" w:sz="0" w:space="0" w:color="auto"/>
            <w:left w:val="none" w:sz="0" w:space="0" w:color="auto"/>
            <w:bottom w:val="none" w:sz="0" w:space="0" w:color="auto"/>
            <w:right w:val="none" w:sz="0" w:space="0" w:color="auto"/>
          </w:divBdr>
        </w:div>
        <w:div w:id="1978563584">
          <w:marLeft w:val="0"/>
          <w:marRight w:val="0"/>
          <w:marTop w:val="0"/>
          <w:marBottom w:val="0"/>
          <w:divBdr>
            <w:top w:val="none" w:sz="0" w:space="0" w:color="auto"/>
            <w:left w:val="none" w:sz="0" w:space="0" w:color="auto"/>
            <w:bottom w:val="none" w:sz="0" w:space="0" w:color="auto"/>
            <w:right w:val="none" w:sz="0" w:space="0" w:color="auto"/>
          </w:divBdr>
        </w:div>
        <w:div w:id="2127581140">
          <w:marLeft w:val="0"/>
          <w:marRight w:val="0"/>
          <w:marTop w:val="0"/>
          <w:marBottom w:val="0"/>
          <w:divBdr>
            <w:top w:val="none" w:sz="0" w:space="0" w:color="auto"/>
            <w:left w:val="none" w:sz="0" w:space="0" w:color="auto"/>
            <w:bottom w:val="none" w:sz="0" w:space="0" w:color="auto"/>
            <w:right w:val="none" w:sz="0" w:space="0" w:color="auto"/>
          </w:divBdr>
        </w:div>
      </w:divsChild>
    </w:div>
    <w:div w:id="1385058788">
      <w:bodyDiv w:val="1"/>
      <w:marLeft w:val="0"/>
      <w:marRight w:val="0"/>
      <w:marTop w:val="0"/>
      <w:marBottom w:val="0"/>
      <w:divBdr>
        <w:top w:val="none" w:sz="0" w:space="0" w:color="auto"/>
        <w:left w:val="none" w:sz="0" w:space="0" w:color="auto"/>
        <w:bottom w:val="none" w:sz="0" w:space="0" w:color="auto"/>
        <w:right w:val="none" w:sz="0" w:space="0" w:color="auto"/>
      </w:divBdr>
    </w:div>
    <w:div w:id="1516924352">
      <w:bodyDiv w:val="1"/>
      <w:marLeft w:val="0"/>
      <w:marRight w:val="0"/>
      <w:marTop w:val="0"/>
      <w:marBottom w:val="0"/>
      <w:divBdr>
        <w:top w:val="none" w:sz="0" w:space="0" w:color="auto"/>
        <w:left w:val="none" w:sz="0" w:space="0" w:color="auto"/>
        <w:bottom w:val="none" w:sz="0" w:space="0" w:color="auto"/>
        <w:right w:val="none" w:sz="0" w:space="0" w:color="auto"/>
      </w:divBdr>
      <w:divsChild>
        <w:div w:id="969240312">
          <w:marLeft w:val="0"/>
          <w:marRight w:val="0"/>
          <w:marTop w:val="0"/>
          <w:marBottom w:val="0"/>
          <w:divBdr>
            <w:top w:val="none" w:sz="0" w:space="0" w:color="auto"/>
            <w:left w:val="none" w:sz="0" w:space="0" w:color="auto"/>
            <w:bottom w:val="none" w:sz="0" w:space="0" w:color="auto"/>
            <w:right w:val="none" w:sz="0" w:space="0" w:color="auto"/>
          </w:divBdr>
        </w:div>
        <w:div w:id="1945258701">
          <w:marLeft w:val="0"/>
          <w:marRight w:val="0"/>
          <w:marTop w:val="0"/>
          <w:marBottom w:val="0"/>
          <w:divBdr>
            <w:top w:val="none" w:sz="0" w:space="0" w:color="auto"/>
            <w:left w:val="none" w:sz="0" w:space="0" w:color="auto"/>
            <w:bottom w:val="none" w:sz="0" w:space="0" w:color="auto"/>
            <w:right w:val="none" w:sz="0" w:space="0" w:color="auto"/>
          </w:divBdr>
        </w:div>
      </w:divsChild>
    </w:div>
    <w:div w:id="15576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ege5.ro/Gratuit/gm2donzwga/directiva-nr-75-2010-privind-emisiile-industriale-prevenirea-si-controlul-integrat-al-poluarii-reformare-text-cu-relevanta-pentru-see?d=2018-12-1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ege5.ro/Gratuit/gi3tsmjwha/directiva-privind-deseurile-si-de-abrogare-a-anumitor-directive-text-cu-relevanta-pentru-see?d=2018-12-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ege5.ro/Gratuit/gi3tinjxge/directiva-nr-60-2000-de-stabilire-a-unui-cadru-de-politica-comunitara-in-domeniul-apei?d=2018-12-11"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ege5.ro/Gratuit/gi3dsmruga/directiva-nr-82-1996-privind-controlul-asupra-riscului-de-accidente-majore-care-implica-substante-periculoase?d=2018-12-11"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A60B1-A126-4A32-926A-7E37C05E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7130</Words>
  <Characters>40646</Characters>
  <Application>Microsoft Office Word</Application>
  <DocSecurity>0</DocSecurity>
  <Lines>338</Lines>
  <Paragraphs>95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47681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Tompea Lenuta</cp:lastModifiedBy>
  <cp:revision>2</cp:revision>
  <cp:lastPrinted>2019-09-27T05:55:00Z</cp:lastPrinted>
  <dcterms:created xsi:type="dcterms:W3CDTF">2019-09-27T06:27:00Z</dcterms:created>
  <dcterms:modified xsi:type="dcterms:W3CDTF">2019-09-27T06:27:00Z</dcterms:modified>
</cp:coreProperties>
</file>