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5B55B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5B55B5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5B55B5" w:rsidRDefault="00CB1222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</w:t>
      </w:r>
      <w:r w:rsidR="005B55B5"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5B55B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B55B5" w:rsidRPr="005B55B5">
        <w:rPr>
          <w:rFonts w:ascii="Times New Roman" w:hAnsi="Times New Roman" w:cs="Times New Roman"/>
          <w:b/>
          <w:sz w:val="24"/>
          <w:szCs w:val="24"/>
          <w:lang w:val="ro-RO"/>
        </w:rPr>
        <w:t>Modernizare pensiune agroturistica  Doina</w:t>
      </w:r>
      <w:r w:rsidR="0016487B"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r w:rsidR="005B55B5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55B5" w:rsidRPr="005B55B5">
        <w:rPr>
          <w:rFonts w:ascii="Times New Roman" w:hAnsi="Times New Roman" w:cs="Times New Roman"/>
          <w:sz w:val="24"/>
          <w:szCs w:val="24"/>
          <w:lang w:val="ro-RO"/>
        </w:rPr>
        <w:t>Certeju de Sus , sat Certeju de Sus , str. Principala , nr. 14 A</w:t>
      </w:r>
      <w:r w:rsidR="0016487B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, judeţul Hunedoara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5B55B5"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CURCAN R. DOINA   </w:t>
      </w:r>
      <w:r w:rsidRPr="00CB1222">
        <w:rPr>
          <w:rFonts w:ascii="Times New Roman" w:hAnsi="Times New Roman" w:cs="Times New Roman"/>
          <w:b/>
          <w:sz w:val="24"/>
          <w:szCs w:val="24"/>
          <w:lang w:val="ro-RO"/>
        </w:rPr>
        <w:t>PERSOANA FIZICA AUTORIZATA</w:t>
      </w:r>
      <w:r w:rsidR="005B55B5"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6429F" w:rsidRPr="005B55B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5B55B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CB122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5B55B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5B55B5" w:rsidRDefault="00A424DA">
      <w:pPr>
        <w:rPr>
          <w:lang w:val="ro-RO"/>
        </w:rPr>
      </w:pPr>
    </w:p>
    <w:p w:rsidR="000F610D" w:rsidRPr="005B55B5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5B55B5">
        <w:rPr>
          <w:lang w:val="ro-RO"/>
        </w:rPr>
        <w:tab/>
      </w:r>
      <w:r w:rsidRPr="005B55B5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5B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2017-03-29T08:09:00Z</cp:lastPrinted>
  <dcterms:created xsi:type="dcterms:W3CDTF">2017-03-24T10:28:00Z</dcterms:created>
  <dcterms:modified xsi:type="dcterms:W3CDTF">2017-03-29T08:09:00Z</dcterms:modified>
</cp:coreProperties>
</file>