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>Anunţ public privi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t>nd decizia etapei de încadrare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C9617B" w:rsidRPr="00E37B57">
        <w:rPr>
          <w:rFonts w:ascii="Arial" w:eastAsia="Times New Roman" w:hAnsi="Arial" w:cs="Arial"/>
          <w:b/>
          <w:color w:val="000000"/>
          <w:sz w:val="28"/>
          <w:szCs w:val="28"/>
        </w:rPr>
        <w:t>Agenţia pentru Protecţia Mediului Hunedoara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7B57" w:rsidRP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47C2" w:rsidRPr="00E50F44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7B57">
        <w:rPr>
          <w:rFonts w:ascii="Arial" w:eastAsia="Times New Roman" w:hAnsi="Arial" w:cs="Arial"/>
          <w:b/>
          <w:color w:val="000000"/>
          <w:sz w:val="24"/>
          <w:szCs w:val="24"/>
        </w:rPr>
        <w:t>Agenţia pentru Protecţia Mediului Hunedoara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17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anunţă publicul interesat asupra luării deciziei etapei de încadrare 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>, în cadrul procedurilor de evaluare a impactului asupra mediului pentru proiectul "</w:t>
      </w:r>
      <w:r w:rsidR="007553FA" w:rsidRPr="007553FA">
        <w:t xml:space="preserve"> </w:t>
      </w:r>
      <w:r w:rsidR="007553FA" w:rsidRPr="007553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DEMOLARE REZERVOR PĂCURĂ NR. 4 ŞI A CLĂDIRILOR ADIACENTE, DIN INCINTA FABRICII DE CIMENT CHIŞCĂDAGA ALE HEIDELBERGCEMENT ROMÂNIA</w:t>
      </w:r>
      <w:r w:rsidRPr="00E50F44">
        <w:rPr>
          <w:rFonts w:ascii="Arial" w:eastAsia="Calibri" w:hAnsi="Arial" w:cs="Arial"/>
          <w:sz w:val="24"/>
          <w:szCs w:val="24"/>
        </w:rPr>
        <w:t xml:space="preserve">", </w:t>
      </w:r>
      <w:r w:rsidR="007553FA" w:rsidRPr="007553FA">
        <w:rPr>
          <w:rFonts w:ascii="Arial" w:eastAsia="Times New Roman" w:hAnsi="Arial" w:cs="Arial"/>
          <w:color w:val="000000"/>
          <w:sz w:val="24"/>
          <w:szCs w:val="24"/>
        </w:rPr>
        <w:t xml:space="preserve">propus a fi amplasat în localitatea </w:t>
      </w:r>
      <w:proofErr w:type="spellStart"/>
      <w:r w:rsidR="007553FA" w:rsidRPr="007553FA">
        <w:rPr>
          <w:rFonts w:ascii="Arial" w:eastAsia="Times New Roman" w:hAnsi="Arial" w:cs="Arial"/>
          <w:color w:val="000000"/>
          <w:sz w:val="24"/>
          <w:szCs w:val="24"/>
        </w:rPr>
        <w:t>Chişcădaga</w:t>
      </w:r>
      <w:proofErr w:type="spellEnd"/>
      <w:r w:rsidR="007553FA" w:rsidRPr="007553FA">
        <w:rPr>
          <w:rFonts w:ascii="Arial" w:eastAsia="Times New Roman" w:hAnsi="Arial" w:cs="Arial"/>
          <w:color w:val="000000"/>
          <w:sz w:val="24"/>
          <w:szCs w:val="24"/>
        </w:rPr>
        <w:t xml:space="preserve">, str. Principală nr. 1, </w:t>
      </w:r>
      <w:r w:rsidR="007553FA">
        <w:rPr>
          <w:rFonts w:ascii="Arial" w:eastAsia="Times New Roman" w:hAnsi="Arial" w:cs="Arial"/>
          <w:color w:val="000000"/>
          <w:sz w:val="24"/>
          <w:szCs w:val="24"/>
        </w:rPr>
        <w:t xml:space="preserve">comuna Şoimuş, </w:t>
      </w:r>
      <w:r w:rsidR="007553FA" w:rsidRPr="007553FA">
        <w:rPr>
          <w:rFonts w:ascii="Arial" w:eastAsia="Times New Roman" w:hAnsi="Arial" w:cs="Arial"/>
          <w:color w:val="000000"/>
          <w:sz w:val="24"/>
          <w:szCs w:val="24"/>
        </w:rPr>
        <w:t>judeţul Hunedoara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53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titular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0F44" w:rsidRPr="00E37B5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HEIDELBERGCEMENT ROMÂNIA SA </w:t>
      </w:r>
      <w:r w:rsidR="00E37B57" w:rsidRPr="00E37B57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647C2" w:rsidRPr="00E37B57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Proiectul deciziei de încadrare şi motivele care o fundamentează pot fi consultate la sediul 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>Agenţiei pentru Protecţia Mediului Hunedoara, din Deva, str. Aurel Vlaicu nr. 25, jud. Hunedoara în zilele de luni-joi  între orele 8 – 16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 şi vineri între orele 8-14°°,  precum şi la următoarea adresă de internet </w:t>
      </w:r>
      <w:r w:rsidR="001647C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http://apmhd.anpm.ro.</w:t>
      </w:r>
    </w:p>
    <w:p w:rsidR="006B1173" w:rsidRPr="00E50F44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Publicul interesat poate înainta comentarii/observaţii la proiectul deciziei de încadrare până la data de </w:t>
      </w:r>
      <w:r w:rsidR="00E37B57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C9617B" w:rsidRPr="00E50F4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553FA"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="00E37B57">
        <w:rPr>
          <w:rFonts w:ascii="Arial" w:eastAsia="Times New Roman" w:hAnsi="Arial" w:cs="Arial"/>
          <w:color w:val="000000"/>
          <w:sz w:val="24"/>
          <w:szCs w:val="24"/>
        </w:rPr>
        <w:t>.2017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E5D">
        <w:rPr>
          <w:rFonts w:ascii="Arial" w:eastAsia="Times New Roman" w:hAnsi="Arial" w:cs="Arial"/>
          <w:color w:val="000000"/>
          <w:sz w:val="24"/>
          <w:szCs w:val="24"/>
        </w:rPr>
        <w:t>inclusiv.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617B" w:rsidRPr="00E50F44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B12" w:rsidRPr="00E50F44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>Data afişării anunţului pe site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553FA">
        <w:rPr>
          <w:rFonts w:ascii="Arial" w:hAnsi="Arial" w:cs="Arial"/>
          <w:sz w:val="24"/>
          <w:szCs w:val="24"/>
        </w:rPr>
        <w:t>23.06</w:t>
      </w:r>
      <w:bookmarkStart w:id="0" w:name="_GoBack"/>
      <w:bookmarkEnd w:id="0"/>
      <w:r w:rsidR="00E37B57">
        <w:rPr>
          <w:rFonts w:ascii="Arial" w:hAnsi="Arial" w:cs="Arial"/>
          <w:sz w:val="24"/>
          <w:szCs w:val="24"/>
        </w:rPr>
        <w:t>.2017</w:t>
      </w:r>
    </w:p>
    <w:sectPr w:rsidR="00133B12" w:rsidRPr="00E50F44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247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16532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2E5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E2E5D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553FA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37B57"/>
    <w:rsid w:val="00E42137"/>
    <w:rsid w:val="00E46C2C"/>
    <w:rsid w:val="00E50F44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8</cp:revision>
  <cp:lastPrinted>2017-03-23T12:10:00Z</cp:lastPrinted>
  <dcterms:created xsi:type="dcterms:W3CDTF">2015-10-05T13:21:00Z</dcterms:created>
  <dcterms:modified xsi:type="dcterms:W3CDTF">2017-06-23T10:34:00Z</dcterms:modified>
</cp:coreProperties>
</file>