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Pr="00362E01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 Anunţ public privind decizia etapei de încadrare</w:t>
      </w: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(</w:t>
      </w:r>
      <w:r w:rsidR="00C9617B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Agenţia pentru Protecţia Mediului Hunedoara</w:t>
      </w: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</w:p>
    <w:p w:rsidR="006B1173" w:rsidRPr="00362E01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647C2" w:rsidRPr="00362E01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Agenţia pentru Protecţia Mediului Hunedoara </w:t>
      </w:r>
      <w:r w:rsidR="006B1173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anunţă publicul interesat asupra luării deciziei etapei de încadrare </w:t>
      </w: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în cadrul procedurilor de evaluare a impactului as</w:t>
      </w:r>
      <w:r w:rsidR="001412BA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upra mediului pentru proiectul </w:t>
      </w:r>
      <w:r w:rsidR="00CA7F4D" w:rsidRPr="00362E01">
        <w:rPr>
          <w:rFonts w:ascii="Times New Roman" w:eastAsia="Calibri" w:hAnsi="Times New Roman" w:cs="Times New Roman"/>
          <w:b/>
          <w:sz w:val="28"/>
          <w:szCs w:val="28"/>
        </w:rPr>
        <w:t>“CONSTRUIRE PENSIUNE AGROTURISTICĂ ÎN COMUNA ȘOIMUȘ, SAT BOHOLT,  JUDEȚUL HUNEDOARA”</w:t>
      </w:r>
      <w:r w:rsidRPr="00362E01">
        <w:rPr>
          <w:rFonts w:ascii="Arial" w:eastAsia="Calibri" w:hAnsi="Arial" w:cs="Arial"/>
          <w:sz w:val="24"/>
          <w:szCs w:val="24"/>
        </w:rPr>
        <w:t xml:space="preserve">, </w:t>
      </w: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propus a fi amplasat în </w:t>
      </w:r>
      <w:r w:rsidR="00DA1193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localitatea </w:t>
      </w:r>
      <w:proofErr w:type="spellStart"/>
      <w:r w:rsidR="00CA7F4D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Boholt</w:t>
      </w:r>
      <w:proofErr w:type="spellEnd"/>
      <w:r w:rsidR="00CA7F4D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nr. FN</w:t>
      </w:r>
      <w:r w:rsidR="00DA1193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comuna Şoimuş, jud. Hunedoara</w:t>
      </w: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</w:p>
    <w:p w:rsidR="001647C2" w:rsidRPr="00362E01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Proiectul deciziei de încadrare şi motivele care o fundamentează pot fi consultate la sediul </w:t>
      </w:r>
      <w:r w:rsidR="001647C2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Agenţiei pentru Protecţia Mediului Hunedoara, din Deva, str. Aurel Vlaicu nr. 25, jud. Hunedoara în zilele de luni-joi  între orele 8 – 16</w:t>
      </w:r>
      <w:r w:rsidR="001412BA" w:rsidRPr="00362E0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o-RO"/>
        </w:rPr>
        <w:t>°°</w:t>
      </w:r>
      <w:r w:rsidR="001647C2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şi vineri între orele 8-14°°,  precum şi la următoarea adresă de internet http://apmhd.anpm.ro.</w:t>
      </w:r>
    </w:p>
    <w:p w:rsidR="006B1173" w:rsidRPr="00362E01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Publicul interesat poate înainta comentarii/observaţii la proiectul deciziei de încadrare până la data de </w:t>
      </w:r>
      <w:bookmarkStart w:id="0" w:name="_GoBack"/>
      <w:bookmarkEnd w:id="0"/>
      <w:r w:rsidR="00362E01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22.09</w:t>
      </w:r>
      <w:r w:rsidR="00F52625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.2017</w:t>
      </w:r>
      <w:r w:rsidR="00C9617B"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</w:p>
    <w:p w:rsidR="006B1173" w:rsidRPr="00362E01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C9617B" w:rsidRPr="00362E01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33B12" w:rsidRPr="00362E01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Data afişării anunţului pe site</w:t>
      </w:r>
      <w:r w:rsidRPr="00362E01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362E01" w:rsidRPr="00362E01">
        <w:rPr>
          <w:rFonts w:ascii="Arial" w:hAnsi="Arial" w:cs="Arial"/>
          <w:sz w:val="24"/>
          <w:szCs w:val="24"/>
        </w:rPr>
        <w:t>15.09</w:t>
      </w:r>
      <w:r w:rsidR="00F52625" w:rsidRPr="00362E01">
        <w:rPr>
          <w:rFonts w:ascii="Arial" w:hAnsi="Arial" w:cs="Arial"/>
          <w:sz w:val="24"/>
          <w:szCs w:val="24"/>
        </w:rPr>
        <w:t>.2017</w:t>
      </w:r>
    </w:p>
    <w:sectPr w:rsidR="00133B12" w:rsidRPr="00362E01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12BA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2E01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33BE4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A7F4D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625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Rusu Viorica</cp:lastModifiedBy>
  <cp:revision>15</cp:revision>
  <cp:lastPrinted>2015-04-30T12:29:00Z</cp:lastPrinted>
  <dcterms:created xsi:type="dcterms:W3CDTF">2015-04-30T11:29:00Z</dcterms:created>
  <dcterms:modified xsi:type="dcterms:W3CDTF">2017-09-15T06:11:00Z</dcterms:modified>
</cp:coreProperties>
</file>