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C6" w:rsidRDefault="008216C6" w:rsidP="008216C6">
      <w:pPr>
        <w:ind w:left="284" w:right="284"/>
        <w:jc w:val="center"/>
        <w:rPr>
          <w:rFonts w:ascii="Times New Roman" w:eastAsia="Trebuchet MS" w:hAnsi="Times New Roman" w:cs="Times New Roman"/>
          <w:b/>
          <w:sz w:val="36"/>
          <w:szCs w:val="24"/>
        </w:rPr>
      </w:pPr>
      <w:r>
        <w:rPr>
          <w:rFonts w:ascii="Times New Roman" w:eastAsia="Trebuchet MS" w:hAnsi="Times New Roman" w:cs="Times New Roman"/>
          <w:b/>
          <w:sz w:val="36"/>
          <w:szCs w:val="24"/>
        </w:rPr>
        <w:t>MEMORIU DE PREZENTARE</w:t>
      </w:r>
    </w:p>
    <w:p w:rsidR="008216C6" w:rsidRDefault="008216C6" w:rsidP="008216C6">
      <w:pPr>
        <w:ind w:left="284" w:right="284"/>
        <w:rPr>
          <w:rFonts w:ascii="Times New Roman" w:eastAsia="Trebuchet MS" w:hAnsi="Times New Roman" w:cs="Times New Roman"/>
          <w:b/>
          <w:sz w:val="36"/>
          <w:szCs w:val="24"/>
        </w:rPr>
      </w:pPr>
    </w:p>
    <w:p w:rsidR="008216C6" w:rsidRDefault="008216C6" w:rsidP="008216C6">
      <w:pPr>
        <w:ind w:left="284" w:right="284"/>
        <w:rPr>
          <w:rFonts w:ascii="Times New Roman" w:eastAsia="Trebuchet MS" w:hAnsi="Times New Roman" w:cs="Times New Roman"/>
          <w:b/>
          <w:sz w:val="36"/>
          <w:szCs w:val="24"/>
        </w:rPr>
      </w:pPr>
    </w:p>
    <w:p w:rsidR="008216C6" w:rsidRDefault="008216C6" w:rsidP="008216C6">
      <w:pPr>
        <w:ind w:left="284" w:right="284"/>
        <w:jc w:val="center"/>
        <w:rPr>
          <w:rFonts w:ascii="Times New Roman" w:eastAsia="Trebuchet MS" w:hAnsi="Times New Roman" w:cs="Times New Roman"/>
          <w:b/>
          <w:sz w:val="24"/>
          <w:szCs w:val="24"/>
        </w:rPr>
      </w:pPr>
    </w:p>
    <w:p w:rsidR="008216C6" w:rsidRDefault="008216C6" w:rsidP="008216C6">
      <w:pPr>
        <w:ind w:left="284" w:right="284"/>
        <w:rPr>
          <w:rFonts w:ascii="Times New Roman" w:eastAsia="Trebuchet MS" w:hAnsi="Times New Roman" w:cs="Times New Roman"/>
          <w:b/>
          <w:sz w:val="32"/>
          <w:szCs w:val="24"/>
        </w:rPr>
      </w:pPr>
      <w:r w:rsidRPr="00DF23DF">
        <w:rPr>
          <w:rFonts w:ascii="Times New Roman" w:eastAsia="Trebuchet MS" w:hAnsi="Times New Roman" w:cs="Times New Roman"/>
          <w:b/>
          <w:sz w:val="32"/>
          <w:szCs w:val="24"/>
        </w:rPr>
        <w:t xml:space="preserve">I. </w:t>
      </w:r>
      <w:r>
        <w:rPr>
          <w:rFonts w:ascii="Times New Roman" w:eastAsia="Trebuchet MS" w:hAnsi="Times New Roman" w:cs="Times New Roman"/>
          <w:b/>
          <w:sz w:val="32"/>
          <w:szCs w:val="24"/>
        </w:rPr>
        <w:t xml:space="preserve">DENUMIREA PROIECTULUI: </w:t>
      </w:r>
      <w:r w:rsidRPr="00DF23DF">
        <w:rPr>
          <w:rFonts w:ascii="Times New Roman" w:eastAsia="Trebuchet MS" w:hAnsi="Times New Roman" w:cs="Times New Roman"/>
          <w:b/>
          <w:sz w:val="32"/>
          <w:szCs w:val="24"/>
        </w:rPr>
        <w:t>„DECOLMATAREA ALBIEI MINORE A RÂULUI MUREȘ, PRIN EXPLOATAREA AGREGATELOR MINERALE, ÎN PERIMETRUL TISA A</w:t>
      </w:r>
      <w:r w:rsidR="0091251F">
        <w:rPr>
          <w:rFonts w:ascii="Times New Roman" w:eastAsia="Trebuchet MS" w:hAnsi="Times New Roman" w:cs="Times New Roman"/>
          <w:b/>
          <w:sz w:val="32"/>
          <w:szCs w:val="24"/>
        </w:rPr>
        <w:t>VAL</w:t>
      </w:r>
      <w:r w:rsidRPr="00DF23DF">
        <w:rPr>
          <w:rFonts w:ascii="Times New Roman" w:eastAsia="Trebuchet MS" w:hAnsi="Times New Roman" w:cs="Times New Roman"/>
          <w:b/>
          <w:sz w:val="32"/>
          <w:szCs w:val="24"/>
        </w:rPr>
        <w:t>”</w:t>
      </w:r>
    </w:p>
    <w:p w:rsidR="008216C6" w:rsidRPr="00DF23DF" w:rsidRDefault="008216C6" w:rsidP="008216C6">
      <w:pPr>
        <w:ind w:left="284" w:right="284"/>
        <w:rPr>
          <w:rFonts w:ascii="Times New Roman" w:eastAsia="Trebuchet MS" w:hAnsi="Times New Roman" w:cs="Times New Roman"/>
          <w:b/>
          <w:sz w:val="32"/>
          <w:szCs w:val="24"/>
        </w:rPr>
      </w:pPr>
    </w:p>
    <w:p w:rsidR="008216C6" w:rsidRPr="00ED67F5" w:rsidRDefault="008216C6" w:rsidP="008216C6">
      <w:pPr>
        <w:ind w:left="284" w:right="284"/>
        <w:rPr>
          <w:rFonts w:ascii="Times New Roman" w:eastAsia="Trebuchet MS" w:hAnsi="Times New Roman" w:cs="Times New Roman"/>
          <w:b/>
          <w:sz w:val="32"/>
          <w:szCs w:val="24"/>
        </w:rPr>
      </w:pPr>
      <w:r>
        <w:rPr>
          <w:rFonts w:ascii="Times New Roman" w:eastAsia="Trebuchet MS" w:hAnsi="Times New Roman" w:cs="Times New Roman"/>
          <w:b/>
          <w:sz w:val="32"/>
          <w:szCs w:val="24"/>
        </w:rPr>
        <w:t>II</w:t>
      </w:r>
      <w:r w:rsidRPr="00ED67F5">
        <w:rPr>
          <w:rFonts w:ascii="Times New Roman" w:eastAsia="Trebuchet MS" w:hAnsi="Times New Roman" w:cs="Times New Roman"/>
          <w:b/>
          <w:sz w:val="32"/>
          <w:szCs w:val="24"/>
        </w:rPr>
        <w:t xml:space="preserve">. </w:t>
      </w:r>
      <w:r>
        <w:rPr>
          <w:rFonts w:ascii="Times New Roman" w:eastAsia="Trebuchet MS" w:hAnsi="Times New Roman" w:cs="Times New Roman"/>
          <w:b/>
          <w:sz w:val="32"/>
          <w:szCs w:val="24"/>
        </w:rPr>
        <w:t>TITULARUL</w:t>
      </w:r>
    </w:p>
    <w:p w:rsidR="008216C6" w:rsidRDefault="008216C6" w:rsidP="008216C6">
      <w:pPr>
        <w:ind w:left="284" w:right="284"/>
        <w:rPr>
          <w:rFonts w:ascii="Times New Roman" w:eastAsia="Trebuchet MS" w:hAnsi="Times New Roman" w:cs="Times New Roman"/>
          <w:sz w:val="24"/>
          <w:szCs w:val="24"/>
        </w:rPr>
      </w:pPr>
      <w:r>
        <w:rPr>
          <w:rFonts w:ascii="Times New Roman" w:eastAsia="Trebuchet MS" w:hAnsi="Times New Roman" w:cs="Times New Roman"/>
          <w:sz w:val="24"/>
          <w:szCs w:val="24"/>
        </w:rPr>
        <w:t>EXPLO METADA S.R.L.</w:t>
      </w:r>
    </w:p>
    <w:p w:rsidR="008216C6" w:rsidRPr="009060B9" w:rsidRDefault="008216C6" w:rsidP="008216C6">
      <w:pPr>
        <w:ind w:left="284" w:right="284"/>
        <w:rPr>
          <w:rFonts w:ascii="Times New Roman" w:eastAsia="Trebuchet MS" w:hAnsi="Times New Roman" w:cs="Times New Roman"/>
          <w:sz w:val="24"/>
          <w:szCs w:val="24"/>
        </w:rPr>
      </w:pPr>
      <w:r w:rsidRPr="009060B9">
        <w:rPr>
          <w:rFonts w:ascii="Times New Roman" w:eastAsia="Trebuchet MS" w:hAnsi="Times New Roman" w:cs="Times New Roman"/>
          <w:sz w:val="24"/>
          <w:szCs w:val="24"/>
        </w:rPr>
        <w:t>CUI: RO31950434</w:t>
      </w:r>
    </w:p>
    <w:p w:rsidR="008216C6" w:rsidRPr="00ED67F5" w:rsidRDefault="008216C6" w:rsidP="008216C6">
      <w:pPr>
        <w:ind w:right="284" w:firstLine="284"/>
        <w:rPr>
          <w:rFonts w:ascii="Times New Roman" w:eastAsia="Trebuchet MS" w:hAnsi="Times New Roman" w:cs="Times New Roman"/>
          <w:sz w:val="24"/>
          <w:szCs w:val="24"/>
        </w:rPr>
      </w:pPr>
      <w:r>
        <w:rPr>
          <w:rFonts w:ascii="Times New Roman" w:eastAsia="Trebuchet MS" w:hAnsi="Times New Roman" w:cs="Times New Roman"/>
          <w:sz w:val="24"/>
          <w:szCs w:val="24"/>
        </w:rPr>
        <w:t>N</w:t>
      </w:r>
      <w:r w:rsidRPr="009060B9">
        <w:rPr>
          <w:rFonts w:ascii="Times New Roman" w:eastAsia="Trebuchet MS" w:hAnsi="Times New Roman" w:cs="Times New Roman"/>
          <w:sz w:val="24"/>
          <w:szCs w:val="24"/>
        </w:rPr>
        <w:t>r.</w:t>
      </w:r>
      <w:r>
        <w:rPr>
          <w:rFonts w:ascii="Times New Roman" w:eastAsia="Trebuchet MS" w:hAnsi="Times New Roman" w:cs="Times New Roman"/>
          <w:sz w:val="24"/>
          <w:szCs w:val="24"/>
        </w:rPr>
        <w:t xml:space="preserve"> de Ordine </w:t>
      </w:r>
      <w:proofErr w:type="gramStart"/>
      <w:r>
        <w:rPr>
          <w:rFonts w:ascii="Times New Roman" w:eastAsia="Trebuchet MS" w:hAnsi="Times New Roman" w:cs="Times New Roman"/>
          <w:sz w:val="24"/>
          <w:szCs w:val="24"/>
        </w:rPr>
        <w:t xml:space="preserve">în </w:t>
      </w:r>
      <w:r w:rsidRPr="009060B9">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Registrul</w:t>
      </w:r>
      <w:proofErr w:type="gramEnd"/>
      <w:r w:rsidRPr="009060B9">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Comerțului</w:t>
      </w:r>
      <w:r w:rsidRPr="009060B9">
        <w:rPr>
          <w:rFonts w:ascii="Times New Roman" w:eastAsia="Trebuchet MS" w:hAnsi="Times New Roman" w:cs="Times New Roman"/>
          <w:sz w:val="24"/>
          <w:szCs w:val="24"/>
        </w:rPr>
        <w:t>: J20/619/02.07.2013</w:t>
      </w:r>
    </w:p>
    <w:p w:rsidR="008216C6" w:rsidRDefault="008216C6" w:rsidP="008216C6">
      <w:pPr>
        <w:ind w:left="284" w:right="284"/>
        <w:rPr>
          <w:rFonts w:ascii="Times New Roman" w:eastAsia="Trebuchet MS" w:hAnsi="Times New Roman" w:cs="Times New Roman"/>
          <w:sz w:val="24"/>
          <w:szCs w:val="24"/>
        </w:rPr>
      </w:pPr>
      <w:r w:rsidRPr="00ED67F5">
        <w:rPr>
          <w:rFonts w:ascii="Times New Roman" w:eastAsia="Trebuchet MS" w:hAnsi="Times New Roman" w:cs="Times New Roman"/>
          <w:sz w:val="24"/>
          <w:szCs w:val="24"/>
        </w:rPr>
        <w:t>Sediul:</w:t>
      </w:r>
      <w:r w:rsidRPr="004B7CDC">
        <w:rPr>
          <w:rFonts w:ascii="Times New Roman" w:eastAsia="Trebuchet MS" w:hAnsi="Times New Roman" w:cs="Times New Roman"/>
          <w:b/>
          <w:sz w:val="24"/>
          <w:szCs w:val="24"/>
        </w:rPr>
        <w:t xml:space="preserve"> </w:t>
      </w:r>
      <w:r w:rsidRPr="004B7CDC">
        <w:rPr>
          <w:rFonts w:ascii="Times New Roman" w:eastAsia="Trebuchet MS" w:hAnsi="Times New Roman" w:cs="Times New Roman"/>
          <w:sz w:val="24"/>
          <w:szCs w:val="24"/>
        </w:rPr>
        <w:t>localitatea Rapoltu Mare, Comuna Rapoltu Mare, DJ 107A, județul Hunedoara</w:t>
      </w:r>
    </w:p>
    <w:p w:rsidR="008216C6" w:rsidRDefault="008216C6" w:rsidP="008216C6">
      <w:pPr>
        <w:ind w:left="284" w:right="284"/>
        <w:rPr>
          <w:rFonts w:ascii="Times New Roman" w:eastAsia="Times New Roman" w:hAnsi="Times New Roman" w:cs="Times New Roman"/>
          <w:sz w:val="24"/>
          <w:szCs w:val="24"/>
          <w:lang w:eastAsia="ro-RO"/>
        </w:rPr>
      </w:pPr>
      <w:r>
        <w:rPr>
          <w:rFonts w:ascii="Times New Roman" w:eastAsia="Trebuchet MS" w:hAnsi="Times New Roman" w:cs="Times New Roman"/>
          <w:sz w:val="24"/>
          <w:szCs w:val="24"/>
        </w:rPr>
        <w:t>Telefon:</w:t>
      </w:r>
      <w:r w:rsidRPr="00AB208E">
        <w:rPr>
          <w:rFonts w:ascii="Times New Roman" w:eastAsia="Times New Roman" w:hAnsi="Times New Roman" w:cs="Times New Roman"/>
          <w:sz w:val="24"/>
          <w:szCs w:val="24"/>
          <w:lang w:eastAsia="ro-RO"/>
        </w:rPr>
        <w:t xml:space="preserve"> 0254</w:t>
      </w:r>
      <w:r>
        <w:rPr>
          <w:rFonts w:ascii="Times New Roman" w:eastAsia="Times New Roman" w:hAnsi="Times New Roman" w:cs="Times New Roman"/>
          <w:sz w:val="24"/>
          <w:szCs w:val="24"/>
          <w:lang w:eastAsia="ro-RO"/>
        </w:rPr>
        <w:t>/</w:t>
      </w:r>
      <w:r w:rsidRPr="00AB208E">
        <w:rPr>
          <w:rFonts w:ascii="Times New Roman" w:eastAsia="Times New Roman" w:hAnsi="Times New Roman" w:cs="Times New Roman"/>
          <w:sz w:val="24"/>
          <w:szCs w:val="24"/>
          <w:lang w:eastAsia="ro-RO"/>
        </w:rPr>
        <w:t>264038</w:t>
      </w:r>
    </w:p>
    <w:p w:rsidR="008216C6" w:rsidRDefault="008216C6" w:rsidP="008216C6">
      <w:pPr>
        <w:ind w:left="284" w:right="284"/>
        <w:rPr>
          <w:rFonts w:ascii="Times New Roman" w:eastAsia="Trebuchet MS" w:hAnsi="Times New Roman" w:cs="Times New Roman"/>
          <w:sz w:val="24"/>
          <w:szCs w:val="24"/>
        </w:rPr>
      </w:pPr>
      <w:r>
        <w:rPr>
          <w:rFonts w:ascii="Times New Roman" w:eastAsia="Times New Roman" w:hAnsi="Times New Roman" w:cs="Times New Roman"/>
          <w:sz w:val="24"/>
          <w:szCs w:val="24"/>
          <w:lang w:eastAsia="ro-RO"/>
        </w:rPr>
        <w:t xml:space="preserve">Persoana de contact: </w:t>
      </w:r>
      <w:r>
        <w:rPr>
          <w:rFonts w:ascii="Times New Roman" w:eastAsia="Trebuchet MS" w:hAnsi="Times New Roman" w:cs="Times New Roman"/>
          <w:sz w:val="24"/>
          <w:szCs w:val="24"/>
        </w:rPr>
        <w:t>0723154204 – Șendroiu Ioan</w:t>
      </w:r>
    </w:p>
    <w:p w:rsidR="008216C6" w:rsidRDefault="008216C6" w:rsidP="008216C6">
      <w:pPr>
        <w:ind w:left="284" w:right="284"/>
        <w:rPr>
          <w:rFonts w:ascii="Times New Roman" w:eastAsia="Trebuchet MS" w:hAnsi="Times New Roman" w:cs="Times New Roman"/>
          <w:sz w:val="24"/>
          <w:szCs w:val="24"/>
        </w:rPr>
      </w:pPr>
      <w:r w:rsidRPr="00DF23DF">
        <w:rPr>
          <w:rFonts w:ascii="Times New Roman" w:eastAsia="Trebuchet MS" w:hAnsi="Times New Roman" w:cs="Times New Roman"/>
          <w:sz w:val="24"/>
          <w:szCs w:val="24"/>
        </w:rPr>
        <w:t xml:space="preserve">Administrator Șendroiu Ioan, Deva, str. Victori Babeș, nr. 10, județul Hunedoara, CNP 1621106204370, telefon: 0254264038, telefon </w:t>
      </w:r>
      <w:proofErr w:type="gramStart"/>
      <w:r w:rsidRPr="00DF23DF">
        <w:rPr>
          <w:rFonts w:ascii="Times New Roman" w:eastAsia="Trebuchet MS" w:hAnsi="Times New Roman" w:cs="Times New Roman"/>
          <w:sz w:val="24"/>
          <w:szCs w:val="24"/>
        </w:rPr>
        <w:t>contact  0723154204</w:t>
      </w:r>
      <w:proofErr w:type="gramEnd"/>
      <w:r w:rsidRPr="00DF23DF">
        <w:rPr>
          <w:rFonts w:ascii="Times New Roman" w:eastAsia="Trebuchet MS" w:hAnsi="Times New Roman" w:cs="Times New Roman"/>
          <w:sz w:val="24"/>
          <w:szCs w:val="24"/>
        </w:rPr>
        <w:t>.</w:t>
      </w:r>
    </w:p>
    <w:p w:rsidR="008216C6" w:rsidRDefault="008216C6" w:rsidP="008216C6">
      <w:pPr>
        <w:ind w:left="284" w:right="284"/>
        <w:rPr>
          <w:rFonts w:ascii="Times New Roman" w:eastAsia="Trebuchet MS" w:hAnsi="Times New Roman" w:cs="Times New Roman"/>
          <w:b/>
          <w:sz w:val="32"/>
          <w:szCs w:val="24"/>
        </w:rPr>
      </w:pPr>
    </w:p>
    <w:p w:rsidR="008216C6" w:rsidRDefault="008216C6" w:rsidP="008216C6">
      <w:pPr>
        <w:ind w:left="284" w:right="284"/>
        <w:rPr>
          <w:rFonts w:ascii="Times New Roman" w:eastAsia="Trebuchet MS" w:hAnsi="Times New Roman" w:cs="Times New Roman"/>
          <w:b/>
          <w:sz w:val="32"/>
          <w:szCs w:val="24"/>
        </w:rPr>
      </w:pPr>
      <w:r>
        <w:rPr>
          <w:rFonts w:ascii="Times New Roman" w:eastAsia="Trebuchet MS" w:hAnsi="Times New Roman" w:cs="Times New Roman"/>
          <w:b/>
          <w:sz w:val="32"/>
          <w:szCs w:val="24"/>
        </w:rPr>
        <w:t>III</w:t>
      </w:r>
      <w:r w:rsidRPr="00ED67F5">
        <w:rPr>
          <w:rFonts w:ascii="Times New Roman" w:eastAsia="Trebuchet MS" w:hAnsi="Times New Roman" w:cs="Times New Roman"/>
          <w:b/>
          <w:sz w:val="32"/>
          <w:szCs w:val="24"/>
        </w:rPr>
        <w:t xml:space="preserve">. </w:t>
      </w:r>
      <w:r>
        <w:rPr>
          <w:rFonts w:ascii="Times New Roman" w:eastAsia="Trebuchet MS" w:hAnsi="Times New Roman" w:cs="Times New Roman"/>
          <w:b/>
          <w:sz w:val="32"/>
          <w:szCs w:val="24"/>
        </w:rPr>
        <w:t>DESCRIEREA CARACTARISTICILOR FIZICE ALE ÎNTREGULUI PROIECT:</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Scopul lucrărilor este de decolmatare a albiei minore a râului Mureș și regularizarea scurgerii, astfel încât să se reducă la maximum eroziunile malurilor și terenurilor riverane, concomitent cu mărirea capacității de tranzitare a apelor la viituri.</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Prin decolmatarea albiei râului Mureș, cu exploatarea nisipurilor și pietrișurilor din acest tronson, cursul apei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fi recalibrat, fiind atras spre zona centrală și către malurile în care, în prezent, se manifestă tendința de depunere.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Sectorul de râu care urmează să fie decolmatat este situat pe terenuri aflate în administrarea Administrației Naționale „Apele Romane” – Administrația Bazinală de Apă Mureș, S.G.A. Hunedoara , iar </w:t>
      </w:r>
      <w:r>
        <w:rPr>
          <w:rFonts w:ascii="Times New Roman" w:eastAsia="Trebuchet MS" w:hAnsi="Times New Roman" w:cs="Times New Roman"/>
          <w:sz w:val="24"/>
          <w:szCs w:val="24"/>
        </w:rPr>
        <w:t>EXPLO METADA S.R.L.</w:t>
      </w:r>
      <w:r w:rsidRPr="00D8686A">
        <w:rPr>
          <w:rFonts w:ascii="Times New Roman" w:eastAsia="Trebuchet MS" w:hAnsi="Times New Roman" w:cs="Times New Roman"/>
          <w:sz w:val="24"/>
          <w:szCs w:val="24"/>
        </w:rPr>
        <w:t>, este executantul lucrărilor de decolmatare a albiei minore a râului Mureș.</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În cadrul perimetrului Tisa Aval, localitatea Tisa, comuna Burjuc judetul Hunedoara, se prelimină că, în perioada 2019 - 2024, să fie exploatat un volum de nisip și pietriș de </w:t>
      </w:r>
      <w:r>
        <w:rPr>
          <w:rFonts w:ascii="Times New Roman" w:eastAsia="Trebuchet MS" w:hAnsi="Times New Roman" w:cs="Times New Roman"/>
          <w:sz w:val="24"/>
          <w:szCs w:val="24"/>
        </w:rPr>
        <w:t>110.115</w:t>
      </w:r>
      <w:r w:rsidRPr="00D8686A">
        <w:rPr>
          <w:rFonts w:ascii="Times New Roman" w:eastAsia="Trebuchet MS" w:hAnsi="Times New Roman" w:cs="Times New Roman"/>
          <w:sz w:val="24"/>
          <w:szCs w:val="24"/>
        </w:rPr>
        <w:t xml:space="preserve"> mc.</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Calculul volumului de rezervă s-a efectuat pe baza profilelor transversale executate pe o lungime de </w:t>
      </w:r>
      <w:r>
        <w:rPr>
          <w:rFonts w:ascii="Times New Roman" w:eastAsia="Trebuchet MS" w:hAnsi="Times New Roman" w:cs="Times New Roman"/>
          <w:sz w:val="24"/>
          <w:szCs w:val="24"/>
        </w:rPr>
        <w:t xml:space="preserve">610 </w:t>
      </w:r>
      <w:r w:rsidRPr="00D8686A">
        <w:rPr>
          <w:rFonts w:ascii="Times New Roman" w:eastAsia="Trebuchet MS" w:hAnsi="Times New Roman" w:cs="Times New Roman"/>
          <w:sz w:val="24"/>
          <w:szCs w:val="24"/>
        </w:rPr>
        <w:t>m, la distanțe cuprinse între 134</w:t>
      </w:r>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24"/>
          <w:szCs w:val="24"/>
        </w:rPr>
        <w:t>m și 208</w:t>
      </w:r>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24"/>
          <w:szCs w:val="24"/>
        </w:rPr>
        <w:t xml:space="preserve">m. </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Limita inferioară a zăcământului exploatabil </w:t>
      </w:r>
      <w:proofErr w:type="gramStart"/>
      <w:r w:rsidRPr="00D8686A">
        <w:rPr>
          <w:rFonts w:ascii="Times New Roman" w:eastAsia="Trebuchet MS" w:hAnsi="Times New Roman" w:cs="Times New Roman"/>
          <w:sz w:val="24"/>
          <w:szCs w:val="24"/>
        </w:rPr>
        <w:t>este</w:t>
      </w:r>
      <w:proofErr w:type="gramEnd"/>
      <w:r w:rsidRPr="00D8686A">
        <w:rPr>
          <w:rFonts w:ascii="Times New Roman" w:eastAsia="Trebuchet MS" w:hAnsi="Times New Roman" w:cs="Times New Roman"/>
          <w:sz w:val="24"/>
          <w:szCs w:val="24"/>
        </w:rPr>
        <w:t xml:space="preserve"> situată la cota talvegului râului Mureș, iar limitele laterale sunt impuse de pilierii de siguranță față de malurile râului, de minim 10,0m lățime și cu panta taluzului de 1:2.  </w:t>
      </w:r>
    </w:p>
    <w:p w:rsidR="008216C6" w:rsidRPr="00D8686A" w:rsidRDefault="008216C6" w:rsidP="008216C6">
      <w:pPr>
        <w:ind w:left="284" w:right="284" w:firstLine="436"/>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Adâncimea de e</w:t>
      </w:r>
      <w:r>
        <w:rPr>
          <w:rFonts w:ascii="Times New Roman" w:eastAsia="Trebuchet MS" w:hAnsi="Times New Roman" w:cs="Times New Roman"/>
          <w:sz w:val="24"/>
          <w:szCs w:val="24"/>
        </w:rPr>
        <w:t>xtracție este cuprinsă între 1</w:t>
      </w:r>
      <w:proofErr w:type="gramStart"/>
      <w:r>
        <w:rPr>
          <w:rFonts w:ascii="Times New Roman" w:eastAsia="Trebuchet MS" w:hAnsi="Times New Roman" w:cs="Times New Roman"/>
          <w:sz w:val="24"/>
          <w:szCs w:val="24"/>
        </w:rPr>
        <w:t>,7</w:t>
      </w:r>
      <w:proofErr w:type="gramEnd"/>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24"/>
          <w:szCs w:val="24"/>
        </w:rPr>
        <w:t>m și 2</w:t>
      </w:r>
      <w:r>
        <w:rPr>
          <w:rFonts w:ascii="Times New Roman" w:eastAsia="Trebuchet MS" w:hAnsi="Times New Roman" w:cs="Times New Roman"/>
          <w:sz w:val="24"/>
          <w:szCs w:val="24"/>
        </w:rPr>
        <w:t xml:space="preserve">,20 </w:t>
      </w:r>
      <w:r w:rsidRPr="00D8686A">
        <w:rPr>
          <w:rFonts w:ascii="Times New Roman" w:eastAsia="Trebuchet MS" w:hAnsi="Times New Roman" w:cs="Times New Roman"/>
          <w:sz w:val="24"/>
          <w:szCs w:val="24"/>
        </w:rPr>
        <w:t>m (media 1</w:t>
      </w:r>
      <w:r>
        <w:rPr>
          <w:rFonts w:ascii="Times New Roman" w:eastAsia="Trebuchet MS" w:hAnsi="Times New Roman" w:cs="Times New Roman"/>
          <w:sz w:val="24"/>
          <w:szCs w:val="24"/>
        </w:rPr>
        <w:t>,95</w:t>
      </w:r>
      <w:r w:rsidRPr="00D8686A">
        <w:rPr>
          <w:rFonts w:ascii="Times New Roman" w:eastAsia="Trebuchet MS" w:hAnsi="Times New Roman" w:cs="Times New Roman"/>
          <w:sz w:val="24"/>
          <w:szCs w:val="24"/>
        </w:rPr>
        <w:t>m), până la cota amonte/aval a talvegului albiei, care este de 15</w:t>
      </w:r>
      <w:r>
        <w:rPr>
          <w:rFonts w:ascii="Times New Roman" w:eastAsia="Trebuchet MS" w:hAnsi="Times New Roman" w:cs="Times New Roman"/>
          <w:sz w:val="24"/>
          <w:szCs w:val="24"/>
        </w:rPr>
        <w:t>6</w:t>
      </w:r>
      <w:r w:rsidRPr="00D8686A">
        <w:rPr>
          <w:rFonts w:ascii="Times New Roman" w:eastAsia="Trebuchet MS" w:hAnsi="Times New Roman" w:cs="Times New Roman"/>
          <w:sz w:val="24"/>
          <w:szCs w:val="24"/>
        </w:rPr>
        <w:t>.50/157.</w:t>
      </w:r>
      <w:r>
        <w:rPr>
          <w:rFonts w:ascii="Times New Roman" w:eastAsia="Trebuchet MS" w:hAnsi="Times New Roman" w:cs="Times New Roman"/>
          <w:sz w:val="24"/>
          <w:szCs w:val="24"/>
        </w:rPr>
        <w:t>3</w:t>
      </w:r>
      <w:r w:rsidRPr="00D8686A">
        <w:rPr>
          <w:rFonts w:ascii="Times New Roman" w:eastAsia="Trebuchet MS" w:hAnsi="Times New Roman" w:cs="Times New Roman"/>
          <w:sz w:val="24"/>
          <w:szCs w:val="24"/>
        </w:rPr>
        <w:t>0 m.</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 xml:space="preserve">Caracterizarea zonei de decolmatare si recalibrare </w:t>
      </w:r>
      <w:proofErr w:type="gramStart"/>
      <w:r w:rsidRPr="00D8686A">
        <w:rPr>
          <w:rFonts w:ascii="Times New Roman" w:eastAsia="Trebuchet MS" w:hAnsi="Times New Roman" w:cs="Times New Roman"/>
          <w:b/>
          <w:sz w:val="24"/>
          <w:szCs w:val="24"/>
        </w:rPr>
        <w:t>a</w:t>
      </w:r>
      <w:proofErr w:type="gramEnd"/>
      <w:r w:rsidRPr="00D8686A">
        <w:rPr>
          <w:rFonts w:ascii="Times New Roman" w:eastAsia="Trebuchet MS" w:hAnsi="Times New Roman" w:cs="Times New Roman"/>
          <w:b/>
          <w:sz w:val="24"/>
          <w:szCs w:val="24"/>
        </w:rPr>
        <w:t xml:space="preserve"> albiei minore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Suprafața totală a perimetrului închiriat    </w:t>
      </w:r>
      <w:r w:rsidRPr="00D8686A">
        <w:rPr>
          <w:rFonts w:ascii="Times New Roman" w:eastAsia="Trebuchet MS" w:hAnsi="Times New Roman" w:cs="Times New Roman"/>
          <w:sz w:val="24"/>
          <w:szCs w:val="24"/>
        </w:rPr>
        <w:tab/>
      </w:r>
      <w:r w:rsidRPr="00D8686A">
        <w:rPr>
          <w:rFonts w:ascii="Times New Roman" w:eastAsia="Trebuchet MS" w:hAnsi="Times New Roman" w:cs="Times New Roman"/>
          <w:sz w:val="24"/>
          <w:szCs w:val="24"/>
        </w:rPr>
        <w:tab/>
      </w:r>
      <w:r w:rsidRPr="00D8686A">
        <w:rPr>
          <w:rFonts w:ascii="Times New Roman" w:eastAsia="Trebuchet MS" w:hAnsi="Times New Roman" w:cs="Times New Roman"/>
          <w:sz w:val="24"/>
          <w:szCs w:val="24"/>
        </w:rPr>
        <w:tab/>
      </w:r>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24"/>
          <w:szCs w:val="24"/>
        </w:rPr>
        <w:t>S = 60006mp;</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Suprafața sectorului d</w:t>
      </w:r>
      <w:r>
        <w:rPr>
          <w:rFonts w:ascii="Times New Roman" w:eastAsia="Trebuchet MS" w:hAnsi="Times New Roman" w:cs="Times New Roman"/>
          <w:sz w:val="24"/>
          <w:szCs w:val="24"/>
        </w:rPr>
        <w:t>e râu decolmatat și recalibrat</w:t>
      </w:r>
      <w:r>
        <w:rPr>
          <w:rFonts w:ascii="Times New Roman" w:eastAsia="Trebuchet MS" w:hAnsi="Times New Roman" w:cs="Times New Roman"/>
          <w:sz w:val="24"/>
          <w:szCs w:val="24"/>
        </w:rPr>
        <w:tab/>
        <w:t xml:space="preserve">      S = 60006</w:t>
      </w:r>
      <w:r w:rsidRPr="00D8686A">
        <w:rPr>
          <w:rFonts w:ascii="Times New Roman" w:eastAsia="Trebuchet MS" w:hAnsi="Times New Roman" w:cs="Times New Roman"/>
          <w:sz w:val="24"/>
          <w:szCs w:val="24"/>
        </w:rPr>
        <w:t>mp;</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Lungimea totală a sectorului de râu decolmatat și recalibrat</w:t>
      </w:r>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18"/>
          <w:szCs w:val="24"/>
        </w:rPr>
        <w:t xml:space="preserve">  </w:t>
      </w:r>
      <w:r>
        <w:rPr>
          <w:rFonts w:ascii="Times New Roman" w:eastAsia="Trebuchet MS" w:hAnsi="Times New Roman" w:cs="Times New Roman"/>
          <w:sz w:val="24"/>
          <w:szCs w:val="24"/>
        </w:rPr>
        <w:t>L</w:t>
      </w: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610</w:t>
      </w:r>
      <w:proofErr w:type="gramEnd"/>
      <w:r>
        <w:rPr>
          <w:rFonts w:ascii="Times New Roman" w:eastAsia="Trebuchet MS" w:hAnsi="Times New Roman" w:cs="Times New Roman"/>
          <w:sz w:val="24"/>
          <w:szCs w:val="24"/>
        </w:rPr>
        <w:t xml:space="preserve"> </w:t>
      </w:r>
      <w:r w:rsidRPr="00D8686A">
        <w:rPr>
          <w:rFonts w:ascii="Times New Roman" w:eastAsia="Trebuchet MS" w:hAnsi="Times New Roman" w:cs="Times New Roman"/>
          <w:sz w:val="24"/>
          <w:szCs w:val="24"/>
        </w:rPr>
        <w:t>m;</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Lățimea sectorului de râu decolmatat și recalibrat</w:t>
      </w:r>
      <w:r w:rsidRPr="00D8686A">
        <w:rPr>
          <w:rFonts w:ascii="Times New Roman" w:eastAsia="Trebuchet MS" w:hAnsi="Times New Roman" w:cs="Times New Roman"/>
          <w:sz w:val="24"/>
          <w:szCs w:val="24"/>
        </w:rPr>
        <w:tab/>
      </w:r>
      <w:r>
        <w:rPr>
          <w:rFonts w:ascii="Times New Roman" w:eastAsia="Trebuchet MS" w:hAnsi="Times New Roman" w:cs="Times New Roman"/>
          <w:sz w:val="24"/>
          <w:szCs w:val="24"/>
        </w:rPr>
        <w:t xml:space="preserve">                  </w:t>
      </w:r>
      <w:proofErr w:type="gramStart"/>
      <w:r>
        <w:rPr>
          <w:rFonts w:ascii="Times New Roman" w:eastAsia="Trebuchet MS" w:hAnsi="Times New Roman" w:cs="Times New Roman"/>
          <w:sz w:val="24"/>
          <w:szCs w:val="24"/>
        </w:rPr>
        <w:t>l  =</w:t>
      </w:r>
      <w:proofErr w:type="gramEnd"/>
      <w:r>
        <w:rPr>
          <w:rFonts w:ascii="Times New Roman" w:eastAsia="Trebuchet MS" w:hAnsi="Times New Roman" w:cs="Times New Roman"/>
          <w:sz w:val="24"/>
          <w:szCs w:val="24"/>
        </w:rPr>
        <w:t xml:space="preserve"> 6</w:t>
      </w:r>
      <w:r w:rsidRPr="00D8686A">
        <w:rPr>
          <w:rFonts w:ascii="Times New Roman" w:eastAsia="Trebuchet MS" w:hAnsi="Times New Roman" w:cs="Times New Roman"/>
          <w:sz w:val="24"/>
          <w:szCs w:val="24"/>
        </w:rPr>
        <w:t>0 – 1</w:t>
      </w:r>
      <w:r>
        <w:rPr>
          <w:rFonts w:ascii="Times New Roman" w:eastAsia="Trebuchet MS" w:hAnsi="Times New Roman" w:cs="Times New Roman"/>
          <w:sz w:val="24"/>
          <w:szCs w:val="24"/>
        </w:rPr>
        <w:t>3</w:t>
      </w:r>
      <w:r w:rsidRPr="00D8686A">
        <w:rPr>
          <w:rFonts w:ascii="Times New Roman" w:eastAsia="Trebuchet MS" w:hAnsi="Times New Roman" w:cs="Times New Roman"/>
          <w:sz w:val="24"/>
          <w:szCs w:val="24"/>
        </w:rPr>
        <w:t>0m;</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Adâncimea maximă de excavare, până</w:t>
      </w:r>
      <w:r>
        <w:rPr>
          <w:rFonts w:ascii="Times New Roman" w:eastAsia="Trebuchet MS" w:hAnsi="Times New Roman" w:cs="Times New Roman"/>
          <w:sz w:val="24"/>
          <w:szCs w:val="24"/>
        </w:rPr>
        <w:t xml:space="preserve"> la nivelul talvegului   h = 2,2</w:t>
      </w:r>
      <w:r w:rsidRPr="00D8686A">
        <w:rPr>
          <w:rFonts w:ascii="Times New Roman" w:eastAsia="Trebuchet MS" w:hAnsi="Times New Roman" w:cs="Times New Roman"/>
          <w:sz w:val="24"/>
          <w:szCs w:val="24"/>
        </w:rPr>
        <w:t>0m</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Modalitatea de extracție (deschidere, pregătire, extracție)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Lucrările propuse pe tronsonul de albie urmăresc trasarea unui curs de </w:t>
      </w:r>
      <w:proofErr w:type="gramStart"/>
      <w:r w:rsidRPr="00D8686A">
        <w:rPr>
          <w:rFonts w:ascii="Times New Roman" w:eastAsia="Trebuchet MS" w:hAnsi="Times New Roman" w:cs="Times New Roman"/>
          <w:sz w:val="24"/>
          <w:szCs w:val="24"/>
        </w:rPr>
        <w:t>apă</w:t>
      </w:r>
      <w:proofErr w:type="gramEnd"/>
      <w:r w:rsidRPr="00D8686A">
        <w:rPr>
          <w:rFonts w:ascii="Times New Roman" w:eastAsia="Trebuchet MS" w:hAnsi="Times New Roman" w:cs="Times New Roman"/>
          <w:sz w:val="24"/>
          <w:szCs w:val="24"/>
        </w:rPr>
        <w:t xml:space="preserve"> care să micșoreze și chiar să stopeze procesele de eroziune asupra malurilor concave și implicit limitarea degradării terenurilor din zonele limitrofe albiei.</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lastRenderedPageBreak/>
        <w:t xml:space="preserve">Lucrarile de decolmatare a albiei minore se vor executa pe o lungime de </w:t>
      </w:r>
      <w:r>
        <w:rPr>
          <w:rFonts w:ascii="Times New Roman" w:eastAsia="Trebuchet MS" w:hAnsi="Times New Roman" w:cs="Times New Roman"/>
          <w:sz w:val="24"/>
          <w:szCs w:val="24"/>
        </w:rPr>
        <w:t>610</w:t>
      </w:r>
      <w:r w:rsidRPr="00D8686A">
        <w:rPr>
          <w:rFonts w:ascii="Times New Roman" w:eastAsia="Trebuchet MS" w:hAnsi="Times New Roman" w:cs="Times New Roman"/>
          <w:sz w:val="24"/>
          <w:szCs w:val="24"/>
        </w:rPr>
        <w:t>m, în scopul îndepărtării cursului apei de malul drept supus eroziunii, prin execuția unei secțiuni transversale de formă trapezoidală.</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Exploatarea nisipului și pietrișului din perimetrul Tisa Aval, localitatea Tisa, județul Hunedoara se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face ținând cont de: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caracteristicile</w:t>
      </w:r>
      <w:proofErr w:type="gramEnd"/>
      <w:r w:rsidRPr="00D8686A">
        <w:rPr>
          <w:rFonts w:ascii="Times New Roman" w:eastAsia="Trebuchet MS" w:hAnsi="Times New Roman" w:cs="Times New Roman"/>
          <w:sz w:val="24"/>
          <w:szCs w:val="24"/>
        </w:rPr>
        <w:t xml:space="preserve"> fizice ale materialului (depozit heterogen de nisipuri, pietrișuri și bolovănișuri, cu o cantitate mai mare de steril);</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dotarea</w:t>
      </w:r>
      <w:proofErr w:type="gramEnd"/>
      <w:r w:rsidRPr="00D8686A">
        <w:rPr>
          <w:rFonts w:ascii="Times New Roman" w:eastAsia="Trebuchet MS" w:hAnsi="Times New Roman" w:cs="Times New Roman"/>
          <w:sz w:val="24"/>
          <w:szCs w:val="24"/>
        </w:rPr>
        <w:t xml:space="preserve"> tehnico-materială.</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În ceea </w:t>
      </w:r>
      <w:proofErr w:type="gramStart"/>
      <w:r w:rsidRPr="00D8686A">
        <w:rPr>
          <w:rFonts w:ascii="Times New Roman" w:eastAsia="Trebuchet MS" w:hAnsi="Times New Roman" w:cs="Times New Roman"/>
          <w:sz w:val="24"/>
          <w:szCs w:val="24"/>
        </w:rPr>
        <w:t>ce</w:t>
      </w:r>
      <w:proofErr w:type="gramEnd"/>
      <w:r w:rsidRPr="00D8686A">
        <w:rPr>
          <w:rFonts w:ascii="Times New Roman" w:eastAsia="Trebuchet MS" w:hAnsi="Times New Roman" w:cs="Times New Roman"/>
          <w:sz w:val="24"/>
          <w:szCs w:val="24"/>
        </w:rPr>
        <w:t xml:space="preserve"> privește condițiile de dotare tehnică pentru activitatea de exploatare, acestea sunt următoarele: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- 1 excavator S 1500, cu cupp de 1,5mc;</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- 1 excavator, cu cupa inversă de 1,2mc;</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- 1 încărcător frontal, cu cupă de 3,4mc;</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camioane</w:t>
      </w:r>
      <w:proofErr w:type="gramEnd"/>
      <w:r w:rsidRPr="00D8686A">
        <w:rPr>
          <w:rFonts w:ascii="Times New Roman" w:eastAsia="Trebuchet MS" w:hAnsi="Times New Roman" w:cs="Times New Roman"/>
          <w:sz w:val="24"/>
          <w:szCs w:val="24"/>
        </w:rPr>
        <w:t xml:space="preserve"> basculante, cu capacitatea de 20 - 24 t.</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Conform indicațiilor și restricțiilor impuse de forurile competente, resursele de nisip și pietriș au fost evaluate numai în câmpul de extracție al senalului și până la cota locală a talvegului.</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Prin execuția acestui senal, se va atrage cursul apei râului către </w:t>
      </w:r>
      <w:proofErr w:type="gramStart"/>
      <w:r w:rsidRPr="00D8686A">
        <w:rPr>
          <w:rFonts w:ascii="Times New Roman" w:eastAsia="Trebuchet MS" w:hAnsi="Times New Roman" w:cs="Times New Roman"/>
          <w:sz w:val="24"/>
          <w:szCs w:val="24"/>
        </w:rPr>
        <w:t>malul  stâng</w:t>
      </w:r>
      <w:proofErr w:type="gramEnd"/>
      <w:r w:rsidRPr="00D8686A">
        <w:rPr>
          <w:rFonts w:ascii="Times New Roman" w:eastAsia="Trebuchet MS" w:hAnsi="Times New Roman" w:cs="Times New Roman"/>
          <w:sz w:val="24"/>
          <w:szCs w:val="24"/>
        </w:rPr>
        <w:t>, creeându-se condiții de depunere în zona malurilor, unde acțiunea de eroziune la baza sa este maximă.</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Lucrări de deschidere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Lucrările de deschidere sunt reprezentate de amenajarea drumurilor de acces la frontul de extracție și amenajarea unui pat de înaintare până la plajă.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Accesul în zona perimetrului Tisa Aval se face din drumul naţional 68A Săcămaș – Făget, pe drumul județean 707A limita județ Arad - Pogoja - Sălciva - Tisa - DN 68A (Grind), pe o lungime de cca. 5.9 km și în continuare pe drumul de exploatare 2425 </w:t>
      </w:r>
      <w:proofErr w:type="gramStart"/>
      <w:r w:rsidRPr="00D8686A">
        <w:rPr>
          <w:rFonts w:ascii="Times New Roman" w:eastAsia="Trebuchet MS" w:hAnsi="Times New Roman" w:cs="Times New Roman"/>
          <w:sz w:val="24"/>
          <w:szCs w:val="24"/>
        </w:rPr>
        <w:t>ce</w:t>
      </w:r>
      <w:proofErr w:type="gramEnd"/>
      <w:r w:rsidRPr="00D8686A">
        <w:rPr>
          <w:rFonts w:ascii="Times New Roman" w:eastAsia="Trebuchet MS" w:hAnsi="Times New Roman" w:cs="Times New Roman"/>
          <w:sz w:val="24"/>
          <w:szCs w:val="24"/>
        </w:rPr>
        <w:t xml:space="preserve"> urmărește malul stâng al râul</w:t>
      </w:r>
      <w:r>
        <w:rPr>
          <w:rFonts w:ascii="Times New Roman" w:eastAsia="Trebuchet MS" w:hAnsi="Times New Roman" w:cs="Times New Roman"/>
          <w:sz w:val="24"/>
          <w:szCs w:val="24"/>
        </w:rPr>
        <w:t>ui Mureș, în lungime de cca. 300</w:t>
      </w:r>
      <w:r w:rsidRPr="00D8686A">
        <w:rPr>
          <w:rFonts w:ascii="Times New Roman" w:eastAsia="Trebuchet MS" w:hAnsi="Times New Roman" w:cs="Times New Roman"/>
          <w:sz w:val="24"/>
          <w:szCs w:val="24"/>
        </w:rPr>
        <w:t xml:space="preserve"> m.</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Drumul de acces și patul de înaintare spre plajă vor fi întreținute prin lucrări periodice de așternere de balast brut grosier și lucrări de asigurare a scurgerii apelor pluviale din zona acestora.</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Paturile de înaintare, realizate din balast, vor avea continuitate cu malul râului Mureș, iar cota coronamentului va asigura protecția utilajelor și a mijloacelor de transport față de oscilațiile de nivel ale apelor râului, produse de viituri.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Amenajarea paturilor de înaintare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avea în vedere asigurarea protecției malurilor râului și nu va constitui un obstacol în curgerea normală a apelor.</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Lucrări de pregătire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Lucrările de pregătire au ca scop îndepărtarea copertei care acoperă materialele utile </w:t>
      </w:r>
      <w:proofErr w:type="gramStart"/>
      <w:r w:rsidRPr="00D8686A">
        <w:rPr>
          <w:rFonts w:ascii="Times New Roman" w:eastAsia="Trebuchet MS" w:hAnsi="Times New Roman" w:cs="Times New Roman"/>
          <w:sz w:val="24"/>
          <w:szCs w:val="24"/>
        </w:rPr>
        <w:t>ce</w:t>
      </w:r>
      <w:proofErr w:type="gramEnd"/>
      <w:r w:rsidRPr="00D8686A">
        <w:rPr>
          <w:rFonts w:ascii="Times New Roman" w:eastAsia="Trebuchet MS" w:hAnsi="Times New Roman" w:cs="Times New Roman"/>
          <w:sz w:val="24"/>
          <w:szCs w:val="24"/>
        </w:rPr>
        <w:t xml:space="preserve"> pot fi valorificate.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Pentru extracția agregatelor minerale, în vederea decolmatării albiei sunt necesare lucrări de descopertare a stratului superficial sau de înlăturare a vegetației formate.</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 xml:space="preserve">Lucrări de exploatare </w:t>
      </w:r>
      <w:proofErr w:type="gramStart"/>
      <w:r w:rsidRPr="00D8686A">
        <w:rPr>
          <w:rFonts w:ascii="Times New Roman" w:eastAsia="Trebuchet MS" w:hAnsi="Times New Roman" w:cs="Times New Roman"/>
          <w:b/>
          <w:sz w:val="24"/>
          <w:szCs w:val="24"/>
        </w:rPr>
        <w:t>a</w:t>
      </w:r>
      <w:proofErr w:type="gramEnd"/>
      <w:r w:rsidRPr="00D8686A">
        <w:rPr>
          <w:rFonts w:ascii="Times New Roman" w:eastAsia="Trebuchet MS" w:hAnsi="Times New Roman" w:cs="Times New Roman"/>
          <w:b/>
          <w:sz w:val="24"/>
          <w:szCs w:val="24"/>
        </w:rPr>
        <w:t xml:space="preserve"> agregatelor minerale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În cadrul obiectivului, se va folosi o metoda de extracție clasică pentru astfel de materiale, respectiv excavarea în fașii paralele cu direcția de curgere a râului, cu lungimea de 600 - 700m, din aval spre amonte și în felii perpendiculare pe râu.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Fâșiile vor fi paralele și egale,</w:t>
      </w:r>
      <w:r>
        <w:rPr>
          <w:rFonts w:ascii="Times New Roman" w:eastAsia="Trebuchet MS" w:hAnsi="Times New Roman" w:cs="Times New Roman"/>
          <w:sz w:val="24"/>
          <w:szCs w:val="24"/>
        </w:rPr>
        <w:t xml:space="preserve"> iar lăţimea lor </w:t>
      </w:r>
      <w:proofErr w:type="gramStart"/>
      <w:r>
        <w:rPr>
          <w:rFonts w:ascii="Times New Roman" w:eastAsia="Trebuchet MS" w:hAnsi="Times New Roman" w:cs="Times New Roman"/>
          <w:sz w:val="24"/>
          <w:szCs w:val="24"/>
        </w:rPr>
        <w:t>va</w:t>
      </w:r>
      <w:proofErr w:type="gramEnd"/>
      <w:r>
        <w:rPr>
          <w:rFonts w:ascii="Times New Roman" w:eastAsia="Trebuchet MS" w:hAnsi="Times New Roman" w:cs="Times New Roman"/>
          <w:sz w:val="24"/>
          <w:szCs w:val="24"/>
        </w:rPr>
        <w:t xml:space="preserve"> fi de cca. 8</w:t>
      </w:r>
      <w:proofErr w:type="gramStart"/>
      <w:r w:rsidRPr="00D8686A">
        <w:rPr>
          <w:rFonts w:ascii="Times New Roman" w:eastAsia="Trebuchet MS" w:hAnsi="Times New Roman" w:cs="Times New Roman"/>
          <w:sz w:val="24"/>
          <w:szCs w:val="24"/>
        </w:rPr>
        <w:t>,0</w:t>
      </w:r>
      <w:proofErr w:type="gramEnd"/>
      <w:r w:rsidRPr="00D8686A">
        <w:rPr>
          <w:rFonts w:ascii="Times New Roman" w:eastAsia="Trebuchet MS" w:hAnsi="Times New Roman" w:cs="Times New Roman"/>
          <w:sz w:val="24"/>
          <w:szCs w:val="24"/>
        </w:rPr>
        <w:t xml:space="preserve"> – </w:t>
      </w:r>
      <w:r>
        <w:rPr>
          <w:rFonts w:ascii="Times New Roman" w:eastAsia="Trebuchet MS" w:hAnsi="Times New Roman" w:cs="Times New Roman"/>
          <w:sz w:val="24"/>
          <w:szCs w:val="24"/>
        </w:rPr>
        <w:t>12</w:t>
      </w:r>
      <w:r w:rsidRPr="00D8686A">
        <w:rPr>
          <w:rFonts w:ascii="Times New Roman" w:eastAsia="Trebuchet MS" w:hAnsi="Times New Roman" w:cs="Times New Roman"/>
          <w:sz w:val="24"/>
          <w:szCs w:val="24"/>
        </w:rPr>
        <w:t xml:space="preserve">,0m, în funcție de raza de acțiune a utilajelor de excavare.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Direcția de avansare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fi din aval spre amonte și dinspre axul senalului spre mal, în final realizându-se un nou traseu al văii, cu caracteristicile hidraulice corelate cu panta și debitele râului, în aval și în amonte de perimetru. </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 xml:space="preserve">Tehnologia de lucru utilizata </w:t>
      </w:r>
      <w:proofErr w:type="gramStart"/>
      <w:r w:rsidRPr="00D8686A">
        <w:rPr>
          <w:rFonts w:ascii="Times New Roman" w:eastAsia="Trebuchet MS" w:hAnsi="Times New Roman" w:cs="Times New Roman"/>
          <w:b/>
          <w:sz w:val="24"/>
          <w:szCs w:val="24"/>
        </w:rPr>
        <w:t>va</w:t>
      </w:r>
      <w:proofErr w:type="gramEnd"/>
      <w:r w:rsidRPr="00D8686A">
        <w:rPr>
          <w:rFonts w:ascii="Times New Roman" w:eastAsia="Trebuchet MS" w:hAnsi="Times New Roman" w:cs="Times New Roman"/>
          <w:b/>
          <w:sz w:val="24"/>
          <w:szCs w:val="24"/>
        </w:rPr>
        <w:t xml:space="preserve"> consta in: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trasarea</w:t>
      </w:r>
      <w:proofErr w:type="gramEnd"/>
      <w:r w:rsidRPr="00D8686A">
        <w:rPr>
          <w:rFonts w:ascii="Times New Roman" w:eastAsia="Trebuchet MS" w:hAnsi="Times New Roman" w:cs="Times New Roman"/>
          <w:sz w:val="24"/>
          <w:szCs w:val="24"/>
        </w:rPr>
        <w:t xml:space="preserve"> senalului de recalibrare, conform planului de situație și materializarea lui pe teren, prin bornare;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delimitarea</w:t>
      </w:r>
      <w:proofErr w:type="gramEnd"/>
      <w:r w:rsidRPr="00D8686A">
        <w:rPr>
          <w:rFonts w:ascii="Times New Roman" w:eastAsia="Trebuchet MS" w:hAnsi="Times New Roman" w:cs="Times New Roman"/>
          <w:sz w:val="24"/>
          <w:szCs w:val="24"/>
        </w:rPr>
        <w:t xml:space="preserve"> fâșiilor longitudinale și transversale, conform cu morfologia terenului și caracteristicile tehnice ale utilajelor;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decopertarea</w:t>
      </w:r>
      <w:proofErr w:type="gramEnd"/>
      <w:r w:rsidRPr="00D8686A">
        <w:rPr>
          <w:rFonts w:ascii="Times New Roman" w:eastAsia="Trebuchet MS" w:hAnsi="Times New Roman" w:cs="Times New Roman"/>
          <w:sz w:val="24"/>
          <w:szCs w:val="24"/>
        </w:rPr>
        <w:t xml:space="preserve">, acolo unde este cazul;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excavarea</w:t>
      </w:r>
      <w:proofErr w:type="gramEnd"/>
      <w:r w:rsidRPr="00D8686A">
        <w:rPr>
          <w:rFonts w:ascii="Times New Roman" w:eastAsia="Trebuchet MS" w:hAnsi="Times New Roman" w:cs="Times New Roman"/>
          <w:sz w:val="24"/>
          <w:szCs w:val="24"/>
        </w:rPr>
        <w:t xml:space="preserve"> depozitelor de nisipuri, pietrișuri, bolovănișuri pâna la cota locală a talvegului, relevată pe profile transversale; </w:t>
      </w:r>
      <w:bookmarkStart w:id="0" w:name="_GoBack"/>
      <w:bookmarkEnd w:id="0"/>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 </w:t>
      </w:r>
      <w:proofErr w:type="gramStart"/>
      <w:r w:rsidRPr="00D8686A">
        <w:rPr>
          <w:rFonts w:ascii="Times New Roman" w:eastAsia="Trebuchet MS" w:hAnsi="Times New Roman" w:cs="Times New Roman"/>
          <w:sz w:val="24"/>
          <w:szCs w:val="24"/>
        </w:rPr>
        <w:t>încarcarea</w:t>
      </w:r>
      <w:proofErr w:type="gramEnd"/>
      <w:r w:rsidRPr="00D8686A">
        <w:rPr>
          <w:rFonts w:ascii="Times New Roman" w:eastAsia="Trebuchet MS" w:hAnsi="Times New Roman" w:cs="Times New Roman"/>
          <w:sz w:val="24"/>
          <w:szCs w:val="24"/>
        </w:rPr>
        <w:t xml:space="preserve"> agregatelor în autobasculante și transportul acestora la stația de concasare – sortare.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lastRenderedPageBreak/>
        <w:t xml:space="preserve">Sterilul (argile, nisipuri argiloase) rezultat din excavații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fi utilizat la realizarea umpluturilor în zona malurilor concave, erodate.</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Excavarea agregatelor se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realiza într-o singura treapta, pana la cota talvegului natural al râului.  Extracția balastului se va efectua cu excavator, cu capacitatea cupei de 1</w:t>
      </w:r>
      <w:proofErr w:type="gramStart"/>
      <w:r w:rsidRPr="00D8686A">
        <w:rPr>
          <w:rFonts w:ascii="Times New Roman" w:eastAsia="Trebuchet MS" w:hAnsi="Times New Roman" w:cs="Times New Roman"/>
          <w:sz w:val="24"/>
          <w:szCs w:val="24"/>
        </w:rPr>
        <w:t>,2</w:t>
      </w:r>
      <w:proofErr w:type="gramEnd"/>
      <w:r w:rsidRPr="00D8686A">
        <w:rPr>
          <w:rFonts w:ascii="Times New Roman" w:eastAsia="Trebuchet MS" w:hAnsi="Times New Roman" w:cs="Times New Roman"/>
          <w:sz w:val="24"/>
          <w:szCs w:val="24"/>
        </w:rPr>
        <w:t xml:space="preserve"> mc, sau cu un excavator cu cupa de 1,50 mc, în funcție de situația din teren și de necesarul de material.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Pentru a preîntâmpina formarea de ogase, în cazul unor ape mici, canalul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fi realizat cu o pantă a fundului de cca. </w:t>
      </w:r>
      <w:proofErr w:type="gramStart"/>
      <w:r w:rsidRPr="00D8686A">
        <w:rPr>
          <w:rFonts w:ascii="Times New Roman" w:eastAsia="Trebuchet MS" w:hAnsi="Times New Roman" w:cs="Times New Roman"/>
          <w:sz w:val="24"/>
          <w:szCs w:val="24"/>
        </w:rPr>
        <w:t>1</w:t>
      </w:r>
      <w:proofErr w:type="gramEnd"/>
      <w:r w:rsidRPr="00D8686A">
        <w:rPr>
          <w:rFonts w:ascii="Times New Roman" w:eastAsia="Trebuchet MS" w:hAnsi="Times New Roman" w:cs="Times New Roman"/>
          <w:sz w:val="24"/>
          <w:szCs w:val="24"/>
        </w:rPr>
        <w:t xml:space="preserve">% spre axul lui, conform secțiunilor transversale.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Având în vedere cele menționate mai sus, metoda de exploatare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fi la suprafață, într-o singură treaptă, cu fâșii succesive și paralele, orientate longitudinal cu sensul de curgere a râului și cu avansare din aval spre amonte.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Volumul de material propus pentru a fi excavat </w:t>
      </w:r>
      <w:proofErr w:type="gramStart"/>
      <w:r w:rsidRPr="00D8686A">
        <w:rPr>
          <w:rFonts w:ascii="Times New Roman" w:eastAsia="Trebuchet MS" w:hAnsi="Times New Roman" w:cs="Times New Roman"/>
          <w:sz w:val="24"/>
          <w:szCs w:val="24"/>
        </w:rPr>
        <w:t>este</w:t>
      </w:r>
      <w:proofErr w:type="gramEnd"/>
      <w:r w:rsidRPr="00D8686A">
        <w:rPr>
          <w:rFonts w:ascii="Times New Roman" w:eastAsia="Trebuchet MS" w:hAnsi="Times New Roman" w:cs="Times New Roman"/>
          <w:sz w:val="24"/>
          <w:szCs w:val="24"/>
        </w:rPr>
        <w:t xml:space="preserve"> de </w:t>
      </w:r>
      <w:r>
        <w:rPr>
          <w:rFonts w:ascii="Times New Roman" w:eastAsia="Trebuchet MS" w:hAnsi="Times New Roman" w:cs="Times New Roman"/>
          <w:sz w:val="24"/>
          <w:szCs w:val="24"/>
        </w:rPr>
        <w:t xml:space="preserve">110.115 </w:t>
      </w:r>
      <w:r w:rsidRPr="00D8686A">
        <w:rPr>
          <w:rFonts w:ascii="Times New Roman" w:eastAsia="Trebuchet MS" w:hAnsi="Times New Roman" w:cs="Times New Roman"/>
          <w:sz w:val="24"/>
          <w:szCs w:val="24"/>
        </w:rPr>
        <w:t>mc.</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În zona de exploatare nu se admit depozite. Se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putea realiza un singur depozit intermediar (tehnologic), în limitele capacității de transport pentru o zi.</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 xml:space="preserve">Lucrări de haldare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În cadrul obiectivului nu sunt necesare lucrări de haldare, deoarece nu vor rezulta depozite de material steril, provenite din decopertare.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Eventualele materiale sterile vor fi utilizate pentru întretinerea drumurilor de acces.</w:t>
      </w:r>
    </w:p>
    <w:p w:rsidR="008216C6" w:rsidRPr="00D8686A" w:rsidRDefault="008216C6" w:rsidP="008216C6">
      <w:pPr>
        <w:ind w:left="284" w:right="284"/>
        <w:rPr>
          <w:rFonts w:ascii="Times New Roman" w:eastAsia="Trebuchet MS" w:hAnsi="Times New Roman" w:cs="Times New Roman"/>
          <w:b/>
          <w:sz w:val="24"/>
          <w:szCs w:val="24"/>
        </w:rPr>
      </w:pPr>
      <w:r w:rsidRPr="00D8686A">
        <w:rPr>
          <w:rFonts w:ascii="Times New Roman" w:eastAsia="Trebuchet MS" w:hAnsi="Times New Roman" w:cs="Times New Roman"/>
          <w:b/>
          <w:sz w:val="24"/>
          <w:szCs w:val="24"/>
        </w:rPr>
        <w:t>•</w:t>
      </w:r>
      <w:r w:rsidRPr="00D8686A">
        <w:rPr>
          <w:rFonts w:ascii="Times New Roman" w:eastAsia="Trebuchet MS" w:hAnsi="Times New Roman" w:cs="Times New Roman"/>
          <w:b/>
          <w:sz w:val="24"/>
          <w:szCs w:val="24"/>
        </w:rPr>
        <w:tab/>
        <w:t xml:space="preserve">Transportul </w:t>
      </w:r>
    </w:p>
    <w:p w:rsidR="008216C6" w:rsidRPr="00D8686A"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 xml:space="preserve">Transportul se </w:t>
      </w:r>
      <w:proofErr w:type="gramStart"/>
      <w:r w:rsidRPr="00D8686A">
        <w:rPr>
          <w:rFonts w:ascii="Times New Roman" w:eastAsia="Trebuchet MS" w:hAnsi="Times New Roman" w:cs="Times New Roman"/>
          <w:sz w:val="24"/>
          <w:szCs w:val="24"/>
        </w:rPr>
        <w:t>va</w:t>
      </w:r>
      <w:proofErr w:type="gramEnd"/>
      <w:r w:rsidRPr="00D8686A">
        <w:rPr>
          <w:rFonts w:ascii="Times New Roman" w:eastAsia="Trebuchet MS" w:hAnsi="Times New Roman" w:cs="Times New Roman"/>
          <w:sz w:val="24"/>
          <w:szCs w:val="24"/>
        </w:rPr>
        <w:t xml:space="preserve"> face pe drumul de exploatare amenajat, cu lungimea de cca. </w:t>
      </w:r>
      <w:r>
        <w:rPr>
          <w:rFonts w:ascii="Times New Roman" w:eastAsia="Trebuchet MS" w:hAnsi="Times New Roman" w:cs="Times New Roman"/>
          <w:sz w:val="24"/>
          <w:szCs w:val="24"/>
        </w:rPr>
        <w:t>30</w:t>
      </w:r>
      <w:r w:rsidRPr="00D8686A">
        <w:rPr>
          <w:rFonts w:ascii="Times New Roman" w:eastAsia="Trebuchet MS" w:hAnsi="Times New Roman" w:cs="Times New Roman"/>
          <w:sz w:val="24"/>
          <w:szCs w:val="24"/>
        </w:rPr>
        <w:t>0m și pe pe drumul județean 707A limita județ Arad - Pogoja - Sălciva - Tisa - DN 68A (Grind), pe o lungime de cca. 5.9 km.</w:t>
      </w:r>
    </w:p>
    <w:p w:rsidR="008216C6" w:rsidRDefault="008216C6" w:rsidP="008216C6">
      <w:pPr>
        <w:ind w:left="284" w:right="284"/>
        <w:rPr>
          <w:rFonts w:ascii="Times New Roman" w:eastAsia="Trebuchet MS" w:hAnsi="Times New Roman" w:cs="Times New Roman"/>
          <w:sz w:val="24"/>
          <w:szCs w:val="24"/>
        </w:rPr>
      </w:pPr>
      <w:r w:rsidRPr="00D8686A">
        <w:rPr>
          <w:rFonts w:ascii="Times New Roman" w:eastAsia="Trebuchet MS" w:hAnsi="Times New Roman" w:cs="Times New Roman"/>
          <w:sz w:val="24"/>
          <w:szCs w:val="24"/>
        </w:rPr>
        <w:t>Pentru utilizarea drumurilor în vederea transpor</w:t>
      </w:r>
      <w:r>
        <w:rPr>
          <w:rFonts w:ascii="Times New Roman" w:eastAsia="Trebuchet MS" w:hAnsi="Times New Roman" w:cs="Times New Roman"/>
          <w:sz w:val="24"/>
          <w:szCs w:val="24"/>
        </w:rPr>
        <w:t xml:space="preserve">tului aluviunilor excavate, </w:t>
      </w:r>
      <w:r w:rsidRPr="00D8686A">
        <w:rPr>
          <w:rFonts w:ascii="Times New Roman" w:eastAsia="Trebuchet MS" w:hAnsi="Times New Roman" w:cs="Times New Roman"/>
          <w:sz w:val="24"/>
          <w:szCs w:val="24"/>
        </w:rPr>
        <w:t xml:space="preserve">EXPLO METADA </w:t>
      </w:r>
      <w:proofErr w:type="gramStart"/>
      <w:r w:rsidRPr="00D8686A">
        <w:rPr>
          <w:rFonts w:ascii="Times New Roman" w:eastAsia="Trebuchet MS" w:hAnsi="Times New Roman" w:cs="Times New Roman"/>
          <w:sz w:val="24"/>
          <w:szCs w:val="24"/>
        </w:rPr>
        <w:t>S.R.L  a</w:t>
      </w:r>
      <w:proofErr w:type="gramEnd"/>
      <w:r w:rsidRPr="00D8686A">
        <w:rPr>
          <w:rFonts w:ascii="Times New Roman" w:eastAsia="Trebuchet MS" w:hAnsi="Times New Roman" w:cs="Times New Roman"/>
          <w:sz w:val="24"/>
          <w:szCs w:val="24"/>
        </w:rPr>
        <w:t xml:space="preserve"> obținut acordul Primăriei Burjuc, județul Hunedoara.</w:t>
      </w:r>
    </w:p>
    <w:p w:rsidR="008216C6" w:rsidRDefault="008216C6" w:rsidP="008216C6">
      <w:pPr>
        <w:tabs>
          <w:tab w:val="left" w:pos="2127"/>
        </w:tabs>
        <w:ind w:left="284" w:right="284" w:firstLine="1701"/>
        <w:rPr>
          <w:rFonts w:ascii="Times New Roman" w:eastAsia="Trebuchet MS" w:hAnsi="Times New Roman" w:cs="Times New Roman"/>
          <w:sz w:val="24"/>
          <w:szCs w:val="24"/>
        </w:rPr>
      </w:pPr>
      <w:r>
        <w:rPr>
          <w:rFonts w:ascii="Times New Roman" w:eastAsia="Trebuchet MS" w:hAnsi="Times New Roman" w:cs="Times New Roman"/>
          <w:noProof/>
          <w:sz w:val="24"/>
          <w:szCs w:val="24"/>
        </w:rPr>
        <w:drawing>
          <wp:inline distT="0" distB="0" distL="0" distR="0">
            <wp:extent cx="3697319" cy="553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097" cy="5539184"/>
                    </a:xfrm>
                    <a:prstGeom prst="rect">
                      <a:avLst/>
                    </a:prstGeom>
                    <a:noFill/>
                  </pic:spPr>
                </pic:pic>
              </a:graphicData>
            </a:graphic>
          </wp:inline>
        </w:drawing>
      </w:r>
    </w:p>
    <w:p w:rsidR="008216C6" w:rsidRDefault="008216C6" w:rsidP="008216C6">
      <w:pPr>
        <w:ind w:left="284" w:right="284" w:firstLine="436"/>
        <w:rPr>
          <w:rFonts w:ascii="Times New Roman" w:eastAsia="Trebuchet MS" w:hAnsi="Times New Roman" w:cs="Times New Roman"/>
          <w:sz w:val="24"/>
          <w:szCs w:val="24"/>
        </w:rPr>
      </w:pPr>
    </w:p>
    <w:p w:rsidR="008216C6" w:rsidRPr="005B7741" w:rsidRDefault="008216C6" w:rsidP="008216C6">
      <w:pPr>
        <w:ind w:left="284" w:right="284" w:firstLine="436"/>
        <w:rPr>
          <w:rFonts w:ascii="Times New Roman" w:eastAsia="Trebuchet MS" w:hAnsi="Times New Roman" w:cs="Times New Roman"/>
          <w:b/>
          <w:sz w:val="32"/>
          <w:szCs w:val="24"/>
        </w:rPr>
      </w:pPr>
      <w:r w:rsidRPr="005B7741">
        <w:rPr>
          <w:rFonts w:ascii="Times New Roman" w:eastAsia="Trebuchet MS" w:hAnsi="Times New Roman" w:cs="Times New Roman"/>
          <w:b/>
          <w:sz w:val="32"/>
          <w:szCs w:val="24"/>
        </w:rPr>
        <w:lastRenderedPageBreak/>
        <w:t xml:space="preserve">IV. LUCRARI DE HALDARE </w:t>
      </w:r>
    </w:p>
    <w:p w:rsidR="008216C6" w:rsidRPr="000E0B4A" w:rsidRDefault="008216C6" w:rsidP="008216C6">
      <w:pPr>
        <w:ind w:left="284" w:right="284" w:firstLine="436"/>
        <w:rPr>
          <w:rFonts w:ascii="Times New Roman" w:eastAsia="Trebuchet MS" w:hAnsi="Times New Roman" w:cs="Times New Roman"/>
          <w:sz w:val="24"/>
          <w:szCs w:val="24"/>
        </w:rPr>
      </w:pPr>
      <w:r w:rsidRPr="000E0B4A">
        <w:rPr>
          <w:rFonts w:ascii="Times New Roman" w:eastAsia="Trebuchet MS" w:hAnsi="Times New Roman" w:cs="Times New Roman"/>
          <w:sz w:val="24"/>
          <w:szCs w:val="24"/>
        </w:rPr>
        <w:t xml:space="preserve">În cadrul obiectivului nu sunt necesare lucrari de haldare, deoarece nu vor rezulta depozite de material steril, provenite din decopertare. </w:t>
      </w:r>
    </w:p>
    <w:p w:rsidR="008216C6" w:rsidRPr="000E0B4A" w:rsidRDefault="008216C6" w:rsidP="008216C6">
      <w:pPr>
        <w:ind w:left="284" w:right="284" w:firstLine="436"/>
        <w:rPr>
          <w:rFonts w:ascii="Times New Roman" w:eastAsia="Trebuchet MS" w:hAnsi="Times New Roman" w:cs="Times New Roman"/>
          <w:sz w:val="24"/>
          <w:szCs w:val="24"/>
        </w:rPr>
      </w:pPr>
    </w:p>
    <w:p w:rsidR="008216C6" w:rsidRPr="005B7741" w:rsidRDefault="008216C6" w:rsidP="008216C6">
      <w:pPr>
        <w:ind w:left="284" w:right="284" w:firstLine="436"/>
        <w:rPr>
          <w:rFonts w:ascii="Times New Roman" w:eastAsia="Times New Roman" w:hAnsi="Times New Roman" w:cs="Times New Roman"/>
          <w:b/>
          <w:sz w:val="32"/>
          <w:szCs w:val="24"/>
        </w:rPr>
      </w:pPr>
      <w:r w:rsidRPr="005B7741">
        <w:rPr>
          <w:rFonts w:ascii="Times New Roman" w:eastAsia="Times New Roman" w:hAnsi="Times New Roman" w:cs="Times New Roman"/>
          <w:b/>
          <w:sz w:val="32"/>
          <w:szCs w:val="24"/>
        </w:rPr>
        <w:t xml:space="preserve">V. AMPLASAMENT </w:t>
      </w:r>
    </w:p>
    <w:p w:rsidR="008216C6" w:rsidRPr="00D8686A" w:rsidRDefault="008216C6" w:rsidP="008216C6">
      <w:pPr>
        <w:ind w:left="284" w:right="284"/>
        <w:rPr>
          <w:rFonts w:ascii="Times New Roman" w:eastAsia="Times New Roman" w:hAnsi="Times New Roman" w:cs="Times New Roman"/>
          <w:sz w:val="24"/>
          <w:szCs w:val="24"/>
        </w:rPr>
      </w:pPr>
      <w:r w:rsidRPr="00D8686A">
        <w:rPr>
          <w:rFonts w:ascii="Times New Roman" w:eastAsia="Times New Roman" w:hAnsi="Times New Roman" w:cs="Times New Roman"/>
          <w:sz w:val="24"/>
          <w:szCs w:val="24"/>
        </w:rPr>
        <w:t xml:space="preserve">Administrativ, amplasamentul </w:t>
      </w:r>
      <w:proofErr w:type="gramStart"/>
      <w:r w:rsidRPr="00D8686A">
        <w:rPr>
          <w:rFonts w:ascii="Times New Roman" w:eastAsia="Times New Roman" w:hAnsi="Times New Roman" w:cs="Times New Roman"/>
          <w:sz w:val="24"/>
          <w:szCs w:val="24"/>
        </w:rPr>
        <w:t>perimetrului  Tisa</w:t>
      </w:r>
      <w:proofErr w:type="gramEnd"/>
      <w:r w:rsidRPr="00D8686A">
        <w:rPr>
          <w:rFonts w:ascii="Times New Roman" w:eastAsia="Times New Roman" w:hAnsi="Times New Roman" w:cs="Times New Roman"/>
          <w:sz w:val="24"/>
          <w:szCs w:val="24"/>
        </w:rPr>
        <w:t xml:space="preserve"> Aval, județul Hunedoara este situat în extravilanul satului Tisa, comuna Burjuc, județul Hunedoara.</w:t>
      </w:r>
    </w:p>
    <w:p w:rsidR="008216C6" w:rsidRPr="00D8686A" w:rsidRDefault="008216C6" w:rsidP="008216C6">
      <w:pPr>
        <w:ind w:left="284" w:right="284"/>
        <w:rPr>
          <w:rFonts w:ascii="Times New Roman" w:eastAsia="Times New Roman" w:hAnsi="Times New Roman" w:cs="Times New Roman"/>
          <w:sz w:val="24"/>
          <w:szCs w:val="24"/>
        </w:rPr>
      </w:pPr>
      <w:proofErr w:type="gramStart"/>
      <w:r w:rsidRPr="00D8686A">
        <w:rPr>
          <w:rFonts w:ascii="Times New Roman" w:eastAsia="Times New Roman" w:hAnsi="Times New Roman" w:cs="Times New Roman"/>
          <w:sz w:val="24"/>
          <w:szCs w:val="24"/>
        </w:rPr>
        <w:t>Perimetrul  Tisa</w:t>
      </w:r>
      <w:proofErr w:type="gramEnd"/>
      <w:r w:rsidRPr="00D8686A">
        <w:rPr>
          <w:rFonts w:ascii="Times New Roman" w:eastAsia="Times New Roman" w:hAnsi="Times New Roman" w:cs="Times New Roman"/>
          <w:sz w:val="24"/>
          <w:szCs w:val="24"/>
        </w:rPr>
        <w:t xml:space="preserve"> Aval – localitatea Tisa, comuna Burjuc județul Hunedoara este situat în Bazinul hidrografic Mureș, administrat de Administrația Națională „Apele Romane” – Administrația Bazinală de Apă Mureș.</w:t>
      </w:r>
    </w:p>
    <w:p w:rsidR="008216C6" w:rsidRPr="00D8686A" w:rsidRDefault="008216C6" w:rsidP="008216C6">
      <w:pPr>
        <w:ind w:left="284" w:right="284"/>
        <w:rPr>
          <w:rFonts w:ascii="Times New Roman" w:eastAsia="Times New Roman" w:hAnsi="Times New Roman" w:cs="Times New Roman"/>
          <w:sz w:val="24"/>
          <w:szCs w:val="24"/>
        </w:rPr>
      </w:pPr>
      <w:r w:rsidRPr="00D8686A">
        <w:rPr>
          <w:rFonts w:ascii="Times New Roman" w:eastAsia="Times New Roman" w:hAnsi="Times New Roman" w:cs="Times New Roman"/>
          <w:sz w:val="24"/>
          <w:szCs w:val="24"/>
        </w:rPr>
        <w:t xml:space="preserve">Sectorul de râu care urmează </w:t>
      </w:r>
      <w:proofErr w:type="gramStart"/>
      <w:r w:rsidRPr="00D8686A">
        <w:rPr>
          <w:rFonts w:ascii="Times New Roman" w:eastAsia="Times New Roman" w:hAnsi="Times New Roman" w:cs="Times New Roman"/>
          <w:sz w:val="24"/>
          <w:szCs w:val="24"/>
        </w:rPr>
        <w:t>să</w:t>
      </w:r>
      <w:proofErr w:type="gramEnd"/>
      <w:r w:rsidRPr="00D8686A">
        <w:rPr>
          <w:rFonts w:ascii="Times New Roman" w:eastAsia="Times New Roman" w:hAnsi="Times New Roman" w:cs="Times New Roman"/>
          <w:sz w:val="24"/>
          <w:szCs w:val="24"/>
        </w:rPr>
        <w:t xml:space="preserve"> fie decolmatat aparține albiei minore a râului Mureș și este situat la cca. 3</w:t>
      </w:r>
      <w:proofErr w:type="gramStart"/>
      <w:r w:rsidRPr="00D8686A">
        <w:rPr>
          <w:rFonts w:ascii="Times New Roman" w:eastAsia="Times New Roman" w:hAnsi="Times New Roman" w:cs="Times New Roman"/>
          <w:sz w:val="24"/>
          <w:szCs w:val="24"/>
        </w:rPr>
        <w:t>,5</w:t>
      </w:r>
      <w:proofErr w:type="gramEnd"/>
      <w:r w:rsidRPr="00D8686A">
        <w:rPr>
          <w:rFonts w:ascii="Times New Roman" w:eastAsia="Times New Roman" w:hAnsi="Times New Roman" w:cs="Times New Roman"/>
          <w:sz w:val="24"/>
          <w:szCs w:val="24"/>
        </w:rPr>
        <w:t xml:space="preserve"> km amonte de confluența râului Mureș cu Valea Lasaului, la cca. 1 km nord aval de confluența râului Mureș cu Valea Poienii, la vest de localitatea Tisa, la cca. 900 m și la cca. 2 km de localitatea Burjuc sud – </w:t>
      </w:r>
      <w:proofErr w:type="gramStart"/>
      <w:r w:rsidRPr="00D8686A">
        <w:rPr>
          <w:rFonts w:ascii="Times New Roman" w:eastAsia="Times New Roman" w:hAnsi="Times New Roman" w:cs="Times New Roman"/>
          <w:sz w:val="24"/>
          <w:szCs w:val="24"/>
        </w:rPr>
        <w:t>est</w:t>
      </w:r>
      <w:proofErr w:type="gramEnd"/>
      <w:r w:rsidRPr="00D8686A">
        <w:rPr>
          <w:rFonts w:ascii="Times New Roman" w:eastAsia="Times New Roman" w:hAnsi="Times New Roman" w:cs="Times New Roman"/>
          <w:sz w:val="24"/>
          <w:szCs w:val="24"/>
        </w:rPr>
        <w:t xml:space="preserve">. </w:t>
      </w:r>
    </w:p>
    <w:p w:rsidR="008216C6" w:rsidRPr="00D8686A" w:rsidRDefault="008216C6" w:rsidP="008216C6">
      <w:pPr>
        <w:ind w:left="284" w:right="284"/>
        <w:rPr>
          <w:rFonts w:ascii="Times New Roman" w:eastAsia="Times New Roman" w:hAnsi="Times New Roman" w:cs="Times New Roman"/>
          <w:sz w:val="24"/>
          <w:szCs w:val="24"/>
        </w:rPr>
      </w:pPr>
      <w:r w:rsidRPr="00D8686A">
        <w:rPr>
          <w:rFonts w:ascii="Times New Roman" w:eastAsia="Times New Roman" w:hAnsi="Times New Roman" w:cs="Times New Roman"/>
          <w:sz w:val="24"/>
          <w:szCs w:val="24"/>
        </w:rPr>
        <w:t xml:space="preserve">Terenul aferent </w:t>
      </w:r>
      <w:proofErr w:type="gramStart"/>
      <w:r w:rsidRPr="00D8686A">
        <w:rPr>
          <w:rFonts w:ascii="Times New Roman" w:eastAsia="Times New Roman" w:hAnsi="Times New Roman" w:cs="Times New Roman"/>
          <w:sz w:val="24"/>
          <w:szCs w:val="24"/>
        </w:rPr>
        <w:t>perimetrului  Tisa</w:t>
      </w:r>
      <w:proofErr w:type="gramEnd"/>
      <w:r w:rsidRPr="00D8686A">
        <w:rPr>
          <w:rFonts w:ascii="Times New Roman" w:eastAsia="Times New Roman" w:hAnsi="Times New Roman" w:cs="Times New Roman"/>
          <w:sz w:val="24"/>
          <w:szCs w:val="24"/>
        </w:rPr>
        <w:t xml:space="preserve"> Av</w:t>
      </w:r>
      <w:r>
        <w:rPr>
          <w:rFonts w:ascii="Times New Roman" w:eastAsia="Times New Roman" w:hAnsi="Times New Roman" w:cs="Times New Roman"/>
          <w:sz w:val="24"/>
          <w:szCs w:val="24"/>
        </w:rPr>
        <w:t>al, cu suprafața totală de 60006</w:t>
      </w:r>
      <w:r w:rsidRPr="00D8686A">
        <w:rPr>
          <w:rFonts w:ascii="Times New Roman" w:eastAsia="Times New Roman" w:hAnsi="Times New Roman" w:cs="Times New Roman"/>
          <w:sz w:val="24"/>
          <w:szCs w:val="24"/>
        </w:rPr>
        <w:t xml:space="preserve"> mp (6, ha), este situat în albia minoră a râului Mureș, malul stâng și cuprinde o acumulare de agregate naturale – plaja alungită.</w:t>
      </w:r>
    </w:p>
    <w:p w:rsidR="008216C6" w:rsidRPr="00D8686A" w:rsidRDefault="008216C6" w:rsidP="008216C6">
      <w:pPr>
        <w:ind w:left="284" w:right="284"/>
        <w:rPr>
          <w:rFonts w:ascii="Times New Roman" w:eastAsia="Times New Roman" w:hAnsi="Times New Roman" w:cs="Times New Roman"/>
          <w:sz w:val="24"/>
          <w:szCs w:val="24"/>
        </w:rPr>
      </w:pPr>
      <w:r w:rsidRPr="00D8686A">
        <w:rPr>
          <w:rFonts w:ascii="Times New Roman" w:eastAsia="Times New Roman" w:hAnsi="Times New Roman" w:cs="Times New Roman"/>
          <w:sz w:val="24"/>
          <w:szCs w:val="24"/>
        </w:rPr>
        <w:t xml:space="preserve">Terenul apartine Administrația Națională „Apele Române” – Administrația Bazinală de Apă Mureș si a fost închiriat de către S.C. EXPLO METADA S.A, conform Contractului nr. 3353 I/2019 din 14.03.2019. Folosință actuală a terenului </w:t>
      </w:r>
      <w:proofErr w:type="gramStart"/>
      <w:r w:rsidRPr="00D8686A">
        <w:rPr>
          <w:rFonts w:ascii="Times New Roman" w:eastAsia="Times New Roman" w:hAnsi="Times New Roman" w:cs="Times New Roman"/>
          <w:sz w:val="24"/>
          <w:szCs w:val="24"/>
        </w:rPr>
        <w:t>este</w:t>
      </w:r>
      <w:proofErr w:type="gramEnd"/>
      <w:r w:rsidRPr="00D8686A">
        <w:rPr>
          <w:rFonts w:ascii="Times New Roman" w:eastAsia="Times New Roman" w:hAnsi="Times New Roman" w:cs="Times New Roman"/>
          <w:sz w:val="24"/>
          <w:szCs w:val="24"/>
        </w:rPr>
        <w:t xml:space="preserve"> de teren albie minoră.</w:t>
      </w:r>
    </w:p>
    <w:p w:rsidR="008216C6" w:rsidRDefault="008216C6" w:rsidP="008216C6">
      <w:pPr>
        <w:ind w:left="284" w:right="284"/>
        <w:rPr>
          <w:rFonts w:ascii="Times New Roman" w:eastAsia="Trebuchet MS" w:hAnsi="Times New Roman" w:cs="Times New Roman"/>
          <w:sz w:val="24"/>
          <w:szCs w:val="24"/>
          <w:lang w:val="ro-RO"/>
        </w:rPr>
      </w:pPr>
      <w:r w:rsidRPr="00D8686A">
        <w:rPr>
          <w:rFonts w:ascii="Times New Roman" w:eastAsia="Times New Roman" w:hAnsi="Times New Roman" w:cs="Times New Roman"/>
          <w:sz w:val="24"/>
          <w:szCs w:val="24"/>
        </w:rPr>
        <w:t xml:space="preserve">Accesul în zona perimetrului Tisa Aval  se face din DN 68A Săcămaș – Făget, pe DJ 707 A limită județ Arad - Pogoja - Salciva - Tisa - DN 68A (Grind), pe o lungime de cca. 5.9 km și în continuare pe drumul de exploatare De 2425 </w:t>
      </w:r>
      <w:proofErr w:type="gramStart"/>
      <w:r w:rsidRPr="00D8686A">
        <w:rPr>
          <w:rFonts w:ascii="Times New Roman" w:eastAsia="Times New Roman" w:hAnsi="Times New Roman" w:cs="Times New Roman"/>
          <w:sz w:val="24"/>
          <w:szCs w:val="24"/>
        </w:rPr>
        <w:t>ce</w:t>
      </w:r>
      <w:proofErr w:type="gramEnd"/>
      <w:r w:rsidRPr="00D8686A">
        <w:rPr>
          <w:rFonts w:ascii="Times New Roman" w:eastAsia="Times New Roman" w:hAnsi="Times New Roman" w:cs="Times New Roman"/>
          <w:sz w:val="24"/>
          <w:szCs w:val="24"/>
        </w:rPr>
        <w:t xml:space="preserve"> urmărește malul stâng al râului Mur</w:t>
      </w:r>
      <w:r>
        <w:rPr>
          <w:rFonts w:ascii="Times New Roman" w:eastAsia="Times New Roman" w:hAnsi="Times New Roman" w:cs="Times New Roman"/>
          <w:sz w:val="24"/>
          <w:szCs w:val="24"/>
        </w:rPr>
        <w:t>eș, în lungime de cca. 300 m.</w:t>
      </w:r>
    </w:p>
    <w:p w:rsidR="008216C6" w:rsidRDefault="008216C6" w:rsidP="008216C6">
      <w:pPr>
        <w:ind w:left="284" w:right="284"/>
        <w:rPr>
          <w:rFonts w:ascii="Times New Roman" w:eastAsia="Trebuchet MS" w:hAnsi="Times New Roman" w:cs="Times New Roman"/>
          <w:sz w:val="24"/>
          <w:szCs w:val="24"/>
          <w:lang w:val="ro-RO"/>
        </w:rPr>
      </w:pPr>
      <w:r>
        <w:rPr>
          <w:rFonts w:ascii="Times New Roman" w:eastAsia="Trebuchet MS" w:hAnsi="Times New Roman" w:cs="Times New Roman"/>
          <w:sz w:val="24"/>
          <w:szCs w:val="24"/>
          <w:lang w:val="ro-RO"/>
        </w:rPr>
        <w:t xml:space="preserve">Profilul de activitate: COD CAEN 0812 - </w:t>
      </w:r>
      <w:r w:rsidRPr="00ED67F5">
        <w:rPr>
          <w:rFonts w:ascii="Times New Roman" w:eastAsia="Trebuchet MS" w:hAnsi="Times New Roman" w:cs="Times New Roman"/>
          <w:sz w:val="24"/>
          <w:szCs w:val="24"/>
          <w:lang w:val="ro-RO"/>
        </w:rPr>
        <w:t>Extractia pietrisului si nisipului; extractia argilei si caolinului</w:t>
      </w:r>
    </w:p>
    <w:p w:rsidR="008216C6" w:rsidRDefault="008216C6" w:rsidP="008216C6">
      <w:pPr>
        <w:ind w:left="284" w:right="284"/>
        <w:rPr>
          <w:rFonts w:ascii="Times New Roman" w:eastAsia="Trebuchet MS" w:hAnsi="Times New Roman" w:cs="Times New Roman"/>
          <w:sz w:val="24"/>
          <w:szCs w:val="24"/>
          <w:lang w:val="ro-RO"/>
        </w:rPr>
      </w:pPr>
      <w:r>
        <w:rPr>
          <w:rFonts w:ascii="Times New Roman" w:eastAsia="Trebuchet MS" w:hAnsi="Times New Roman" w:cs="Times New Roman"/>
          <w:sz w:val="24"/>
          <w:szCs w:val="24"/>
          <w:lang w:val="ro-RO"/>
        </w:rPr>
        <w:t xml:space="preserve">Forma de proprietate: </w:t>
      </w:r>
      <w:r w:rsidRPr="00ED67F5">
        <w:rPr>
          <w:rFonts w:ascii="Times New Roman" w:eastAsia="Trebuchet MS" w:hAnsi="Times New Roman" w:cs="Times New Roman"/>
          <w:sz w:val="24"/>
          <w:szCs w:val="24"/>
          <w:lang w:val="ro-RO"/>
        </w:rPr>
        <w:t xml:space="preserve">este amplasat în extravilan proprietate a statului roman aflat în administrarea Administrației Naționale „Apele Române” – Administrația Bazinală de Apă Mureș  și este închiriat la </w:t>
      </w:r>
      <w:r>
        <w:rPr>
          <w:rFonts w:ascii="Times New Roman" w:eastAsia="Trebuchet MS" w:hAnsi="Times New Roman" w:cs="Times New Roman"/>
          <w:sz w:val="24"/>
          <w:szCs w:val="24"/>
          <w:lang w:val="ro-RO"/>
        </w:rPr>
        <w:t>EXPLO METADA S.R.L.</w:t>
      </w:r>
      <w:r w:rsidRPr="00ED67F5">
        <w:rPr>
          <w:rFonts w:ascii="Times New Roman" w:eastAsia="Trebuchet MS" w:hAnsi="Times New Roman" w:cs="Times New Roman"/>
          <w:sz w:val="24"/>
          <w:szCs w:val="24"/>
          <w:lang w:val="ro-RO"/>
        </w:rPr>
        <w:t xml:space="preserve"> conform contractului de închiriere nr. 3353 I/2019.</w:t>
      </w:r>
    </w:p>
    <w:p w:rsidR="008216C6" w:rsidRDefault="008216C6" w:rsidP="008216C6">
      <w:pPr>
        <w:ind w:left="284" w:right="284" w:firstLine="436"/>
        <w:rPr>
          <w:rFonts w:ascii="Times New Roman" w:eastAsia="Times New Roman" w:hAnsi="Times New Roman" w:cs="Times New Roman"/>
          <w:sz w:val="24"/>
          <w:szCs w:val="24"/>
          <w:lang w:eastAsia="ro-RO"/>
        </w:rPr>
      </w:pPr>
    </w:p>
    <w:p w:rsidR="008216C6" w:rsidRDefault="008216C6" w:rsidP="008216C6">
      <w:pPr>
        <w:ind w:left="284" w:right="284"/>
        <w:rPr>
          <w:rFonts w:ascii="Times New Roman" w:eastAsia="Trebuchet MS" w:hAnsi="Times New Roman" w:cs="Times New Roman"/>
          <w:b/>
          <w:sz w:val="32"/>
          <w:szCs w:val="24"/>
          <w:lang w:val="ro-RO"/>
        </w:rPr>
      </w:pPr>
      <w:r>
        <w:rPr>
          <w:rFonts w:ascii="Times New Roman" w:eastAsia="Trebuchet MS" w:hAnsi="Times New Roman" w:cs="Times New Roman"/>
          <w:b/>
          <w:sz w:val="32"/>
          <w:szCs w:val="24"/>
          <w:lang w:val="ro-RO"/>
        </w:rPr>
        <w:t xml:space="preserve">VI. </w:t>
      </w:r>
      <w:r w:rsidRPr="00DE38E8">
        <w:rPr>
          <w:rFonts w:ascii="Times New Roman" w:eastAsia="Trebuchet MS" w:hAnsi="Times New Roman" w:cs="Times New Roman"/>
          <w:b/>
          <w:sz w:val="32"/>
          <w:szCs w:val="24"/>
          <w:lang w:val="ro-RO"/>
        </w:rPr>
        <w:t>SURSE DE POLUANȚI ȘI PROTECȚIA FACTORILOR DE MEDIU</w:t>
      </w:r>
    </w:p>
    <w:p w:rsidR="008216C6" w:rsidRPr="00A60776" w:rsidRDefault="008216C6" w:rsidP="008216C6">
      <w:pPr>
        <w:ind w:right="284" w:firstLine="284"/>
        <w:rPr>
          <w:rFonts w:ascii="Times New Roman" w:hAnsi="Times New Roman" w:cs="Times New Roman"/>
          <w:b/>
          <w:bCs/>
          <w:color w:val="222222"/>
          <w:sz w:val="24"/>
          <w:szCs w:val="26"/>
        </w:rPr>
      </w:pPr>
      <w:r w:rsidRPr="00A60776">
        <w:rPr>
          <w:rFonts w:ascii="Times New Roman" w:hAnsi="Times New Roman" w:cs="Times New Roman"/>
          <w:b/>
          <w:bCs/>
          <w:color w:val="222222"/>
          <w:sz w:val="24"/>
          <w:szCs w:val="26"/>
        </w:rPr>
        <w:t>1.   Protecţia calităţii apelor</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In activitatea de extractie a nisipurilor si </w:t>
      </w:r>
      <w:proofErr w:type="gramStart"/>
      <w:r w:rsidRPr="00715C70">
        <w:rPr>
          <w:rFonts w:ascii="Times New Roman" w:hAnsi="Times New Roman" w:cs="Times New Roman"/>
          <w:bCs/>
          <w:color w:val="222222"/>
          <w:sz w:val="24"/>
          <w:szCs w:val="26"/>
        </w:rPr>
        <w:t>pietrisuril</w:t>
      </w:r>
      <w:r>
        <w:rPr>
          <w:rFonts w:ascii="Times New Roman" w:hAnsi="Times New Roman" w:cs="Times New Roman"/>
          <w:bCs/>
          <w:color w:val="222222"/>
          <w:sz w:val="24"/>
          <w:szCs w:val="26"/>
        </w:rPr>
        <w:t>or</w:t>
      </w:r>
      <w:proofErr w:type="gramEnd"/>
      <w:r>
        <w:rPr>
          <w:rFonts w:ascii="Times New Roman" w:hAnsi="Times New Roman" w:cs="Times New Roman"/>
          <w:bCs/>
          <w:color w:val="222222"/>
          <w:sz w:val="24"/>
          <w:szCs w:val="26"/>
        </w:rPr>
        <w:t xml:space="preserve"> din perimetrU</w:t>
      </w:r>
      <w:r w:rsidRPr="00715C70">
        <w:rPr>
          <w:rFonts w:ascii="Times New Roman" w:hAnsi="Times New Roman" w:cs="Times New Roman"/>
          <w:bCs/>
          <w:color w:val="222222"/>
          <w:sz w:val="24"/>
          <w:szCs w:val="26"/>
        </w:rPr>
        <w:t>, calitatea apei raului Mures, poate fi influentata de:</w:t>
      </w:r>
    </w:p>
    <w:p w:rsidR="008216C6" w:rsidRPr="00715C70" w:rsidRDefault="008216C6" w:rsidP="008216C6">
      <w:pPr>
        <w:ind w:left="284" w:right="284"/>
        <w:rPr>
          <w:rFonts w:ascii="Times New Roman" w:hAnsi="Times New Roman" w:cs="Times New Roman"/>
          <w:bCs/>
          <w:color w:val="222222"/>
          <w:sz w:val="24"/>
          <w:szCs w:val="26"/>
        </w:rPr>
      </w:pPr>
      <w:r>
        <w:rPr>
          <w:rFonts w:ascii="Times New Roman" w:hAnsi="Times New Roman" w:cs="Times New Roman"/>
          <w:bCs/>
          <w:color w:val="222222"/>
          <w:sz w:val="24"/>
          <w:szCs w:val="26"/>
        </w:rPr>
        <w:t xml:space="preserve">- </w:t>
      </w:r>
      <w:r w:rsidRPr="00715C70">
        <w:rPr>
          <w:rFonts w:ascii="Times New Roman" w:hAnsi="Times New Roman" w:cs="Times New Roman"/>
          <w:bCs/>
          <w:color w:val="222222"/>
          <w:sz w:val="24"/>
          <w:szCs w:val="26"/>
        </w:rPr>
        <w:t>Produse petroliere (uleiuri, combustibili) scurse accide</w:t>
      </w:r>
      <w:r>
        <w:rPr>
          <w:rFonts w:ascii="Times New Roman" w:hAnsi="Times New Roman" w:cs="Times New Roman"/>
          <w:bCs/>
          <w:color w:val="222222"/>
          <w:sz w:val="24"/>
          <w:szCs w:val="26"/>
        </w:rPr>
        <w:t xml:space="preserve">ntal de la utilajele terasiere </w:t>
      </w:r>
      <w:r w:rsidRPr="00715C70">
        <w:rPr>
          <w:rFonts w:ascii="Times New Roman" w:hAnsi="Times New Roman" w:cs="Times New Roman"/>
          <w:bCs/>
          <w:color w:val="222222"/>
          <w:sz w:val="24"/>
          <w:szCs w:val="26"/>
        </w:rPr>
        <w:t xml:space="preserve">sau de la mijloacele de transport, care pot ajunge in </w:t>
      </w:r>
      <w:proofErr w:type="gramStart"/>
      <w:r w:rsidRPr="00715C70">
        <w:rPr>
          <w:rFonts w:ascii="Times New Roman" w:hAnsi="Times New Roman" w:cs="Times New Roman"/>
          <w:bCs/>
          <w:color w:val="222222"/>
          <w:sz w:val="24"/>
          <w:szCs w:val="26"/>
        </w:rPr>
        <w:t>apa</w:t>
      </w:r>
      <w:proofErr w:type="gramEnd"/>
      <w:r w:rsidRPr="00715C70">
        <w:rPr>
          <w:rFonts w:ascii="Times New Roman" w:hAnsi="Times New Roman" w:cs="Times New Roman"/>
          <w:bCs/>
          <w:color w:val="222222"/>
          <w:sz w:val="24"/>
          <w:szCs w:val="26"/>
        </w:rPr>
        <w:t xml:space="preserve"> raului Mures;</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Pr>
          <w:rFonts w:ascii="Times New Roman" w:hAnsi="Times New Roman" w:cs="Times New Roman"/>
          <w:bCs/>
          <w:color w:val="222222"/>
          <w:sz w:val="24"/>
          <w:szCs w:val="26"/>
        </w:rPr>
        <w:t xml:space="preserve"> </w:t>
      </w:r>
      <w:r w:rsidRPr="00715C70">
        <w:rPr>
          <w:rFonts w:ascii="Times New Roman" w:hAnsi="Times New Roman" w:cs="Times New Roman"/>
          <w:bCs/>
          <w:color w:val="222222"/>
          <w:sz w:val="24"/>
          <w:szCs w:val="26"/>
        </w:rPr>
        <w:t xml:space="preserve">Suspensii solide datorate activitatii de excavare </w:t>
      </w:r>
      <w:proofErr w:type="gramStart"/>
      <w:r w:rsidRPr="00715C70">
        <w:rPr>
          <w:rFonts w:ascii="Times New Roman" w:hAnsi="Times New Roman" w:cs="Times New Roman"/>
          <w:bCs/>
          <w:color w:val="222222"/>
          <w:sz w:val="24"/>
          <w:szCs w:val="26"/>
        </w:rPr>
        <w:t>a  balastului</w:t>
      </w:r>
      <w:proofErr w:type="gramEnd"/>
      <w:r w:rsidRPr="00715C70">
        <w:rPr>
          <w:rFonts w:ascii="Times New Roman" w:hAnsi="Times New Roman" w:cs="Times New Roman"/>
          <w:bCs/>
          <w:color w:val="222222"/>
          <w:sz w:val="24"/>
          <w:szCs w:val="26"/>
        </w:rPr>
        <w:t>.</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In cazul utilajelor fara defectiuni scurgerile accidentale de uleiuri si combustibili sunt neglijabile si necuantificabile.</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Suspensiile care pot polua </w:t>
      </w:r>
      <w:proofErr w:type="gramStart"/>
      <w:r w:rsidRPr="00715C70">
        <w:rPr>
          <w:rFonts w:ascii="Times New Roman" w:hAnsi="Times New Roman" w:cs="Times New Roman"/>
          <w:bCs/>
          <w:color w:val="222222"/>
          <w:sz w:val="24"/>
          <w:szCs w:val="26"/>
        </w:rPr>
        <w:t>apa</w:t>
      </w:r>
      <w:proofErr w:type="gramEnd"/>
      <w:r w:rsidRPr="00715C70">
        <w:rPr>
          <w:rFonts w:ascii="Times New Roman" w:hAnsi="Times New Roman" w:cs="Times New Roman"/>
          <w:bCs/>
          <w:color w:val="222222"/>
          <w:sz w:val="24"/>
          <w:szCs w:val="26"/>
        </w:rPr>
        <w:t xml:space="preserve"> raului Mures datorate activitatii de excavare dispar la mica distanta in avalul perimetrului de exploatare.</w:t>
      </w:r>
    </w:p>
    <w:p w:rsidR="008216C6" w:rsidRDefault="008216C6" w:rsidP="008216C6">
      <w:pPr>
        <w:ind w:left="284" w:right="284"/>
        <w:rPr>
          <w:rFonts w:ascii="Times New Roman" w:hAnsi="Times New Roman" w:cs="Times New Roman"/>
          <w:bCs/>
          <w:color w:val="222222"/>
          <w:sz w:val="24"/>
          <w:szCs w:val="26"/>
        </w:rPr>
      </w:pPr>
    </w:p>
    <w:p w:rsidR="008216C6" w:rsidRPr="00A60776" w:rsidRDefault="008216C6" w:rsidP="008216C6">
      <w:pPr>
        <w:ind w:left="284" w:right="284"/>
        <w:rPr>
          <w:rFonts w:ascii="Times New Roman" w:hAnsi="Times New Roman" w:cs="Times New Roman"/>
          <w:b/>
          <w:bCs/>
          <w:color w:val="222222"/>
          <w:sz w:val="24"/>
          <w:szCs w:val="26"/>
        </w:rPr>
      </w:pPr>
      <w:r w:rsidRPr="00A60776">
        <w:rPr>
          <w:rFonts w:ascii="Times New Roman" w:hAnsi="Times New Roman" w:cs="Times New Roman"/>
          <w:b/>
          <w:bCs/>
          <w:color w:val="222222"/>
          <w:sz w:val="24"/>
          <w:szCs w:val="26"/>
        </w:rPr>
        <w:t>2.   Protecţia aerului</w:t>
      </w:r>
      <w:r w:rsidRPr="00A60776">
        <w:rPr>
          <w:rFonts w:ascii="Times New Roman" w:hAnsi="Times New Roman" w:cs="Times New Roman"/>
          <w:b/>
          <w:bCs/>
          <w:color w:val="222222"/>
          <w:sz w:val="24"/>
          <w:szCs w:val="26"/>
        </w:rPr>
        <w:tab/>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Atmosfera </w:t>
      </w:r>
      <w:proofErr w:type="gramStart"/>
      <w:r w:rsidRPr="00715C70">
        <w:rPr>
          <w:rFonts w:ascii="Times New Roman" w:hAnsi="Times New Roman" w:cs="Times New Roman"/>
          <w:bCs/>
          <w:color w:val="222222"/>
          <w:sz w:val="24"/>
          <w:szCs w:val="26"/>
        </w:rPr>
        <w:t>este</w:t>
      </w:r>
      <w:proofErr w:type="gramEnd"/>
      <w:r w:rsidRPr="00715C70">
        <w:rPr>
          <w:rFonts w:ascii="Times New Roman" w:hAnsi="Times New Roman" w:cs="Times New Roman"/>
          <w:bCs/>
          <w:color w:val="222222"/>
          <w:sz w:val="24"/>
          <w:szCs w:val="26"/>
        </w:rPr>
        <w:t xml:space="preserve"> cel mai larg vector de propagare a poluarii, noxele evacuate afectand direct si indirect, la mica si mare distanta, atat factorul uman cat si toate celelate componente ale mediului natural si artificial.</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Emisii atmosferice in timpul realizarii obiectivului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 xml:space="preserve">Pulberi rezultate in faza de transport si </w:t>
      </w:r>
      <w:proofErr w:type="gramStart"/>
      <w:r w:rsidRPr="00715C70">
        <w:rPr>
          <w:rFonts w:ascii="Times New Roman" w:hAnsi="Times New Roman" w:cs="Times New Roman"/>
          <w:bCs/>
          <w:color w:val="222222"/>
          <w:sz w:val="24"/>
          <w:szCs w:val="26"/>
        </w:rPr>
        <w:t>excavare .</w:t>
      </w:r>
      <w:proofErr w:type="gramEnd"/>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 xml:space="preserve">Gaze de esapament (particule, oxizi de azot, monoxid de carbon, dioxid de sulf, compusi organici volatili) rezultati de la utilajele si mijloacele de transport care sunt folosite in timpul lucrarilor de executie </w:t>
      </w:r>
      <w:proofErr w:type="gramStart"/>
      <w:r w:rsidRPr="00715C70">
        <w:rPr>
          <w:rFonts w:ascii="Times New Roman" w:hAnsi="Times New Roman" w:cs="Times New Roman"/>
          <w:bCs/>
          <w:color w:val="222222"/>
          <w:sz w:val="24"/>
          <w:szCs w:val="26"/>
        </w:rPr>
        <w:t>a</w:t>
      </w:r>
      <w:proofErr w:type="gramEnd"/>
      <w:r w:rsidRPr="00715C70">
        <w:rPr>
          <w:rFonts w:ascii="Times New Roman" w:hAnsi="Times New Roman" w:cs="Times New Roman"/>
          <w:bCs/>
          <w:color w:val="222222"/>
          <w:sz w:val="24"/>
          <w:szCs w:val="26"/>
        </w:rPr>
        <w:t xml:space="preserve"> obiectivului.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Caracteristicile acestor emisii din faza de executie </w:t>
      </w:r>
      <w:proofErr w:type="gramStart"/>
      <w:r w:rsidRPr="00715C70">
        <w:rPr>
          <w:rFonts w:ascii="Times New Roman" w:hAnsi="Times New Roman" w:cs="Times New Roman"/>
          <w:bCs/>
          <w:color w:val="222222"/>
          <w:sz w:val="24"/>
          <w:szCs w:val="26"/>
        </w:rPr>
        <w:t>a</w:t>
      </w:r>
      <w:proofErr w:type="gramEnd"/>
      <w:r w:rsidRPr="00715C70">
        <w:rPr>
          <w:rFonts w:ascii="Times New Roman" w:hAnsi="Times New Roman" w:cs="Times New Roman"/>
          <w:bCs/>
          <w:color w:val="222222"/>
          <w:sz w:val="24"/>
          <w:szCs w:val="26"/>
        </w:rPr>
        <w:t xml:space="preserve"> obiectivului sunt:</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sursele</w:t>
      </w:r>
      <w:proofErr w:type="gramEnd"/>
      <w:r w:rsidRPr="00715C70">
        <w:rPr>
          <w:rFonts w:ascii="Times New Roman" w:hAnsi="Times New Roman" w:cs="Times New Roman"/>
          <w:bCs/>
          <w:color w:val="222222"/>
          <w:sz w:val="24"/>
          <w:szCs w:val="26"/>
        </w:rPr>
        <w:t xml:space="preserve"> sunt la nivelul solului;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lastRenderedPageBreak/>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existenta</w:t>
      </w:r>
      <w:proofErr w:type="gramEnd"/>
      <w:r w:rsidRPr="00715C70">
        <w:rPr>
          <w:rFonts w:ascii="Times New Roman" w:hAnsi="Times New Roman" w:cs="Times New Roman"/>
          <w:bCs/>
          <w:color w:val="222222"/>
          <w:sz w:val="24"/>
          <w:szCs w:val="26"/>
        </w:rPr>
        <w:t xml:space="preserve"> lor este limitata in timp la perioada de exploatare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nu</w:t>
      </w:r>
      <w:proofErr w:type="gramEnd"/>
      <w:r w:rsidRPr="00715C70">
        <w:rPr>
          <w:rFonts w:ascii="Times New Roman" w:hAnsi="Times New Roman" w:cs="Times New Roman"/>
          <w:bCs/>
          <w:color w:val="222222"/>
          <w:sz w:val="24"/>
          <w:szCs w:val="26"/>
        </w:rPr>
        <w:t xml:space="preserve"> sunt surse controlate in sensul Ord. MAPPM nr. 462/1993.</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Debitele masice de praf (particule minerale) rezultate in timpul lucrarilor de exploatare nu pot fi determinate exact, deoarece depind de mai multi factori ca:</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umiditatea</w:t>
      </w:r>
      <w:proofErr w:type="gramEnd"/>
      <w:r w:rsidRPr="00715C70">
        <w:rPr>
          <w:rFonts w:ascii="Times New Roman" w:hAnsi="Times New Roman" w:cs="Times New Roman"/>
          <w:bCs/>
          <w:color w:val="222222"/>
          <w:sz w:val="24"/>
          <w:szCs w:val="26"/>
        </w:rPr>
        <w:t xml:space="preserve"> agregatelor minerale in timpul excavarilor si transportului;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frecventa</w:t>
      </w:r>
      <w:proofErr w:type="gramEnd"/>
      <w:r w:rsidRPr="00715C70">
        <w:rPr>
          <w:rFonts w:ascii="Times New Roman" w:hAnsi="Times New Roman" w:cs="Times New Roman"/>
          <w:bCs/>
          <w:color w:val="222222"/>
          <w:sz w:val="24"/>
          <w:szCs w:val="26"/>
        </w:rPr>
        <w:t xml:space="preserve"> si viteza vantului;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precipitatii</w:t>
      </w:r>
      <w:proofErr w:type="gramEnd"/>
      <w:r w:rsidRPr="00715C70">
        <w:rPr>
          <w:rFonts w:ascii="Times New Roman" w:hAnsi="Times New Roman" w:cs="Times New Roman"/>
          <w:bCs/>
          <w:color w:val="222222"/>
          <w:sz w:val="24"/>
          <w:szCs w:val="26"/>
        </w:rPr>
        <w:t>;</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viteza</w:t>
      </w:r>
      <w:proofErr w:type="gramEnd"/>
      <w:r w:rsidRPr="00715C70">
        <w:rPr>
          <w:rFonts w:ascii="Times New Roman" w:hAnsi="Times New Roman" w:cs="Times New Roman"/>
          <w:bCs/>
          <w:color w:val="222222"/>
          <w:sz w:val="24"/>
          <w:szCs w:val="26"/>
        </w:rPr>
        <w:t xml:space="preserve"> de deplasare a mijlocului de transport;</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textura</w:t>
      </w:r>
      <w:proofErr w:type="gramEnd"/>
      <w:r w:rsidRPr="00715C70">
        <w:rPr>
          <w:rFonts w:ascii="Times New Roman" w:hAnsi="Times New Roman" w:cs="Times New Roman"/>
          <w:bCs/>
          <w:color w:val="222222"/>
          <w:sz w:val="24"/>
          <w:szCs w:val="26"/>
        </w:rPr>
        <w:t xml:space="preserve"> solului, etc.</w:t>
      </w:r>
    </w:p>
    <w:p w:rsidR="008216C6" w:rsidRPr="00715C70" w:rsidRDefault="008216C6" w:rsidP="008216C6">
      <w:pPr>
        <w:ind w:left="284" w:right="284"/>
        <w:rPr>
          <w:rFonts w:ascii="Times New Roman" w:hAnsi="Times New Roman" w:cs="Times New Roman"/>
          <w:bCs/>
          <w:color w:val="222222"/>
          <w:sz w:val="24"/>
          <w:szCs w:val="26"/>
        </w:rPr>
      </w:pPr>
      <w:proofErr w:type="gramStart"/>
      <w:r w:rsidRPr="00715C70">
        <w:rPr>
          <w:rFonts w:ascii="Times New Roman" w:hAnsi="Times New Roman" w:cs="Times New Roman"/>
          <w:bCs/>
          <w:color w:val="222222"/>
          <w:sz w:val="24"/>
          <w:szCs w:val="26"/>
        </w:rPr>
        <w:t>Conform  normelor</w:t>
      </w:r>
      <w:proofErr w:type="gramEnd"/>
      <w:r w:rsidRPr="00715C70">
        <w:rPr>
          <w:rFonts w:ascii="Times New Roman" w:hAnsi="Times New Roman" w:cs="Times New Roman"/>
          <w:bCs/>
          <w:color w:val="222222"/>
          <w:sz w:val="24"/>
          <w:szCs w:val="26"/>
        </w:rPr>
        <w:t>, consumurile de combustibil (motorina) ale utilajelor din balastiera sunt urmatoarele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excavator  :</w:t>
      </w:r>
      <w:proofErr w:type="gramEnd"/>
      <w:r w:rsidRPr="00715C70">
        <w:rPr>
          <w:rFonts w:ascii="Times New Roman" w:hAnsi="Times New Roman" w:cs="Times New Roman"/>
          <w:bCs/>
          <w:color w:val="222222"/>
          <w:sz w:val="24"/>
          <w:szCs w:val="26"/>
        </w:rPr>
        <w:t xml:space="preserve">  13  l/h</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buldozer :</w:t>
      </w:r>
      <w:proofErr w:type="gramEnd"/>
      <w:r w:rsidRPr="00715C70">
        <w:rPr>
          <w:rFonts w:ascii="Times New Roman" w:hAnsi="Times New Roman" w:cs="Times New Roman"/>
          <w:bCs/>
          <w:color w:val="222222"/>
          <w:sz w:val="24"/>
          <w:szCs w:val="26"/>
        </w:rPr>
        <w:t xml:space="preserve"> 14  l/h</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incarcator</w:t>
      </w:r>
      <w:proofErr w:type="gramEnd"/>
      <w:r w:rsidRPr="00715C70">
        <w:rPr>
          <w:rFonts w:ascii="Times New Roman" w:hAnsi="Times New Roman" w:cs="Times New Roman"/>
          <w:bCs/>
          <w:color w:val="222222"/>
          <w:sz w:val="24"/>
          <w:szCs w:val="26"/>
        </w:rPr>
        <w:t xml:space="preserve"> frontal : 16  l/h</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autobasculanta :</w:t>
      </w:r>
      <w:proofErr w:type="gramEnd"/>
      <w:r w:rsidRPr="00715C70">
        <w:rPr>
          <w:rFonts w:ascii="Times New Roman" w:hAnsi="Times New Roman" w:cs="Times New Roman"/>
          <w:bCs/>
          <w:color w:val="222222"/>
          <w:sz w:val="24"/>
          <w:szCs w:val="26"/>
        </w:rPr>
        <w:t xml:space="preserve">  40  l/100 km</w:t>
      </w:r>
    </w:p>
    <w:p w:rsidR="008216C6" w:rsidRPr="00715C70" w:rsidRDefault="008216C6" w:rsidP="008216C6">
      <w:pPr>
        <w:ind w:left="284" w:right="284"/>
        <w:rPr>
          <w:rFonts w:ascii="Times New Roman" w:hAnsi="Times New Roman" w:cs="Times New Roman"/>
          <w:bCs/>
          <w:color w:val="222222"/>
          <w:sz w:val="24"/>
          <w:szCs w:val="26"/>
        </w:rPr>
      </w:pPr>
      <w:proofErr w:type="gramStart"/>
      <w:r w:rsidRPr="00715C70">
        <w:rPr>
          <w:rFonts w:ascii="Times New Roman" w:hAnsi="Times New Roman" w:cs="Times New Roman"/>
          <w:bCs/>
          <w:color w:val="222222"/>
          <w:sz w:val="24"/>
          <w:szCs w:val="26"/>
        </w:rPr>
        <w:t>Tinind cont de regimul de functionare (continuu sau intermitent) al fiecarui utilaj, consumul orar mediu intr-o balastiera va fi de cca 70 l/h sau 59,5 kg/h. Factorii de emisie pentru gazele de esapament  provenite de la motoarele care utilizeaza combustibil tip Diesel, conform  EMEP/EEA – Air polluant emission inventory  giude book – 2013 , si debitele masice estimate sunt prezentate in tabelul urmator :</w:t>
      </w:r>
      <w:proofErr w:type="gramEnd"/>
    </w:p>
    <w:tbl>
      <w:tblPr>
        <w:tblW w:w="0" w:type="auto"/>
        <w:tblInd w:w="289" w:type="dxa"/>
        <w:tblLayout w:type="fixed"/>
        <w:tblLook w:val="0000" w:firstRow="0" w:lastRow="0" w:firstColumn="0" w:lastColumn="0" w:noHBand="0" w:noVBand="0"/>
      </w:tblPr>
      <w:tblGrid>
        <w:gridCol w:w="3074"/>
        <w:gridCol w:w="3184"/>
        <w:gridCol w:w="3040"/>
      </w:tblGrid>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ind w:left="10" w:hanging="567"/>
              <w:jc w:val="center"/>
              <w:rPr>
                <w:rFonts w:ascii="Times New Roman" w:eastAsia="Times New Roman" w:hAnsi="Times New Roman" w:cs="Times New Roman"/>
                <w:sz w:val="28"/>
                <w:szCs w:val="28"/>
                <w:lang w:val="ro-RO" w:eastAsia="ar-SA"/>
              </w:rPr>
            </w:pPr>
            <w:r>
              <w:rPr>
                <w:rFonts w:ascii="Times New Roman" w:eastAsia="Times New Roman" w:hAnsi="Times New Roman" w:cs="Times New Roman"/>
                <w:sz w:val="28"/>
                <w:szCs w:val="28"/>
                <w:lang w:val="ro-RO" w:eastAsia="ar-SA"/>
              </w:rPr>
              <w:t>POL</w:t>
            </w:r>
            <w:r w:rsidRPr="00715C70">
              <w:rPr>
                <w:rFonts w:ascii="Times New Roman" w:eastAsia="Times New Roman" w:hAnsi="Times New Roman" w:cs="Times New Roman"/>
                <w:sz w:val="28"/>
                <w:szCs w:val="28"/>
                <w:lang w:val="ro-RO" w:eastAsia="ar-SA"/>
              </w:rPr>
              <w:t>UANT</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FACTORI DE EMISIE(g/kg</w:t>
            </w:r>
            <w:r>
              <w:rPr>
                <w:rFonts w:ascii="Times New Roman" w:eastAsia="Times New Roman" w:hAnsi="Times New Roman" w:cs="Times New Roman"/>
                <w:sz w:val="28"/>
                <w:szCs w:val="28"/>
                <w:lang w:val="ro-RO" w:eastAsia="ar-SA"/>
              </w:rPr>
              <w:t>)</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DEBIT MASIC</w:t>
            </w:r>
          </w:p>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(g/h)</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CH</w:t>
            </w:r>
            <w:r w:rsidRPr="00715C70">
              <w:rPr>
                <w:rFonts w:ascii="Times New Roman" w:eastAsia="Times New Roman" w:hAnsi="Times New Roman" w:cs="Times New Roman"/>
                <w:sz w:val="24"/>
                <w:szCs w:val="24"/>
                <w:lang w:val="ro-RO" w:eastAsia="ar-SA"/>
              </w:rPr>
              <w:t>4</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0,026</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1,547</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CO</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7,061</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420,129</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CO</w:t>
            </w:r>
            <w:r w:rsidRPr="00715C70">
              <w:rPr>
                <w:rFonts w:ascii="Times New Roman" w:eastAsia="Times New Roman" w:hAnsi="Times New Roman" w:cs="Times New Roman"/>
                <w:sz w:val="24"/>
                <w:szCs w:val="24"/>
                <w:lang w:val="ro-RO" w:eastAsia="ar-SA"/>
              </w:rPr>
              <w:t>2</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3,160</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188,02</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N</w:t>
            </w:r>
            <w:r w:rsidRPr="00715C70">
              <w:rPr>
                <w:rFonts w:ascii="Times New Roman" w:eastAsia="Times New Roman" w:hAnsi="Times New Roman" w:cs="Times New Roman"/>
                <w:sz w:val="24"/>
                <w:szCs w:val="24"/>
                <w:lang w:val="ro-RO" w:eastAsia="ar-SA"/>
              </w:rPr>
              <w:t>2</w:t>
            </w:r>
            <w:r w:rsidRPr="00715C70">
              <w:rPr>
                <w:rFonts w:ascii="Times New Roman" w:eastAsia="Times New Roman" w:hAnsi="Times New Roman" w:cs="Times New Roman"/>
                <w:sz w:val="28"/>
                <w:szCs w:val="28"/>
                <w:lang w:val="ro-RO" w:eastAsia="ar-SA"/>
              </w:rPr>
              <w:t>O</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0,136</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8,092</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NH</w:t>
            </w:r>
            <w:r w:rsidRPr="00715C70">
              <w:rPr>
                <w:rFonts w:ascii="Times New Roman" w:eastAsia="Times New Roman" w:hAnsi="Times New Roman" w:cs="Times New Roman"/>
                <w:sz w:val="24"/>
                <w:szCs w:val="24"/>
                <w:lang w:val="ro-RO" w:eastAsia="ar-SA"/>
              </w:rPr>
              <w:t>3</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0,008</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0,476</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NMVOC</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1,588</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94,486</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NO</w:t>
            </w:r>
            <w:r w:rsidRPr="00715C70">
              <w:rPr>
                <w:rFonts w:ascii="Times New Roman" w:eastAsia="Times New Roman" w:hAnsi="Times New Roman" w:cs="Times New Roman"/>
                <w:sz w:val="24"/>
                <w:szCs w:val="24"/>
                <w:lang w:val="ro-RO" w:eastAsia="ar-SA"/>
              </w:rPr>
              <w:t>X</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22,087</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1314,176</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PM</w:t>
            </w:r>
            <w:r w:rsidRPr="00715C70">
              <w:rPr>
                <w:rFonts w:ascii="Times New Roman" w:eastAsia="Times New Roman" w:hAnsi="Times New Roman" w:cs="Times New Roman"/>
                <w:sz w:val="24"/>
                <w:szCs w:val="24"/>
                <w:lang w:val="ro-RO" w:eastAsia="ar-SA"/>
              </w:rPr>
              <w:t>10</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1,031</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61,344</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PM</w:t>
            </w:r>
            <w:r w:rsidRPr="00715C70">
              <w:rPr>
                <w:rFonts w:ascii="Times New Roman" w:eastAsia="Times New Roman" w:hAnsi="Times New Roman" w:cs="Times New Roman"/>
                <w:sz w:val="24"/>
                <w:szCs w:val="24"/>
                <w:lang w:val="ro-RO" w:eastAsia="ar-SA"/>
              </w:rPr>
              <w:t>2,5</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1,031</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61,344</w:t>
            </w:r>
          </w:p>
        </w:tc>
      </w:tr>
      <w:tr w:rsidR="008216C6" w:rsidRPr="00715C70" w:rsidTr="009C7CB5">
        <w:tc>
          <w:tcPr>
            <w:tcW w:w="307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TSP</w:t>
            </w:r>
          </w:p>
        </w:tc>
        <w:tc>
          <w:tcPr>
            <w:tcW w:w="3184" w:type="dxa"/>
            <w:tcBorders>
              <w:top w:val="single" w:sz="4" w:space="0" w:color="000000"/>
              <w:left w:val="single" w:sz="4" w:space="0" w:color="000000"/>
              <w:bottom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8"/>
                <w:szCs w:val="28"/>
                <w:lang w:val="ro-RO" w:eastAsia="ar-SA"/>
              </w:rPr>
            </w:pPr>
            <w:r w:rsidRPr="00715C70">
              <w:rPr>
                <w:rFonts w:ascii="Times New Roman" w:eastAsia="Times New Roman" w:hAnsi="Times New Roman" w:cs="Times New Roman"/>
                <w:sz w:val="28"/>
                <w:szCs w:val="28"/>
                <w:lang w:val="ro-RO" w:eastAsia="ar-SA"/>
              </w:rPr>
              <w:t>1,031</w:t>
            </w:r>
          </w:p>
        </w:tc>
        <w:tc>
          <w:tcPr>
            <w:tcW w:w="3040" w:type="dxa"/>
            <w:tcBorders>
              <w:top w:val="single" w:sz="4" w:space="0" w:color="000000"/>
              <w:left w:val="single" w:sz="4" w:space="0" w:color="000000"/>
              <w:bottom w:val="single" w:sz="4" w:space="0" w:color="000000"/>
              <w:right w:val="single" w:sz="4" w:space="0" w:color="000000"/>
            </w:tcBorders>
            <w:shd w:val="clear" w:color="auto" w:fill="auto"/>
          </w:tcPr>
          <w:p w:rsidR="008216C6" w:rsidRPr="00715C70" w:rsidRDefault="008216C6" w:rsidP="009C7CB5">
            <w:pPr>
              <w:suppressAutoHyphens/>
              <w:jc w:val="center"/>
              <w:rPr>
                <w:rFonts w:ascii="Times New Roman" w:eastAsia="Times New Roman" w:hAnsi="Times New Roman" w:cs="Times New Roman"/>
                <w:sz w:val="24"/>
                <w:szCs w:val="24"/>
                <w:lang w:val="ro-RO" w:eastAsia="ar-SA"/>
              </w:rPr>
            </w:pPr>
            <w:r w:rsidRPr="00715C70">
              <w:rPr>
                <w:rFonts w:ascii="Times New Roman" w:eastAsia="Times New Roman" w:hAnsi="Times New Roman" w:cs="Times New Roman"/>
                <w:sz w:val="28"/>
                <w:szCs w:val="28"/>
                <w:lang w:val="ro-RO" w:eastAsia="ar-SA"/>
              </w:rPr>
              <w:t>61,344</w:t>
            </w:r>
          </w:p>
        </w:tc>
      </w:tr>
    </w:tbl>
    <w:p w:rsidR="008216C6" w:rsidRPr="00715C70" w:rsidRDefault="008216C6" w:rsidP="008216C6">
      <w:pPr>
        <w:ind w:left="284" w:right="284"/>
        <w:rPr>
          <w:rFonts w:ascii="Times New Roman" w:hAnsi="Times New Roman" w:cs="Times New Roman"/>
          <w:bCs/>
          <w:color w:val="222222"/>
          <w:sz w:val="24"/>
          <w:szCs w:val="26"/>
        </w:rPr>
      </w:pP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Evaluarea acestor  emisii nu poate fi facuta in raport cu Ordinul 462/93, deoarece acesta nu prevede norme specifice, ci prin determinarea impactului asupra calitatii atmosferei, evaluat in raport cu  STAS 12574/87. Valorile sunt sub pragul de alerta, deci sub acest aspect nu exista </w:t>
      </w:r>
      <w:proofErr w:type="gramStart"/>
      <w:r w:rsidRPr="00715C70">
        <w:rPr>
          <w:rFonts w:ascii="Times New Roman" w:hAnsi="Times New Roman" w:cs="Times New Roman"/>
          <w:bCs/>
          <w:color w:val="222222"/>
          <w:sz w:val="24"/>
          <w:szCs w:val="26"/>
        </w:rPr>
        <w:t>un</w:t>
      </w:r>
      <w:proofErr w:type="gramEnd"/>
      <w:r w:rsidRPr="00715C70">
        <w:rPr>
          <w:rFonts w:ascii="Times New Roman" w:hAnsi="Times New Roman" w:cs="Times New Roman"/>
          <w:bCs/>
          <w:color w:val="222222"/>
          <w:sz w:val="24"/>
          <w:szCs w:val="26"/>
        </w:rPr>
        <w:t xml:space="preserve"> impact semnificativ.</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Debitele masice de poluanti evacuate in atmosfera cu gazele de esapament ale utilajelor si mijloacelor de transport sunt greu de calculat in perioada de exploatare. Acestea sunt in functie de:</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Timpul mediu zilnic de lucru al utilajului/autovehiculului;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Tipul si capacitatea utilajului/autovehiculului;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Tipul carburantului utilizat si continutul de sulf al acestuia;</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Consumul de carburant pentru fiecare utilaj;</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Regimul de lucru;</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w:t>
      </w:r>
      <w:r w:rsidRPr="00715C70">
        <w:rPr>
          <w:rFonts w:ascii="Times New Roman" w:hAnsi="Times New Roman" w:cs="Times New Roman"/>
          <w:bCs/>
          <w:color w:val="222222"/>
          <w:sz w:val="24"/>
          <w:szCs w:val="26"/>
        </w:rPr>
        <w:tab/>
        <w:t>Conditii tehnice de functionare.</w:t>
      </w:r>
    </w:p>
    <w:p w:rsidR="008216C6" w:rsidRPr="00715C70" w:rsidRDefault="008216C6" w:rsidP="008216C6">
      <w:pPr>
        <w:ind w:left="284" w:right="284"/>
        <w:rPr>
          <w:rFonts w:ascii="Times New Roman" w:hAnsi="Times New Roman" w:cs="Times New Roman"/>
          <w:bCs/>
          <w:color w:val="222222"/>
          <w:sz w:val="24"/>
          <w:szCs w:val="26"/>
        </w:rPr>
      </w:pP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Tipul surselor de poluare nu necesita instalatii pentru retinerea si dispersia poluantilor in atmosfera.</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Protectia calitatii </w:t>
      </w:r>
      <w:proofErr w:type="gramStart"/>
      <w:r w:rsidRPr="00715C70">
        <w:rPr>
          <w:rFonts w:ascii="Times New Roman" w:hAnsi="Times New Roman" w:cs="Times New Roman"/>
          <w:bCs/>
          <w:color w:val="222222"/>
          <w:sz w:val="24"/>
          <w:szCs w:val="26"/>
        </w:rPr>
        <w:t>aerului  se</w:t>
      </w:r>
      <w:proofErr w:type="gramEnd"/>
      <w:r w:rsidRPr="00715C70">
        <w:rPr>
          <w:rFonts w:ascii="Times New Roman" w:hAnsi="Times New Roman" w:cs="Times New Roman"/>
          <w:bCs/>
          <w:color w:val="222222"/>
          <w:sz w:val="24"/>
          <w:szCs w:val="26"/>
        </w:rPr>
        <w:t xml:space="preserve"> va realiza prin urmatoarele masuri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1.</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pulberile</w:t>
      </w:r>
      <w:proofErr w:type="gramEnd"/>
      <w:r w:rsidRPr="00715C70">
        <w:rPr>
          <w:rFonts w:ascii="Times New Roman" w:hAnsi="Times New Roman" w:cs="Times New Roman"/>
          <w:bCs/>
          <w:color w:val="222222"/>
          <w:sz w:val="24"/>
          <w:szCs w:val="26"/>
        </w:rPr>
        <w:t xml:space="preserve"> datorate circulaţiei autobasculantelor (surse mobile) fiind produse în cantităţii mici şi intermitent se răspândesc liber în atmosferă fără să afecteze calitatea aerului; acestea se vor </w:t>
      </w:r>
      <w:r w:rsidRPr="00715C70">
        <w:rPr>
          <w:rFonts w:ascii="Times New Roman" w:hAnsi="Times New Roman" w:cs="Times New Roman"/>
          <w:bCs/>
          <w:color w:val="222222"/>
          <w:sz w:val="24"/>
          <w:szCs w:val="26"/>
        </w:rPr>
        <w:lastRenderedPageBreak/>
        <w:t>limita prin reducerea vitezei de circulaţie a autobasculantelor, folosirea prelatelor şi udarea drumului de acces în perioadele secetoase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2.</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pentru</w:t>
      </w:r>
      <w:proofErr w:type="gramEnd"/>
      <w:r w:rsidRPr="00715C70">
        <w:rPr>
          <w:rFonts w:ascii="Times New Roman" w:hAnsi="Times New Roman" w:cs="Times New Roman"/>
          <w:bCs/>
          <w:color w:val="222222"/>
          <w:sz w:val="24"/>
          <w:szCs w:val="26"/>
        </w:rPr>
        <w:t xml:space="preserve"> evacuarea unor cantităţi cât mai mici de noxe în aer, utilajele vor trebui să fie prevăzute cu eşapamente şi filtre care să le reţină cât mai bine înainte de evacuarea în atmosferă.</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3.</w:t>
      </w:r>
      <w:r w:rsidRPr="00715C70">
        <w:rPr>
          <w:rFonts w:ascii="Times New Roman" w:hAnsi="Times New Roman" w:cs="Times New Roman"/>
          <w:bCs/>
          <w:color w:val="222222"/>
          <w:sz w:val="24"/>
          <w:szCs w:val="26"/>
        </w:rPr>
        <w:tab/>
        <w:t xml:space="preserve"> </w:t>
      </w:r>
      <w:proofErr w:type="gramStart"/>
      <w:r w:rsidRPr="00715C70">
        <w:rPr>
          <w:rFonts w:ascii="Times New Roman" w:hAnsi="Times New Roman" w:cs="Times New Roman"/>
          <w:bCs/>
          <w:color w:val="222222"/>
          <w:sz w:val="24"/>
          <w:szCs w:val="26"/>
        </w:rPr>
        <w:t>utilajele</w:t>
      </w:r>
      <w:proofErr w:type="gramEnd"/>
      <w:r w:rsidRPr="00715C70">
        <w:rPr>
          <w:rFonts w:ascii="Times New Roman" w:hAnsi="Times New Roman" w:cs="Times New Roman"/>
          <w:bCs/>
          <w:color w:val="222222"/>
          <w:sz w:val="24"/>
          <w:szCs w:val="26"/>
        </w:rPr>
        <w:t xml:space="preserve"> de extractie, incarcare si transport vor avea revizia tehnica efectuata pentru ca emisiile de gaze ale acestora sa nu aiba un impact semnificativ asupra factorilor de mediu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4.</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efectuarea</w:t>
      </w:r>
      <w:proofErr w:type="gramEnd"/>
      <w:r w:rsidRPr="00715C70">
        <w:rPr>
          <w:rFonts w:ascii="Times New Roman" w:hAnsi="Times New Roman" w:cs="Times New Roman"/>
          <w:bCs/>
          <w:color w:val="222222"/>
          <w:sz w:val="24"/>
          <w:szCs w:val="26"/>
        </w:rPr>
        <w:t xml:space="preserve"> periodica a reviziilor si reparatiilor utilajelor terasiere si autocamioanelor, in ateliere specializate.</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5.</w:t>
      </w:r>
      <w:r w:rsidRPr="00715C70">
        <w:rPr>
          <w:rFonts w:ascii="Times New Roman" w:hAnsi="Times New Roman" w:cs="Times New Roman"/>
          <w:bCs/>
          <w:color w:val="222222"/>
          <w:sz w:val="24"/>
          <w:szCs w:val="26"/>
        </w:rPr>
        <w:tab/>
      </w:r>
      <w:proofErr w:type="gramStart"/>
      <w:r w:rsidRPr="00715C70">
        <w:rPr>
          <w:rFonts w:ascii="Times New Roman" w:hAnsi="Times New Roman" w:cs="Times New Roman"/>
          <w:bCs/>
          <w:color w:val="222222"/>
          <w:sz w:val="24"/>
          <w:szCs w:val="26"/>
        </w:rPr>
        <w:t>limitarea</w:t>
      </w:r>
      <w:proofErr w:type="gramEnd"/>
      <w:r w:rsidRPr="00715C70">
        <w:rPr>
          <w:rFonts w:ascii="Times New Roman" w:hAnsi="Times New Roman" w:cs="Times New Roman"/>
          <w:bCs/>
          <w:color w:val="222222"/>
          <w:sz w:val="24"/>
          <w:szCs w:val="26"/>
        </w:rPr>
        <w:t xml:space="preserve"> activităţii la perimetrul exploatat;</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w:t>
      </w:r>
      <w:proofErr w:type="gramStart"/>
      <w:r w:rsidRPr="00715C70">
        <w:rPr>
          <w:rFonts w:ascii="Times New Roman" w:hAnsi="Times New Roman" w:cs="Times New Roman"/>
          <w:bCs/>
          <w:color w:val="222222"/>
          <w:sz w:val="24"/>
          <w:szCs w:val="26"/>
        </w:rPr>
        <w:t>Având în vedere calitatea utilajelor terasiere şi a mijloacelor de transport, utilajele sunt dotate cu instalatii pentru retinerea si dispersia poluantilor in atmosfera care se încadrează în directivele Uniunii Europene (acestea fiind de fabricaţie recentă cu catalizatori şi implicit dotarea acestora cu motoare performante, de ultimă generaţie, cu grad de poluare foarte redus), se poate afirma că impactul emisiei gazelor de eşapament asupra atmosferei din zonă este mic, aceasta fiind în conformitate cu legislaţia aflată în vigoare - nesemnificativ.</w:t>
      </w:r>
      <w:proofErr w:type="gramEnd"/>
      <w:r w:rsidRPr="00715C70">
        <w:rPr>
          <w:rFonts w:ascii="Times New Roman" w:hAnsi="Times New Roman" w:cs="Times New Roman"/>
          <w:bCs/>
          <w:color w:val="222222"/>
          <w:sz w:val="24"/>
          <w:szCs w:val="26"/>
        </w:rPr>
        <w:t xml:space="preserv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Concentraţiile maxime de noxe emise în aer, considerăm că nu depăşesc concentraţiile maxime admise la nivelul solului în cazul proceselor desfăşurate în balastieră. </w:t>
      </w:r>
    </w:p>
    <w:p w:rsidR="008216C6" w:rsidRPr="00715C70" w:rsidRDefault="008216C6" w:rsidP="008216C6">
      <w:pPr>
        <w:ind w:left="284" w:right="284"/>
        <w:rPr>
          <w:rFonts w:ascii="Times New Roman" w:hAnsi="Times New Roman" w:cs="Times New Roman"/>
          <w:bCs/>
          <w:color w:val="222222"/>
          <w:sz w:val="24"/>
          <w:szCs w:val="26"/>
        </w:rPr>
      </w:pPr>
    </w:p>
    <w:p w:rsidR="008216C6" w:rsidRPr="00A60776" w:rsidRDefault="008216C6" w:rsidP="008216C6">
      <w:pPr>
        <w:ind w:left="284" w:right="284"/>
        <w:rPr>
          <w:rFonts w:ascii="Times New Roman" w:hAnsi="Times New Roman" w:cs="Times New Roman"/>
          <w:b/>
          <w:bCs/>
          <w:color w:val="222222"/>
          <w:sz w:val="24"/>
          <w:szCs w:val="26"/>
        </w:rPr>
      </w:pPr>
      <w:r>
        <w:rPr>
          <w:rFonts w:ascii="Times New Roman" w:hAnsi="Times New Roman" w:cs="Times New Roman"/>
          <w:bCs/>
          <w:color w:val="222222"/>
          <w:sz w:val="24"/>
          <w:szCs w:val="26"/>
        </w:rPr>
        <w:t xml:space="preserve"> </w:t>
      </w:r>
      <w:r w:rsidRPr="00A60776">
        <w:rPr>
          <w:rFonts w:ascii="Times New Roman" w:hAnsi="Times New Roman" w:cs="Times New Roman"/>
          <w:b/>
          <w:bCs/>
          <w:color w:val="222222"/>
          <w:sz w:val="24"/>
          <w:szCs w:val="26"/>
        </w:rPr>
        <w:t>3.  Protecţia împotriva zgomotului şi vibraţiilor</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În activitatea desfăşurată în perimetru vor exista următoarele surse de zgomot şi vibraţii:</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w:t>
      </w:r>
      <w:proofErr w:type="gramStart"/>
      <w:r w:rsidRPr="00715C70">
        <w:rPr>
          <w:rFonts w:ascii="Times New Roman" w:hAnsi="Times New Roman" w:cs="Times New Roman"/>
          <w:bCs/>
          <w:color w:val="222222"/>
          <w:sz w:val="24"/>
          <w:szCs w:val="26"/>
        </w:rPr>
        <w:t>funcţionarea</w:t>
      </w:r>
      <w:proofErr w:type="gramEnd"/>
      <w:r w:rsidRPr="00715C70">
        <w:rPr>
          <w:rFonts w:ascii="Times New Roman" w:hAnsi="Times New Roman" w:cs="Times New Roman"/>
          <w:bCs/>
          <w:color w:val="222222"/>
          <w:sz w:val="24"/>
          <w:szCs w:val="26"/>
        </w:rPr>
        <w:t xml:space="preserve"> utilajelor terasiere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w:t>
      </w:r>
      <w:proofErr w:type="gramStart"/>
      <w:r w:rsidRPr="00715C70">
        <w:rPr>
          <w:rFonts w:ascii="Times New Roman" w:hAnsi="Times New Roman" w:cs="Times New Roman"/>
          <w:bCs/>
          <w:color w:val="222222"/>
          <w:sz w:val="24"/>
          <w:szCs w:val="26"/>
        </w:rPr>
        <w:t>funcţionarea</w:t>
      </w:r>
      <w:proofErr w:type="gramEnd"/>
      <w:r w:rsidRPr="00715C70">
        <w:rPr>
          <w:rFonts w:ascii="Times New Roman" w:hAnsi="Times New Roman" w:cs="Times New Roman"/>
          <w:bCs/>
          <w:color w:val="222222"/>
          <w:sz w:val="24"/>
          <w:szCs w:val="26"/>
        </w:rPr>
        <w:t xml:space="preserve"> şi circulaţia mijloacelor de transport ;</w:t>
      </w:r>
    </w:p>
    <w:p w:rsidR="008216C6" w:rsidRPr="00715C70" w:rsidRDefault="008216C6" w:rsidP="008216C6">
      <w:pPr>
        <w:ind w:left="284" w:right="284" w:firstLine="436"/>
        <w:rPr>
          <w:rFonts w:ascii="Times New Roman" w:hAnsi="Times New Roman" w:cs="Times New Roman"/>
          <w:bCs/>
          <w:color w:val="222222"/>
          <w:sz w:val="24"/>
          <w:szCs w:val="26"/>
        </w:rPr>
      </w:pPr>
      <w:r>
        <w:rPr>
          <w:rFonts w:ascii="Times New Roman" w:hAnsi="Times New Roman" w:cs="Times New Roman"/>
          <w:bCs/>
          <w:color w:val="222222"/>
          <w:sz w:val="24"/>
          <w:szCs w:val="26"/>
        </w:rPr>
        <w:t>Î</w:t>
      </w:r>
      <w:r w:rsidRPr="00715C70">
        <w:rPr>
          <w:rFonts w:ascii="Times New Roman" w:hAnsi="Times New Roman" w:cs="Times New Roman"/>
          <w:bCs/>
          <w:color w:val="222222"/>
          <w:sz w:val="24"/>
          <w:szCs w:val="26"/>
        </w:rPr>
        <w:t>n perimetru nu sunt prevăzute dotării speciale pentru protecţia zgomotelor şi vibraţiilor.</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Intretinerea si functionarea in parametri normali a utilajelor terasiere si a mijloacelor de transport , precum si verificarea periodica a starii de functionare a acestora, astfel incit sa fie atenuat impactul sonor.</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La apariţia oricărui zgomot sau vibratie suspecte şi deranjante, se vor lua măsurile necesare de oprire </w:t>
      </w:r>
      <w:proofErr w:type="gramStart"/>
      <w:r w:rsidRPr="00715C70">
        <w:rPr>
          <w:rFonts w:ascii="Times New Roman" w:hAnsi="Times New Roman" w:cs="Times New Roman"/>
          <w:bCs/>
          <w:color w:val="222222"/>
          <w:sz w:val="24"/>
          <w:szCs w:val="26"/>
        </w:rPr>
        <w:t>a</w:t>
      </w:r>
      <w:proofErr w:type="gramEnd"/>
      <w:r w:rsidRPr="00715C70">
        <w:rPr>
          <w:rFonts w:ascii="Times New Roman" w:hAnsi="Times New Roman" w:cs="Times New Roman"/>
          <w:bCs/>
          <w:color w:val="222222"/>
          <w:sz w:val="24"/>
          <w:szCs w:val="26"/>
        </w:rPr>
        <w:t xml:space="preserve"> utilajelor şi de remediere a defecţiunilor şi a surselor de zgomot.</w:t>
      </w:r>
    </w:p>
    <w:p w:rsidR="008216C6" w:rsidRPr="00715C70" w:rsidRDefault="008216C6" w:rsidP="008216C6">
      <w:pPr>
        <w:ind w:left="284" w:right="284" w:firstLine="436"/>
        <w:rPr>
          <w:rFonts w:ascii="Times New Roman" w:hAnsi="Times New Roman" w:cs="Times New Roman"/>
          <w:bCs/>
          <w:color w:val="222222"/>
          <w:sz w:val="24"/>
          <w:szCs w:val="26"/>
        </w:rPr>
      </w:pPr>
      <w:r>
        <w:rPr>
          <w:rFonts w:ascii="Times New Roman" w:hAnsi="Times New Roman" w:cs="Times New Roman"/>
          <w:bCs/>
          <w:color w:val="222222"/>
          <w:sz w:val="24"/>
          <w:szCs w:val="26"/>
        </w:rPr>
        <w:t>Z</w:t>
      </w:r>
      <w:r w:rsidRPr="00715C70">
        <w:rPr>
          <w:rFonts w:ascii="Times New Roman" w:hAnsi="Times New Roman" w:cs="Times New Roman"/>
          <w:bCs/>
          <w:color w:val="222222"/>
          <w:sz w:val="24"/>
          <w:szCs w:val="26"/>
        </w:rPr>
        <w:t>gomotul creat de utilaje in timpul exploatarii se poate diminua prin folosirea timpului optim de lucru folosind utilajele alternand.</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Nivelurile de zgomot au valori mai </w:t>
      </w:r>
      <w:proofErr w:type="gramStart"/>
      <w:r w:rsidRPr="00715C70">
        <w:rPr>
          <w:rFonts w:ascii="Times New Roman" w:hAnsi="Times New Roman" w:cs="Times New Roman"/>
          <w:bCs/>
          <w:color w:val="222222"/>
          <w:sz w:val="24"/>
          <w:szCs w:val="26"/>
        </w:rPr>
        <w:t>mari</w:t>
      </w:r>
      <w:proofErr w:type="gramEnd"/>
      <w:r w:rsidRPr="00715C70">
        <w:rPr>
          <w:rFonts w:ascii="Times New Roman" w:hAnsi="Times New Roman" w:cs="Times New Roman"/>
          <w:bCs/>
          <w:color w:val="222222"/>
          <w:sz w:val="24"/>
          <w:szCs w:val="26"/>
        </w:rPr>
        <w:t xml:space="preserve"> numai în incinta şi în vecinătatea obiectivului. Având în vedere </w:t>
      </w:r>
      <w:proofErr w:type="gramStart"/>
      <w:r w:rsidRPr="00715C70">
        <w:rPr>
          <w:rFonts w:ascii="Times New Roman" w:hAnsi="Times New Roman" w:cs="Times New Roman"/>
          <w:bCs/>
          <w:color w:val="222222"/>
          <w:sz w:val="24"/>
          <w:szCs w:val="26"/>
        </w:rPr>
        <w:t>distanţa</w:t>
      </w:r>
      <w:proofErr w:type="gramEnd"/>
      <w:r w:rsidRPr="00715C70">
        <w:rPr>
          <w:rFonts w:ascii="Times New Roman" w:hAnsi="Times New Roman" w:cs="Times New Roman"/>
          <w:bCs/>
          <w:color w:val="222222"/>
          <w:sz w:val="24"/>
          <w:szCs w:val="26"/>
        </w:rPr>
        <w:t xml:space="preserve"> până la primele locuinţe din localitatea Bretea Muresana, nivelurile de zgomot se înscriu sub nivelele maxime prevăzute în STAS-ul 10009/87.</w:t>
      </w:r>
    </w:p>
    <w:p w:rsidR="008216C6"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Se poate deci admite ca din acest punct de vedere, activitatea proiectată, nu va avea efecte deosebite asupra stării de sănătate a populaţiei şi nu va constitui un risc pentru siguranţa locuitorilor şi a altor obiective din zonă.</w:t>
      </w:r>
    </w:p>
    <w:p w:rsidR="008216C6" w:rsidRDefault="008216C6" w:rsidP="008216C6">
      <w:pPr>
        <w:ind w:right="284"/>
        <w:rPr>
          <w:rFonts w:ascii="Times New Roman" w:hAnsi="Times New Roman" w:cs="Times New Roman"/>
          <w:bCs/>
          <w:color w:val="222222"/>
          <w:sz w:val="24"/>
          <w:szCs w:val="26"/>
        </w:rPr>
      </w:pPr>
    </w:p>
    <w:p w:rsidR="008216C6" w:rsidRPr="00A60776" w:rsidRDefault="008216C6" w:rsidP="008216C6">
      <w:pPr>
        <w:ind w:right="284" w:firstLine="284"/>
        <w:rPr>
          <w:rFonts w:ascii="Times New Roman" w:hAnsi="Times New Roman" w:cs="Times New Roman"/>
          <w:b/>
          <w:bCs/>
          <w:color w:val="222222"/>
          <w:sz w:val="24"/>
          <w:szCs w:val="26"/>
        </w:rPr>
      </w:pPr>
      <w:r w:rsidRPr="00A60776">
        <w:rPr>
          <w:rFonts w:ascii="Times New Roman" w:hAnsi="Times New Roman" w:cs="Times New Roman"/>
          <w:b/>
          <w:bCs/>
          <w:color w:val="222222"/>
          <w:sz w:val="24"/>
          <w:szCs w:val="26"/>
        </w:rPr>
        <w:t>4.  Protecţia împotriva radiaţiilor</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Activitatea de exploatare a nisipurilor şi pietrişului, nu implică, sub nici o formă, existenţa sau manevrarea unor materiale car</w:t>
      </w:r>
      <w:r>
        <w:rPr>
          <w:rFonts w:ascii="Times New Roman" w:hAnsi="Times New Roman" w:cs="Times New Roman"/>
          <w:bCs/>
          <w:color w:val="222222"/>
          <w:sz w:val="24"/>
          <w:szCs w:val="26"/>
        </w:rPr>
        <w:t>e constituie surse de radiaţii.</w:t>
      </w:r>
    </w:p>
    <w:p w:rsidR="008216C6" w:rsidRDefault="008216C6" w:rsidP="008216C6">
      <w:pPr>
        <w:ind w:left="284" w:right="284"/>
        <w:rPr>
          <w:rFonts w:ascii="Times New Roman" w:hAnsi="Times New Roman" w:cs="Times New Roman"/>
          <w:bCs/>
          <w:color w:val="222222"/>
          <w:sz w:val="24"/>
          <w:szCs w:val="26"/>
        </w:rPr>
      </w:pPr>
    </w:p>
    <w:p w:rsidR="008216C6" w:rsidRPr="00715C70" w:rsidRDefault="008216C6" w:rsidP="008216C6">
      <w:pPr>
        <w:ind w:left="284" w:right="284"/>
        <w:rPr>
          <w:rFonts w:ascii="Times New Roman" w:hAnsi="Times New Roman" w:cs="Times New Roman"/>
          <w:bCs/>
          <w:color w:val="222222"/>
          <w:sz w:val="24"/>
          <w:szCs w:val="26"/>
        </w:rPr>
      </w:pPr>
      <w:r w:rsidRPr="00A60776">
        <w:rPr>
          <w:rFonts w:ascii="Times New Roman" w:hAnsi="Times New Roman" w:cs="Times New Roman"/>
          <w:b/>
          <w:bCs/>
          <w:color w:val="222222"/>
          <w:sz w:val="24"/>
          <w:szCs w:val="26"/>
        </w:rPr>
        <w:t>5.   Protecţia solului şi subsolului</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Scaparile accidentale de produse petroliere (combustibili şi</w:t>
      </w:r>
      <w:r>
        <w:rPr>
          <w:rFonts w:ascii="Times New Roman" w:hAnsi="Times New Roman" w:cs="Times New Roman"/>
          <w:bCs/>
          <w:color w:val="222222"/>
          <w:sz w:val="24"/>
          <w:szCs w:val="26"/>
        </w:rPr>
        <w:t xml:space="preserve"> </w:t>
      </w:r>
      <w:r w:rsidRPr="00715C70">
        <w:rPr>
          <w:rFonts w:ascii="Times New Roman" w:hAnsi="Times New Roman" w:cs="Times New Roman"/>
          <w:bCs/>
          <w:color w:val="222222"/>
          <w:sz w:val="24"/>
          <w:szCs w:val="26"/>
        </w:rPr>
        <w:t>lubrefianti) în urma unor avarii la utilajele de excavare - transport sau greşeli de operare, depozitarea pe sol a deşeurilor de orice fel.</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w:t>
      </w:r>
      <w:r w:rsidRPr="00715C70">
        <w:rPr>
          <w:rFonts w:ascii="Times New Roman" w:hAnsi="Times New Roman" w:cs="Times New Roman"/>
          <w:bCs/>
          <w:color w:val="222222"/>
          <w:sz w:val="24"/>
          <w:szCs w:val="26"/>
        </w:rPr>
        <w:tab/>
        <w:t>In vederea protejării împotriva poluării solului și subsolului se impune în perioada de exploatare respectarea mai multor măsuri, și anume:</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În perioada de exploatare se </w:t>
      </w:r>
      <w:proofErr w:type="gramStart"/>
      <w:r w:rsidRPr="00715C70">
        <w:rPr>
          <w:rFonts w:ascii="Times New Roman" w:hAnsi="Times New Roman" w:cs="Times New Roman"/>
          <w:bCs/>
          <w:color w:val="222222"/>
          <w:sz w:val="24"/>
          <w:szCs w:val="26"/>
        </w:rPr>
        <w:t>va</w:t>
      </w:r>
      <w:proofErr w:type="gramEnd"/>
      <w:r w:rsidRPr="00715C70">
        <w:rPr>
          <w:rFonts w:ascii="Times New Roman" w:hAnsi="Times New Roman" w:cs="Times New Roman"/>
          <w:bCs/>
          <w:color w:val="222222"/>
          <w:sz w:val="24"/>
          <w:szCs w:val="26"/>
        </w:rPr>
        <w:t xml:space="preserve"> evita degradarea solului pe suprafeţe mai mari decât cele necesare, prin utilizarea unor tehnologii corespunzătoare şi prin urmărirea strictă a disciplinei de lucru.</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Lucrarile de exploatare a resurselor minerale se vor realiza esalonat.</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Nu se vor depozita carburanti si lubrifianti in incinta.</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Pe amplasament vor fi asigurate mijloace tehnice de interventie in cazul scurgerilor de carburanti (materiale absorbante).</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Se </w:t>
      </w:r>
      <w:proofErr w:type="gramStart"/>
      <w:r w:rsidRPr="00715C70">
        <w:rPr>
          <w:rFonts w:ascii="Times New Roman" w:hAnsi="Times New Roman" w:cs="Times New Roman"/>
          <w:bCs/>
          <w:color w:val="222222"/>
          <w:sz w:val="24"/>
          <w:szCs w:val="26"/>
        </w:rPr>
        <w:t>va</w:t>
      </w:r>
      <w:proofErr w:type="gramEnd"/>
      <w:r w:rsidRPr="00715C70">
        <w:rPr>
          <w:rFonts w:ascii="Times New Roman" w:hAnsi="Times New Roman" w:cs="Times New Roman"/>
          <w:bCs/>
          <w:color w:val="222222"/>
          <w:sz w:val="24"/>
          <w:szCs w:val="26"/>
        </w:rPr>
        <w:t xml:space="preserve"> evita poluarea solului cu carburanţi, uleiuri rezultaţi în urma operaţiilor de staţionare, aprovizionare, depozitare sau alimentare cu combustibili a utilajelor și mijloacelor de transport sau datorită funcţionarii necorespunzătoare a acestora;</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lastRenderedPageBreak/>
        <w:t>- Refacerea solului (reconstrucţie ecologică) în zonele unde acesta a fost afectat prin lucrările de excavare, depozitare de materiale, staţionare de utilaje în scopul redării în circuit la categoria de folosință deţinută iniţial.</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 Colectarea selectivă a deşeurilor rezultate în urma execuţiei lucrărilor și evacuarea în funcţie de natura lor pentru depozitare sau valorificare către serviciile de salubritate, pe bază de contract, ținând cont de prevederile OUG nr. 16/2001 privind gestionarea deșeurilor industriale reciclate, aprobată prin Legea nr. </w:t>
      </w:r>
      <w:proofErr w:type="gramStart"/>
      <w:r w:rsidRPr="00715C70">
        <w:rPr>
          <w:rFonts w:ascii="Times New Roman" w:hAnsi="Times New Roman" w:cs="Times New Roman"/>
          <w:bCs/>
          <w:color w:val="222222"/>
          <w:sz w:val="24"/>
          <w:szCs w:val="26"/>
        </w:rPr>
        <w:t>456/2001</w:t>
      </w:r>
      <w:proofErr w:type="gramEnd"/>
      <w:r w:rsidRPr="00715C70">
        <w:rPr>
          <w:rFonts w:ascii="Times New Roman" w:hAnsi="Times New Roman" w:cs="Times New Roman"/>
          <w:bCs/>
          <w:color w:val="222222"/>
          <w:sz w:val="24"/>
          <w:szCs w:val="26"/>
        </w:rPr>
        <w:t xml:space="preserve"> și Legii nr. </w:t>
      </w:r>
      <w:proofErr w:type="gramStart"/>
      <w:r w:rsidRPr="00715C70">
        <w:rPr>
          <w:rFonts w:ascii="Times New Roman" w:hAnsi="Times New Roman" w:cs="Times New Roman"/>
          <w:bCs/>
          <w:color w:val="222222"/>
          <w:sz w:val="24"/>
          <w:szCs w:val="26"/>
        </w:rPr>
        <w:t>426/2001</w:t>
      </w:r>
      <w:proofErr w:type="gramEnd"/>
      <w:r w:rsidRPr="00715C70">
        <w:rPr>
          <w:rFonts w:ascii="Times New Roman" w:hAnsi="Times New Roman" w:cs="Times New Roman"/>
          <w:bCs/>
          <w:color w:val="222222"/>
          <w:sz w:val="24"/>
          <w:szCs w:val="26"/>
        </w:rPr>
        <w:t xml:space="preserve"> privind regimul deșeurilor pentru aprobarea OUG nr.78/2000.</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Având în vedere faptul că perimetrul propus spre exploatare este situat într-un sit Natura 2000, în care se impune adoptarea de măsuri speciale în vederea conservării speciilor care fac parte din ecosistem, recomandăm ca deşeurile generate să fie îndepărtate zilnic din perimetrul de exploatare iar gestionarea lor să se facă la sediul statiei de sortare a societăţii.</w:t>
      </w:r>
    </w:p>
    <w:p w:rsidR="008216C6" w:rsidRPr="00715C70" w:rsidRDefault="008216C6" w:rsidP="008216C6">
      <w:pPr>
        <w:ind w:left="284" w:right="284" w:firstLine="436"/>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 xml:space="preserve">Proprietarii şi/sau administratorii terenurilor aflate în </w:t>
      </w:r>
      <w:r>
        <w:rPr>
          <w:rFonts w:ascii="Times New Roman" w:hAnsi="Times New Roman" w:cs="Times New Roman"/>
          <w:bCs/>
          <w:color w:val="222222"/>
          <w:sz w:val="24"/>
          <w:szCs w:val="26"/>
        </w:rPr>
        <w:t>ROSCI0064</w:t>
      </w:r>
      <w:r w:rsidRPr="00715C70">
        <w:rPr>
          <w:rFonts w:ascii="Times New Roman" w:hAnsi="Times New Roman" w:cs="Times New Roman"/>
          <w:bCs/>
          <w:color w:val="222222"/>
          <w:sz w:val="24"/>
          <w:szCs w:val="26"/>
        </w:rPr>
        <w:t xml:space="preserve"> au obligaţia de </w:t>
      </w:r>
      <w:proofErr w:type="gramStart"/>
      <w:r w:rsidRPr="00715C70">
        <w:rPr>
          <w:rFonts w:ascii="Times New Roman" w:hAnsi="Times New Roman" w:cs="Times New Roman"/>
          <w:bCs/>
          <w:color w:val="222222"/>
          <w:sz w:val="24"/>
          <w:szCs w:val="26"/>
        </w:rPr>
        <w:t>a</w:t>
      </w:r>
      <w:proofErr w:type="gramEnd"/>
      <w:r w:rsidRPr="00715C70">
        <w:rPr>
          <w:rFonts w:ascii="Times New Roman" w:hAnsi="Times New Roman" w:cs="Times New Roman"/>
          <w:bCs/>
          <w:color w:val="222222"/>
          <w:sz w:val="24"/>
          <w:szCs w:val="26"/>
        </w:rPr>
        <w:t xml:space="preserve"> igieniza permanent suprafeţele afectate de abandonul deşeurilor, resturilor menajere şi alte asemenea şi în acelaşi timp de a-şi lua măsuri de prevenire a poluării mediului pe suprafaţa avută în proprietate/administrare; </w:t>
      </w:r>
    </w:p>
    <w:p w:rsidR="008216C6" w:rsidRPr="00715C70" w:rsidRDefault="008216C6" w:rsidP="008216C6">
      <w:pPr>
        <w:ind w:left="284" w:right="284"/>
        <w:rPr>
          <w:rFonts w:ascii="Times New Roman" w:hAnsi="Times New Roman" w:cs="Times New Roman"/>
          <w:bCs/>
          <w:color w:val="222222"/>
          <w:sz w:val="24"/>
          <w:szCs w:val="26"/>
        </w:rPr>
      </w:pPr>
      <w:r w:rsidRPr="00715C70">
        <w:rPr>
          <w:rFonts w:ascii="Times New Roman" w:hAnsi="Times New Roman" w:cs="Times New Roman"/>
          <w:bCs/>
          <w:color w:val="222222"/>
          <w:sz w:val="24"/>
          <w:szCs w:val="26"/>
        </w:rPr>
        <w:tab/>
      </w:r>
    </w:p>
    <w:p w:rsidR="008216C6" w:rsidRDefault="008216C6" w:rsidP="008216C6">
      <w:pPr>
        <w:ind w:left="284" w:right="284"/>
        <w:rPr>
          <w:rFonts w:ascii="Times New Roman" w:hAnsi="Times New Roman" w:cs="Times New Roman"/>
          <w:b/>
          <w:bCs/>
          <w:color w:val="222222"/>
          <w:sz w:val="24"/>
          <w:szCs w:val="26"/>
        </w:rPr>
      </w:pPr>
      <w:r w:rsidRPr="00A60776">
        <w:rPr>
          <w:rFonts w:ascii="Times New Roman" w:hAnsi="Times New Roman" w:cs="Times New Roman"/>
          <w:b/>
          <w:bCs/>
          <w:color w:val="222222"/>
          <w:sz w:val="24"/>
          <w:szCs w:val="26"/>
        </w:rPr>
        <w:t>6.</w:t>
      </w:r>
      <w:r w:rsidRPr="00A60776">
        <w:rPr>
          <w:rFonts w:ascii="Times New Roman" w:hAnsi="Times New Roman" w:cs="Times New Roman"/>
          <w:b/>
          <w:bCs/>
          <w:color w:val="222222"/>
          <w:sz w:val="24"/>
          <w:szCs w:val="26"/>
        </w:rPr>
        <w:tab/>
        <w:t>Protecţia ecosistemelor terestre şi acvatice</w:t>
      </w:r>
    </w:p>
    <w:p w:rsidR="008216C6" w:rsidRDefault="008216C6" w:rsidP="008216C6">
      <w:pPr>
        <w:ind w:left="284" w:right="284" w:firstLine="436"/>
        <w:rPr>
          <w:rFonts w:ascii="Times New Roman" w:hAnsi="Times New Roman" w:cs="Times New Roman"/>
          <w:color w:val="444444"/>
          <w:sz w:val="24"/>
          <w:szCs w:val="26"/>
        </w:rPr>
      </w:pPr>
      <w:r w:rsidRPr="00DE38E8">
        <w:rPr>
          <w:rFonts w:ascii="Times New Roman" w:hAnsi="Times New Roman" w:cs="Times New Roman"/>
          <w:color w:val="444444"/>
          <w:sz w:val="24"/>
          <w:szCs w:val="26"/>
        </w:rPr>
        <w:t>Protecția ecosistemelor, biodiversității și ocrotirea naturii</w:t>
      </w:r>
      <w:r>
        <w:rPr>
          <w:color w:val="444444"/>
          <w:szCs w:val="26"/>
        </w:rPr>
        <w:t xml:space="preserve"> </w:t>
      </w:r>
      <w:r w:rsidRPr="00DE38E8">
        <w:rPr>
          <w:rFonts w:ascii="Times New Roman" w:hAnsi="Times New Roman" w:cs="Times New Roman"/>
          <w:color w:val="444444"/>
          <w:sz w:val="24"/>
          <w:szCs w:val="26"/>
        </w:rPr>
        <w:t>–</w:t>
      </w:r>
      <w:r>
        <w:rPr>
          <w:rFonts w:ascii="Times New Roman" w:hAnsi="Times New Roman" w:cs="Times New Roman"/>
          <w:color w:val="444444"/>
          <w:sz w:val="24"/>
          <w:szCs w:val="26"/>
        </w:rPr>
        <w:t xml:space="preserve"> </w:t>
      </w:r>
      <w:r w:rsidRPr="00DE38E8">
        <w:rPr>
          <w:rFonts w:ascii="Times New Roman" w:hAnsi="Times New Roman" w:cs="Times New Roman"/>
          <w:color w:val="444444"/>
          <w:sz w:val="24"/>
          <w:szCs w:val="26"/>
        </w:rPr>
        <w:t>impactul asupra</w:t>
      </w:r>
      <w:r>
        <w:rPr>
          <w:rFonts w:ascii="Times New Roman" w:hAnsi="Times New Roman" w:cs="Times New Roman"/>
          <w:color w:val="444444"/>
          <w:sz w:val="24"/>
          <w:szCs w:val="26"/>
        </w:rPr>
        <w:t xml:space="preserve"> speciilor ce se reșăsesc în</w:t>
      </w:r>
      <w:r w:rsidRPr="00DE38E8">
        <w:rPr>
          <w:rFonts w:ascii="Times New Roman" w:hAnsi="Times New Roman" w:cs="Times New Roman"/>
          <w:color w:val="444444"/>
          <w:sz w:val="24"/>
          <w:szCs w:val="26"/>
        </w:rPr>
        <w:t xml:space="preserve"> formularul standard Natura 2000 și fișele ariilor naturale protejate cuprinse în situl ROSCI0064 Defileul Mureșului  </w:t>
      </w:r>
      <w:r>
        <w:rPr>
          <w:rFonts w:ascii="Times New Roman" w:hAnsi="Times New Roman" w:cs="Times New Roman"/>
          <w:color w:val="444444"/>
          <w:sz w:val="24"/>
          <w:szCs w:val="26"/>
        </w:rPr>
        <w:t>e</w:t>
      </w:r>
      <w:r w:rsidRPr="00DE38E8">
        <w:rPr>
          <w:rFonts w:ascii="Times New Roman" w:hAnsi="Times New Roman" w:cs="Times New Roman"/>
          <w:color w:val="444444"/>
          <w:sz w:val="24"/>
          <w:szCs w:val="26"/>
        </w:rPr>
        <w:t>ste nesemnificativ și se exercită doar la nivel local, iar pentru contracararea acestora se vor aplica metode de reducere a impactului.</w:t>
      </w:r>
    </w:p>
    <w:p w:rsidR="008216C6" w:rsidRDefault="008216C6" w:rsidP="008216C6">
      <w:pPr>
        <w:ind w:left="284" w:right="284"/>
        <w:rPr>
          <w:rFonts w:ascii="Times New Roman" w:hAnsi="Times New Roman" w:cs="Times New Roman"/>
          <w:b/>
          <w:bCs/>
          <w:color w:val="222222"/>
          <w:sz w:val="24"/>
          <w:szCs w:val="26"/>
        </w:rPr>
      </w:pPr>
    </w:p>
    <w:p w:rsidR="008216C6" w:rsidRDefault="008216C6" w:rsidP="008216C6">
      <w:pPr>
        <w:ind w:left="284" w:right="284"/>
        <w:rPr>
          <w:rFonts w:ascii="Times New Roman" w:hAnsi="Times New Roman" w:cs="Times New Roman"/>
          <w:b/>
          <w:bCs/>
          <w:color w:val="222222"/>
          <w:sz w:val="24"/>
          <w:szCs w:val="26"/>
        </w:rPr>
      </w:pPr>
      <w:r w:rsidRPr="003353A1">
        <w:rPr>
          <w:rFonts w:ascii="Times New Roman" w:hAnsi="Times New Roman" w:cs="Times New Roman"/>
          <w:b/>
          <w:bCs/>
          <w:color w:val="222222"/>
          <w:sz w:val="24"/>
          <w:szCs w:val="26"/>
        </w:rPr>
        <w:t>7.</w:t>
      </w:r>
      <w:r w:rsidRPr="003353A1">
        <w:rPr>
          <w:rFonts w:ascii="Times New Roman" w:hAnsi="Times New Roman" w:cs="Times New Roman"/>
          <w:b/>
          <w:bCs/>
          <w:color w:val="222222"/>
          <w:sz w:val="24"/>
          <w:szCs w:val="26"/>
        </w:rPr>
        <w:tab/>
        <w:t>Protecția</w:t>
      </w:r>
      <w:r>
        <w:rPr>
          <w:rFonts w:ascii="Times New Roman" w:hAnsi="Times New Roman" w:cs="Times New Roman"/>
          <w:b/>
          <w:bCs/>
          <w:color w:val="222222"/>
          <w:sz w:val="24"/>
          <w:szCs w:val="26"/>
        </w:rPr>
        <w:t xml:space="preserve"> așezărilor umane și </w:t>
      </w:r>
      <w:proofErr w:type="gramStart"/>
      <w:r>
        <w:rPr>
          <w:rFonts w:ascii="Times New Roman" w:hAnsi="Times New Roman" w:cs="Times New Roman"/>
          <w:b/>
          <w:bCs/>
          <w:color w:val="222222"/>
          <w:sz w:val="24"/>
          <w:szCs w:val="26"/>
        </w:rPr>
        <w:t>a</w:t>
      </w:r>
      <w:proofErr w:type="gramEnd"/>
      <w:r>
        <w:rPr>
          <w:rFonts w:ascii="Times New Roman" w:hAnsi="Times New Roman" w:cs="Times New Roman"/>
          <w:b/>
          <w:bCs/>
          <w:color w:val="222222"/>
          <w:sz w:val="24"/>
          <w:szCs w:val="26"/>
        </w:rPr>
        <w:t xml:space="preserve"> altor obiective de interes public</w:t>
      </w:r>
    </w:p>
    <w:p w:rsidR="008216C6" w:rsidRPr="003353A1" w:rsidRDefault="008216C6" w:rsidP="008216C6">
      <w:pPr>
        <w:ind w:firstLine="720"/>
        <w:jc w:val="both"/>
        <w:rPr>
          <w:rFonts w:ascii="Times New Roman" w:hAnsi="Times New Roman" w:cs="Times New Roman"/>
          <w:color w:val="444444"/>
          <w:sz w:val="24"/>
          <w:szCs w:val="26"/>
        </w:rPr>
      </w:pPr>
      <w:r>
        <w:rPr>
          <w:rFonts w:ascii="Times New Roman" w:hAnsi="Times New Roman" w:cs="Times New Roman"/>
          <w:color w:val="444444"/>
          <w:sz w:val="24"/>
          <w:szCs w:val="26"/>
        </w:rPr>
        <w:t xml:space="preserve">Perimetrul de exploatare se afla la distante relativ </w:t>
      </w:r>
      <w:proofErr w:type="gramStart"/>
      <w:r>
        <w:rPr>
          <w:rFonts w:ascii="Times New Roman" w:hAnsi="Times New Roman" w:cs="Times New Roman"/>
          <w:color w:val="444444"/>
          <w:sz w:val="24"/>
          <w:szCs w:val="26"/>
        </w:rPr>
        <w:t>mari</w:t>
      </w:r>
      <w:proofErr w:type="gramEnd"/>
      <w:r>
        <w:rPr>
          <w:rFonts w:ascii="Times New Roman" w:hAnsi="Times New Roman" w:cs="Times New Roman"/>
          <w:color w:val="444444"/>
          <w:sz w:val="24"/>
          <w:szCs w:val="26"/>
        </w:rPr>
        <w:t xml:space="preserve"> fata de asezari umane astfel s</w:t>
      </w:r>
      <w:r w:rsidRPr="003353A1">
        <w:rPr>
          <w:rFonts w:ascii="Times New Roman" w:hAnsi="Times New Roman" w:cs="Times New Roman"/>
          <w:color w:val="444444"/>
          <w:sz w:val="24"/>
          <w:szCs w:val="26"/>
        </w:rPr>
        <w:t>e poate admite că activitatea proiectată nu va avea, efecte deosebite asupra stării de sănătate a populaţiei şi nu va constitui un risc pentru siguranţa locuitorilor şi a altor obiective din zonă.</w:t>
      </w:r>
    </w:p>
    <w:p w:rsidR="008216C6" w:rsidRDefault="008216C6" w:rsidP="008216C6">
      <w:pPr>
        <w:jc w:val="both"/>
        <w:rPr>
          <w:rFonts w:ascii="Times New Roman" w:hAnsi="Times New Roman" w:cs="Times New Roman"/>
          <w:color w:val="444444"/>
          <w:sz w:val="24"/>
          <w:szCs w:val="26"/>
        </w:rPr>
      </w:pPr>
      <w:r w:rsidRPr="003353A1">
        <w:rPr>
          <w:rFonts w:ascii="Times New Roman" w:hAnsi="Times New Roman" w:cs="Times New Roman"/>
          <w:color w:val="444444"/>
          <w:sz w:val="24"/>
          <w:szCs w:val="26"/>
        </w:rPr>
        <w:tab/>
        <w:t xml:space="preserve">În zona obiectivului nu se </w:t>
      </w:r>
      <w:proofErr w:type="gramStart"/>
      <w:r w:rsidRPr="003353A1">
        <w:rPr>
          <w:rFonts w:ascii="Times New Roman" w:hAnsi="Times New Roman" w:cs="Times New Roman"/>
          <w:color w:val="444444"/>
          <w:sz w:val="24"/>
          <w:szCs w:val="26"/>
        </w:rPr>
        <w:t>găsesc  monumente</w:t>
      </w:r>
      <w:proofErr w:type="gramEnd"/>
      <w:r w:rsidRPr="003353A1">
        <w:rPr>
          <w:rFonts w:ascii="Times New Roman" w:hAnsi="Times New Roman" w:cs="Times New Roman"/>
          <w:color w:val="444444"/>
          <w:sz w:val="24"/>
          <w:szCs w:val="26"/>
        </w:rPr>
        <w:t xml:space="preserve"> istorice şi de arhitectură, alte zone asupra cărora există instituit un regim de restricţie, zone de interes tradiţional etc;</w:t>
      </w:r>
    </w:p>
    <w:p w:rsidR="008216C6" w:rsidRPr="003353A1" w:rsidRDefault="008216C6" w:rsidP="008216C6">
      <w:pPr>
        <w:jc w:val="both"/>
        <w:rPr>
          <w:rFonts w:ascii="Times New Roman" w:hAnsi="Times New Roman" w:cs="Times New Roman"/>
          <w:color w:val="444444"/>
          <w:sz w:val="24"/>
          <w:szCs w:val="26"/>
        </w:rPr>
      </w:pPr>
    </w:p>
    <w:p w:rsidR="008216C6" w:rsidRPr="003353A1" w:rsidRDefault="008216C6" w:rsidP="008216C6">
      <w:pPr>
        <w:ind w:left="284" w:right="284"/>
        <w:rPr>
          <w:rFonts w:ascii="Times New Roman" w:hAnsi="Times New Roman" w:cs="Times New Roman"/>
          <w:b/>
          <w:bCs/>
          <w:color w:val="222222"/>
          <w:sz w:val="24"/>
          <w:szCs w:val="26"/>
        </w:rPr>
      </w:pPr>
      <w:r w:rsidRPr="003353A1">
        <w:rPr>
          <w:rFonts w:ascii="Times New Roman" w:hAnsi="Times New Roman" w:cs="Times New Roman"/>
          <w:b/>
          <w:bCs/>
          <w:color w:val="222222"/>
          <w:sz w:val="24"/>
          <w:szCs w:val="26"/>
        </w:rPr>
        <w:t>8.</w:t>
      </w:r>
      <w:r w:rsidRPr="003353A1">
        <w:rPr>
          <w:rFonts w:ascii="Times New Roman" w:hAnsi="Times New Roman" w:cs="Times New Roman"/>
          <w:b/>
          <w:bCs/>
          <w:color w:val="222222"/>
          <w:sz w:val="24"/>
          <w:szCs w:val="26"/>
        </w:rPr>
        <w:tab/>
        <w:t>Gestiunea deșeurilor</w:t>
      </w:r>
    </w:p>
    <w:p w:rsidR="008216C6" w:rsidRDefault="008216C6" w:rsidP="008216C6">
      <w:pPr>
        <w:ind w:left="284" w:right="284"/>
        <w:rPr>
          <w:rFonts w:ascii="Times New Roman" w:hAnsi="Times New Roman" w:cs="Times New Roman"/>
          <w:bCs/>
          <w:color w:val="222222"/>
          <w:sz w:val="24"/>
          <w:szCs w:val="26"/>
        </w:rPr>
      </w:pPr>
      <w:proofErr w:type="gramStart"/>
      <w:r w:rsidRPr="00ED6707">
        <w:rPr>
          <w:rFonts w:ascii="Times New Roman" w:hAnsi="Times New Roman" w:cs="Times New Roman"/>
          <w:bCs/>
          <w:color w:val="222222"/>
          <w:sz w:val="24"/>
          <w:szCs w:val="26"/>
        </w:rPr>
        <w:t>deșeuri</w:t>
      </w:r>
      <w:proofErr w:type="gramEnd"/>
      <w:r w:rsidRPr="00ED6707">
        <w:rPr>
          <w:rFonts w:ascii="Times New Roman" w:hAnsi="Times New Roman" w:cs="Times New Roman"/>
          <w:bCs/>
          <w:color w:val="222222"/>
          <w:sz w:val="24"/>
          <w:szCs w:val="26"/>
        </w:rPr>
        <w:t xml:space="preserve"> menajer COD: 20  03 01</w:t>
      </w:r>
      <w:r>
        <w:rPr>
          <w:rFonts w:ascii="Times New Roman" w:hAnsi="Times New Roman" w:cs="Times New Roman"/>
          <w:bCs/>
          <w:color w:val="222222"/>
          <w:sz w:val="24"/>
          <w:szCs w:val="26"/>
        </w:rPr>
        <w:t>, aproximativ 440 kg</w:t>
      </w:r>
    </w:p>
    <w:p w:rsidR="008216C6" w:rsidRPr="003353A1" w:rsidRDefault="008216C6" w:rsidP="008216C6">
      <w:pPr>
        <w:ind w:left="284" w:right="284" w:firstLine="436"/>
        <w:rPr>
          <w:rFonts w:ascii="Times New Roman" w:hAnsi="Times New Roman" w:cs="Times New Roman"/>
          <w:bCs/>
          <w:color w:val="222222"/>
          <w:sz w:val="24"/>
          <w:szCs w:val="26"/>
        </w:rPr>
      </w:pPr>
      <w:r w:rsidRPr="003353A1">
        <w:rPr>
          <w:rFonts w:ascii="Times New Roman" w:hAnsi="Times New Roman" w:cs="Times New Roman"/>
          <w:bCs/>
          <w:color w:val="222222"/>
          <w:sz w:val="24"/>
          <w:szCs w:val="26"/>
        </w:rPr>
        <w:t>Deşeurile menajere rezultate de la personalul angajat, care îşi desfăşoară activitatea în perimetrul de exploatare vor fi colectate selectiv, depozitate în containere, care vor fi transportate la deponii de deşeuri autorizate, pe baza unor contracte de prestări servicii cu firme specializate.</w:t>
      </w:r>
    </w:p>
    <w:p w:rsidR="008216C6" w:rsidRPr="00ED6707" w:rsidRDefault="008216C6" w:rsidP="008216C6">
      <w:pPr>
        <w:ind w:left="284" w:right="284"/>
        <w:rPr>
          <w:rFonts w:ascii="Times New Roman" w:hAnsi="Times New Roman" w:cs="Times New Roman"/>
          <w:bCs/>
          <w:color w:val="222222"/>
          <w:sz w:val="24"/>
          <w:szCs w:val="26"/>
        </w:rPr>
      </w:pPr>
      <w:r w:rsidRPr="003353A1">
        <w:rPr>
          <w:rFonts w:ascii="Times New Roman" w:hAnsi="Times New Roman" w:cs="Times New Roman"/>
          <w:bCs/>
          <w:color w:val="222222"/>
          <w:sz w:val="24"/>
          <w:szCs w:val="26"/>
        </w:rPr>
        <w:t xml:space="preserve">     Intreţinerea si repararea utilajelor si mijloacelor de transport se vor realiza doar în unităţi specializate, deşeurile fiind valorificate/eliminate de acestea.</w:t>
      </w:r>
    </w:p>
    <w:p w:rsidR="008216C6" w:rsidRDefault="008216C6" w:rsidP="008216C6">
      <w:pPr>
        <w:ind w:left="284" w:right="284" w:firstLine="436"/>
        <w:rPr>
          <w:rFonts w:ascii="Times New Roman" w:hAnsi="Times New Roman" w:cs="Times New Roman"/>
          <w:bCs/>
          <w:color w:val="222222"/>
          <w:sz w:val="24"/>
          <w:szCs w:val="26"/>
        </w:rPr>
      </w:pPr>
      <w:r w:rsidRPr="00ED6707">
        <w:rPr>
          <w:rFonts w:ascii="Times New Roman" w:hAnsi="Times New Roman" w:cs="Times New Roman"/>
          <w:bCs/>
          <w:color w:val="222222"/>
          <w:sz w:val="24"/>
          <w:szCs w:val="26"/>
        </w:rPr>
        <w:t xml:space="preserve">Pentru deșeul menaje, se </w:t>
      </w:r>
      <w:proofErr w:type="gramStart"/>
      <w:r w:rsidRPr="00ED6707">
        <w:rPr>
          <w:rFonts w:ascii="Times New Roman" w:hAnsi="Times New Roman" w:cs="Times New Roman"/>
          <w:bCs/>
          <w:color w:val="222222"/>
          <w:sz w:val="24"/>
          <w:szCs w:val="26"/>
        </w:rPr>
        <w:t>va</w:t>
      </w:r>
      <w:proofErr w:type="gramEnd"/>
      <w:r w:rsidRPr="00ED6707">
        <w:rPr>
          <w:rFonts w:ascii="Times New Roman" w:hAnsi="Times New Roman" w:cs="Times New Roman"/>
          <w:bCs/>
          <w:color w:val="222222"/>
          <w:sz w:val="24"/>
          <w:szCs w:val="26"/>
        </w:rPr>
        <w:t xml:space="preserve"> încheia un contract cu operatorul de salubritate</w:t>
      </w:r>
      <w:r>
        <w:rPr>
          <w:rFonts w:ascii="Times New Roman" w:hAnsi="Times New Roman" w:cs="Times New Roman"/>
          <w:bCs/>
          <w:color w:val="222222"/>
          <w:sz w:val="24"/>
          <w:szCs w:val="26"/>
        </w:rPr>
        <w:t xml:space="preserve"> anterior începerii. </w:t>
      </w:r>
    </w:p>
    <w:p w:rsidR="008216C6" w:rsidRPr="00ED6707" w:rsidRDefault="008216C6" w:rsidP="008216C6">
      <w:pPr>
        <w:ind w:left="284" w:right="284" w:firstLine="436"/>
        <w:rPr>
          <w:rFonts w:ascii="Times New Roman" w:hAnsi="Times New Roman" w:cs="Times New Roman"/>
          <w:bCs/>
          <w:color w:val="222222"/>
          <w:sz w:val="24"/>
          <w:szCs w:val="26"/>
        </w:rPr>
      </w:pPr>
    </w:p>
    <w:p w:rsidR="008216C6" w:rsidRPr="003353A1" w:rsidRDefault="008216C6" w:rsidP="008216C6">
      <w:pPr>
        <w:ind w:left="284" w:right="284"/>
        <w:rPr>
          <w:rFonts w:ascii="Times New Roman" w:hAnsi="Times New Roman" w:cs="Times New Roman"/>
          <w:b/>
          <w:bCs/>
          <w:color w:val="222222"/>
          <w:sz w:val="24"/>
          <w:szCs w:val="26"/>
        </w:rPr>
      </w:pPr>
      <w:r w:rsidRPr="003353A1">
        <w:rPr>
          <w:rFonts w:ascii="Times New Roman" w:hAnsi="Times New Roman" w:cs="Times New Roman"/>
          <w:b/>
          <w:bCs/>
          <w:color w:val="222222"/>
          <w:sz w:val="24"/>
          <w:szCs w:val="26"/>
        </w:rPr>
        <w:t>9.</w:t>
      </w:r>
      <w:r w:rsidRPr="003353A1">
        <w:rPr>
          <w:rFonts w:ascii="Times New Roman" w:hAnsi="Times New Roman" w:cs="Times New Roman"/>
          <w:b/>
          <w:bCs/>
          <w:color w:val="222222"/>
          <w:sz w:val="24"/>
          <w:szCs w:val="26"/>
        </w:rPr>
        <w:tab/>
        <w:t xml:space="preserve">Gestiunea substanțelor toxice și periculoase – Nu </w:t>
      </w:r>
      <w:proofErr w:type="gramStart"/>
      <w:r w:rsidRPr="003353A1">
        <w:rPr>
          <w:rFonts w:ascii="Times New Roman" w:hAnsi="Times New Roman" w:cs="Times New Roman"/>
          <w:b/>
          <w:bCs/>
          <w:color w:val="222222"/>
          <w:sz w:val="24"/>
          <w:szCs w:val="26"/>
        </w:rPr>
        <w:t>este</w:t>
      </w:r>
      <w:proofErr w:type="gramEnd"/>
      <w:r w:rsidRPr="003353A1">
        <w:rPr>
          <w:rFonts w:ascii="Times New Roman" w:hAnsi="Times New Roman" w:cs="Times New Roman"/>
          <w:b/>
          <w:bCs/>
          <w:color w:val="222222"/>
          <w:sz w:val="24"/>
          <w:szCs w:val="26"/>
        </w:rPr>
        <w:t xml:space="preserve"> cazul.</w:t>
      </w:r>
    </w:p>
    <w:p w:rsidR="008216C6" w:rsidRDefault="008216C6" w:rsidP="008216C6">
      <w:pPr>
        <w:ind w:left="284" w:right="284"/>
        <w:rPr>
          <w:rFonts w:ascii="Times New Roman" w:eastAsia="Times New Roman" w:hAnsi="Times New Roman" w:cs="Times New Roman"/>
          <w:sz w:val="24"/>
          <w:szCs w:val="24"/>
        </w:rPr>
      </w:pPr>
    </w:p>
    <w:p w:rsidR="008216C6" w:rsidRDefault="008216C6" w:rsidP="008216C6">
      <w:pPr>
        <w:ind w:left="284" w:right="284"/>
        <w:rPr>
          <w:rFonts w:ascii="Times New Roman" w:eastAsia="Trebuchet MS" w:hAnsi="Times New Roman" w:cs="Times New Roman"/>
          <w:b/>
          <w:sz w:val="32"/>
          <w:szCs w:val="24"/>
          <w:lang w:val="ro-RO"/>
        </w:rPr>
      </w:pPr>
      <w:r>
        <w:rPr>
          <w:rFonts w:ascii="Times New Roman" w:eastAsia="Trebuchet MS" w:hAnsi="Times New Roman" w:cs="Times New Roman"/>
          <w:b/>
          <w:sz w:val="32"/>
          <w:szCs w:val="24"/>
          <w:lang w:val="ro-RO"/>
        </w:rPr>
        <w:t>VII. ASPECTE DE MEDIU</w:t>
      </w:r>
    </w:p>
    <w:p w:rsidR="008216C6" w:rsidRPr="00B60381" w:rsidRDefault="008216C6" w:rsidP="008216C6">
      <w:pPr>
        <w:pStyle w:val="WW-Default"/>
        <w:rPr>
          <w:rFonts w:ascii="Times New Roman" w:hAnsi="Times New Roman" w:cs="Times New Roman"/>
        </w:rPr>
      </w:pPr>
    </w:p>
    <w:p w:rsidR="008216C6" w:rsidRDefault="008216C6" w:rsidP="008216C6">
      <w:pPr>
        <w:pStyle w:val="BodyText"/>
        <w:spacing w:after="0" w:line="308" w:lineRule="exact"/>
        <w:rPr>
          <w:rFonts w:ascii="Times New Roman" w:hAnsi="Times New Roman"/>
          <w:sz w:val="24"/>
          <w:szCs w:val="24"/>
        </w:rPr>
      </w:pPr>
      <w:r w:rsidRPr="00B60381">
        <w:rPr>
          <w:rFonts w:ascii="Times New Roman" w:hAnsi="Times New Roman"/>
          <w:sz w:val="24"/>
          <w:szCs w:val="24"/>
        </w:rPr>
        <w:t xml:space="preserve">       </w:t>
      </w:r>
      <w:r>
        <w:rPr>
          <w:rFonts w:ascii="Times New Roman" w:hAnsi="Times New Roman"/>
          <w:sz w:val="24"/>
          <w:szCs w:val="24"/>
        </w:rPr>
        <w:tab/>
      </w:r>
      <w:r w:rsidRPr="00B60381">
        <w:rPr>
          <w:rFonts w:ascii="Times New Roman" w:hAnsi="Times New Roman"/>
          <w:sz w:val="24"/>
          <w:szCs w:val="24"/>
        </w:rPr>
        <w:t>Monitorizarea principalilor indicatori se va efectua in faza de exploatare a agregatelor minerale si in perioada de refacere a terenului dupa finalizarea exploatarii.</w:t>
      </w:r>
    </w:p>
    <w:p w:rsidR="008216C6" w:rsidRPr="00B60381" w:rsidRDefault="008216C6" w:rsidP="008216C6">
      <w:pPr>
        <w:pStyle w:val="BodyText"/>
        <w:spacing w:after="0" w:line="308" w:lineRule="exact"/>
        <w:rPr>
          <w:rFonts w:ascii="Times New Roman" w:hAnsi="Times New Roman"/>
          <w:sz w:val="24"/>
          <w:szCs w:val="24"/>
        </w:rPr>
      </w:pPr>
      <w:r w:rsidRPr="00B60381">
        <w:rPr>
          <w:rFonts w:ascii="Times New Roman" w:hAnsi="Times New Roman"/>
          <w:sz w:val="24"/>
          <w:szCs w:val="24"/>
        </w:rPr>
        <w:t>Nu se prevad dotari pentru controlul acestor emisii.</w:t>
      </w:r>
    </w:p>
    <w:p w:rsidR="008216C6" w:rsidRPr="00B60381" w:rsidRDefault="008216C6" w:rsidP="008216C6">
      <w:pPr>
        <w:jc w:val="both"/>
        <w:rPr>
          <w:rFonts w:ascii="Times New Roman" w:hAnsi="Times New Roman" w:cs="Times New Roman"/>
          <w:sz w:val="24"/>
          <w:szCs w:val="24"/>
        </w:rPr>
      </w:pPr>
      <w:r w:rsidRPr="00B60381">
        <w:rPr>
          <w:rFonts w:ascii="Times New Roman" w:hAnsi="Times New Roman" w:cs="Times New Roman"/>
          <w:sz w:val="24"/>
          <w:szCs w:val="24"/>
        </w:rPr>
        <w:t xml:space="preserve">Monitorizarea factorilor de mediu pe durata exploatarii, precum si aplicarea masurilor de protectie propuse au drept scop asigurarea functionarii balastierei in conditiile exercitarii unui impact minim asupra mediului. </w:t>
      </w:r>
    </w:p>
    <w:p w:rsidR="008216C6" w:rsidRPr="00B60381" w:rsidRDefault="008216C6" w:rsidP="008216C6">
      <w:pPr>
        <w:pStyle w:val="BodyText"/>
        <w:spacing w:after="0" w:line="308" w:lineRule="exact"/>
        <w:rPr>
          <w:rFonts w:ascii="Times New Roman" w:hAnsi="Times New Roman"/>
          <w:sz w:val="24"/>
          <w:szCs w:val="24"/>
        </w:rPr>
      </w:pPr>
      <w:r w:rsidRPr="00B60381">
        <w:rPr>
          <w:rFonts w:ascii="Times New Roman" w:hAnsi="Times New Roman"/>
          <w:sz w:val="24"/>
          <w:szCs w:val="24"/>
        </w:rPr>
        <w:t xml:space="preserve">       </w:t>
      </w:r>
      <w:r>
        <w:rPr>
          <w:rFonts w:ascii="Times New Roman" w:hAnsi="Times New Roman"/>
          <w:sz w:val="24"/>
          <w:szCs w:val="24"/>
        </w:rPr>
        <w:tab/>
      </w:r>
      <w:r w:rsidRPr="00B60381">
        <w:rPr>
          <w:rFonts w:ascii="Times New Roman" w:hAnsi="Times New Roman"/>
          <w:sz w:val="24"/>
          <w:szCs w:val="24"/>
        </w:rPr>
        <w:t>Planul de monitorizare in perioada de exploatare poate fi prezentat sintetic pentru fiecare factor de mediu in felul urmator :</w:t>
      </w:r>
    </w:p>
    <w:p w:rsidR="008216C6" w:rsidRPr="00B60381" w:rsidRDefault="008216C6" w:rsidP="008216C6">
      <w:pPr>
        <w:pStyle w:val="BodyText"/>
        <w:numPr>
          <w:ilvl w:val="0"/>
          <w:numId w:val="1"/>
        </w:numPr>
        <w:suppressAutoHyphens/>
        <w:spacing w:after="0" w:line="308" w:lineRule="exact"/>
        <w:jc w:val="both"/>
        <w:rPr>
          <w:rFonts w:ascii="Times New Roman" w:hAnsi="Times New Roman"/>
          <w:sz w:val="24"/>
          <w:szCs w:val="24"/>
        </w:rPr>
      </w:pPr>
      <w:r w:rsidRPr="00B60381">
        <w:rPr>
          <w:rFonts w:ascii="Times New Roman" w:hAnsi="Times New Roman"/>
          <w:sz w:val="24"/>
          <w:szCs w:val="24"/>
        </w:rPr>
        <w:t xml:space="preserve"> Apa - nu se foloseste apa in scop tehnologic si nu se evacueaza ape uzate in receptori naturali. Se va monitoriza posibilitatea contaminarii apei pluviale  cu combustibili sau lubrefianti.</w:t>
      </w:r>
    </w:p>
    <w:p w:rsidR="008216C6" w:rsidRPr="00B60381" w:rsidRDefault="008216C6" w:rsidP="008216C6">
      <w:pPr>
        <w:pStyle w:val="BodyText"/>
        <w:numPr>
          <w:ilvl w:val="0"/>
          <w:numId w:val="1"/>
        </w:numPr>
        <w:suppressAutoHyphens/>
        <w:spacing w:after="0" w:line="308" w:lineRule="exact"/>
        <w:jc w:val="both"/>
        <w:rPr>
          <w:rFonts w:ascii="Times New Roman" w:hAnsi="Times New Roman"/>
          <w:sz w:val="24"/>
          <w:szCs w:val="24"/>
        </w:rPr>
      </w:pPr>
      <w:r w:rsidRPr="00B60381">
        <w:rPr>
          <w:rFonts w:ascii="Times New Roman" w:hAnsi="Times New Roman"/>
          <w:sz w:val="24"/>
          <w:szCs w:val="24"/>
        </w:rPr>
        <w:lastRenderedPageBreak/>
        <w:t xml:space="preserve"> Sol – determinarea nivelului de poluare a solului din zonele adiacente perimetrului de exploatare prin analize fizico-chimice ale probelor de sol prelevate (se determina pH-ul si continutul de metale grele - in situatii de poluare accidentala). Se va monitoriza faza de aducere a terenului la starea initiala, dupa terminarea exploatarii agregatelor minerale. In timpul realizarii lucrarilor de exploatare se va urmari respectarea cu strictete a proiectului tehnic, modul de depozitare al materialelor si a deseurilor.</w:t>
      </w:r>
    </w:p>
    <w:p w:rsidR="008216C6" w:rsidRPr="00B60381" w:rsidRDefault="008216C6" w:rsidP="008216C6">
      <w:pPr>
        <w:pStyle w:val="BodyText"/>
        <w:numPr>
          <w:ilvl w:val="0"/>
          <w:numId w:val="1"/>
        </w:numPr>
        <w:suppressAutoHyphens/>
        <w:spacing w:after="0" w:line="308" w:lineRule="exact"/>
        <w:jc w:val="both"/>
        <w:rPr>
          <w:rFonts w:ascii="Times New Roman" w:hAnsi="Times New Roman"/>
          <w:sz w:val="24"/>
          <w:szCs w:val="24"/>
        </w:rPr>
      </w:pPr>
      <w:r w:rsidRPr="00B60381">
        <w:rPr>
          <w:rFonts w:ascii="Times New Roman" w:hAnsi="Times New Roman"/>
          <w:sz w:val="24"/>
          <w:szCs w:val="24"/>
        </w:rPr>
        <w:t>Aer – controlul emisiilor datorate functionarii mijloacelor de transport si a utilajelor terasiere. Verificari tehnice periodice ale acestora, consumuri specifice si evidenta consumurilor de carburanti..</w:t>
      </w:r>
    </w:p>
    <w:p w:rsidR="008216C6" w:rsidRPr="00B60381" w:rsidRDefault="008216C6" w:rsidP="008216C6">
      <w:pPr>
        <w:pStyle w:val="BodyText"/>
        <w:numPr>
          <w:ilvl w:val="0"/>
          <w:numId w:val="1"/>
        </w:numPr>
        <w:suppressAutoHyphens/>
        <w:spacing w:after="0" w:line="308" w:lineRule="exact"/>
        <w:jc w:val="both"/>
        <w:rPr>
          <w:rFonts w:ascii="Times New Roman" w:hAnsi="Times New Roman"/>
          <w:sz w:val="24"/>
          <w:szCs w:val="24"/>
        </w:rPr>
      </w:pPr>
      <w:r w:rsidRPr="00B60381">
        <w:rPr>
          <w:rFonts w:ascii="Times New Roman" w:hAnsi="Times New Roman"/>
          <w:sz w:val="24"/>
          <w:szCs w:val="24"/>
        </w:rPr>
        <w:t>Zgomot – monitorizarea nivelului de zgomot in zonele apropiate de perimetrul de exploatare. Acest lucru se va realiza prin intermediul unor firme autorizate.</w:t>
      </w:r>
    </w:p>
    <w:p w:rsidR="008216C6" w:rsidRPr="00B60381" w:rsidRDefault="008216C6" w:rsidP="008216C6">
      <w:pPr>
        <w:pStyle w:val="BodyText"/>
        <w:numPr>
          <w:ilvl w:val="0"/>
          <w:numId w:val="1"/>
        </w:numPr>
        <w:suppressAutoHyphens/>
        <w:spacing w:after="0" w:line="308" w:lineRule="exact"/>
        <w:jc w:val="both"/>
        <w:rPr>
          <w:rFonts w:ascii="Times New Roman" w:hAnsi="Times New Roman"/>
          <w:sz w:val="24"/>
          <w:szCs w:val="24"/>
        </w:rPr>
      </w:pPr>
      <w:r w:rsidRPr="00B60381">
        <w:rPr>
          <w:rFonts w:ascii="Times New Roman" w:hAnsi="Times New Roman"/>
          <w:sz w:val="24"/>
          <w:szCs w:val="24"/>
        </w:rPr>
        <w:t xml:space="preserve">Flora si fauna – intretinerea zonelor invecinate perimetrului de exploatare, se va analiza gradul de conformare a activitatii din perimetru cu legislatia in vigoare privind sit Natura 2000 </w:t>
      </w:r>
      <w:r>
        <w:rPr>
          <w:rFonts w:ascii="Times New Roman" w:hAnsi="Times New Roman"/>
          <w:sz w:val="24"/>
          <w:szCs w:val="24"/>
        </w:rPr>
        <w:t>ROSCI0064</w:t>
      </w:r>
      <w:r w:rsidRPr="00B60381">
        <w:rPr>
          <w:rFonts w:ascii="Times New Roman" w:hAnsi="Times New Roman"/>
          <w:sz w:val="24"/>
          <w:szCs w:val="24"/>
        </w:rPr>
        <w:t>.</w:t>
      </w:r>
    </w:p>
    <w:p w:rsidR="008216C6" w:rsidRPr="00B60381" w:rsidRDefault="008216C6" w:rsidP="008216C6">
      <w:pPr>
        <w:pStyle w:val="WW-Default"/>
        <w:ind w:left="525"/>
        <w:rPr>
          <w:rFonts w:ascii="Times New Roman" w:hAnsi="Times New Roman" w:cs="Times New Roman"/>
        </w:rPr>
      </w:pPr>
      <w:r w:rsidRPr="00B60381">
        <w:rPr>
          <w:rFonts w:ascii="Times New Roman" w:hAnsi="Times New Roman" w:cs="Times New Roman"/>
        </w:rPr>
        <w:t xml:space="preserve">-Deseurile – evidenta gestiunii deseurilor generate. Cantitati de deseuri generate, valorificate si eliminate pentru fiecare tip de deseu in parte. </w:t>
      </w:r>
    </w:p>
    <w:p w:rsidR="008216C6" w:rsidRPr="00B60381" w:rsidRDefault="008216C6" w:rsidP="008216C6">
      <w:pPr>
        <w:jc w:val="both"/>
        <w:rPr>
          <w:rFonts w:ascii="Times New Roman" w:hAnsi="Times New Roman" w:cs="Times New Roman"/>
          <w:sz w:val="24"/>
          <w:szCs w:val="24"/>
        </w:rPr>
      </w:pPr>
      <w:r w:rsidRPr="00B60381">
        <w:rPr>
          <w:rFonts w:ascii="Times New Roman" w:hAnsi="Times New Roman" w:cs="Times New Roman"/>
          <w:sz w:val="24"/>
          <w:szCs w:val="24"/>
        </w:rPr>
        <w:t xml:space="preserve">      Lucrările de monitorizare se vor desfăşura pe întreaga perioadă </w:t>
      </w:r>
      <w:proofErr w:type="gramStart"/>
      <w:r w:rsidRPr="00B60381">
        <w:rPr>
          <w:rFonts w:ascii="Times New Roman" w:hAnsi="Times New Roman" w:cs="Times New Roman"/>
          <w:sz w:val="24"/>
          <w:szCs w:val="24"/>
        </w:rPr>
        <w:t>de  valabilitate</w:t>
      </w:r>
      <w:proofErr w:type="gramEnd"/>
      <w:r w:rsidRPr="00B60381">
        <w:rPr>
          <w:rFonts w:ascii="Times New Roman" w:hAnsi="Times New Roman" w:cs="Times New Roman"/>
          <w:sz w:val="24"/>
          <w:szCs w:val="24"/>
        </w:rPr>
        <w:t xml:space="preserve"> a permiselor de exploatare, care este de cca 2,5 ani şi pe o perioadă de 12 luni pentru faza de închidere şi post – închidere. </w:t>
      </w:r>
    </w:p>
    <w:p w:rsidR="008216C6" w:rsidRPr="00B60381" w:rsidRDefault="008216C6" w:rsidP="008216C6">
      <w:pPr>
        <w:jc w:val="both"/>
        <w:rPr>
          <w:rFonts w:ascii="Times New Roman" w:hAnsi="Times New Roman" w:cs="Times New Roman"/>
          <w:sz w:val="24"/>
          <w:szCs w:val="24"/>
          <w:u w:val="single"/>
        </w:rPr>
      </w:pPr>
      <w:r w:rsidRPr="00B60381">
        <w:rPr>
          <w:rFonts w:ascii="Times New Roman" w:hAnsi="Times New Roman" w:cs="Times New Roman"/>
          <w:sz w:val="24"/>
          <w:szCs w:val="24"/>
        </w:rPr>
        <w:t xml:space="preserve">            In faza de intocmire a documentatiei pentru obtinerea primului permis de exploatare, se </w:t>
      </w:r>
      <w:proofErr w:type="gramStart"/>
      <w:r w:rsidRPr="00B60381">
        <w:rPr>
          <w:rFonts w:ascii="Times New Roman" w:hAnsi="Times New Roman" w:cs="Times New Roman"/>
          <w:sz w:val="24"/>
          <w:szCs w:val="24"/>
        </w:rPr>
        <w:t>va</w:t>
      </w:r>
      <w:proofErr w:type="gramEnd"/>
      <w:r w:rsidRPr="00B60381">
        <w:rPr>
          <w:rFonts w:ascii="Times New Roman" w:hAnsi="Times New Roman" w:cs="Times New Roman"/>
          <w:sz w:val="24"/>
          <w:szCs w:val="24"/>
        </w:rPr>
        <w:t xml:space="preserve"> intocmi Proiectul tehnic de refacere a mediului, care va contine valoarea garantiei financiare de refacere a mediului in care intra si valoarea lucrarilor de monitorizare postinchidere.</w:t>
      </w:r>
    </w:p>
    <w:p w:rsidR="008216C6" w:rsidRDefault="008216C6" w:rsidP="008216C6">
      <w:pPr>
        <w:ind w:left="284" w:right="284"/>
        <w:rPr>
          <w:rFonts w:ascii="Times New Roman" w:eastAsia="Times New Roman" w:hAnsi="Times New Roman" w:cs="Times New Roman"/>
          <w:sz w:val="24"/>
          <w:szCs w:val="24"/>
        </w:rPr>
      </w:pPr>
    </w:p>
    <w:p w:rsidR="008216C6" w:rsidRPr="00B60381" w:rsidRDefault="008216C6" w:rsidP="008216C6">
      <w:pPr>
        <w:ind w:left="284" w:right="284" w:firstLine="436"/>
        <w:rPr>
          <w:rFonts w:ascii="Times New Roman" w:eastAsia="Times New Roman" w:hAnsi="Times New Roman" w:cs="Times New Roman"/>
          <w:b/>
          <w:sz w:val="32"/>
          <w:szCs w:val="24"/>
          <w:lang w:eastAsia="ro-RO"/>
        </w:rPr>
      </w:pPr>
      <w:r>
        <w:rPr>
          <w:rFonts w:ascii="Times New Roman" w:eastAsia="Times New Roman" w:hAnsi="Times New Roman" w:cs="Times New Roman"/>
          <w:b/>
          <w:sz w:val="32"/>
          <w:szCs w:val="24"/>
          <w:lang w:eastAsia="ro-RO"/>
        </w:rPr>
        <w:t>VIII. PREVEDERI PENTRU MONITORIZAREA MEDIULUI</w:t>
      </w:r>
    </w:p>
    <w:p w:rsidR="008216C6" w:rsidRDefault="008216C6" w:rsidP="008216C6">
      <w:pPr>
        <w:ind w:left="284" w:right="284" w:firstLine="436"/>
        <w:rPr>
          <w:rFonts w:ascii="Times New Roman" w:eastAsia="Trebuchet MS" w:hAnsi="Times New Roman" w:cs="Times New Roman"/>
          <w:sz w:val="24"/>
          <w:szCs w:val="24"/>
        </w:rPr>
      </w:pPr>
      <w:r w:rsidRPr="00EC68C8">
        <w:rPr>
          <w:rFonts w:ascii="Times New Roman" w:eastAsia="Trebuchet MS" w:hAnsi="Times New Roman" w:cs="Times New Roman"/>
          <w:sz w:val="24"/>
          <w:szCs w:val="24"/>
        </w:rPr>
        <w:t xml:space="preserve">Nu sunt prevazute dotari si masuri pentru controlul emisiilor de poluanti in </w:t>
      </w:r>
      <w:proofErr w:type="gramStart"/>
      <w:r w:rsidRPr="00EC68C8">
        <w:rPr>
          <w:rFonts w:ascii="Times New Roman" w:eastAsia="Trebuchet MS" w:hAnsi="Times New Roman" w:cs="Times New Roman"/>
          <w:sz w:val="24"/>
          <w:szCs w:val="24"/>
        </w:rPr>
        <w:t>mediu  în</w:t>
      </w:r>
      <w:proofErr w:type="gramEnd"/>
      <w:r w:rsidRPr="00EC68C8">
        <w:rPr>
          <w:rFonts w:ascii="Times New Roman" w:eastAsia="Trebuchet MS" w:hAnsi="Times New Roman" w:cs="Times New Roman"/>
          <w:sz w:val="24"/>
          <w:szCs w:val="24"/>
        </w:rPr>
        <w:t xml:space="preserve"> timpul  organizării de şantier.</w:t>
      </w:r>
    </w:p>
    <w:p w:rsidR="008216C6" w:rsidRDefault="008216C6" w:rsidP="008216C6">
      <w:pPr>
        <w:ind w:left="284" w:right="284" w:firstLine="436"/>
        <w:rPr>
          <w:rFonts w:ascii="Times New Roman" w:eastAsia="Trebuchet MS" w:hAnsi="Times New Roman" w:cs="Times New Roman"/>
          <w:sz w:val="24"/>
          <w:szCs w:val="24"/>
        </w:rPr>
      </w:pPr>
    </w:p>
    <w:p w:rsidR="008216C6" w:rsidRDefault="008216C6" w:rsidP="008216C6">
      <w:pPr>
        <w:ind w:left="284" w:right="284" w:firstLine="436"/>
        <w:rPr>
          <w:rFonts w:ascii="Times New Roman" w:eastAsia="Trebuchet MS" w:hAnsi="Times New Roman" w:cs="Times New Roman"/>
          <w:b/>
          <w:sz w:val="32"/>
          <w:szCs w:val="24"/>
        </w:rPr>
      </w:pPr>
      <w:r w:rsidRPr="00EC68C8">
        <w:rPr>
          <w:rFonts w:ascii="Times New Roman" w:eastAsia="Trebuchet MS" w:hAnsi="Times New Roman" w:cs="Times New Roman"/>
          <w:b/>
          <w:sz w:val="32"/>
          <w:szCs w:val="24"/>
        </w:rPr>
        <w:t>IX.</w:t>
      </w:r>
      <w:r>
        <w:rPr>
          <w:rFonts w:ascii="Times New Roman" w:eastAsia="Trebuchet MS" w:hAnsi="Times New Roman" w:cs="Times New Roman"/>
          <w:b/>
          <w:sz w:val="32"/>
          <w:szCs w:val="24"/>
        </w:rPr>
        <w:t xml:space="preserve"> LEGĂTURI – CONFORM ANEXELOR</w:t>
      </w:r>
    </w:p>
    <w:p w:rsidR="008216C6" w:rsidRDefault="008216C6" w:rsidP="008216C6">
      <w:pPr>
        <w:ind w:left="284" w:right="284" w:firstLine="436"/>
        <w:rPr>
          <w:rFonts w:ascii="Times New Roman" w:eastAsia="Trebuchet MS" w:hAnsi="Times New Roman" w:cs="Times New Roman"/>
          <w:b/>
          <w:sz w:val="32"/>
          <w:szCs w:val="24"/>
        </w:rPr>
      </w:pPr>
    </w:p>
    <w:p w:rsidR="008216C6" w:rsidRDefault="008216C6" w:rsidP="008216C6">
      <w:pPr>
        <w:ind w:left="284" w:right="284" w:firstLine="436"/>
        <w:rPr>
          <w:rFonts w:ascii="Times New Roman" w:eastAsia="Trebuchet MS" w:hAnsi="Times New Roman" w:cs="Times New Roman"/>
          <w:b/>
          <w:sz w:val="32"/>
          <w:szCs w:val="24"/>
        </w:rPr>
      </w:pPr>
      <w:r>
        <w:rPr>
          <w:rFonts w:ascii="Times New Roman" w:eastAsia="Trebuchet MS" w:hAnsi="Times New Roman" w:cs="Times New Roman"/>
          <w:b/>
          <w:sz w:val="32"/>
          <w:szCs w:val="24"/>
        </w:rPr>
        <w:t>X. LUCRĂRI NECESARE ORGANIZĂRII DE ȘANTIER</w:t>
      </w:r>
    </w:p>
    <w:p w:rsidR="008216C6" w:rsidRPr="00EC68C8"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r w:rsidRPr="00EC68C8">
        <w:rPr>
          <w:rFonts w:ascii="Times New Roman" w:eastAsia="Times New Roman" w:hAnsi="Times New Roman" w:cs="Times New Roman"/>
          <w:sz w:val="24"/>
          <w:szCs w:val="28"/>
          <w:lang w:eastAsia="ar-SA"/>
        </w:rPr>
        <w:t xml:space="preserve">Conform legislatiei, organizatia de santier constituie atributia si raspunderea antreprenorului general, ca amplasament, solutii, dotari. </w:t>
      </w:r>
    </w:p>
    <w:p w:rsidR="008216C6" w:rsidRPr="00EC68C8" w:rsidRDefault="008216C6" w:rsidP="008216C6">
      <w:pPr>
        <w:suppressAutoHyphens/>
        <w:ind w:firstLine="708"/>
        <w:jc w:val="both"/>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Organizarea de şantier centrală va fi dispusă pe platforma staţiei de sortare Branisca si va consta din asigurarea utilităţilor (grupuri sanitare, vestiar, magazie, birou, etc).</w:t>
      </w:r>
    </w:p>
    <w:p w:rsidR="008216C6" w:rsidRPr="00EC68C8" w:rsidRDefault="008216C6" w:rsidP="008216C6">
      <w:pPr>
        <w:suppressAutoHyphens/>
        <w:spacing w:before="1"/>
        <w:ind w:right="131"/>
        <w:jc w:val="both"/>
        <w:rPr>
          <w:rFonts w:ascii="Times New Roman" w:eastAsia="Times New Roman" w:hAnsi="Times New Roman" w:cs="Times New Roman"/>
          <w:sz w:val="24"/>
          <w:szCs w:val="28"/>
          <w:lang w:eastAsia="ar-SA"/>
        </w:rPr>
      </w:pPr>
      <w:r w:rsidRPr="00EC68C8">
        <w:rPr>
          <w:rFonts w:ascii="Times New Roman" w:eastAsia="Times New Roman" w:hAnsi="Times New Roman" w:cs="Times New Roman"/>
          <w:sz w:val="24"/>
          <w:szCs w:val="28"/>
          <w:lang w:eastAsia="ar-SA"/>
        </w:rPr>
        <w:t xml:space="preserve">    Punctul de lucru consta in amplasarea pe malul drept al raului Mures a unui </w:t>
      </w:r>
      <w:proofErr w:type="gramStart"/>
      <w:r w:rsidRPr="00EC68C8">
        <w:rPr>
          <w:rFonts w:ascii="Times New Roman" w:eastAsia="Times New Roman" w:hAnsi="Times New Roman" w:cs="Times New Roman"/>
          <w:sz w:val="24"/>
          <w:szCs w:val="28"/>
          <w:lang w:eastAsia="ar-SA"/>
        </w:rPr>
        <w:t>container ,</w:t>
      </w:r>
      <w:proofErr w:type="gramEnd"/>
      <w:r w:rsidRPr="00EC68C8">
        <w:rPr>
          <w:rFonts w:ascii="Times New Roman" w:eastAsia="Times New Roman" w:hAnsi="Times New Roman" w:cs="Times New Roman"/>
          <w:sz w:val="24"/>
          <w:szCs w:val="28"/>
          <w:lang w:eastAsia="ar-SA"/>
        </w:rPr>
        <w:t xml:space="preserve"> care va servi ca birou, vestiar si grup sanitar (prevazut cu rezervor vidanjabil). Se va amenaja o platforma (din piatra sparta si balast) pentru garare utilaje terasiere (</w:t>
      </w:r>
      <w:proofErr w:type="gramStart"/>
      <w:r w:rsidRPr="00EC68C8">
        <w:rPr>
          <w:rFonts w:ascii="Times New Roman" w:eastAsia="Times New Roman" w:hAnsi="Times New Roman" w:cs="Times New Roman"/>
          <w:sz w:val="24"/>
          <w:szCs w:val="28"/>
          <w:lang w:eastAsia="ar-SA"/>
        </w:rPr>
        <w:t>,incarcator</w:t>
      </w:r>
      <w:proofErr w:type="gramEnd"/>
      <w:r w:rsidRPr="00EC68C8">
        <w:rPr>
          <w:rFonts w:ascii="Times New Roman" w:eastAsia="Times New Roman" w:hAnsi="Times New Roman" w:cs="Times New Roman"/>
          <w:sz w:val="24"/>
          <w:szCs w:val="28"/>
          <w:lang w:eastAsia="ar-SA"/>
        </w:rPr>
        <w:t xml:space="preserve"> frontal, excavator). </w:t>
      </w:r>
    </w:p>
    <w:p w:rsidR="008216C6" w:rsidRPr="00EC68C8"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r w:rsidRPr="00EC68C8">
        <w:rPr>
          <w:rFonts w:ascii="Times New Roman" w:eastAsia="Times New Roman" w:hAnsi="Times New Roman" w:cs="Times New Roman"/>
          <w:sz w:val="24"/>
          <w:szCs w:val="28"/>
          <w:lang w:eastAsia="ar-SA"/>
        </w:rPr>
        <w:t>Autobasculantele vor fi garate pe amplasamentul statiei de sortare.</w:t>
      </w:r>
    </w:p>
    <w:p w:rsidR="008216C6" w:rsidRPr="00EC68C8" w:rsidRDefault="008216C6" w:rsidP="008216C6">
      <w:pPr>
        <w:suppressAutoHyphens/>
        <w:ind w:firstLine="708"/>
        <w:jc w:val="both"/>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Drumurile utilizate pentru transportul nisipurilor şi pietrişurilor sunt drumurile de acces la terenurile agricole, în mare parte pietruite care fac si  legătura cu perimetrul de exploatare si care vor fi reabilitate de titularul permisului de exploatare.</w:t>
      </w:r>
    </w:p>
    <w:p w:rsidR="008216C6" w:rsidRPr="00EC68C8" w:rsidRDefault="008216C6" w:rsidP="008216C6">
      <w:pPr>
        <w:suppressAutoHyphens/>
        <w:ind w:firstLine="708"/>
        <w:jc w:val="both"/>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Balastiera nu va fi racordată la alte utilităţi (electricitate, gaze), datorită faptului că acestea nu există în zonă şi nu sunt necesare, având în vedere faptul că utilajele de extracţie şi transport sunt dotate cu motoare termice.</w:t>
      </w:r>
    </w:p>
    <w:p w:rsidR="008216C6" w:rsidRPr="00EC68C8" w:rsidRDefault="008216C6" w:rsidP="008216C6">
      <w:pPr>
        <w:suppressAutoHyphens/>
        <w:ind w:firstLine="708"/>
        <w:jc w:val="both"/>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Organizarea de şantier centrală va fi dispusă pe platforma staţiei de sortare  Branisca, care apartine investitorului şi va consta din asigurarea utilităţilor : grupuri sanitare, vestiar, birou, magazie etc.</w:t>
      </w:r>
    </w:p>
    <w:p w:rsidR="008216C6"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r w:rsidRPr="00EC68C8">
        <w:rPr>
          <w:rFonts w:ascii="Times New Roman" w:eastAsia="Times New Roman" w:hAnsi="Times New Roman" w:cs="Times New Roman"/>
          <w:sz w:val="24"/>
          <w:szCs w:val="28"/>
          <w:lang w:eastAsia="ar-SA"/>
        </w:rPr>
        <w:t xml:space="preserve">La </w:t>
      </w:r>
      <w:proofErr w:type="gramStart"/>
      <w:r w:rsidRPr="00EC68C8">
        <w:rPr>
          <w:rFonts w:ascii="Times New Roman" w:eastAsia="Times New Roman" w:hAnsi="Times New Roman" w:cs="Times New Roman"/>
          <w:sz w:val="24"/>
          <w:szCs w:val="28"/>
          <w:lang w:eastAsia="ar-SA"/>
        </w:rPr>
        <w:t>perimetrul  de</w:t>
      </w:r>
      <w:proofErr w:type="gramEnd"/>
      <w:r w:rsidRPr="00EC68C8">
        <w:rPr>
          <w:rFonts w:ascii="Times New Roman" w:eastAsia="Times New Roman" w:hAnsi="Times New Roman" w:cs="Times New Roman"/>
          <w:sz w:val="24"/>
          <w:szCs w:val="28"/>
          <w:lang w:eastAsia="ar-SA"/>
        </w:rPr>
        <w:t xml:space="preserve"> exploatare va fi amplasat un container</w:t>
      </w:r>
      <w:r>
        <w:rPr>
          <w:rFonts w:ascii="Times New Roman" w:eastAsia="Times New Roman" w:hAnsi="Times New Roman" w:cs="Times New Roman"/>
          <w:sz w:val="24"/>
          <w:szCs w:val="28"/>
          <w:lang w:eastAsia="ar-SA"/>
        </w:rPr>
        <w:t xml:space="preserve"> </w:t>
      </w:r>
      <w:r w:rsidRPr="00EC68C8">
        <w:rPr>
          <w:rFonts w:ascii="Times New Roman" w:eastAsia="Times New Roman" w:hAnsi="Times New Roman" w:cs="Times New Roman"/>
          <w:sz w:val="24"/>
          <w:szCs w:val="28"/>
          <w:lang w:eastAsia="ar-SA"/>
        </w:rPr>
        <w:t xml:space="preserve">in zona aferenta perimetrului de exploatare, pe malul drept (platforma pietruita 20 m x 30 m). Drumurile de acces la perimetrul de exploatare exista, ele vor fi intretinute pe toata perioada de executie a proiectului. </w:t>
      </w:r>
    </w:p>
    <w:p w:rsidR="008216C6"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p>
    <w:p w:rsidR="008216C6"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p>
    <w:p w:rsidR="008216C6"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p>
    <w:p w:rsidR="008216C6" w:rsidRPr="00EC68C8" w:rsidRDefault="008216C6" w:rsidP="008216C6">
      <w:pPr>
        <w:suppressAutoHyphens/>
        <w:spacing w:before="1"/>
        <w:ind w:right="131" w:firstLine="700"/>
        <w:jc w:val="both"/>
        <w:rPr>
          <w:rFonts w:ascii="Times New Roman" w:eastAsia="Times New Roman" w:hAnsi="Times New Roman" w:cs="Times New Roman"/>
          <w:sz w:val="24"/>
          <w:szCs w:val="28"/>
          <w:lang w:eastAsia="ar-SA"/>
        </w:rPr>
      </w:pPr>
    </w:p>
    <w:p w:rsidR="008216C6" w:rsidRPr="00EC68C8" w:rsidRDefault="008216C6" w:rsidP="008216C6">
      <w:pPr>
        <w:ind w:firstLine="708"/>
        <w:rPr>
          <w:rFonts w:ascii="Times New Roman" w:eastAsia="Times New Roman" w:hAnsi="Times New Roman" w:cs="Times New Roman"/>
          <w:b/>
          <w:sz w:val="28"/>
          <w:szCs w:val="28"/>
          <w:lang w:val="ro-RO" w:eastAsia="ar-SA"/>
        </w:rPr>
      </w:pPr>
      <w:r w:rsidRPr="00EC68C8">
        <w:rPr>
          <w:rFonts w:ascii="Times New Roman" w:eastAsia="Times New Roman" w:hAnsi="Times New Roman" w:cs="Times New Roman"/>
          <w:b/>
          <w:sz w:val="28"/>
          <w:szCs w:val="28"/>
          <w:lang w:val="ro-RO" w:eastAsia="ar-SA"/>
        </w:rPr>
        <w:t xml:space="preserve">XI. LUCRĂRI DE REFACERE A AMPLASAMENTULUI  </w:t>
      </w:r>
    </w:p>
    <w:p w:rsidR="008216C6" w:rsidRPr="00EC68C8" w:rsidRDefault="008216C6" w:rsidP="008216C6">
      <w:pPr>
        <w:ind w:firstLine="708"/>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Lucrările de refacere a amplasamentului vor consta din:</w:t>
      </w:r>
    </w:p>
    <w:p w:rsidR="008216C6" w:rsidRPr="00EC68C8" w:rsidRDefault="008216C6" w:rsidP="008216C6">
      <w:pPr>
        <w:numPr>
          <w:ilvl w:val="0"/>
          <w:numId w:val="2"/>
        </w:numPr>
        <w:suppressAutoHyphens/>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lastRenderedPageBreak/>
        <w:t xml:space="preserve">Rectificarea, taluzarea, resolificarea şi înierbarea taluzului malului drept la finalul exploatarii </w:t>
      </w:r>
    </w:p>
    <w:p w:rsidR="008216C6" w:rsidRPr="00EC68C8" w:rsidRDefault="008216C6" w:rsidP="008216C6">
      <w:pPr>
        <w:numPr>
          <w:ilvl w:val="0"/>
          <w:numId w:val="2"/>
        </w:numPr>
        <w:suppressAutoHyphens/>
        <w:rPr>
          <w:rFonts w:ascii="Times New Roman" w:eastAsia="Times New Roman" w:hAnsi="Times New Roman" w:cs="Times New Roman"/>
          <w:sz w:val="24"/>
          <w:szCs w:val="28"/>
          <w:lang w:val="ro-RO" w:eastAsia="ar-SA"/>
        </w:rPr>
      </w:pPr>
      <w:r w:rsidRPr="00EC68C8">
        <w:rPr>
          <w:rFonts w:ascii="Times New Roman" w:eastAsia="Times New Roman" w:hAnsi="Times New Roman" w:cs="Times New Roman"/>
          <w:sz w:val="24"/>
          <w:szCs w:val="28"/>
          <w:lang w:val="ro-RO" w:eastAsia="ar-SA"/>
        </w:rPr>
        <w:t>Refacerea stratului de sol vegetal pentru stabilizarea suprafeţei pilierului de protecţie a malului drept al râului Mureş;</w:t>
      </w:r>
    </w:p>
    <w:p w:rsidR="008216C6" w:rsidRDefault="008216C6" w:rsidP="008216C6">
      <w:pPr>
        <w:ind w:left="284" w:right="284" w:firstLine="436"/>
        <w:rPr>
          <w:rFonts w:ascii="Times New Roman" w:eastAsia="Times New Roman" w:hAnsi="Times New Roman" w:cs="Times New Roman"/>
          <w:b/>
          <w:sz w:val="24"/>
          <w:szCs w:val="28"/>
          <w:lang w:bidi="en-US"/>
        </w:rPr>
      </w:pPr>
    </w:p>
    <w:p w:rsidR="008216C6" w:rsidRPr="00EC68C8" w:rsidRDefault="008216C6" w:rsidP="008216C6">
      <w:pPr>
        <w:ind w:left="284" w:right="284" w:firstLine="436"/>
        <w:rPr>
          <w:rFonts w:ascii="Times New Roman" w:eastAsia="Trebuchet MS" w:hAnsi="Times New Roman" w:cs="Times New Roman"/>
          <w:b/>
          <w:sz w:val="40"/>
          <w:szCs w:val="24"/>
        </w:rPr>
      </w:pPr>
      <w:r w:rsidRPr="00EC68C8">
        <w:rPr>
          <w:rFonts w:ascii="Times New Roman" w:eastAsia="Times New Roman" w:hAnsi="Times New Roman" w:cs="Times New Roman"/>
          <w:b/>
          <w:sz w:val="32"/>
          <w:szCs w:val="28"/>
          <w:lang w:bidi="en-US"/>
        </w:rPr>
        <w:t>XI. ANEXE GRAFICE – PIESE DESENATE</w:t>
      </w:r>
    </w:p>
    <w:p w:rsidR="008216C6" w:rsidRDefault="008216C6" w:rsidP="008216C6">
      <w:pPr>
        <w:ind w:left="284" w:right="284"/>
        <w:rPr>
          <w:rFonts w:ascii="Times New Roman" w:eastAsia="Times New Roman" w:hAnsi="Times New Roman" w:cs="Times New Roman"/>
          <w:sz w:val="24"/>
          <w:szCs w:val="24"/>
        </w:rPr>
      </w:pPr>
    </w:p>
    <w:p w:rsidR="008216C6" w:rsidRDefault="008216C6" w:rsidP="008216C6">
      <w:pPr>
        <w:ind w:left="284" w:right="284"/>
        <w:rPr>
          <w:rFonts w:ascii="Times New Roman" w:eastAsia="Times New Roman" w:hAnsi="Times New Roman" w:cs="Times New Roman"/>
          <w:sz w:val="24"/>
          <w:szCs w:val="24"/>
        </w:rPr>
      </w:pPr>
    </w:p>
    <w:p w:rsidR="008216C6" w:rsidRDefault="008216C6" w:rsidP="008216C6">
      <w:pPr>
        <w:ind w:left="284" w:right="284"/>
        <w:rPr>
          <w:rFonts w:ascii="Times New Roman" w:eastAsia="Times New Roman" w:hAnsi="Times New Roman" w:cs="Times New Roman"/>
          <w:sz w:val="24"/>
          <w:szCs w:val="24"/>
        </w:rPr>
      </w:pPr>
    </w:p>
    <w:p w:rsidR="008216C6" w:rsidRPr="00745FDB" w:rsidRDefault="008216C6" w:rsidP="008216C6">
      <w:pPr>
        <w:ind w:left="284" w:right="284"/>
        <w:jc w:val="center"/>
        <w:rPr>
          <w:rFonts w:ascii="Times New Roman" w:eastAsia="Times New Roman" w:hAnsi="Times New Roman" w:cs="Times New Roman"/>
          <w:sz w:val="24"/>
          <w:szCs w:val="24"/>
        </w:rPr>
      </w:pPr>
      <w:r w:rsidRPr="00745FDB">
        <w:rPr>
          <w:rFonts w:ascii="Times New Roman" w:eastAsia="Times New Roman" w:hAnsi="Times New Roman" w:cs="Times New Roman"/>
          <w:sz w:val="24"/>
          <w:szCs w:val="24"/>
        </w:rPr>
        <w:t>Întocmit,</w:t>
      </w:r>
    </w:p>
    <w:p w:rsidR="008216C6" w:rsidRPr="00745FDB" w:rsidRDefault="008216C6" w:rsidP="008216C6">
      <w:pPr>
        <w:ind w:left="284"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 PROTECȚIA</w:t>
      </w:r>
      <w:r w:rsidRPr="00745FDB">
        <w:rPr>
          <w:rFonts w:ascii="Times New Roman" w:eastAsia="Times New Roman" w:hAnsi="Times New Roman" w:cs="Times New Roman"/>
          <w:sz w:val="24"/>
          <w:szCs w:val="24"/>
        </w:rPr>
        <w:t xml:space="preserve"> MEDIU</w:t>
      </w:r>
      <w:r>
        <w:rPr>
          <w:rFonts w:ascii="Times New Roman" w:eastAsia="Times New Roman" w:hAnsi="Times New Roman" w:cs="Times New Roman"/>
          <w:sz w:val="24"/>
          <w:szCs w:val="24"/>
        </w:rPr>
        <w:t>LUI</w:t>
      </w:r>
    </w:p>
    <w:p w:rsidR="008216C6" w:rsidRPr="00745FDB" w:rsidRDefault="008216C6" w:rsidP="008216C6">
      <w:pPr>
        <w:ind w:left="284" w:right="284"/>
        <w:jc w:val="center"/>
        <w:rPr>
          <w:rFonts w:ascii="Times New Roman" w:eastAsia="Times New Roman" w:hAnsi="Times New Roman" w:cs="Times New Roman"/>
          <w:sz w:val="24"/>
          <w:szCs w:val="24"/>
        </w:rPr>
      </w:pPr>
      <w:r w:rsidRPr="00745FDB">
        <w:rPr>
          <w:rFonts w:ascii="Times New Roman" w:eastAsia="Times New Roman" w:hAnsi="Times New Roman" w:cs="Times New Roman"/>
          <w:sz w:val="24"/>
          <w:szCs w:val="24"/>
        </w:rPr>
        <w:t>Diniș Diana Eva</w:t>
      </w:r>
    </w:p>
    <w:p w:rsidR="008216C6" w:rsidRDefault="008216C6" w:rsidP="008216C6">
      <w:pPr>
        <w:ind w:left="284" w:right="284"/>
        <w:jc w:val="center"/>
        <w:rPr>
          <w:rFonts w:ascii="Times New Roman" w:eastAsia="Times New Roman" w:hAnsi="Times New Roman" w:cs="Times New Roman"/>
          <w:sz w:val="24"/>
          <w:szCs w:val="24"/>
        </w:rPr>
      </w:pPr>
      <w:r w:rsidRPr="00745FDB">
        <w:rPr>
          <w:rFonts w:ascii="Times New Roman" w:eastAsia="Times New Roman" w:hAnsi="Times New Roman" w:cs="Times New Roman"/>
          <w:sz w:val="24"/>
          <w:szCs w:val="24"/>
        </w:rPr>
        <w:t>(0736 473 337)</w:t>
      </w:r>
    </w:p>
    <w:p w:rsidR="008216C6" w:rsidRDefault="008216C6" w:rsidP="008216C6">
      <w:pPr>
        <w:ind w:left="284" w:right="284"/>
        <w:jc w:val="center"/>
        <w:rPr>
          <w:rFonts w:ascii="Times New Roman" w:eastAsia="Times New Roman" w:hAnsi="Times New Roman" w:cs="Times New Roman"/>
          <w:sz w:val="24"/>
          <w:szCs w:val="24"/>
        </w:rPr>
      </w:pPr>
    </w:p>
    <w:p w:rsidR="008216C6" w:rsidRPr="004B7CDC" w:rsidRDefault="008216C6" w:rsidP="008216C6">
      <w:pPr>
        <w:ind w:left="284" w:right="284"/>
        <w:jc w:val="center"/>
        <w:rPr>
          <w:rFonts w:ascii="Times New Roman" w:eastAsia="Times New Roman" w:hAnsi="Times New Roman" w:cs="Times New Roman"/>
          <w:sz w:val="24"/>
          <w:szCs w:val="24"/>
        </w:rPr>
      </w:pPr>
    </w:p>
    <w:p w:rsidR="00583419" w:rsidRDefault="00583419"/>
    <w:sectPr w:rsidR="00583419" w:rsidSect="00161E7C">
      <w:footerReference w:type="default" r:id="rId8"/>
      <w:pgSz w:w="11900" w:h="16838"/>
      <w:pgMar w:top="851" w:right="985" w:bottom="0" w:left="1160" w:header="0" w:footer="0" w:gutter="0"/>
      <w:cols w:space="0" w:equalWidth="0">
        <w:col w:w="10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B7" w:rsidRDefault="00CA65B7">
      <w:r>
        <w:separator/>
      </w:r>
    </w:p>
  </w:endnote>
  <w:endnote w:type="continuationSeparator" w:id="0">
    <w:p w:rsidR="00CA65B7" w:rsidRDefault="00CA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DC" w:rsidRDefault="008216C6">
    <w:pPr>
      <w:pStyle w:val="Footer"/>
      <w:jc w:val="center"/>
    </w:pPr>
    <w:r>
      <w:fldChar w:fldCharType="begin"/>
    </w:r>
    <w:r>
      <w:instrText xml:space="preserve"> PAGE   \* MERGEFORMAT </w:instrText>
    </w:r>
    <w:r>
      <w:fldChar w:fldCharType="separate"/>
    </w:r>
    <w:r w:rsidR="0091251F">
      <w:rPr>
        <w:noProof/>
      </w:rPr>
      <w:t>4</w:t>
    </w:r>
    <w:r>
      <w:rPr>
        <w:noProof/>
      </w:rPr>
      <w:fldChar w:fldCharType="end"/>
    </w:r>
  </w:p>
  <w:p w:rsidR="004B7CDC" w:rsidRDefault="00CA6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B7" w:rsidRDefault="00CA65B7">
      <w:r>
        <w:separator/>
      </w:r>
    </w:p>
  </w:footnote>
  <w:footnote w:type="continuationSeparator" w:id="0">
    <w:p w:rsidR="00CA65B7" w:rsidRDefault="00CA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1"/>
    <w:lvl w:ilvl="0">
      <w:numFmt w:val="bullet"/>
      <w:lvlText w:val="-"/>
      <w:lvlJc w:val="left"/>
      <w:pPr>
        <w:tabs>
          <w:tab w:val="num" w:pos="90"/>
        </w:tabs>
        <w:ind w:left="525" w:hanging="165"/>
      </w:pPr>
      <w:rPr>
        <w:rFonts w:ascii="Times New Roman" w:hAnsi="Times New Roman" w:cs="Symbol" w:hint="default"/>
        <w:sz w:val="28"/>
        <w:szCs w:val="28"/>
        <w:lang w:val="it-IT"/>
      </w:rPr>
    </w:lvl>
  </w:abstractNum>
  <w:abstractNum w:abstractNumId="1" w15:restartNumberingAfterBreak="0">
    <w:nsid w:val="0000000F"/>
    <w:multiLevelType w:val="singleLevel"/>
    <w:tmpl w:val="0000000F"/>
    <w:name w:val="WW8Num33"/>
    <w:lvl w:ilvl="0">
      <w:start w:val="1"/>
      <w:numFmt w:val="bullet"/>
      <w:lvlText w:val="-"/>
      <w:lvlJc w:val="left"/>
      <w:pPr>
        <w:tabs>
          <w:tab w:val="num" w:pos="1065"/>
        </w:tabs>
        <w:ind w:left="1065" w:hanging="360"/>
      </w:pPr>
      <w:rPr>
        <w:rFonts w:ascii="Times New Roman" w:hAnsi="Times New Roman" w:cs="Times New Roman"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C6"/>
    <w:rsid w:val="00583419"/>
    <w:rsid w:val="008216C6"/>
    <w:rsid w:val="0091251F"/>
    <w:rsid w:val="00CA65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5270"/>
  <w15:chartTrackingRefBased/>
  <w15:docId w15:val="{E892E2A8-00C6-4C55-97E2-78DEBD2B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C6"/>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16C6"/>
    <w:pPr>
      <w:tabs>
        <w:tab w:val="center" w:pos="4536"/>
        <w:tab w:val="right" w:pos="9072"/>
      </w:tabs>
    </w:pPr>
  </w:style>
  <w:style w:type="character" w:customStyle="1" w:styleId="FooterChar">
    <w:name w:val="Footer Char"/>
    <w:basedOn w:val="DefaultParagraphFont"/>
    <w:link w:val="Footer"/>
    <w:uiPriority w:val="99"/>
    <w:rsid w:val="008216C6"/>
    <w:rPr>
      <w:rFonts w:ascii="Calibri" w:eastAsia="Calibri" w:hAnsi="Calibri" w:cs="Arial"/>
      <w:sz w:val="20"/>
      <w:szCs w:val="20"/>
      <w:lang w:val="en-US"/>
    </w:rPr>
  </w:style>
  <w:style w:type="paragraph" w:styleId="BodyText">
    <w:name w:val="Body Text"/>
    <w:basedOn w:val="Normal"/>
    <w:link w:val="BodyTextChar"/>
    <w:uiPriority w:val="99"/>
    <w:semiHidden/>
    <w:unhideWhenUsed/>
    <w:rsid w:val="008216C6"/>
    <w:pPr>
      <w:spacing w:after="120" w:line="256" w:lineRule="auto"/>
    </w:pPr>
    <w:rPr>
      <w:rFonts w:cs="Times New Roman"/>
      <w:sz w:val="22"/>
      <w:szCs w:val="22"/>
      <w:lang w:val="ro-RO"/>
    </w:rPr>
  </w:style>
  <w:style w:type="character" w:customStyle="1" w:styleId="BodyTextChar">
    <w:name w:val="Body Text Char"/>
    <w:basedOn w:val="DefaultParagraphFont"/>
    <w:link w:val="BodyText"/>
    <w:uiPriority w:val="99"/>
    <w:semiHidden/>
    <w:rsid w:val="008216C6"/>
    <w:rPr>
      <w:rFonts w:ascii="Calibri" w:eastAsia="Calibri" w:hAnsi="Calibri" w:cs="Times New Roman"/>
    </w:rPr>
  </w:style>
  <w:style w:type="paragraph" w:customStyle="1" w:styleId="WW-Default">
    <w:name w:val="WW-Default"/>
    <w:rsid w:val="008216C6"/>
    <w:pPr>
      <w:suppressAutoHyphens/>
      <w:autoSpaceDE w:val="0"/>
      <w:spacing w:after="0" w:line="240" w:lineRule="auto"/>
    </w:pPr>
    <w:rPr>
      <w:rFonts w:ascii="Cambria" w:eastAsia="Times New Roman" w:hAnsi="Cambria" w:cs="Cambri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DiDi</dc:creator>
  <cp:keywords/>
  <dc:description/>
  <cp:lastModifiedBy>Avram Claudia</cp:lastModifiedBy>
  <cp:revision>2</cp:revision>
  <dcterms:created xsi:type="dcterms:W3CDTF">2019-09-25T12:36:00Z</dcterms:created>
  <dcterms:modified xsi:type="dcterms:W3CDTF">2019-10-02T12:21:00Z</dcterms:modified>
</cp:coreProperties>
</file>