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6E3D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imobil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parter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cu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P+2E,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b/>
          <w:sz w:val="24"/>
          <w:szCs w:val="24"/>
          <w:lang w:val="en-US"/>
        </w:rPr>
        <w:t>incinta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>Chitila</w:t>
      </w:r>
      <w:proofErr w:type="spellEnd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str. </w:t>
      </w:r>
      <w:proofErr w:type="gramStart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>DNCB</w:t>
      </w:r>
      <w:r w:rsidR="00792F46" w:rsidRPr="00792F46">
        <w:rPr>
          <w:rFonts w:ascii="Arial" w:eastAsia="Calibri" w:hAnsi="Arial" w:cs="Arial"/>
          <w:color w:val="000000"/>
          <w:sz w:val="24"/>
          <w:szCs w:val="24"/>
        </w:rPr>
        <w:t>, T 38, P 175/34, nr.</w:t>
      </w:r>
      <w:proofErr w:type="gramEnd"/>
      <w:r w:rsidR="00792F46" w:rsidRPr="00792F46">
        <w:rPr>
          <w:rFonts w:ascii="Arial" w:eastAsia="Calibri" w:hAnsi="Arial" w:cs="Arial"/>
          <w:color w:val="000000"/>
          <w:sz w:val="24"/>
          <w:szCs w:val="24"/>
        </w:rPr>
        <w:t xml:space="preserve"> cad. 57066, 54270, 54269,</w:t>
      </w:r>
      <w:bookmarkStart w:id="3" w:name="_GoBack"/>
      <w:bookmarkEnd w:id="3"/>
      <w:r w:rsidR="009170B0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566E3D" w:rsidRPr="00566E3D">
        <w:rPr>
          <w:rFonts w:ascii="Arial" w:eastAsia="Calibri" w:hAnsi="Arial" w:cs="Arial"/>
          <w:b/>
          <w:sz w:val="24"/>
          <w:szCs w:val="24"/>
          <w:lang w:val="en-US"/>
        </w:rPr>
        <w:t xml:space="preserve">SC OXO GRUP SRL </w:t>
      </w:r>
    </w:p>
    <w:p w:rsidR="00396469" w:rsidRPr="006C5F55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566E3D" w:rsidRPr="00566E3D">
        <w:rPr>
          <w:rFonts w:ascii="Arial" w:eastAsia="Calibri" w:hAnsi="Arial" w:cs="Arial"/>
          <w:b/>
          <w:sz w:val="24"/>
          <w:szCs w:val="24"/>
          <w:lang w:val="en-US"/>
        </w:rPr>
        <w:t xml:space="preserve">SC OXO GRUP SRL </w:t>
      </w:r>
      <w:proofErr w:type="spellStart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>Chitila</w:t>
      </w:r>
      <w:proofErr w:type="spellEnd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str. </w:t>
      </w:r>
      <w:proofErr w:type="gramStart"/>
      <w:r w:rsidR="00792F46" w:rsidRPr="00792F46">
        <w:rPr>
          <w:rFonts w:ascii="Arial" w:eastAsia="Calibri" w:hAnsi="Arial" w:cs="Arial"/>
          <w:color w:val="000000"/>
          <w:sz w:val="24"/>
          <w:szCs w:val="24"/>
          <w:lang w:val="en-US"/>
        </w:rPr>
        <w:t>DNCB</w:t>
      </w:r>
      <w:r w:rsidR="00792F46" w:rsidRPr="00792F46">
        <w:rPr>
          <w:rFonts w:ascii="Arial" w:eastAsia="Calibri" w:hAnsi="Arial" w:cs="Arial"/>
          <w:color w:val="000000"/>
          <w:sz w:val="24"/>
          <w:szCs w:val="24"/>
        </w:rPr>
        <w:t>, T 38, P 175/34, nr.</w:t>
      </w:r>
      <w:proofErr w:type="gramEnd"/>
      <w:r w:rsidR="00792F46" w:rsidRPr="00792F46">
        <w:rPr>
          <w:rFonts w:ascii="Arial" w:eastAsia="Calibri" w:hAnsi="Arial" w:cs="Arial"/>
          <w:color w:val="000000"/>
          <w:sz w:val="24"/>
          <w:szCs w:val="24"/>
        </w:rPr>
        <w:t xml:space="preserve"> cad. 57066, 54270, 54269,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566E3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02.10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66E3D"/>
    <w:rsid w:val="00641491"/>
    <w:rsid w:val="00655919"/>
    <w:rsid w:val="006C5F55"/>
    <w:rsid w:val="00710B57"/>
    <w:rsid w:val="007149CD"/>
    <w:rsid w:val="00792F46"/>
    <w:rsid w:val="0083010F"/>
    <w:rsid w:val="008603BB"/>
    <w:rsid w:val="008A790C"/>
    <w:rsid w:val="008D3115"/>
    <w:rsid w:val="009170B0"/>
    <w:rsid w:val="00934DE9"/>
    <w:rsid w:val="00987356"/>
    <w:rsid w:val="009A0337"/>
    <w:rsid w:val="009C4F70"/>
    <w:rsid w:val="00A61B98"/>
    <w:rsid w:val="00A771E5"/>
    <w:rsid w:val="00AD36DD"/>
    <w:rsid w:val="00AF3F59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97110"/>
    <w:rsid w:val="00FC2CDC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30</cp:revision>
  <cp:lastPrinted>2023-10-02T12:43:00Z</cp:lastPrinted>
  <dcterms:created xsi:type="dcterms:W3CDTF">2019-06-12T10:04:00Z</dcterms:created>
  <dcterms:modified xsi:type="dcterms:W3CDTF">2023-10-02T12:44:00Z</dcterms:modified>
</cp:coreProperties>
</file>