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02F" w:rsidRPr="00F00FE7" w:rsidRDefault="0064302F" w:rsidP="0064302F">
      <w:pPr>
        <w:jc w:val="center"/>
        <w:rPr>
          <w:color w:val="000000"/>
          <w:sz w:val="28"/>
          <w:szCs w:val="28"/>
          <w:lang w:val="it-IT"/>
        </w:rPr>
      </w:pPr>
      <w:r w:rsidRPr="00F00FE7">
        <w:rPr>
          <w:rStyle w:val="Strong"/>
          <w:color w:val="000000"/>
          <w:sz w:val="28"/>
          <w:szCs w:val="28"/>
          <w:lang w:val="it-IT"/>
        </w:rPr>
        <w:t>Anunt public privind decizia etapei de incadrare</w:t>
      </w:r>
    </w:p>
    <w:p w:rsidR="0064302F" w:rsidRPr="00F00FE7" w:rsidRDefault="0064302F" w:rsidP="0064302F">
      <w:pPr>
        <w:jc w:val="center"/>
        <w:rPr>
          <w:rStyle w:val="Strong"/>
          <w:color w:val="000000"/>
          <w:sz w:val="28"/>
          <w:szCs w:val="28"/>
          <w:lang w:val="it-IT"/>
        </w:rPr>
      </w:pPr>
      <w:r w:rsidRPr="00F00FE7">
        <w:rPr>
          <w:rStyle w:val="Strong"/>
          <w:color w:val="000000"/>
          <w:sz w:val="28"/>
          <w:szCs w:val="28"/>
          <w:lang w:val="it-IT"/>
        </w:rPr>
        <w:t>Agentia pentru Protectia Mediului Ilfov</w:t>
      </w:r>
    </w:p>
    <w:p w:rsidR="00F44580" w:rsidRPr="00AD36DD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luării deciziei etapei de încadrare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:</w:t>
      </w: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NU SE SUPUNE EVALUĂRII DE IMPACT ASUPRA MEDIULUI/EVALUĂRII ADECVATE/EVALUĂRII IMPACTULUI ASUPRA CORPURILOR DE APĂ</w:t>
      </w:r>
    </w:p>
    <w:p w:rsidR="00F44580" w:rsidRP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</w:p>
    <w:p w:rsidR="003204AB" w:rsidRPr="00603447" w:rsidRDefault="00F44580" w:rsidP="001C4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în cadrul procedurii de evaluare a impactului asupra mediului, pentru proiectul </w:t>
      </w:r>
      <w:proofErr w:type="spellStart"/>
      <w:r w:rsidR="00140B0D" w:rsidRPr="00140B0D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Construire</w:t>
      </w:r>
      <w:proofErr w:type="spellEnd"/>
      <w:r w:rsidR="00140B0D" w:rsidRPr="00140B0D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</w:t>
      </w:r>
      <w:proofErr w:type="spellStart"/>
      <w:r w:rsidR="00140B0D" w:rsidRPr="00140B0D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spalatorie</w:t>
      </w:r>
      <w:proofErr w:type="spellEnd"/>
      <w:r w:rsidR="00140B0D" w:rsidRPr="00140B0D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auto </w:t>
      </w:r>
      <w:proofErr w:type="spellStart"/>
      <w:r w:rsidR="00140B0D" w:rsidRPr="00140B0D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selfservice</w:t>
      </w:r>
      <w:proofErr w:type="spellEnd"/>
      <w:r w:rsidR="00140B0D" w:rsidRPr="00140B0D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</w:t>
      </w:r>
      <w:proofErr w:type="spellStart"/>
      <w:r w:rsidR="00140B0D" w:rsidRPr="00140B0D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si</w:t>
      </w:r>
      <w:proofErr w:type="spellEnd"/>
      <w:r w:rsidR="00140B0D" w:rsidRPr="00140B0D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</w:t>
      </w:r>
      <w:proofErr w:type="spellStart"/>
      <w:r w:rsidR="00140B0D" w:rsidRPr="00140B0D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spatiu</w:t>
      </w:r>
      <w:proofErr w:type="spellEnd"/>
      <w:r w:rsidR="00140B0D" w:rsidRPr="00140B0D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</w:t>
      </w:r>
      <w:proofErr w:type="spellStart"/>
      <w:r w:rsidR="00140B0D" w:rsidRPr="00140B0D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birou</w:t>
      </w:r>
      <w:proofErr w:type="spellEnd"/>
      <w:r w:rsidR="00140B0D" w:rsidRPr="00140B0D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</w:t>
      </w:r>
      <w:proofErr w:type="spellStart"/>
      <w:r w:rsidR="00140B0D" w:rsidRPr="00140B0D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pe</w:t>
      </w:r>
      <w:proofErr w:type="spellEnd"/>
      <w:r w:rsidR="00140B0D" w:rsidRPr="00140B0D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</w:t>
      </w:r>
      <w:proofErr w:type="spellStart"/>
      <w:r w:rsidR="00140B0D" w:rsidRPr="00140B0D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structura</w:t>
      </w:r>
      <w:proofErr w:type="spellEnd"/>
      <w:r w:rsidR="00140B0D" w:rsidRPr="00140B0D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</w:t>
      </w:r>
      <w:proofErr w:type="spellStart"/>
      <w:r w:rsidR="00140B0D" w:rsidRPr="00140B0D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metalica</w:t>
      </w:r>
      <w:proofErr w:type="spellEnd"/>
      <w:r w:rsidR="00140B0D" w:rsidRPr="00140B0D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cu </w:t>
      </w:r>
      <w:proofErr w:type="spellStart"/>
      <w:r w:rsidR="00140B0D" w:rsidRPr="00140B0D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regim</w:t>
      </w:r>
      <w:proofErr w:type="spellEnd"/>
      <w:r w:rsidR="00140B0D" w:rsidRPr="00140B0D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de </w:t>
      </w:r>
      <w:proofErr w:type="spellStart"/>
      <w:r w:rsidR="00140B0D" w:rsidRPr="00140B0D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inaltime</w:t>
      </w:r>
      <w:proofErr w:type="spellEnd"/>
      <w:r w:rsidR="00140B0D" w:rsidRPr="00140B0D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 xml:space="preserve"> P+1E, </w:t>
      </w:r>
      <w:proofErr w:type="spellStart"/>
      <w:r w:rsidR="00140B0D" w:rsidRPr="00140B0D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 w:eastAsia="ro-RO"/>
        </w:rPr>
        <w:t>utilitati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propus a fi amplasat în </w:t>
      </w:r>
      <w:r w:rsidR="00036FCC" w:rsidRPr="00036FCC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comuna Jilava, str. Sabarului, nr. 30, T 34, P 119, nr. cadastral 59144 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(adresa amplasamentului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), titular </w:t>
      </w:r>
      <w:r w:rsidR="001C499F" w:rsidRPr="001C499F">
        <w:rPr>
          <w:rFonts w:ascii="Arial" w:eastAsia="Calibri" w:hAnsi="Arial" w:cs="Arial"/>
          <w:b/>
          <w:sz w:val="24"/>
          <w:szCs w:val="24"/>
          <w:lang w:val="en-US"/>
        </w:rPr>
        <w:t>MARC MIRCEA</w:t>
      </w: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Proiectul acordului de mediu și informațiile relevante pentru luarea deciziei pot fi consultate </w:t>
      </w:r>
      <w:r w:rsidRPr="009A0337">
        <w:rPr>
          <w:rFonts w:ascii="Times New Roman" w:hAnsi="Times New Roman" w:cs="Times New Roman"/>
          <w:sz w:val="24"/>
          <w:szCs w:val="24"/>
        </w:rPr>
        <w:t xml:space="preserve">la sediul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Agentiei pentru Protecţia Mediului Ilfov: Bucureşti, sector 6, Aleea Lacul Morii, nr. 1,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="003F5C7B">
        <w:rPr>
          <w:rFonts w:ascii="Times New Roman" w:hAnsi="Times New Roman" w:cs="Times New Roman"/>
          <w:color w:val="000000"/>
          <w:sz w:val="24"/>
          <w:szCs w:val="24"/>
        </w:rPr>
        <w:t>în zilele de Luni - Vineri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, intre orele 9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 xml:space="preserve"> - 12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, precum și la următ</w:t>
      </w:r>
      <w:bookmarkStart w:id="0" w:name="_GoBack"/>
      <w:bookmarkEnd w:id="0"/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oarea adresă de internet</w:t>
      </w:r>
      <w:r w:rsid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-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apmif.anmp.ro.</w:t>
      </w: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Observațiile/contestațiile publicului se primesc la sediul 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A.P.M. Ilfov - </w:t>
      </w:r>
      <w:r w:rsidR="009A0337" w:rsidRPr="009A0337">
        <w:rPr>
          <w:rFonts w:ascii="Times New Roman" w:hAnsi="Times New Roman" w:cs="Times New Roman"/>
          <w:color w:val="000000"/>
          <w:sz w:val="24"/>
          <w:szCs w:val="24"/>
        </w:rPr>
        <w:t>Bucureşti, sector 6, Aleea Lacul Morii, nr. 1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în termen de 10 zile de la data afișării prezentului anunț, până </w:t>
      </w:r>
      <w:r w:rsidR="001C499F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la data de 22.01.2024</w:t>
      </w:r>
    </w:p>
    <w:p w:rsidR="009A0337" w:rsidRPr="00603447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p w:rsidR="00F44580" w:rsidRDefault="00F44580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3204AB" w:rsidRPr="00603447" w:rsidRDefault="001C499F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12.01.2024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04AB"/>
    <w:rsid w:val="0002135C"/>
    <w:rsid w:val="00036FCC"/>
    <w:rsid w:val="00140B0D"/>
    <w:rsid w:val="001C499F"/>
    <w:rsid w:val="002A0317"/>
    <w:rsid w:val="003204AB"/>
    <w:rsid w:val="003F5C7B"/>
    <w:rsid w:val="00545122"/>
    <w:rsid w:val="00561ED5"/>
    <w:rsid w:val="0059642A"/>
    <w:rsid w:val="00641491"/>
    <w:rsid w:val="0064302F"/>
    <w:rsid w:val="008603BB"/>
    <w:rsid w:val="009A0337"/>
    <w:rsid w:val="00AD36DD"/>
    <w:rsid w:val="00F44580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6430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Valeria Stanculescu</cp:lastModifiedBy>
  <cp:revision>7</cp:revision>
  <cp:lastPrinted>2024-01-12T11:05:00Z</cp:lastPrinted>
  <dcterms:created xsi:type="dcterms:W3CDTF">2019-06-12T09:11:00Z</dcterms:created>
  <dcterms:modified xsi:type="dcterms:W3CDTF">2024-01-12T11:06:00Z</dcterms:modified>
</cp:coreProperties>
</file>