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54CBB430" w14:textId="258D2B85"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3C47AB">
        <w:rPr>
          <w:rFonts w:ascii="Trebuchet MS" w:hAnsi="Trebuchet MS"/>
        </w:rPr>
        <w:t xml:space="preserve"> </w:t>
      </w:r>
      <w:r w:rsidR="000F325D">
        <w:rPr>
          <w:rFonts w:ascii="Trebuchet MS" w:hAnsi="Trebuchet MS"/>
        </w:rPr>
        <w:t>1976</w:t>
      </w:r>
      <w:r w:rsidR="00AB0AD1">
        <w:rPr>
          <w:rFonts w:ascii="Trebuchet MS" w:hAnsi="Trebuchet MS"/>
        </w:rPr>
        <w:t>9</w:t>
      </w:r>
      <w:r w:rsidR="003C47AB">
        <w:rPr>
          <w:rFonts w:ascii="Trebuchet MS" w:hAnsi="Trebuchet MS"/>
        </w:rPr>
        <w:t xml:space="preserve">  </w:t>
      </w:r>
      <w:r w:rsidRPr="0051560F">
        <w:rPr>
          <w:rFonts w:ascii="Trebuchet MS" w:hAnsi="Trebuchet MS"/>
        </w:rPr>
        <w:t xml:space="preserve">/ </w:t>
      </w:r>
    </w:p>
    <w:p w14:paraId="25CC88AE" w14:textId="77777777" w:rsidR="00DE792C" w:rsidRPr="001B47C8" w:rsidRDefault="00DE792C" w:rsidP="00F1090C">
      <w:pPr>
        <w:spacing w:line="360" w:lineRule="auto"/>
        <w:ind w:left="284"/>
        <w:rPr>
          <w:rFonts w:ascii="Trebuchet MS" w:hAnsi="Trebuchet MS"/>
        </w:rPr>
      </w:pPr>
    </w:p>
    <w:p w14:paraId="7EF63F83" w14:textId="77777777" w:rsidR="007C066A" w:rsidRPr="00747D36" w:rsidRDefault="007C066A" w:rsidP="007C066A">
      <w:pPr>
        <w:rPr>
          <w:lang w:eastAsia="ro-RO"/>
        </w:rPr>
      </w:pPr>
    </w:p>
    <w:p w14:paraId="47EF8E3C" w14:textId="15E3D8AD" w:rsidR="007C066A" w:rsidRPr="0035072A" w:rsidRDefault="007C066A" w:rsidP="007C066A">
      <w:pPr>
        <w:pStyle w:val="Heading1"/>
        <w:tabs>
          <w:tab w:val="left" w:pos="3436"/>
        </w:tabs>
        <w:spacing w:after="120" w:line="360" w:lineRule="auto"/>
        <w:rPr>
          <w:rFonts w:ascii="Trebuchet MS" w:hAnsi="Trebuchet MS" w:cs="Arial"/>
          <w:b w:val="0"/>
          <w:bCs w:val="0"/>
          <w:sz w:val="24"/>
          <w:szCs w:val="22"/>
        </w:rPr>
      </w:pPr>
      <w:r w:rsidRPr="0035072A">
        <w:rPr>
          <w:rFonts w:ascii="Trebuchet MS" w:hAnsi="Trebuchet MS" w:cs="Arial"/>
          <w:sz w:val="24"/>
          <w:szCs w:val="22"/>
        </w:rPr>
        <w:t xml:space="preserve">DECIZIA ETAPEI DE ÎNCADRARE </w:t>
      </w:r>
    </w:p>
    <w:p w14:paraId="4C306133" w14:textId="52366AC9" w:rsidR="007C066A" w:rsidRPr="0035072A" w:rsidRDefault="007C066A" w:rsidP="007C066A">
      <w:pPr>
        <w:spacing w:line="360" w:lineRule="auto"/>
        <w:jc w:val="center"/>
        <w:rPr>
          <w:rFonts w:ascii="Trebuchet MS" w:hAnsi="Trebuchet MS" w:cs="Arial"/>
          <w:b/>
          <w:bCs/>
          <w:sz w:val="24"/>
        </w:rPr>
      </w:pPr>
      <w:r w:rsidRPr="0035072A">
        <w:rPr>
          <w:rFonts w:ascii="Trebuchet MS" w:hAnsi="Trebuchet MS" w:cs="Arial"/>
          <w:b/>
          <w:sz w:val="24"/>
        </w:rPr>
        <w:t xml:space="preserve">Nr.  </w:t>
      </w:r>
      <w:r w:rsidR="007604A9">
        <w:rPr>
          <w:rFonts w:ascii="Trebuchet MS" w:hAnsi="Trebuchet MS" w:cs="Arial"/>
          <w:b/>
          <w:sz w:val="24"/>
        </w:rPr>
        <w:t>DRAFT</w:t>
      </w:r>
      <w:r w:rsidRPr="0035072A">
        <w:rPr>
          <w:rFonts w:ascii="Trebuchet MS" w:hAnsi="Trebuchet MS" w:cs="Arial"/>
          <w:b/>
          <w:sz w:val="24"/>
        </w:rPr>
        <w:t xml:space="preserve">  din </w:t>
      </w:r>
      <w:r w:rsidR="00E00AB6">
        <w:rPr>
          <w:rFonts w:ascii="Trebuchet MS" w:hAnsi="Trebuchet MS" w:cs="Arial"/>
          <w:b/>
          <w:sz w:val="24"/>
        </w:rPr>
        <w:t>1</w:t>
      </w:r>
      <w:r w:rsidR="000F325D">
        <w:rPr>
          <w:rFonts w:ascii="Trebuchet MS" w:hAnsi="Trebuchet MS" w:cs="Arial"/>
          <w:b/>
          <w:sz w:val="24"/>
        </w:rPr>
        <w:t>9</w:t>
      </w:r>
      <w:r w:rsidR="00E00AB6">
        <w:rPr>
          <w:rFonts w:ascii="Trebuchet MS" w:hAnsi="Trebuchet MS" w:cs="Arial"/>
          <w:b/>
          <w:sz w:val="24"/>
        </w:rPr>
        <w:t>.04</w:t>
      </w:r>
      <w:r w:rsidR="002E23B5">
        <w:rPr>
          <w:rFonts w:ascii="Trebuchet MS" w:hAnsi="Trebuchet MS" w:cs="Arial"/>
          <w:b/>
          <w:sz w:val="24"/>
        </w:rPr>
        <w:t>.2024</w:t>
      </w:r>
    </w:p>
    <w:p w14:paraId="06A3B634" w14:textId="221F2A0A" w:rsidR="007C066A" w:rsidRPr="007C066A" w:rsidRDefault="007C066A" w:rsidP="007C066A">
      <w:pPr>
        <w:spacing w:line="360" w:lineRule="auto"/>
        <w:jc w:val="both"/>
        <w:rPr>
          <w:rFonts w:ascii="Trebuchet MS" w:hAnsi="Trebuchet MS" w:cs="Arial"/>
        </w:rPr>
      </w:pPr>
    </w:p>
    <w:p w14:paraId="51919E64" w14:textId="212DA9D1" w:rsidR="007C066A" w:rsidRPr="007C066A" w:rsidRDefault="007C066A" w:rsidP="007C066A">
      <w:pPr>
        <w:spacing w:line="360" w:lineRule="auto"/>
        <w:ind w:firstLine="450"/>
        <w:jc w:val="both"/>
        <w:rPr>
          <w:rFonts w:ascii="Trebuchet MS" w:hAnsi="Trebuchet MS" w:cs="Arial"/>
          <w:lang w:val="it-IT"/>
        </w:rPr>
      </w:pPr>
      <w:r w:rsidRPr="007C066A">
        <w:rPr>
          <w:rFonts w:ascii="Trebuchet MS" w:hAnsi="Trebuchet MS" w:cs="Arial"/>
        </w:rPr>
        <w:t xml:space="preserve">Ca urmare a solicitării de emitere a acordului de mediu adresată de </w:t>
      </w:r>
      <w:r w:rsidR="00AB0AD1" w:rsidRPr="00045466">
        <w:rPr>
          <w:rFonts w:ascii="Trebuchet MS" w:hAnsi="Trebuchet MS"/>
          <w:b/>
          <w:lang w:eastAsia="en-GB"/>
        </w:rPr>
        <w:t>BARBU CRISTINEL</w:t>
      </w:r>
      <w:r w:rsidRPr="007C066A">
        <w:rPr>
          <w:rFonts w:ascii="Trebuchet MS" w:hAnsi="Trebuchet MS" w:cs="Arial"/>
          <w:b/>
        </w:rPr>
        <w:t xml:space="preserve">, </w:t>
      </w:r>
      <w:r w:rsidRPr="007C066A">
        <w:rPr>
          <w:rFonts w:ascii="Trebuchet MS" w:hAnsi="Trebuchet MS" w:cs="Arial"/>
        </w:rPr>
        <w:t xml:space="preserve">cu </w:t>
      </w:r>
      <w:r w:rsidR="002E23B5">
        <w:rPr>
          <w:rFonts w:ascii="Trebuchet MS" w:hAnsi="Trebuchet MS" w:cs="Arial"/>
        </w:rPr>
        <w:t xml:space="preserve">domiciliul în </w:t>
      </w:r>
      <w:r w:rsidR="00AB0AD1">
        <w:rPr>
          <w:rFonts w:ascii="Trebuchet MS" w:hAnsi="Trebuchet MS" w:cs="Arial"/>
        </w:rPr>
        <w:t>București, sector 6, B-dul Timișoara, nr. 35A, bl. T9, sc.1, et. 4, ap. 49</w:t>
      </w:r>
      <w:r w:rsidRPr="007C066A">
        <w:rPr>
          <w:rFonts w:ascii="Trebuchet MS" w:hAnsi="Trebuchet MS" w:cs="Arial"/>
        </w:rPr>
        <w:t xml:space="preserve">, înregistrată la A.P.M. Ilfov cu nr. </w:t>
      </w:r>
      <w:r w:rsidR="00E00AB6">
        <w:rPr>
          <w:rFonts w:ascii="Trebuchet MS" w:hAnsi="Trebuchet MS" w:cs="Arial"/>
        </w:rPr>
        <w:t>1976</w:t>
      </w:r>
      <w:r w:rsidR="00AB0AD1">
        <w:rPr>
          <w:rFonts w:ascii="Trebuchet MS" w:hAnsi="Trebuchet MS" w:cs="Arial"/>
        </w:rPr>
        <w:t>9</w:t>
      </w:r>
      <w:r w:rsidR="00E00AB6">
        <w:rPr>
          <w:rFonts w:ascii="Trebuchet MS" w:hAnsi="Trebuchet MS" w:cs="Arial"/>
        </w:rPr>
        <w:t>/29</w:t>
      </w:r>
      <w:r w:rsidR="002E23B5">
        <w:rPr>
          <w:rFonts w:ascii="Trebuchet MS" w:hAnsi="Trebuchet MS" w:cs="Arial"/>
        </w:rPr>
        <w:t>.11.2023</w:t>
      </w:r>
      <w:r w:rsidRPr="007C066A">
        <w:rPr>
          <w:rFonts w:ascii="Trebuchet MS" w:hAnsi="Trebuchet MS" w:cs="Arial"/>
        </w:rPr>
        <w:t xml:space="preserve">, cu completările ulterioare, </w:t>
      </w:r>
      <w:r w:rsidRPr="007C066A">
        <w:rPr>
          <w:rFonts w:ascii="Trebuchet MS" w:hAnsi="Trebuchet MS" w:cs="Arial"/>
          <w:lang w:val="it-IT"/>
        </w:rPr>
        <w:t>în baza:</w:t>
      </w:r>
    </w:p>
    <w:p w14:paraId="5A763054" w14:textId="77777777" w:rsidR="007C066A" w:rsidRPr="007C066A" w:rsidRDefault="007C066A" w:rsidP="007C066A">
      <w:pPr>
        <w:numPr>
          <w:ilvl w:val="0"/>
          <w:numId w:val="1"/>
        </w:numPr>
        <w:spacing w:after="0" w:line="360" w:lineRule="auto"/>
        <w:ind w:left="810"/>
        <w:jc w:val="both"/>
        <w:rPr>
          <w:rFonts w:ascii="Trebuchet MS" w:hAnsi="Trebuchet MS" w:cs="Arial"/>
          <w:b/>
        </w:rPr>
      </w:pPr>
      <w:r w:rsidRPr="007C066A">
        <w:rPr>
          <w:rFonts w:ascii="Trebuchet MS" w:hAnsi="Trebuchet MS" w:cs="Arial"/>
          <w:b/>
          <w:lang w:val="it-IT"/>
        </w:rPr>
        <w:t>Legii nr. 292/2018</w:t>
      </w:r>
      <w:r w:rsidRPr="007C066A">
        <w:rPr>
          <w:rFonts w:ascii="Trebuchet MS" w:hAnsi="Trebuchet MS" w:cs="Arial"/>
          <w:lang w:val="it-IT"/>
        </w:rPr>
        <w:t xml:space="preserve"> privind evaluarea impactului anumitor proiecte publice şi private asupra mediului;</w:t>
      </w:r>
    </w:p>
    <w:p w14:paraId="0328E3BB" w14:textId="77777777" w:rsidR="007C066A" w:rsidRPr="007C066A" w:rsidRDefault="007C066A" w:rsidP="007C066A">
      <w:pPr>
        <w:numPr>
          <w:ilvl w:val="0"/>
          <w:numId w:val="1"/>
        </w:numPr>
        <w:spacing w:after="0" w:line="360" w:lineRule="auto"/>
        <w:ind w:left="810"/>
        <w:jc w:val="both"/>
        <w:rPr>
          <w:rFonts w:ascii="Trebuchet MS" w:hAnsi="Trebuchet MS" w:cs="Arial"/>
          <w:b/>
        </w:rPr>
      </w:pPr>
      <w:r w:rsidRPr="007C066A">
        <w:rPr>
          <w:rFonts w:ascii="Trebuchet MS" w:hAnsi="Trebuchet MS" w:cs="Arial"/>
          <w:b/>
          <w:lang w:val="it-IT"/>
        </w:rPr>
        <w:t>Ordonanţei de urgenţă a Guvernului nr. 57/2007</w:t>
      </w:r>
      <w:r w:rsidRPr="007C066A">
        <w:rPr>
          <w:rFonts w:ascii="Trebuchet MS" w:hAnsi="Trebuchet MS" w:cs="Arial"/>
          <w:lang w:val="it-IT"/>
        </w:rPr>
        <w:t xml:space="preserve"> privind regimul ariilor naturale protejate, conservarea habitatelor naturale, a florei si faunei sălbatice, cu modificările şi completările ulterioare, aprobate prin </w:t>
      </w:r>
      <w:r w:rsidRPr="007C066A">
        <w:rPr>
          <w:rFonts w:ascii="Trebuchet MS" w:hAnsi="Trebuchet MS" w:cs="Arial"/>
          <w:b/>
          <w:lang w:val="it-IT"/>
        </w:rPr>
        <w:t xml:space="preserve">Legea nr. 49/2011; </w:t>
      </w:r>
    </w:p>
    <w:p w14:paraId="52B52EE9" w14:textId="10A6E247"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lang w:val="it-IT"/>
        </w:rPr>
        <w:t xml:space="preserve">autoritatea competentă pentru protecția mediului </w:t>
      </w:r>
      <w:r w:rsidRPr="007C066A">
        <w:rPr>
          <w:rFonts w:ascii="Trebuchet MS" w:hAnsi="Trebuchet MS" w:cs="Arial"/>
          <w:b/>
          <w:lang w:val="it-IT"/>
        </w:rPr>
        <w:t>A.P.M. Ilfov decide</w:t>
      </w:r>
      <w:r w:rsidRPr="007C066A">
        <w:rPr>
          <w:rFonts w:ascii="Trebuchet MS" w:hAnsi="Trebuchet MS" w:cs="Arial"/>
          <w:lang w:val="it-IT"/>
        </w:rPr>
        <w:t xml:space="preserve">, ca urmare a consultărilor desfăşurate în cadrul şedinţei Comisiei de Analiză Tehnică, din data de: </w:t>
      </w:r>
      <w:r w:rsidR="000F325D">
        <w:rPr>
          <w:rFonts w:ascii="Trebuchet MS" w:hAnsi="Trebuchet MS" w:cs="Arial"/>
          <w:lang w:val="it-IT"/>
        </w:rPr>
        <w:t>20</w:t>
      </w:r>
      <w:r w:rsidR="002E23B5">
        <w:rPr>
          <w:rFonts w:ascii="Trebuchet MS" w:hAnsi="Trebuchet MS" w:cs="Arial"/>
          <w:lang w:val="it-IT"/>
        </w:rPr>
        <w:t>.03</w:t>
      </w:r>
      <w:r w:rsidRPr="007C066A">
        <w:rPr>
          <w:rFonts w:ascii="Trebuchet MS" w:hAnsi="Trebuchet MS" w:cs="Arial"/>
          <w:lang w:val="it-IT"/>
        </w:rPr>
        <w:t xml:space="preserve">.2024, că proiectul </w:t>
      </w:r>
      <w:r w:rsidR="00E00AB6">
        <w:rPr>
          <w:rFonts w:ascii="Trebuchet MS" w:hAnsi="Trebuchet MS" w:cs="Arial"/>
          <w:lang w:val="en-US"/>
        </w:rPr>
        <w:t>"</w:t>
      </w:r>
      <w:r w:rsidR="00AB0AD1" w:rsidRPr="00AB0AD1">
        <w:rPr>
          <w:rFonts w:ascii="Trebuchet MS" w:hAnsi="Trebuchet MS"/>
          <w:b/>
          <w:lang w:val="pl-PL" w:eastAsia="en-GB"/>
        </w:rPr>
        <w:t xml:space="preserve"> </w:t>
      </w:r>
      <w:r w:rsidR="00AB0AD1" w:rsidRPr="00045466">
        <w:rPr>
          <w:rFonts w:ascii="Trebuchet MS" w:hAnsi="Trebuchet MS"/>
          <w:b/>
          <w:lang w:val="pl-PL" w:eastAsia="en-GB"/>
        </w:rPr>
        <w:t>construire ponton, garaj de barcă, gospodărie de apă și împrejmuire</w:t>
      </w:r>
      <w:r w:rsidRPr="007C066A">
        <w:rPr>
          <w:rFonts w:ascii="Trebuchet MS" w:hAnsi="Trebuchet MS" w:cs="Arial"/>
          <w:b/>
        </w:rPr>
        <w:t xml:space="preserve">” </w:t>
      </w:r>
      <w:r w:rsidRPr="007C066A">
        <w:rPr>
          <w:rFonts w:ascii="Trebuchet MS" w:hAnsi="Trebuchet MS" w:cs="Arial"/>
        </w:rPr>
        <w:t xml:space="preserve">propus a fi amplasat în </w:t>
      </w:r>
      <w:r w:rsidR="00AB0AD1" w:rsidRPr="00045466">
        <w:rPr>
          <w:rFonts w:ascii="Trebuchet MS" w:hAnsi="Trebuchet MS"/>
          <w:color w:val="000000"/>
        </w:rPr>
        <w:t>comuna Snagov, sat Tâncăbești, str. I.C. Baicoianu, nr. 29A, NC 113414, tarla 29, 218, parcela 936-938, 781/1, CF 113414</w:t>
      </w:r>
      <w:r w:rsidRPr="007C066A">
        <w:rPr>
          <w:rFonts w:ascii="Trebuchet MS" w:hAnsi="Trebuchet MS" w:cs="Arial"/>
        </w:rPr>
        <w:t xml:space="preserve">, jud. Ilfov, </w:t>
      </w:r>
      <w:r w:rsidRPr="007C066A">
        <w:rPr>
          <w:rFonts w:ascii="Trebuchet MS" w:hAnsi="Trebuchet MS" w:cs="Arial"/>
          <w:b/>
          <w:lang w:val="it-IT"/>
        </w:rPr>
        <w:t>nu se supune evaluării impactului asupra mediului si nu se supune evaluării adecvate.</w:t>
      </w:r>
    </w:p>
    <w:p w14:paraId="0BD58069" w14:textId="77777777" w:rsidR="007C066A" w:rsidRPr="007C066A" w:rsidRDefault="007C066A" w:rsidP="007C066A">
      <w:pPr>
        <w:spacing w:line="360" w:lineRule="auto"/>
        <w:ind w:firstLine="720"/>
        <w:jc w:val="both"/>
        <w:rPr>
          <w:rFonts w:ascii="Trebuchet MS" w:hAnsi="Trebuchet MS" w:cs="Arial"/>
          <w:lang w:val="it-IT"/>
        </w:rPr>
      </w:pPr>
      <w:r w:rsidRPr="007C066A">
        <w:rPr>
          <w:rFonts w:ascii="Trebuchet MS" w:hAnsi="Trebuchet MS" w:cs="Arial"/>
          <w:lang w:val="it-IT"/>
        </w:rPr>
        <w:t>Justificarea prezentei decizii:</w:t>
      </w:r>
    </w:p>
    <w:p w14:paraId="18ABE582" w14:textId="77777777" w:rsidR="007C066A" w:rsidRPr="007C066A" w:rsidRDefault="007C066A" w:rsidP="007C066A">
      <w:pPr>
        <w:shd w:val="clear" w:color="auto" w:fill="FFFFFF"/>
        <w:spacing w:line="360" w:lineRule="auto"/>
        <w:jc w:val="both"/>
        <w:rPr>
          <w:rFonts w:ascii="Trebuchet MS" w:hAnsi="Trebuchet MS" w:cs="Arial"/>
          <w:b/>
          <w:lang w:eastAsia="ro-RO"/>
        </w:rPr>
      </w:pPr>
      <w:r w:rsidRPr="007C066A">
        <w:rPr>
          <w:rFonts w:ascii="Trebuchet MS" w:hAnsi="Trebuchet MS" w:cs="Arial"/>
          <w:b/>
          <w:bCs/>
          <w:lang w:eastAsia="ro-RO"/>
        </w:rPr>
        <w:t>I.</w:t>
      </w:r>
      <w:r w:rsidRPr="007C066A">
        <w:rPr>
          <w:rFonts w:ascii="Trebuchet MS" w:hAnsi="Trebuchet MS" w:cs="Arial"/>
          <w:b/>
          <w:lang w:eastAsia="ro-RO"/>
        </w:rPr>
        <w:t> Motivele pe baza cărora s-a stabilit necesitatea neefectuării evaluării impactului asupra mediului sunt următoarele:</w:t>
      </w:r>
    </w:p>
    <w:p w14:paraId="0EAB6E77" w14:textId="4B2737BF" w:rsidR="002E23B5" w:rsidRDefault="007C066A" w:rsidP="007C066A">
      <w:pPr>
        <w:spacing w:line="360" w:lineRule="auto"/>
        <w:jc w:val="both"/>
        <w:rPr>
          <w:rFonts w:ascii="Trebuchet MS" w:hAnsi="Trebuchet MS" w:cs="Arial"/>
          <w:i/>
        </w:rPr>
      </w:pPr>
      <w:r w:rsidRPr="007C066A">
        <w:rPr>
          <w:rFonts w:ascii="Trebuchet MS" w:hAnsi="Trebuchet MS" w:cs="Arial"/>
        </w:rPr>
        <w:t xml:space="preserve">a). proiectul se încadreaza în prevederile  Legii nr. 292/2018, </w:t>
      </w:r>
      <w:r w:rsidRPr="007C066A">
        <w:rPr>
          <w:rFonts w:ascii="Trebuchet MS" w:hAnsi="Trebuchet MS" w:cs="Arial"/>
          <w:lang w:val="pl-PL"/>
        </w:rPr>
        <w:t xml:space="preserve">anexa nr. 2 la pct. </w:t>
      </w:r>
      <w:r w:rsidR="002E23B5">
        <w:rPr>
          <w:rFonts w:ascii="Trebuchet MS" w:hAnsi="Trebuchet MS" w:cs="Arial"/>
          <w:lang w:val="pl-PL"/>
        </w:rPr>
        <w:t>10</w:t>
      </w:r>
      <w:r w:rsidRPr="007C066A">
        <w:rPr>
          <w:rFonts w:ascii="Trebuchet MS" w:hAnsi="Trebuchet MS" w:cs="Arial"/>
          <w:lang w:val="pl-PL"/>
        </w:rPr>
        <w:t xml:space="preserve">, lit. </w:t>
      </w:r>
      <w:r w:rsidR="002E23B5">
        <w:rPr>
          <w:rFonts w:ascii="Trebuchet MS" w:hAnsi="Trebuchet MS" w:cs="Arial"/>
        </w:rPr>
        <w:t>b -</w:t>
      </w:r>
      <w:r w:rsidR="002E23B5" w:rsidRPr="002E23B5">
        <w:rPr>
          <w:rFonts w:ascii="Trebuchet MS" w:hAnsi="Trebuchet MS" w:cs="Arial"/>
          <w:i/>
        </w:rPr>
        <w:t xml:space="preserve"> “proiecte de dezvoltare urbană, inclusiv construcția centrelor comerciale și a parcărilor auto publice”</w:t>
      </w:r>
    </w:p>
    <w:p w14:paraId="603B3C79" w14:textId="2900618F" w:rsidR="007C066A" w:rsidRPr="007C066A" w:rsidRDefault="007C066A" w:rsidP="007C066A">
      <w:pPr>
        <w:spacing w:line="360" w:lineRule="auto"/>
        <w:jc w:val="both"/>
        <w:rPr>
          <w:rFonts w:ascii="Trebuchet MS" w:hAnsi="Trebuchet MS" w:cs="Arial"/>
          <w:color w:val="444444"/>
          <w:lang w:eastAsia="ro-RO"/>
        </w:rPr>
      </w:pPr>
      <w:r w:rsidRPr="007C066A">
        <w:rPr>
          <w:rFonts w:ascii="Trebuchet MS" w:hAnsi="Trebuchet MS" w:cs="Arial"/>
          <w:bCs/>
          <w:color w:val="222222"/>
          <w:lang w:eastAsia="ro-RO"/>
        </w:rPr>
        <w:t>b).</w:t>
      </w:r>
      <w:r w:rsidRPr="007C066A">
        <w:rPr>
          <w:rFonts w:ascii="Trebuchet MS" w:hAnsi="Trebuchet MS" w:cs="Arial"/>
          <w:color w:val="444444"/>
          <w:lang w:eastAsia="ro-RO"/>
        </w:rPr>
        <w:t> </w:t>
      </w:r>
      <w:r w:rsidRPr="007C066A">
        <w:rPr>
          <w:rFonts w:ascii="Trebuchet MS" w:hAnsi="Trebuchet MS" w:cs="Arial"/>
          <w:color w:val="000000"/>
          <w:lang w:val="it-IT"/>
        </w:rPr>
        <w:t xml:space="preserve">proiectul nu se incadreaza in prevederile </w:t>
      </w:r>
      <w:r w:rsidRPr="007C066A">
        <w:rPr>
          <w:rFonts w:ascii="Trebuchet MS" w:hAnsi="Trebuchet MS" w:cs="Arial"/>
          <w:lang w:eastAsia="ro-RO"/>
        </w:rPr>
        <w:t>Legii nr. 292/2018 privind evaluarea impactului anumitor proiecte publice și private asupra mediului</w:t>
      </w:r>
      <w:r w:rsidRPr="007C066A">
        <w:rPr>
          <w:rFonts w:ascii="Trebuchet MS" w:hAnsi="Trebuchet MS" w:cs="Arial"/>
          <w:color w:val="000000"/>
          <w:lang w:val="it-IT"/>
        </w:rPr>
        <w:t>, anexa nr. 1</w:t>
      </w:r>
      <w:r w:rsidRPr="007C066A">
        <w:rPr>
          <w:rFonts w:ascii="Trebuchet MS" w:hAnsi="Trebuchet MS" w:cs="Arial"/>
          <w:color w:val="444444"/>
          <w:lang w:eastAsia="ro-RO"/>
        </w:rPr>
        <w:t>;</w:t>
      </w:r>
    </w:p>
    <w:p w14:paraId="5B8BD655" w14:textId="77777777" w:rsidR="007C066A" w:rsidRPr="007C066A" w:rsidRDefault="007C066A" w:rsidP="000F325D">
      <w:pPr>
        <w:spacing w:after="0" w:line="360" w:lineRule="auto"/>
        <w:jc w:val="both"/>
        <w:rPr>
          <w:rFonts w:ascii="Trebuchet MS" w:hAnsi="Trebuchet MS" w:cs="Arial"/>
        </w:rPr>
      </w:pPr>
      <w:r w:rsidRPr="007C066A">
        <w:rPr>
          <w:rFonts w:ascii="Trebuchet MS" w:hAnsi="Trebuchet MS" w:cs="Arial"/>
        </w:rPr>
        <w:lastRenderedPageBreak/>
        <w:t>c).titularul și APM Ilfov au mediatizat în presa locală, cât și pe pagina web atât depunerea solicitării acordului cât și decizia etapei de încadrare;</w:t>
      </w:r>
    </w:p>
    <w:p w14:paraId="1BFD8DAE" w14:textId="45F73FE4" w:rsidR="007C066A" w:rsidRPr="007C066A" w:rsidRDefault="007C066A" w:rsidP="000F325D">
      <w:pPr>
        <w:spacing w:after="0" w:line="360" w:lineRule="auto"/>
        <w:rPr>
          <w:rFonts w:ascii="Trebuchet MS" w:hAnsi="Trebuchet MS" w:cs="Arial"/>
        </w:rPr>
      </w:pPr>
      <w:r w:rsidRPr="007C066A">
        <w:rPr>
          <w:rFonts w:ascii="Trebuchet MS" w:hAnsi="Trebuchet MS" w:cs="Arial"/>
        </w:rPr>
        <w:t>d).lipsa observațiilor d</w:t>
      </w:r>
      <w:r>
        <w:rPr>
          <w:rFonts w:ascii="Trebuchet MS" w:hAnsi="Trebuchet MS" w:cs="Arial"/>
        </w:rPr>
        <w:t>in partea publicului interesat;</w:t>
      </w:r>
    </w:p>
    <w:p w14:paraId="10F849ED" w14:textId="77777777" w:rsidR="007C066A" w:rsidRPr="007C066A" w:rsidRDefault="007C066A" w:rsidP="000F325D">
      <w:pPr>
        <w:shd w:val="clear" w:color="auto" w:fill="FFFFFF"/>
        <w:spacing w:after="0" w:line="360" w:lineRule="auto"/>
        <w:jc w:val="both"/>
        <w:rPr>
          <w:rFonts w:ascii="Trebuchet MS" w:hAnsi="Trebuchet MS" w:cs="Arial"/>
          <w:b/>
          <w:lang w:eastAsia="ro-RO"/>
        </w:rPr>
      </w:pPr>
      <w:r w:rsidRPr="007C066A">
        <w:rPr>
          <w:rFonts w:ascii="Trebuchet MS" w:hAnsi="Trebuchet MS" w:cs="Arial"/>
          <w:b/>
          <w:bCs/>
          <w:lang w:eastAsia="ro-RO"/>
        </w:rPr>
        <w:t>II.</w:t>
      </w:r>
      <w:r w:rsidRPr="007C066A">
        <w:rPr>
          <w:rFonts w:ascii="Trebuchet MS" w:hAnsi="Trebuchet MS" w:cs="Arial"/>
          <w:b/>
          <w:lang w:eastAsia="ro-RO"/>
        </w:rPr>
        <w:t> Motivele pe baza cărora s-a stabilit necesitatea neefectuării evaluării adecvate sunt următoarele:</w:t>
      </w:r>
    </w:p>
    <w:p w14:paraId="11D9B081" w14:textId="0B4F9D6C" w:rsidR="007C066A" w:rsidRPr="007C066A" w:rsidRDefault="007C066A" w:rsidP="000F325D">
      <w:pPr>
        <w:shd w:val="clear" w:color="auto" w:fill="FFFFFF"/>
        <w:spacing w:after="0" w:line="360" w:lineRule="auto"/>
        <w:jc w:val="both"/>
        <w:rPr>
          <w:rFonts w:ascii="Trebuchet MS" w:hAnsi="Trebuchet MS" w:cs="Arial"/>
          <w:lang w:eastAsia="ro-RO"/>
        </w:rPr>
      </w:pPr>
      <w:r w:rsidRPr="007C066A">
        <w:rPr>
          <w:rFonts w:ascii="Trebuchet MS" w:hAnsi="Trebuchet MS" w:cs="Arial"/>
          <w:b/>
          <w:bCs/>
          <w:lang w:eastAsia="ro-RO"/>
        </w:rPr>
        <w:t>a)</w:t>
      </w:r>
      <w:r w:rsidRPr="007C066A">
        <w:rPr>
          <w:rFonts w:ascii="Trebuchet MS" w:hAnsi="Trebuchet MS" w:cs="Arial"/>
          <w:lang w:eastAsia="ro-RO"/>
        </w:rPr>
        <w:t> proiectul propus nu intră sub incidența </w:t>
      </w:r>
      <w:hyperlink r:id="rId8" w:anchor="p-48878121" w:tgtFrame="_blank" w:history="1">
        <w:r w:rsidRPr="007C066A">
          <w:rPr>
            <w:rFonts w:ascii="Trebuchet MS" w:hAnsi="Trebuchet MS" w:cs="Arial"/>
            <w:u w:val="single"/>
            <w:lang w:eastAsia="ro-RO"/>
          </w:rPr>
          <w:t>art. 28</w:t>
        </w:r>
      </w:hyperlink>
      <w:r w:rsidRPr="007C066A">
        <w:rPr>
          <w:rFonts w:ascii="Trebuchet MS" w:hAnsi="Trebuchet MS" w:cs="Arial"/>
          <w:lang w:eastAsia="ro-RO"/>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7C066A">
          <w:rPr>
            <w:rFonts w:ascii="Trebuchet MS" w:hAnsi="Trebuchet MS" w:cs="Arial"/>
            <w:u w:val="single"/>
            <w:lang w:eastAsia="ro-RO"/>
          </w:rPr>
          <w:t>nr. 49/2011</w:t>
        </w:r>
      </w:hyperlink>
      <w:r w:rsidRPr="007C066A">
        <w:rPr>
          <w:rFonts w:ascii="Trebuchet MS" w:hAnsi="Trebuchet MS" w:cs="Arial"/>
          <w:lang w:eastAsia="ro-RO"/>
        </w:rPr>
        <w:t>, cu modificările și completările ulterioare.</w:t>
      </w:r>
    </w:p>
    <w:p w14:paraId="6754F796" w14:textId="77777777" w:rsidR="007C066A" w:rsidRPr="007C066A" w:rsidRDefault="007C066A" w:rsidP="000F325D">
      <w:pPr>
        <w:shd w:val="clear" w:color="auto" w:fill="FFFFFF"/>
        <w:spacing w:after="0" w:line="360" w:lineRule="auto"/>
        <w:jc w:val="both"/>
        <w:rPr>
          <w:rFonts w:ascii="Trebuchet MS" w:hAnsi="Trebuchet MS"/>
          <w:b/>
          <w:color w:val="444444"/>
          <w:lang w:eastAsia="ro-RO"/>
        </w:rPr>
      </w:pPr>
      <w:r w:rsidRPr="007C066A">
        <w:rPr>
          <w:rFonts w:ascii="Trebuchet MS" w:hAnsi="Trebuchet MS" w:cs="Arial"/>
          <w:b/>
          <w:bCs/>
          <w:color w:val="222222"/>
          <w:lang w:eastAsia="ro-RO"/>
        </w:rPr>
        <w:t>III.</w:t>
      </w:r>
      <w:r w:rsidRPr="007C066A">
        <w:rPr>
          <w:rFonts w:ascii="Trebuchet MS" w:hAnsi="Trebuchet MS"/>
          <w:b/>
          <w:color w:val="444444"/>
          <w:lang w:eastAsia="ro-RO"/>
        </w:rPr>
        <w:t> </w:t>
      </w:r>
      <w:r w:rsidRPr="007C066A">
        <w:rPr>
          <w:rFonts w:ascii="Trebuchet MS" w:hAnsi="Trebuchet MS" w:cs="Arial"/>
          <w:b/>
          <w:lang w:eastAsia="ro-RO"/>
        </w:rPr>
        <w:t>Motivele pe baza cărora s-a stabilit necesitatea neefectuării evaluării impactului asupra corpurilor de apă</w:t>
      </w:r>
      <w:r w:rsidRPr="007C066A">
        <w:rPr>
          <w:rFonts w:ascii="Trebuchet MS" w:hAnsi="Trebuchet MS"/>
          <w:b/>
          <w:color w:val="444444"/>
          <w:lang w:eastAsia="ro-RO"/>
        </w:rPr>
        <w:t xml:space="preserve"> </w:t>
      </w:r>
    </w:p>
    <w:p w14:paraId="1020149C" w14:textId="53067086" w:rsidR="00403606" w:rsidRDefault="007C066A" w:rsidP="000F325D">
      <w:pPr>
        <w:shd w:val="clear" w:color="auto" w:fill="FFFFFF"/>
        <w:spacing w:after="0" w:line="360" w:lineRule="auto"/>
        <w:ind w:firstLine="720"/>
        <w:jc w:val="both"/>
        <w:rPr>
          <w:rFonts w:ascii="Trebuchet MS" w:hAnsi="Trebuchet MS" w:cs="Arial"/>
          <w:lang w:eastAsia="ro-RO"/>
        </w:rPr>
      </w:pPr>
      <w:r w:rsidRPr="00E00AB6">
        <w:rPr>
          <w:rFonts w:ascii="Trebuchet MS" w:hAnsi="Trebuchet MS" w:cs="Arial"/>
          <w:lang w:eastAsia="ro-RO"/>
        </w:rPr>
        <w:t>Conform adresei nr.</w:t>
      </w:r>
      <w:r w:rsidR="002E23B5" w:rsidRPr="00E00AB6">
        <w:rPr>
          <w:rFonts w:ascii="Trebuchet MS" w:hAnsi="Trebuchet MS" w:cs="Arial"/>
          <w:lang w:eastAsia="ro-RO"/>
        </w:rPr>
        <w:t xml:space="preserve"> </w:t>
      </w:r>
      <w:r w:rsidR="00E00AB6" w:rsidRPr="00E00AB6">
        <w:rPr>
          <w:rFonts w:ascii="Trebuchet MS" w:hAnsi="Trebuchet MS" w:cs="Arial"/>
          <w:lang w:eastAsia="ro-RO"/>
        </w:rPr>
        <w:t>195</w:t>
      </w:r>
      <w:r w:rsidR="009C307B">
        <w:rPr>
          <w:rFonts w:ascii="Trebuchet MS" w:hAnsi="Trebuchet MS" w:cs="Arial"/>
          <w:lang w:eastAsia="ro-RO"/>
        </w:rPr>
        <w:t>2</w:t>
      </w:r>
      <w:r w:rsidR="00E00AB6" w:rsidRPr="00E00AB6">
        <w:rPr>
          <w:rFonts w:ascii="Trebuchet MS" w:hAnsi="Trebuchet MS" w:cs="Arial"/>
          <w:lang w:eastAsia="ro-RO"/>
        </w:rPr>
        <w:t>/20.03.2024</w:t>
      </w:r>
      <w:r w:rsidR="002E23B5" w:rsidRPr="00E00AB6">
        <w:rPr>
          <w:rFonts w:ascii="Trebuchet MS" w:hAnsi="Trebuchet MS" w:cs="Arial"/>
          <w:lang w:eastAsia="ro-RO"/>
        </w:rPr>
        <w:t xml:space="preserve"> </w:t>
      </w:r>
      <w:r w:rsidRPr="00E00AB6">
        <w:rPr>
          <w:rFonts w:ascii="Trebuchet MS" w:hAnsi="Trebuchet MS" w:cs="Arial"/>
          <w:lang w:eastAsia="ro-RO"/>
        </w:rPr>
        <w:t xml:space="preserve">, înregistrată la APM Ilfov cu nr. </w:t>
      </w:r>
      <w:r w:rsidR="00E00AB6" w:rsidRPr="00E00AB6">
        <w:rPr>
          <w:rFonts w:ascii="Trebuchet MS" w:hAnsi="Trebuchet MS" w:cs="Arial"/>
          <w:lang w:eastAsia="ro-RO"/>
        </w:rPr>
        <w:t>6</w:t>
      </w:r>
      <w:r w:rsidR="009C307B">
        <w:rPr>
          <w:rFonts w:ascii="Trebuchet MS" w:hAnsi="Trebuchet MS" w:cs="Arial"/>
          <w:lang w:eastAsia="ro-RO"/>
        </w:rPr>
        <w:t>827</w:t>
      </w:r>
      <w:r w:rsidR="00E00AB6" w:rsidRPr="00E00AB6">
        <w:rPr>
          <w:rFonts w:ascii="Trebuchet MS" w:hAnsi="Trebuchet MS" w:cs="Arial"/>
          <w:lang w:eastAsia="ro-RO"/>
        </w:rPr>
        <w:t>/20.03.2024</w:t>
      </w:r>
      <w:r w:rsidR="002E23B5" w:rsidRPr="00E00AB6">
        <w:rPr>
          <w:rFonts w:ascii="Trebuchet MS" w:hAnsi="Trebuchet MS" w:cs="Arial"/>
          <w:lang w:eastAsia="ro-RO"/>
        </w:rPr>
        <w:t xml:space="preserve"> </w:t>
      </w:r>
      <w:r w:rsidRPr="00E00AB6">
        <w:rPr>
          <w:rFonts w:ascii="Trebuchet MS" w:hAnsi="Trebuchet MS" w:cs="Arial"/>
          <w:lang w:eastAsia="ro-RO"/>
        </w:rPr>
        <w:t>, emis</w:t>
      </w:r>
      <w:r w:rsidR="00E00AB6">
        <w:rPr>
          <w:rFonts w:ascii="Trebuchet MS" w:hAnsi="Trebuchet MS" w:cs="Arial"/>
          <w:lang w:eastAsia="ro-RO"/>
        </w:rPr>
        <w:t>ă</w:t>
      </w:r>
      <w:r w:rsidRPr="00E00AB6">
        <w:rPr>
          <w:rFonts w:ascii="Trebuchet MS" w:hAnsi="Trebuchet MS" w:cs="Arial"/>
          <w:lang w:eastAsia="ro-RO"/>
        </w:rPr>
        <w:t xml:space="preserve"> de Administrația Bazinală de Apă Argeș-Vedea, nu este necesară elaborarea “ Studiului de evaluare a impactului asupra corpurilor de apă”.</w:t>
      </w:r>
    </w:p>
    <w:p w14:paraId="70897D44" w14:textId="77777777" w:rsidR="000F325D" w:rsidRPr="00E00AB6" w:rsidRDefault="000F325D" w:rsidP="000F325D">
      <w:pPr>
        <w:shd w:val="clear" w:color="auto" w:fill="FFFFFF"/>
        <w:spacing w:after="0" w:line="360" w:lineRule="auto"/>
        <w:ind w:firstLine="720"/>
        <w:jc w:val="both"/>
        <w:rPr>
          <w:rFonts w:ascii="Trebuchet MS" w:hAnsi="Trebuchet MS" w:cs="Arial"/>
          <w:lang w:eastAsia="ro-RO"/>
        </w:rPr>
      </w:pPr>
    </w:p>
    <w:p w14:paraId="48B5A509" w14:textId="4657EE99" w:rsidR="007C066A" w:rsidRDefault="007C066A" w:rsidP="000F325D">
      <w:pPr>
        <w:autoSpaceDE w:val="0"/>
        <w:autoSpaceDN w:val="0"/>
        <w:adjustRightInd w:val="0"/>
        <w:spacing w:after="0" w:line="360" w:lineRule="auto"/>
        <w:jc w:val="both"/>
        <w:rPr>
          <w:rFonts w:ascii="Trebuchet MS" w:hAnsi="Trebuchet MS" w:cs="Arial"/>
          <w:b/>
        </w:rPr>
      </w:pPr>
      <w:r w:rsidRPr="007C066A">
        <w:rPr>
          <w:rFonts w:ascii="Trebuchet MS" w:hAnsi="Trebuchet MS" w:cs="Arial"/>
          <w:b/>
        </w:rPr>
        <w:t>1.Caracteristicile proiectului:</w:t>
      </w:r>
    </w:p>
    <w:p w14:paraId="36694FDB" w14:textId="77777777" w:rsidR="00E44710" w:rsidRPr="007C066A" w:rsidRDefault="00E44710" w:rsidP="000F325D">
      <w:pPr>
        <w:autoSpaceDE w:val="0"/>
        <w:autoSpaceDN w:val="0"/>
        <w:adjustRightInd w:val="0"/>
        <w:spacing w:after="0" w:line="360" w:lineRule="auto"/>
        <w:jc w:val="both"/>
        <w:rPr>
          <w:rFonts w:ascii="Trebuchet MS" w:hAnsi="Trebuchet MS" w:cs="Arial"/>
          <w:b/>
        </w:rPr>
      </w:pPr>
    </w:p>
    <w:p w14:paraId="7B89247B" w14:textId="77777777" w:rsidR="007C066A" w:rsidRPr="007C066A" w:rsidRDefault="007C066A" w:rsidP="000F325D">
      <w:pPr>
        <w:spacing w:after="0" w:line="360" w:lineRule="auto"/>
        <w:jc w:val="both"/>
        <w:rPr>
          <w:rFonts w:ascii="Trebuchet MS" w:hAnsi="Trebuchet MS" w:cs="Arial"/>
          <w:b/>
          <w:i/>
          <w:lang w:val="it-IT"/>
        </w:rPr>
      </w:pPr>
      <w:r w:rsidRPr="007C066A">
        <w:rPr>
          <w:rFonts w:ascii="Trebuchet MS" w:hAnsi="Trebuchet MS" w:cs="Arial"/>
          <w:b/>
          <w:i/>
          <w:lang w:val="it-IT"/>
        </w:rPr>
        <w:t>1.1Descrierea proiectului:</w:t>
      </w:r>
    </w:p>
    <w:p w14:paraId="1682DBB3" w14:textId="77777777" w:rsidR="009C307B" w:rsidRPr="00045466" w:rsidRDefault="009C307B" w:rsidP="009C307B">
      <w:pPr>
        <w:spacing w:after="0" w:line="360" w:lineRule="auto"/>
        <w:ind w:firstLine="708"/>
        <w:jc w:val="both"/>
        <w:rPr>
          <w:rFonts w:ascii="Trebuchet MS" w:hAnsi="Trebuchet MS" w:cs="Times New Roman"/>
          <w:color w:val="000000" w:themeColor="text1"/>
          <w:lang w:val="fr-FR"/>
        </w:rPr>
      </w:pPr>
      <w:r w:rsidRPr="00045466">
        <w:rPr>
          <w:rFonts w:ascii="Trebuchet MS" w:eastAsia="SimSun" w:hAnsi="Trebuchet MS" w:cs="Times New Roman"/>
          <w:bCs/>
          <w:color w:val="000000" w:themeColor="text1"/>
          <w:kern w:val="3"/>
          <w:lang w:eastAsia="zh-CN"/>
        </w:rPr>
        <w:t xml:space="preserve">Proiectul presupune </w:t>
      </w:r>
      <w:r w:rsidRPr="00045466">
        <w:rPr>
          <w:rFonts w:ascii="Trebuchet MS" w:hAnsi="Trebuchet MS" w:cs="Times New Roman"/>
          <w:color w:val="000000" w:themeColor="text1"/>
          <w:lang w:val="fr-FR"/>
        </w:rPr>
        <w:t>efectuarea lucrărilor de construire a unui ponton și garaj de barcă, gospodărie de apă și împrejmuire teren. Garajul de barcă se va amplasa deasupra luciului de apă a Lacului Snagov .Garajul de barcă este o construcție cu caracter temporar/sezonier fără a fi necesare lucrări de fundare permanentă.</w:t>
      </w:r>
    </w:p>
    <w:p w14:paraId="17E12875" w14:textId="77777777" w:rsidR="000F325D" w:rsidRPr="000F325D" w:rsidRDefault="000F325D" w:rsidP="000F325D">
      <w:pPr>
        <w:spacing w:after="0" w:line="360" w:lineRule="auto"/>
        <w:ind w:firstLine="708"/>
        <w:jc w:val="both"/>
        <w:rPr>
          <w:rFonts w:ascii="Trebuchet MS" w:eastAsia="SimSun" w:hAnsi="Trebuchet MS" w:cs="Times New Roman"/>
          <w:bCs/>
          <w:color w:val="000000" w:themeColor="text1"/>
          <w:kern w:val="3"/>
          <w:szCs w:val="28"/>
          <w:lang w:val="fr-FR" w:eastAsia="zh-CN"/>
        </w:rPr>
      </w:pPr>
    </w:p>
    <w:p w14:paraId="062A91AA" w14:textId="432CE848" w:rsidR="007C066A" w:rsidRDefault="007C066A" w:rsidP="00E00AB6">
      <w:pPr>
        <w:spacing w:after="0" w:line="360" w:lineRule="auto"/>
        <w:jc w:val="both"/>
        <w:rPr>
          <w:rFonts w:ascii="Trebuchet MS" w:hAnsi="Trebuchet MS"/>
          <w:b/>
          <w:color w:val="000000"/>
        </w:rPr>
      </w:pPr>
      <w:r>
        <w:rPr>
          <w:rFonts w:ascii="Trebuchet MS" w:hAnsi="Trebuchet MS"/>
          <w:b/>
          <w:color w:val="000000"/>
        </w:rPr>
        <w:t>Bilanț</w:t>
      </w:r>
      <w:r w:rsidRPr="007C066A">
        <w:rPr>
          <w:rFonts w:ascii="Trebuchet MS" w:hAnsi="Trebuchet MS"/>
          <w:b/>
          <w:color w:val="000000"/>
        </w:rPr>
        <w:t xml:space="preserve"> teritorial </w:t>
      </w:r>
    </w:p>
    <w:p w14:paraId="2CD7F1D7" w14:textId="77777777" w:rsidR="00E44710" w:rsidRPr="007C066A" w:rsidRDefault="00E44710" w:rsidP="00E00AB6">
      <w:pPr>
        <w:spacing w:after="0" w:line="360" w:lineRule="auto"/>
        <w:jc w:val="both"/>
        <w:rPr>
          <w:rFonts w:ascii="Trebuchet MS" w:hAnsi="Trebuchet MS"/>
          <w:b/>
          <w:color w:val="000000"/>
        </w:rPr>
      </w:pPr>
    </w:p>
    <w:tbl>
      <w:tblPr>
        <w:tblStyle w:val="TableGrid"/>
        <w:tblW w:w="0" w:type="auto"/>
        <w:tblLook w:val="04A0" w:firstRow="1" w:lastRow="0" w:firstColumn="1" w:lastColumn="0" w:noHBand="0" w:noVBand="1"/>
      </w:tblPr>
      <w:tblGrid>
        <w:gridCol w:w="4744"/>
        <w:gridCol w:w="4744"/>
      </w:tblGrid>
      <w:tr w:rsidR="009C307B" w:rsidRPr="00045466" w14:paraId="135306E7" w14:textId="77777777" w:rsidTr="00082B97">
        <w:tc>
          <w:tcPr>
            <w:tcW w:w="4744" w:type="dxa"/>
          </w:tcPr>
          <w:p w14:paraId="4198BCE8" w14:textId="77777777" w:rsidR="009C307B" w:rsidRPr="00045466" w:rsidRDefault="009C307B" w:rsidP="00082B97">
            <w:pPr>
              <w:spacing w:line="360" w:lineRule="auto"/>
              <w:jc w:val="both"/>
              <w:rPr>
                <w:rFonts w:ascii="Trebuchet MS" w:hAnsi="Trebuchet MS" w:cs="Times New Roman"/>
                <w:b/>
                <w:color w:val="000000" w:themeColor="text1"/>
              </w:rPr>
            </w:pPr>
            <w:r w:rsidRPr="00045466">
              <w:rPr>
                <w:rFonts w:ascii="Trebuchet MS" w:hAnsi="Trebuchet MS" w:cs="Times New Roman"/>
                <w:b/>
                <w:color w:val="000000" w:themeColor="text1"/>
              </w:rPr>
              <w:t>S. teren</w:t>
            </w:r>
          </w:p>
        </w:tc>
        <w:tc>
          <w:tcPr>
            <w:tcW w:w="4744" w:type="dxa"/>
          </w:tcPr>
          <w:p w14:paraId="1B93E208" w14:textId="77777777" w:rsidR="009C307B" w:rsidRPr="00045466" w:rsidRDefault="009C307B" w:rsidP="00082B97">
            <w:pPr>
              <w:spacing w:line="360" w:lineRule="auto"/>
              <w:jc w:val="center"/>
              <w:rPr>
                <w:rFonts w:ascii="Trebuchet MS" w:hAnsi="Trebuchet MS" w:cs="Times New Roman"/>
                <w:color w:val="000000" w:themeColor="text1"/>
              </w:rPr>
            </w:pPr>
            <w:r w:rsidRPr="00045466">
              <w:rPr>
                <w:rFonts w:ascii="Trebuchet MS" w:hAnsi="Trebuchet MS" w:cs="Times New Roman"/>
                <w:b/>
                <w:color w:val="000000" w:themeColor="text1"/>
              </w:rPr>
              <w:t>1331 mp</w:t>
            </w:r>
          </w:p>
        </w:tc>
      </w:tr>
      <w:tr w:rsidR="009C307B" w:rsidRPr="00045466" w14:paraId="16CE0F28" w14:textId="77777777" w:rsidTr="00082B97">
        <w:tc>
          <w:tcPr>
            <w:tcW w:w="4744" w:type="dxa"/>
          </w:tcPr>
          <w:p w14:paraId="733C9605" w14:textId="77777777" w:rsidR="009C307B" w:rsidRPr="00045466" w:rsidRDefault="009C307B" w:rsidP="00082B97">
            <w:pPr>
              <w:spacing w:line="360" w:lineRule="auto"/>
              <w:jc w:val="both"/>
              <w:rPr>
                <w:rFonts w:ascii="Trebuchet MS" w:hAnsi="Trebuchet MS" w:cs="Times New Roman"/>
                <w:b/>
                <w:color w:val="000000" w:themeColor="text1"/>
              </w:rPr>
            </w:pPr>
            <w:r w:rsidRPr="00045466">
              <w:rPr>
                <w:rFonts w:ascii="Trebuchet MS" w:hAnsi="Trebuchet MS" w:cs="Times New Roman"/>
                <w:b/>
                <w:color w:val="000000" w:themeColor="text1"/>
              </w:rPr>
              <w:t>Sc ponton</w:t>
            </w:r>
          </w:p>
        </w:tc>
        <w:tc>
          <w:tcPr>
            <w:tcW w:w="4744" w:type="dxa"/>
          </w:tcPr>
          <w:p w14:paraId="7654304E" w14:textId="6FDD073D" w:rsidR="009C307B" w:rsidRPr="00045466" w:rsidRDefault="009C307B" w:rsidP="00082B97">
            <w:pPr>
              <w:spacing w:line="360" w:lineRule="auto"/>
              <w:jc w:val="center"/>
              <w:rPr>
                <w:rFonts w:ascii="Trebuchet MS" w:hAnsi="Trebuchet MS" w:cs="Times New Roman"/>
                <w:color w:val="000000" w:themeColor="text1"/>
              </w:rPr>
            </w:pPr>
            <w:r>
              <w:rPr>
                <w:rFonts w:ascii="Trebuchet MS" w:hAnsi="Trebuchet MS" w:cs="Times New Roman"/>
                <w:color w:val="000000" w:themeColor="text1"/>
              </w:rPr>
              <w:t>34</w:t>
            </w:r>
            <w:r w:rsidRPr="00045466">
              <w:rPr>
                <w:rFonts w:ascii="Trebuchet MS" w:hAnsi="Trebuchet MS" w:cs="Times New Roman"/>
                <w:color w:val="000000" w:themeColor="text1"/>
              </w:rPr>
              <w:t xml:space="preserve"> mp</w:t>
            </w:r>
            <w:r>
              <w:rPr>
                <w:rFonts w:ascii="Trebuchet MS" w:hAnsi="Trebuchet MS" w:cs="Times New Roman"/>
                <w:color w:val="000000" w:themeColor="text1"/>
              </w:rPr>
              <w:t xml:space="preserve"> (8.5mp deasupra lacului și 25.5mp pe zona de protecție)</w:t>
            </w:r>
          </w:p>
        </w:tc>
      </w:tr>
      <w:tr w:rsidR="009C307B" w:rsidRPr="00045466" w14:paraId="0C7B694C" w14:textId="77777777" w:rsidTr="00082B97">
        <w:tc>
          <w:tcPr>
            <w:tcW w:w="4744" w:type="dxa"/>
          </w:tcPr>
          <w:p w14:paraId="7A283DE1" w14:textId="77777777" w:rsidR="009C307B" w:rsidRPr="00045466" w:rsidRDefault="009C307B" w:rsidP="00082B97">
            <w:pPr>
              <w:spacing w:line="360" w:lineRule="auto"/>
              <w:jc w:val="both"/>
              <w:rPr>
                <w:rFonts w:ascii="Trebuchet MS" w:hAnsi="Trebuchet MS" w:cs="Times New Roman"/>
                <w:b/>
                <w:color w:val="000000" w:themeColor="text1"/>
              </w:rPr>
            </w:pPr>
            <w:r w:rsidRPr="00045466">
              <w:rPr>
                <w:rFonts w:ascii="Trebuchet MS" w:hAnsi="Trebuchet MS" w:cs="Times New Roman"/>
                <w:b/>
                <w:color w:val="000000" w:themeColor="text1"/>
              </w:rPr>
              <w:t>Sc garaj de barcă</w:t>
            </w:r>
          </w:p>
        </w:tc>
        <w:tc>
          <w:tcPr>
            <w:tcW w:w="4744" w:type="dxa"/>
          </w:tcPr>
          <w:p w14:paraId="74DAE476" w14:textId="77777777" w:rsidR="009C307B" w:rsidRPr="00045466" w:rsidRDefault="009C307B" w:rsidP="00082B97">
            <w:pPr>
              <w:spacing w:line="360" w:lineRule="auto"/>
              <w:jc w:val="center"/>
              <w:rPr>
                <w:rFonts w:ascii="Trebuchet MS" w:hAnsi="Trebuchet MS" w:cs="Times New Roman"/>
                <w:color w:val="000000" w:themeColor="text1"/>
              </w:rPr>
            </w:pPr>
            <w:r w:rsidRPr="00045466">
              <w:rPr>
                <w:rFonts w:ascii="Trebuchet MS" w:hAnsi="Trebuchet MS" w:cs="Times New Roman"/>
                <w:color w:val="000000" w:themeColor="text1"/>
              </w:rPr>
              <w:t>38.25 mp</w:t>
            </w:r>
          </w:p>
        </w:tc>
      </w:tr>
      <w:tr w:rsidR="009C307B" w:rsidRPr="00045466" w14:paraId="728D7F3D" w14:textId="77777777" w:rsidTr="00082B97">
        <w:tc>
          <w:tcPr>
            <w:tcW w:w="4744" w:type="dxa"/>
          </w:tcPr>
          <w:p w14:paraId="758347C5" w14:textId="77777777" w:rsidR="009C307B" w:rsidRPr="00045466" w:rsidRDefault="009C307B" w:rsidP="00082B97">
            <w:pPr>
              <w:spacing w:line="360" w:lineRule="auto"/>
              <w:jc w:val="both"/>
              <w:rPr>
                <w:rFonts w:ascii="Trebuchet MS" w:hAnsi="Trebuchet MS" w:cs="Times New Roman"/>
                <w:b/>
                <w:color w:val="000000" w:themeColor="text1"/>
              </w:rPr>
            </w:pPr>
            <w:r w:rsidRPr="00045466">
              <w:rPr>
                <w:rFonts w:ascii="Trebuchet MS" w:hAnsi="Trebuchet MS" w:cs="Times New Roman"/>
                <w:b/>
                <w:color w:val="000000" w:themeColor="text1"/>
              </w:rPr>
              <w:t>SCD</w:t>
            </w:r>
          </w:p>
        </w:tc>
        <w:tc>
          <w:tcPr>
            <w:tcW w:w="4744" w:type="dxa"/>
          </w:tcPr>
          <w:p w14:paraId="4865557D" w14:textId="24759F11" w:rsidR="009C307B" w:rsidRPr="00045466" w:rsidRDefault="009C307B" w:rsidP="00082B97">
            <w:pPr>
              <w:spacing w:line="360" w:lineRule="auto"/>
              <w:jc w:val="center"/>
              <w:rPr>
                <w:rFonts w:ascii="Trebuchet MS" w:hAnsi="Trebuchet MS" w:cs="Times New Roman"/>
                <w:color w:val="000000" w:themeColor="text1"/>
              </w:rPr>
            </w:pPr>
            <w:r>
              <w:rPr>
                <w:rFonts w:ascii="Trebuchet MS" w:hAnsi="Trebuchet MS" w:cs="Times New Roman"/>
                <w:color w:val="000000" w:themeColor="text1"/>
              </w:rPr>
              <w:t>72</w:t>
            </w:r>
            <w:r w:rsidRPr="00045466">
              <w:rPr>
                <w:rFonts w:ascii="Trebuchet MS" w:hAnsi="Trebuchet MS" w:cs="Times New Roman"/>
                <w:color w:val="000000" w:themeColor="text1"/>
              </w:rPr>
              <w:t>.25 mp</w:t>
            </w:r>
          </w:p>
        </w:tc>
      </w:tr>
      <w:tr w:rsidR="009C307B" w:rsidRPr="00045466" w14:paraId="19DDE2ED" w14:textId="77777777" w:rsidTr="00082B97">
        <w:tc>
          <w:tcPr>
            <w:tcW w:w="4744" w:type="dxa"/>
          </w:tcPr>
          <w:p w14:paraId="39573767" w14:textId="77777777" w:rsidR="009C307B" w:rsidRPr="00045466" w:rsidRDefault="009C307B" w:rsidP="00082B97">
            <w:pPr>
              <w:spacing w:line="360" w:lineRule="auto"/>
              <w:jc w:val="both"/>
              <w:rPr>
                <w:rFonts w:ascii="Trebuchet MS" w:hAnsi="Trebuchet MS" w:cs="Times New Roman"/>
                <w:b/>
                <w:color w:val="000000" w:themeColor="text1"/>
              </w:rPr>
            </w:pPr>
            <w:r w:rsidRPr="00045466">
              <w:rPr>
                <w:rFonts w:ascii="Trebuchet MS" w:hAnsi="Trebuchet MS" w:cs="Times New Roman"/>
                <w:b/>
                <w:color w:val="000000" w:themeColor="text1"/>
              </w:rPr>
              <w:t>S construită trotuar</w:t>
            </w:r>
          </w:p>
        </w:tc>
        <w:tc>
          <w:tcPr>
            <w:tcW w:w="4744" w:type="dxa"/>
          </w:tcPr>
          <w:p w14:paraId="61F54827" w14:textId="77777777" w:rsidR="009C307B" w:rsidRPr="00045466" w:rsidRDefault="009C307B" w:rsidP="00082B97">
            <w:pPr>
              <w:spacing w:line="360" w:lineRule="auto"/>
              <w:jc w:val="center"/>
              <w:rPr>
                <w:rFonts w:ascii="Trebuchet MS" w:hAnsi="Trebuchet MS" w:cs="Times New Roman"/>
                <w:color w:val="000000" w:themeColor="text1"/>
              </w:rPr>
            </w:pPr>
            <w:r w:rsidRPr="00045466">
              <w:rPr>
                <w:rFonts w:ascii="Trebuchet MS" w:hAnsi="Trebuchet MS" w:cs="Times New Roman"/>
                <w:color w:val="000000" w:themeColor="text1"/>
              </w:rPr>
              <w:t>100.87 mp</w:t>
            </w:r>
          </w:p>
        </w:tc>
      </w:tr>
      <w:tr w:rsidR="009C307B" w:rsidRPr="00045466" w14:paraId="79F355C4" w14:textId="77777777" w:rsidTr="00082B97">
        <w:tc>
          <w:tcPr>
            <w:tcW w:w="4744" w:type="dxa"/>
          </w:tcPr>
          <w:p w14:paraId="70576102" w14:textId="77777777" w:rsidR="009C307B" w:rsidRPr="00045466" w:rsidRDefault="009C307B" w:rsidP="00082B97">
            <w:pPr>
              <w:spacing w:line="360" w:lineRule="auto"/>
              <w:jc w:val="both"/>
              <w:rPr>
                <w:rFonts w:ascii="Trebuchet MS" w:hAnsi="Trebuchet MS" w:cs="Times New Roman"/>
                <w:b/>
                <w:color w:val="000000" w:themeColor="text1"/>
              </w:rPr>
            </w:pPr>
            <w:r w:rsidRPr="00045466">
              <w:rPr>
                <w:rFonts w:ascii="Trebuchet MS" w:hAnsi="Trebuchet MS" w:cs="Times New Roman"/>
                <w:b/>
                <w:color w:val="000000" w:themeColor="text1"/>
              </w:rPr>
              <w:t>S construcții și amenajări viitoare</w:t>
            </w:r>
          </w:p>
        </w:tc>
        <w:tc>
          <w:tcPr>
            <w:tcW w:w="4744" w:type="dxa"/>
          </w:tcPr>
          <w:p w14:paraId="63316B6E" w14:textId="14AAE6F4" w:rsidR="009C307B" w:rsidRPr="00045466" w:rsidRDefault="009C307B" w:rsidP="009C307B">
            <w:pPr>
              <w:spacing w:line="360" w:lineRule="auto"/>
              <w:jc w:val="center"/>
              <w:rPr>
                <w:rFonts w:ascii="Trebuchet MS" w:hAnsi="Trebuchet MS" w:cs="Times New Roman"/>
                <w:color w:val="000000" w:themeColor="text1"/>
              </w:rPr>
            </w:pPr>
            <w:r w:rsidRPr="00045466">
              <w:rPr>
                <w:rFonts w:ascii="Trebuchet MS" w:hAnsi="Trebuchet MS" w:cs="Times New Roman"/>
                <w:color w:val="000000" w:themeColor="text1"/>
              </w:rPr>
              <w:t>7</w:t>
            </w:r>
            <w:r>
              <w:rPr>
                <w:rFonts w:ascii="Trebuchet MS" w:hAnsi="Trebuchet MS" w:cs="Times New Roman"/>
                <w:color w:val="000000" w:themeColor="text1"/>
              </w:rPr>
              <w:t>58</w:t>
            </w:r>
            <w:r w:rsidRPr="00045466">
              <w:rPr>
                <w:rFonts w:ascii="Trebuchet MS" w:hAnsi="Trebuchet MS" w:cs="Times New Roman"/>
                <w:color w:val="000000" w:themeColor="text1"/>
              </w:rPr>
              <w:t>.58 mp</w:t>
            </w:r>
          </w:p>
        </w:tc>
      </w:tr>
      <w:tr w:rsidR="009C307B" w:rsidRPr="00045466" w14:paraId="05540491" w14:textId="77777777" w:rsidTr="00082B97">
        <w:tc>
          <w:tcPr>
            <w:tcW w:w="4744" w:type="dxa"/>
          </w:tcPr>
          <w:p w14:paraId="072E353F" w14:textId="77777777" w:rsidR="009C307B" w:rsidRPr="00045466" w:rsidRDefault="009C307B" w:rsidP="00082B97">
            <w:pPr>
              <w:spacing w:line="360" w:lineRule="auto"/>
              <w:jc w:val="both"/>
              <w:rPr>
                <w:rFonts w:ascii="Trebuchet MS" w:hAnsi="Trebuchet MS" w:cs="Times New Roman"/>
                <w:b/>
                <w:color w:val="000000" w:themeColor="text1"/>
              </w:rPr>
            </w:pPr>
            <w:r w:rsidRPr="00045466">
              <w:rPr>
                <w:rFonts w:ascii="Trebuchet MS" w:hAnsi="Trebuchet MS" w:cs="Times New Roman"/>
                <w:b/>
                <w:color w:val="000000" w:themeColor="text1"/>
              </w:rPr>
              <w:t>S spații verzi</w:t>
            </w:r>
          </w:p>
        </w:tc>
        <w:tc>
          <w:tcPr>
            <w:tcW w:w="4744" w:type="dxa"/>
          </w:tcPr>
          <w:p w14:paraId="12BD5AE0" w14:textId="77777777" w:rsidR="009C307B" w:rsidRPr="00045466" w:rsidRDefault="009C307B" w:rsidP="00082B97">
            <w:pPr>
              <w:spacing w:line="360" w:lineRule="auto"/>
              <w:jc w:val="center"/>
              <w:rPr>
                <w:rFonts w:ascii="Trebuchet MS" w:hAnsi="Trebuchet MS" w:cs="Times New Roman"/>
                <w:color w:val="000000" w:themeColor="text1"/>
              </w:rPr>
            </w:pPr>
            <w:r w:rsidRPr="00045466">
              <w:rPr>
                <w:rFonts w:ascii="Trebuchet MS" w:hAnsi="Trebuchet MS" w:cs="Times New Roman"/>
                <w:color w:val="000000" w:themeColor="text1"/>
              </w:rPr>
              <w:t>399.30 mp (30% din suprafața de teren)</w:t>
            </w:r>
          </w:p>
        </w:tc>
      </w:tr>
    </w:tbl>
    <w:p w14:paraId="1B1758F4" w14:textId="1B643316" w:rsidR="004664CF" w:rsidRDefault="004664CF" w:rsidP="007C066A">
      <w:pPr>
        <w:spacing w:line="360" w:lineRule="auto"/>
        <w:jc w:val="both"/>
        <w:rPr>
          <w:rFonts w:ascii="Trebuchet MS" w:hAnsi="Trebuchet MS" w:cs="Arial"/>
          <w:b/>
          <w:i/>
          <w:lang w:val="it-IT"/>
        </w:rPr>
      </w:pPr>
    </w:p>
    <w:p w14:paraId="6E08A616" w14:textId="77777777" w:rsidR="00E44710" w:rsidRPr="007C066A" w:rsidRDefault="00E44710" w:rsidP="007C066A">
      <w:pPr>
        <w:spacing w:line="360" w:lineRule="auto"/>
        <w:jc w:val="both"/>
        <w:rPr>
          <w:rFonts w:ascii="Trebuchet MS" w:hAnsi="Trebuchet MS" w:cs="Arial"/>
          <w:b/>
          <w:i/>
          <w:lang w:val="it-IT"/>
        </w:rPr>
      </w:pPr>
    </w:p>
    <w:p w14:paraId="11EE1001" w14:textId="77777777" w:rsidR="007C066A" w:rsidRPr="007C066A" w:rsidRDefault="007C066A" w:rsidP="007C066A">
      <w:pPr>
        <w:spacing w:line="360" w:lineRule="auto"/>
        <w:jc w:val="both"/>
        <w:rPr>
          <w:rFonts w:ascii="Trebuchet MS" w:eastAsia="Calibri" w:hAnsi="Trebuchet MS" w:cs="Arial"/>
          <w:b/>
        </w:rPr>
      </w:pPr>
      <w:r w:rsidRPr="007C066A">
        <w:rPr>
          <w:rFonts w:ascii="Trebuchet MS" w:eastAsia="Calibri" w:hAnsi="Trebuchet MS" w:cs="Arial"/>
          <w:b/>
        </w:rPr>
        <w:lastRenderedPageBreak/>
        <w:t>Utilități:</w:t>
      </w:r>
    </w:p>
    <w:p w14:paraId="1DFC00F1" w14:textId="7C750078" w:rsidR="007C066A" w:rsidRPr="007C066A" w:rsidRDefault="007C066A" w:rsidP="007C066A">
      <w:pPr>
        <w:spacing w:line="360" w:lineRule="auto"/>
        <w:jc w:val="both"/>
        <w:rPr>
          <w:rFonts w:ascii="Trebuchet MS" w:eastAsia="Calibri" w:hAnsi="Trebuchet MS" w:cs="Arial"/>
          <w:b/>
          <w:w w:val="95"/>
          <w:u w:val="single"/>
        </w:rPr>
      </w:pPr>
      <w:r w:rsidRPr="007C066A">
        <w:rPr>
          <w:rFonts w:ascii="Trebuchet MS" w:eastAsia="Calibri" w:hAnsi="Trebuchet MS" w:cs="Arial"/>
          <w:b/>
          <w:w w:val="95"/>
          <w:u w:val="single"/>
        </w:rPr>
        <w:t>Alimentarea</w:t>
      </w:r>
      <w:r w:rsidRPr="007C066A">
        <w:rPr>
          <w:rFonts w:ascii="Trebuchet MS" w:eastAsia="Calibri" w:hAnsi="Trebuchet MS" w:cs="Arial"/>
          <w:b/>
          <w:spacing w:val="-2"/>
          <w:w w:val="95"/>
          <w:u w:val="single"/>
        </w:rPr>
        <w:t xml:space="preserve"> </w:t>
      </w:r>
      <w:r w:rsidRPr="007C066A">
        <w:rPr>
          <w:rFonts w:ascii="Trebuchet MS" w:eastAsia="Calibri" w:hAnsi="Trebuchet MS" w:cs="Arial"/>
          <w:b/>
          <w:w w:val="95"/>
          <w:u w:val="single"/>
        </w:rPr>
        <w:t>cu</w:t>
      </w:r>
      <w:r w:rsidRPr="007C066A">
        <w:rPr>
          <w:rFonts w:ascii="Trebuchet MS" w:eastAsia="Calibri" w:hAnsi="Trebuchet MS" w:cs="Arial"/>
          <w:b/>
          <w:spacing w:val="-1"/>
          <w:w w:val="95"/>
          <w:u w:val="single"/>
        </w:rPr>
        <w:t xml:space="preserve"> </w:t>
      </w:r>
      <w:r w:rsidRPr="007C066A">
        <w:rPr>
          <w:rFonts w:ascii="Trebuchet MS" w:eastAsia="Calibri" w:hAnsi="Trebuchet MS" w:cs="Arial"/>
          <w:b/>
          <w:w w:val="95"/>
          <w:u w:val="single"/>
        </w:rPr>
        <w:t>apă</w:t>
      </w:r>
      <w:r w:rsidR="00E00AB6">
        <w:rPr>
          <w:rFonts w:ascii="Trebuchet MS" w:eastAsia="Calibri" w:hAnsi="Trebuchet MS" w:cs="Arial"/>
          <w:b/>
          <w:w w:val="95"/>
          <w:u w:val="single"/>
        </w:rPr>
        <w:t xml:space="preserve">- </w:t>
      </w:r>
      <w:r w:rsidR="009C307B" w:rsidRPr="009C307B">
        <w:rPr>
          <w:rFonts w:ascii="Trebuchet MS" w:hAnsi="Trebuchet MS" w:cs="Arial"/>
          <w:lang w:eastAsia="ro-RO"/>
        </w:rPr>
        <w:t>branșament la rețeaua locală și puț forat în incintă proprie de mică adâncime</w:t>
      </w:r>
      <w:r w:rsidR="009C307B">
        <w:rPr>
          <w:rFonts w:ascii="Trebuchet MS" w:hAnsi="Trebuchet MS" w:cs="Arial"/>
          <w:lang w:eastAsia="ro-RO"/>
        </w:rPr>
        <w:t xml:space="preserve"> (instalație de capacitate mică de până la 0,2 l/s destinată exclusiv satisfacerii necesității gospodăriei proprii)</w:t>
      </w:r>
      <w:r w:rsidR="009C307B" w:rsidRPr="009C307B">
        <w:rPr>
          <w:rFonts w:ascii="Trebuchet MS" w:hAnsi="Trebuchet MS" w:cs="Arial"/>
          <w:lang w:eastAsia="ro-RO"/>
        </w:rPr>
        <w:t xml:space="preserve"> și gospodărie de apă</w:t>
      </w:r>
      <w:r w:rsidR="00E00AB6" w:rsidRPr="009C307B">
        <w:rPr>
          <w:rFonts w:ascii="Trebuchet MS" w:hAnsi="Trebuchet MS" w:cs="Arial"/>
          <w:lang w:eastAsia="ro-RO"/>
        </w:rPr>
        <w:t>.</w:t>
      </w:r>
    </w:p>
    <w:p w14:paraId="05DB239E" w14:textId="4FEA77DD" w:rsidR="0024518D" w:rsidRPr="0024518D" w:rsidRDefault="007C066A" w:rsidP="007C066A">
      <w:pPr>
        <w:widowControl w:val="0"/>
        <w:tabs>
          <w:tab w:val="left" w:pos="897"/>
        </w:tabs>
        <w:autoSpaceDE w:val="0"/>
        <w:autoSpaceDN w:val="0"/>
        <w:spacing w:line="360" w:lineRule="auto"/>
        <w:jc w:val="both"/>
        <w:rPr>
          <w:rFonts w:ascii="Trebuchet MS" w:eastAsia="Calibri" w:hAnsi="Trebuchet MS" w:cs="Arial"/>
        </w:rPr>
      </w:pPr>
      <w:r w:rsidRPr="007C066A">
        <w:rPr>
          <w:rFonts w:ascii="Trebuchet MS" w:eastAsia="Calibri" w:hAnsi="Trebuchet MS" w:cs="Arial"/>
          <w:b/>
          <w:u w:val="single"/>
        </w:rPr>
        <w:t>Evacuarea</w:t>
      </w:r>
      <w:r w:rsidRPr="007C066A">
        <w:rPr>
          <w:rFonts w:ascii="Trebuchet MS" w:eastAsia="Calibri" w:hAnsi="Trebuchet MS" w:cs="Arial"/>
          <w:b/>
          <w:spacing w:val="-5"/>
          <w:u w:val="single"/>
        </w:rPr>
        <w:t xml:space="preserve"> </w:t>
      </w:r>
      <w:r w:rsidRPr="007C066A">
        <w:rPr>
          <w:rFonts w:ascii="Trebuchet MS" w:eastAsia="Calibri" w:hAnsi="Trebuchet MS" w:cs="Arial"/>
          <w:b/>
          <w:u w:val="single"/>
        </w:rPr>
        <w:t>apelor</w:t>
      </w:r>
      <w:r w:rsidRPr="007C066A">
        <w:rPr>
          <w:rFonts w:ascii="Trebuchet MS" w:eastAsia="Calibri" w:hAnsi="Trebuchet MS" w:cs="Arial"/>
          <w:b/>
          <w:spacing w:val="-4"/>
          <w:u w:val="single"/>
        </w:rPr>
        <w:t xml:space="preserve"> </w:t>
      </w:r>
      <w:r w:rsidR="00E00AB6">
        <w:rPr>
          <w:rFonts w:ascii="Trebuchet MS" w:eastAsia="Calibri" w:hAnsi="Trebuchet MS" w:cs="Arial"/>
          <w:b/>
          <w:u w:val="single"/>
        </w:rPr>
        <w:t xml:space="preserve">uzate </w:t>
      </w:r>
      <w:r w:rsidR="00E00AB6">
        <w:rPr>
          <w:rFonts w:ascii="Trebuchet MS" w:eastAsia="Calibri" w:hAnsi="Trebuchet MS" w:cs="Arial"/>
          <w:b/>
        </w:rPr>
        <w:t xml:space="preserve">: </w:t>
      </w:r>
      <w:r w:rsidR="0024518D">
        <w:rPr>
          <w:rFonts w:ascii="Trebuchet MS" w:eastAsia="Calibri" w:hAnsi="Trebuchet MS" w:cs="Arial"/>
        </w:rPr>
        <w:t>ape uzate menajere - nu este cazul</w:t>
      </w:r>
    </w:p>
    <w:p w14:paraId="022814DE" w14:textId="1D3D7942" w:rsidR="007C066A" w:rsidRPr="00E00AB6" w:rsidRDefault="00E00AB6" w:rsidP="007C066A">
      <w:pPr>
        <w:widowControl w:val="0"/>
        <w:tabs>
          <w:tab w:val="left" w:pos="897"/>
        </w:tabs>
        <w:autoSpaceDE w:val="0"/>
        <w:autoSpaceDN w:val="0"/>
        <w:spacing w:line="360" w:lineRule="auto"/>
        <w:jc w:val="both"/>
        <w:rPr>
          <w:rFonts w:ascii="Trebuchet MS" w:eastAsia="Calibri" w:hAnsi="Trebuchet MS" w:cs="Arial"/>
        </w:rPr>
      </w:pPr>
      <w:r>
        <w:rPr>
          <w:rFonts w:ascii="Trebuchet MS" w:eastAsia="Calibri" w:hAnsi="Trebuchet MS" w:cs="Arial"/>
        </w:rPr>
        <w:t>Deversarea apelor pluviale se va face în spațiile verzi din incintă</w:t>
      </w:r>
      <w:r w:rsidR="0024518D">
        <w:rPr>
          <w:rFonts w:ascii="Trebuchet MS" w:eastAsia="Calibri" w:hAnsi="Trebuchet MS" w:cs="Arial"/>
        </w:rPr>
        <w:t>.</w:t>
      </w:r>
    </w:p>
    <w:p w14:paraId="00E1D40A" w14:textId="12F60C50" w:rsidR="007C066A" w:rsidRPr="00403606" w:rsidRDefault="007C066A" w:rsidP="007C066A">
      <w:pPr>
        <w:spacing w:line="360" w:lineRule="auto"/>
        <w:jc w:val="both"/>
        <w:rPr>
          <w:rFonts w:ascii="Trebuchet MS" w:hAnsi="Trebuchet MS" w:cs="Arial"/>
          <w:lang w:val="pt-BR"/>
        </w:rPr>
      </w:pPr>
      <w:r w:rsidRPr="007C066A">
        <w:rPr>
          <w:rFonts w:ascii="Trebuchet MS" w:hAnsi="Trebuchet MS" w:cs="Arial"/>
          <w:b/>
          <w:i/>
          <w:lang w:val="it-IT"/>
        </w:rPr>
        <w:t>1.2. Cumularea cu alte proiecte</w:t>
      </w:r>
      <w:r w:rsidRPr="007C066A">
        <w:rPr>
          <w:rFonts w:ascii="Trebuchet MS" w:hAnsi="Trebuchet MS" w:cs="Arial"/>
          <w:i/>
          <w:lang w:val="it-IT"/>
        </w:rPr>
        <w:t>:</w:t>
      </w:r>
      <w:r w:rsidRPr="007C066A">
        <w:rPr>
          <w:rFonts w:ascii="Trebuchet MS" w:hAnsi="Trebuchet MS" w:cs="Arial"/>
          <w:lang w:val="it-IT"/>
        </w:rPr>
        <w:t xml:space="preserve"> </w:t>
      </w:r>
      <w:r w:rsidR="004664CF">
        <w:rPr>
          <w:rFonts w:ascii="Trebuchet MS" w:hAnsi="Trebuchet MS" w:cs="Arial"/>
          <w:lang w:val="pt-BR"/>
        </w:rPr>
        <w:t>- nu este cazul.</w:t>
      </w:r>
    </w:p>
    <w:p w14:paraId="72902413" w14:textId="12D518FB" w:rsidR="007C066A" w:rsidRPr="007C066A" w:rsidRDefault="007C066A" w:rsidP="007C066A">
      <w:pPr>
        <w:spacing w:line="360" w:lineRule="auto"/>
        <w:jc w:val="both"/>
        <w:rPr>
          <w:rFonts w:ascii="Trebuchet MS" w:hAnsi="Trebuchet MS" w:cs="Arial"/>
          <w:lang w:val="it-IT"/>
        </w:rPr>
      </w:pPr>
      <w:r w:rsidRPr="007C066A">
        <w:rPr>
          <w:rFonts w:ascii="Trebuchet MS" w:hAnsi="Trebuchet MS" w:cs="Arial"/>
          <w:b/>
          <w:i/>
          <w:lang w:val="it-IT"/>
        </w:rPr>
        <w:t>1.3. Utilizarea resurselor naturale</w:t>
      </w:r>
      <w:r w:rsidRPr="007C066A">
        <w:rPr>
          <w:rFonts w:ascii="Trebuchet MS" w:hAnsi="Trebuchet MS" w:cs="Arial"/>
          <w:i/>
          <w:lang w:val="it-IT"/>
        </w:rPr>
        <w:t>:</w:t>
      </w:r>
      <w:r w:rsidRPr="007C066A">
        <w:rPr>
          <w:rFonts w:ascii="Trebuchet MS" w:hAnsi="Trebuchet MS" w:cs="Arial"/>
          <w:lang w:val="it-IT"/>
        </w:rPr>
        <w:t xml:space="preserve"> </w:t>
      </w:r>
      <w:r w:rsidR="00FA04E1">
        <w:rPr>
          <w:rFonts w:ascii="Trebuchet MS" w:hAnsi="Trebuchet MS" w:cs="Arial"/>
          <w:lang w:val="it-IT"/>
        </w:rPr>
        <w:t xml:space="preserve">În perioada de execuție a lucrărilor  de construcții proiectate, materialele naturale folosite sunt lemn esență tare / lemn rășinoase. Aprovizionarea cu materiale se va face de la diverși producători din țară, direct sau prin firme acreditate. </w:t>
      </w:r>
      <w:r w:rsidR="0024518D">
        <w:rPr>
          <w:rFonts w:ascii="Trebuchet MS" w:hAnsi="Trebuchet MS" w:cs="Arial"/>
          <w:lang w:val="it-IT"/>
        </w:rPr>
        <w:t>În perioada de funcționare, construcția va fi racordată la rețelele de utilități existente pe teren (energie electrică).</w:t>
      </w:r>
    </w:p>
    <w:p w14:paraId="57752CF9" w14:textId="77777777" w:rsidR="0004280F" w:rsidRDefault="007C066A" w:rsidP="007C066A">
      <w:pPr>
        <w:autoSpaceDE w:val="0"/>
        <w:autoSpaceDN w:val="0"/>
        <w:adjustRightInd w:val="0"/>
        <w:spacing w:line="360" w:lineRule="auto"/>
        <w:jc w:val="both"/>
        <w:rPr>
          <w:rFonts w:ascii="Trebuchet MS" w:hAnsi="Trebuchet MS" w:cs="Arial"/>
          <w:lang w:val="pt-BR" w:bidi="ro-RO"/>
        </w:rPr>
      </w:pPr>
      <w:r w:rsidRPr="007C066A">
        <w:rPr>
          <w:rFonts w:ascii="Trebuchet MS" w:hAnsi="Trebuchet MS" w:cs="Arial"/>
          <w:b/>
          <w:i/>
          <w:lang w:val="it-IT"/>
        </w:rPr>
        <w:t>1.4. Produc</w:t>
      </w:r>
      <w:r w:rsidRPr="007C066A">
        <w:rPr>
          <w:rFonts w:ascii="Trebuchet MS" w:hAnsi="Trebuchet MS" w:cs="Arial"/>
          <w:b/>
          <w:i/>
        </w:rPr>
        <w:t>ț</w:t>
      </w:r>
      <w:r w:rsidRPr="007C066A">
        <w:rPr>
          <w:rFonts w:ascii="Trebuchet MS" w:hAnsi="Trebuchet MS" w:cs="Arial"/>
          <w:b/>
          <w:i/>
          <w:lang w:val="it-IT"/>
        </w:rPr>
        <w:t>ia de deșeuri</w:t>
      </w:r>
      <w:r w:rsidRPr="007C066A">
        <w:rPr>
          <w:rFonts w:ascii="Trebuchet MS" w:hAnsi="Trebuchet MS" w:cs="Arial"/>
          <w:i/>
          <w:lang w:val="it-IT"/>
        </w:rPr>
        <w:t xml:space="preserve">: </w:t>
      </w:r>
    </w:p>
    <w:p w14:paraId="09009A77" w14:textId="2EEA69CA" w:rsidR="0004280F" w:rsidRDefault="0004280F" w:rsidP="00AA5E42">
      <w:pPr>
        <w:autoSpaceDE w:val="0"/>
        <w:autoSpaceDN w:val="0"/>
        <w:adjustRightInd w:val="0"/>
        <w:spacing w:after="0" w:line="360" w:lineRule="auto"/>
        <w:jc w:val="both"/>
        <w:rPr>
          <w:rFonts w:ascii="Trebuchet MS" w:hAnsi="Trebuchet MS" w:cs="Arial"/>
          <w:lang w:val="pt-BR" w:bidi="ro-RO"/>
        </w:rPr>
      </w:pPr>
      <w:r>
        <w:rPr>
          <w:rFonts w:ascii="Trebuchet MS" w:hAnsi="Trebuchet MS" w:cs="Arial"/>
          <w:lang w:val="pt-BR" w:bidi="ro-RO"/>
        </w:rPr>
        <w:tab/>
        <w:t>Tipurile de deșeuri preconizate a fi generate în urma activițății de șantier sunt următoarele:</w:t>
      </w:r>
    </w:p>
    <w:p w14:paraId="71E93F6C" w14:textId="6EB69235" w:rsidR="0004280F" w:rsidRDefault="0004280F" w:rsidP="00AA5E42">
      <w:pPr>
        <w:autoSpaceDE w:val="0"/>
        <w:autoSpaceDN w:val="0"/>
        <w:adjustRightInd w:val="0"/>
        <w:spacing w:after="0" w:line="360" w:lineRule="auto"/>
        <w:jc w:val="both"/>
        <w:rPr>
          <w:rFonts w:ascii="Trebuchet MS" w:hAnsi="Trebuchet MS" w:cs="Arial"/>
          <w:lang w:val="pt-BR" w:bidi="ro-RO"/>
        </w:rPr>
      </w:pPr>
      <w:r>
        <w:rPr>
          <w:rFonts w:ascii="Trebuchet MS" w:hAnsi="Trebuchet MS" w:cs="Arial"/>
          <w:lang w:val="pt-BR" w:bidi="ro-RO"/>
        </w:rPr>
        <w:tab/>
        <w:t xml:space="preserve">- deșeuri </w:t>
      </w:r>
      <w:r w:rsidR="009B1A99">
        <w:rPr>
          <w:rFonts w:ascii="Trebuchet MS" w:hAnsi="Trebuchet MS" w:cs="Arial"/>
          <w:lang w:val="pt-BR" w:bidi="ro-RO"/>
        </w:rPr>
        <w:t>municipale amestecate 20 03 01</w:t>
      </w:r>
      <w:r>
        <w:rPr>
          <w:rFonts w:ascii="Trebuchet MS" w:hAnsi="Trebuchet MS" w:cs="Arial"/>
          <w:lang w:val="pt-BR" w:bidi="ro-RO"/>
        </w:rPr>
        <w:t>;</w:t>
      </w:r>
    </w:p>
    <w:p w14:paraId="31FF5FD1" w14:textId="3DEC7F0E" w:rsidR="0004280F" w:rsidRDefault="0004280F" w:rsidP="00AA5E42">
      <w:pPr>
        <w:autoSpaceDE w:val="0"/>
        <w:autoSpaceDN w:val="0"/>
        <w:adjustRightInd w:val="0"/>
        <w:spacing w:after="0" w:line="360" w:lineRule="auto"/>
        <w:jc w:val="both"/>
        <w:rPr>
          <w:rFonts w:ascii="Trebuchet MS" w:hAnsi="Trebuchet MS" w:cs="Arial"/>
          <w:lang w:val="pt-BR" w:bidi="ro-RO"/>
        </w:rPr>
      </w:pPr>
      <w:r>
        <w:rPr>
          <w:rFonts w:ascii="Trebuchet MS" w:hAnsi="Trebuchet MS" w:cs="Arial"/>
          <w:lang w:val="pt-BR" w:bidi="ro-RO"/>
        </w:rPr>
        <w:tab/>
        <w:t xml:space="preserve">- </w:t>
      </w:r>
      <w:r w:rsidR="009B1A99">
        <w:rPr>
          <w:rFonts w:ascii="Trebuchet MS" w:hAnsi="Trebuchet MS" w:cs="Arial"/>
          <w:lang w:val="pt-BR" w:bidi="ro-RO"/>
        </w:rPr>
        <w:t xml:space="preserve">deșeuri de lemn </w:t>
      </w:r>
      <w:r w:rsidR="000F325D">
        <w:rPr>
          <w:rFonts w:ascii="Trebuchet MS" w:hAnsi="Trebuchet MS" w:cs="Arial"/>
          <w:lang w:val="pt-BR" w:bidi="ro-RO"/>
        </w:rPr>
        <w:t xml:space="preserve">- </w:t>
      </w:r>
      <w:r w:rsidR="009B1A99">
        <w:rPr>
          <w:rFonts w:ascii="Trebuchet MS" w:hAnsi="Trebuchet MS" w:cs="Arial"/>
          <w:lang w:val="pt-BR" w:bidi="ro-RO"/>
        </w:rPr>
        <w:t>17 02 01</w:t>
      </w:r>
      <w:r>
        <w:rPr>
          <w:rFonts w:ascii="Trebuchet MS" w:hAnsi="Trebuchet MS" w:cs="Arial"/>
          <w:lang w:val="pt-BR" w:bidi="ro-RO"/>
        </w:rPr>
        <w:t>;</w:t>
      </w:r>
    </w:p>
    <w:p w14:paraId="573F5659" w14:textId="3441AA18" w:rsidR="0004280F" w:rsidRDefault="0004280F" w:rsidP="00AA5E42">
      <w:pPr>
        <w:autoSpaceDE w:val="0"/>
        <w:autoSpaceDN w:val="0"/>
        <w:adjustRightInd w:val="0"/>
        <w:spacing w:after="0" w:line="360" w:lineRule="auto"/>
        <w:jc w:val="both"/>
        <w:rPr>
          <w:rFonts w:ascii="Trebuchet MS" w:hAnsi="Trebuchet MS" w:cs="Arial"/>
          <w:lang w:val="pt-BR" w:bidi="ro-RO"/>
        </w:rPr>
      </w:pPr>
      <w:r>
        <w:rPr>
          <w:rFonts w:ascii="Trebuchet MS" w:hAnsi="Trebuchet MS" w:cs="Arial"/>
          <w:lang w:val="pt-BR" w:bidi="ro-RO"/>
        </w:rPr>
        <w:tab/>
        <w:t xml:space="preserve">- </w:t>
      </w:r>
      <w:r w:rsidR="009B1A99">
        <w:rPr>
          <w:rFonts w:ascii="Trebuchet MS" w:hAnsi="Trebuchet MS" w:cs="Arial"/>
          <w:lang w:val="pt-BR" w:bidi="ro-RO"/>
        </w:rPr>
        <w:t xml:space="preserve">amestecuri metalice </w:t>
      </w:r>
      <w:r w:rsidR="000F325D">
        <w:rPr>
          <w:rFonts w:ascii="Trebuchet MS" w:hAnsi="Trebuchet MS" w:cs="Arial"/>
          <w:lang w:val="pt-BR" w:bidi="ro-RO"/>
        </w:rPr>
        <w:t xml:space="preserve">- </w:t>
      </w:r>
      <w:r w:rsidR="009B1A99">
        <w:rPr>
          <w:rFonts w:ascii="Trebuchet MS" w:hAnsi="Trebuchet MS" w:cs="Arial"/>
          <w:lang w:val="pt-BR" w:bidi="ro-RO"/>
        </w:rPr>
        <w:t>17 04 07;</w:t>
      </w:r>
    </w:p>
    <w:p w14:paraId="561B8BBD" w14:textId="03DE88E4" w:rsidR="009B1A99" w:rsidRDefault="009B1A99" w:rsidP="00AA5E42">
      <w:pPr>
        <w:autoSpaceDE w:val="0"/>
        <w:autoSpaceDN w:val="0"/>
        <w:adjustRightInd w:val="0"/>
        <w:spacing w:after="0" w:line="360" w:lineRule="auto"/>
        <w:jc w:val="both"/>
        <w:rPr>
          <w:rFonts w:ascii="Trebuchet MS" w:hAnsi="Trebuchet MS" w:cs="Arial"/>
          <w:lang w:val="pt-BR" w:bidi="ro-RO"/>
        </w:rPr>
      </w:pPr>
      <w:r>
        <w:rPr>
          <w:rFonts w:ascii="Trebuchet MS" w:hAnsi="Trebuchet MS" w:cs="Arial"/>
          <w:lang w:val="pt-BR" w:bidi="ro-RO"/>
        </w:rPr>
        <w:tab/>
        <w:t>- deșeuri de materiale izolante, altele decât cele specificate la 17 06 01 și 17 06 03</w:t>
      </w:r>
      <w:r w:rsidR="000F325D">
        <w:rPr>
          <w:rFonts w:ascii="Trebuchet MS" w:hAnsi="Trebuchet MS" w:cs="Arial"/>
          <w:lang w:val="pt-BR" w:bidi="ro-RO"/>
        </w:rPr>
        <w:t xml:space="preserve"> - 17 06 04</w:t>
      </w:r>
      <w:r>
        <w:rPr>
          <w:rFonts w:ascii="Trebuchet MS" w:hAnsi="Trebuchet MS" w:cs="Arial"/>
          <w:lang w:val="pt-BR" w:bidi="ro-RO"/>
        </w:rPr>
        <w:t>;</w:t>
      </w:r>
    </w:p>
    <w:p w14:paraId="5EADFB72" w14:textId="24D4B6D9" w:rsidR="009B1A99" w:rsidRDefault="009B1A99" w:rsidP="00AA5E42">
      <w:pPr>
        <w:autoSpaceDE w:val="0"/>
        <w:autoSpaceDN w:val="0"/>
        <w:adjustRightInd w:val="0"/>
        <w:spacing w:after="0" w:line="360" w:lineRule="auto"/>
        <w:jc w:val="both"/>
        <w:rPr>
          <w:rFonts w:ascii="Trebuchet MS" w:hAnsi="Trebuchet MS" w:cs="Arial"/>
          <w:lang w:val="pt-BR" w:bidi="ro-RO"/>
        </w:rPr>
      </w:pPr>
      <w:r>
        <w:rPr>
          <w:rFonts w:ascii="Trebuchet MS" w:hAnsi="Trebuchet MS" w:cs="Arial"/>
          <w:lang w:val="pt-BR" w:bidi="ro-RO"/>
        </w:rPr>
        <w:tab/>
        <w:t xml:space="preserve">- deșeuri de ambalaje metalice </w:t>
      </w:r>
      <w:r w:rsidR="000F325D">
        <w:rPr>
          <w:rFonts w:ascii="Trebuchet MS" w:hAnsi="Trebuchet MS" w:cs="Arial"/>
          <w:lang w:val="pt-BR" w:bidi="ro-RO"/>
        </w:rPr>
        <w:t xml:space="preserve">- </w:t>
      </w:r>
      <w:r>
        <w:rPr>
          <w:rFonts w:ascii="Trebuchet MS" w:hAnsi="Trebuchet MS" w:cs="Arial"/>
          <w:lang w:val="pt-BR" w:bidi="ro-RO"/>
        </w:rPr>
        <w:t>15 01 04.</w:t>
      </w:r>
    </w:p>
    <w:p w14:paraId="362FF271" w14:textId="75F3F174" w:rsidR="0004280F" w:rsidRDefault="0004280F" w:rsidP="00AA5E42">
      <w:pPr>
        <w:autoSpaceDE w:val="0"/>
        <w:autoSpaceDN w:val="0"/>
        <w:adjustRightInd w:val="0"/>
        <w:spacing w:after="0" w:line="360" w:lineRule="auto"/>
        <w:jc w:val="both"/>
        <w:rPr>
          <w:rFonts w:ascii="Trebuchet MS" w:hAnsi="Trebuchet MS" w:cs="Arial"/>
          <w:lang w:val="pt-BR" w:bidi="ro-RO"/>
        </w:rPr>
      </w:pPr>
      <w:r>
        <w:rPr>
          <w:rFonts w:ascii="Trebuchet MS" w:hAnsi="Trebuchet MS" w:cs="Arial"/>
          <w:lang w:val="pt-BR" w:bidi="ro-RO"/>
        </w:rPr>
        <w:tab/>
        <w:t>Depozitarea temporară a deșeurilor generate se va face în recipiente speciale, care se vor amplasa pe suprafața special amenajată. Deșeurile provenite din construcții vor fi predate către colectori autorizați în vederea valorificării și/sau elimină</w:t>
      </w:r>
      <w:r w:rsidR="009B1A99">
        <w:rPr>
          <w:rFonts w:ascii="Trebuchet MS" w:hAnsi="Trebuchet MS" w:cs="Arial"/>
          <w:lang w:val="pt-BR" w:bidi="ro-RO"/>
        </w:rPr>
        <w:t>rii.</w:t>
      </w:r>
    </w:p>
    <w:p w14:paraId="362347BB" w14:textId="58FD505B" w:rsidR="007C066A" w:rsidRPr="007C066A" w:rsidRDefault="007C066A" w:rsidP="00AA5E42">
      <w:pPr>
        <w:autoSpaceDE w:val="0"/>
        <w:autoSpaceDN w:val="0"/>
        <w:adjustRightInd w:val="0"/>
        <w:spacing w:after="0" w:line="360" w:lineRule="auto"/>
        <w:jc w:val="both"/>
        <w:rPr>
          <w:rFonts w:ascii="Trebuchet MS" w:hAnsi="Trebuchet MS" w:cs="Arial"/>
          <w:lang w:val="it-IT"/>
        </w:rPr>
      </w:pPr>
      <w:r w:rsidRPr="007C066A">
        <w:rPr>
          <w:rFonts w:ascii="Trebuchet MS" w:hAnsi="Trebuchet MS" w:cs="Arial"/>
          <w:b/>
          <w:i/>
          <w:lang w:val="it-IT"/>
        </w:rPr>
        <w:t>1.5. Emisii poluante, zgomot si alte surse de disconfort</w:t>
      </w:r>
      <w:r w:rsidRPr="007C066A">
        <w:rPr>
          <w:rFonts w:ascii="Trebuchet MS" w:hAnsi="Trebuchet MS" w:cs="Arial"/>
          <w:i/>
          <w:lang w:val="it-IT"/>
        </w:rPr>
        <w:t xml:space="preserve">: </w:t>
      </w:r>
      <w:r w:rsidRPr="007C066A">
        <w:rPr>
          <w:rFonts w:ascii="Trebuchet MS" w:hAnsi="Trebuchet MS" w:cs="Arial"/>
          <w:lang w:val="it-IT"/>
        </w:rPr>
        <w:t xml:space="preserve">în perioada lucrărilor de execuție: emisiile, zgomotul şi vibraţiile sunt cele produse prin funcţionarea utilajelor specifice;  </w:t>
      </w:r>
    </w:p>
    <w:p w14:paraId="0CD17DEC" w14:textId="77777777" w:rsidR="007C066A" w:rsidRPr="007C066A" w:rsidRDefault="007C066A" w:rsidP="00AA5E42">
      <w:pPr>
        <w:pStyle w:val="ListParagraph"/>
        <w:spacing w:after="0" w:line="360" w:lineRule="auto"/>
        <w:ind w:left="0"/>
        <w:rPr>
          <w:rFonts w:ascii="Trebuchet MS" w:hAnsi="Trebuchet MS" w:cs="Arial"/>
          <w:lang w:val="it-IT"/>
        </w:rPr>
      </w:pPr>
      <w:r w:rsidRPr="007C066A">
        <w:rPr>
          <w:rFonts w:ascii="Trebuchet MS" w:hAnsi="Trebuchet MS" w:cs="Arial"/>
          <w:b/>
          <w:lang w:val="it-IT"/>
        </w:rPr>
        <w:t>2.Localizarea proiectului:</w:t>
      </w:r>
    </w:p>
    <w:p w14:paraId="4706EEF2" w14:textId="00B5DE3D" w:rsidR="000F325D" w:rsidRPr="000F325D" w:rsidRDefault="009B1A99" w:rsidP="00AA5E42">
      <w:pPr>
        <w:autoSpaceDE w:val="0"/>
        <w:autoSpaceDN w:val="0"/>
        <w:adjustRightInd w:val="0"/>
        <w:spacing w:after="0" w:line="360" w:lineRule="auto"/>
        <w:jc w:val="both"/>
        <w:rPr>
          <w:rFonts w:ascii="Trebuchet MS" w:hAnsi="Trebuchet MS" w:cs="Times New Roman"/>
          <w:color w:val="000000" w:themeColor="text1"/>
          <w:szCs w:val="28"/>
          <w:lang w:val="en-US"/>
        </w:rPr>
      </w:pPr>
      <w:r>
        <w:rPr>
          <w:rFonts w:ascii="Trebuchet MS" w:hAnsi="Trebuchet MS" w:cs="Times New Roman"/>
          <w:color w:val="000000" w:themeColor="text1"/>
          <w:szCs w:val="28"/>
        </w:rPr>
        <w:t xml:space="preserve">Terenul este situat în </w:t>
      </w:r>
      <w:r w:rsidR="009C307B" w:rsidRPr="00045466">
        <w:rPr>
          <w:rFonts w:ascii="Trebuchet MS" w:hAnsi="Trebuchet MS" w:cs="Times New Roman"/>
          <w:color w:val="000000" w:themeColor="text1"/>
        </w:rPr>
        <w:t>intravilanul localității Tâncăbești conform PUG aprobat cu  HCL nr. 29/08.06.2005, prelungit cu HCL nr. 37/05.06.2015, HCL nr. 28/05.06.2020</w:t>
      </w:r>
      <w:r w:rsidR="000F325D" w:rsidRPr="000F325D">
        <w:rPr>
          <w:rFonts w:ascii="Trebuchet MS" w:hAnsi="Trebuchet MS" w:cs="Times New Roman"/>
          <w:color w:val="000000" w:themeColor="text1"/>
          <w:szCs w:val="28"/>
          <w:lang w:val="en-US"/>
        </w:rPr>
        <w:t>.</w:t>
      </w:r>
    </w:p>
    <w:p w14:paraId="5BA518C9" w14:textId="77777777" w:rsidR="009C307B" w:rsidRDefault="007C066A" w:rsidP="00AA5E42">
      <w:pPr>
        <w:autoSpaceDE w:val="0"/>
        <w:autoSpaceDN w:val="0"/>
        <w:adjustRightInd w:val="0"/>
        <w:spacing w:after="0" w:line="360" w:lineRule="auto"/>
        <w:jc w:val="both"/>
        <w:rPr>
          <w:rFonts w:ascii="Trebuchet MS" w:hAnsi="Trebuchet MS" w:cs="Times New Roman"/>
          <w:bCs/>
          <w:color w:val="000000" w:themeColor="text1"/>
        </w:rPr>
      </w:pPr>
      <w:r w:rsidRPr="007C066A">
        <w:rPr>
          <w:rFonts w:ascii="Trebuchet MS" w:hAnsi="Trebuchet MS" w:cs="Arial"/>
          <w:bCs/>
        </w:rPr>
        <w:t xml:space="preserve">Regimul tehnic: </w:t>
      </w:r>
      <w:r w:rsidR="009C307B" w:rsidRPr="00045466">
        <w:rPr>
          <w:rFonts w:ascii="Trebuchet MS" w:hAnsi="Trebuchet MS" w:cs="Times New Roman"/>
          <w:bCs/>
          <w:color w:val="000000" w:themeColor="text1"/>
        </w:rPr>
        <w:t xml:space="preserve">terenul este situat în L3- subzona locuințe de vacantă, L1a- subzone locuințe individuale, conform </w:t>
      </w:r>
      <w:r w:rsidR="009C307B" w:rsidRPr="00045466">
        <w:rPr>
          <w:rFonts w:ascii="Trebuchet MS" w:hAnsi="Trebuchet MS" w:cs="Times New Roman"/>
          <w:color w:val="000000" w:themeColor="text1"/>
        </w:rPr>
        <w:t>PUG aprobat cu  HCL nr. 29/08.06.2005, prelungit cu HCL nr. 37/05.06.2015.</w:t>
      </w:r>
      <w:r w:rsidR="009C307B" w:rsidRPr="00045466">
        <w:rPr>
          <w:rFonts w:ascii="Trebuchet MS" w:hAnsi="Trebuchet MS" w:cs="Times New Roman"/>
          <w:bCs/>
          <w:color w:val="000000" w:themeColor="text1"/>
        </w:rPr>
        <w:t xml:space="preserve"> </w:t>
      </w:r>
    </w:p>
    <w:p w14:paraId="0C3EEEB6" w14:textId="5CCDBBA9"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rPr>
        <w:t xml:space="preserve">-relativa abundenţă a resurselor naturale din zonă, calitatea şi capacitatea regenerativă a acestora: </w:t>
      </w:r>
      <w:r w:rsidRPr="007C066A">
        <w:rPr>
          <w:rFonts w:ascii="Trebuchet MS" w:hAnsi="Trebuchet MS" w:cs="Arial"/>
          <w:b/>
        </w:rPr>
        <w:t>nu este cazul.</w:t>
      </w:r>
    </w:p>
    <w:p w14:paraId="65586447" w14:textId="77777777" w:rsidR="007C066A" w:rsidRPr="007C066A" w:rsidRDefault="007C066A" w:rsidP="007C066A">
      <w:pPr>
        <w:autoSpaceDE w:val="0"/>
        <w:autoSpaceDN w:val="0"/>
        <w:adjustRightInd w:val="0"/>
        <w:spacing w:line="360" w:lineRule="auto"/>
        <w:rPr>
          <w:rFonts w:ascii="Trebuchet MS" w:hAnsi="Trebuchet MS" w:cs="Arial"/>
        </w:rPr>
      </w:pPr>
      <w:r w:rsidRPr="007C066A">
        <w:rPr>
          <w:rFonts w:ascii="Trebuchet MS" w:hAnsi="Trebuchet MS" w:cs="Arial"/>
        </w:rPr>
        <w:t>-capacitatea de absorbţie a mediului, cu atenţie deosebită pentru:</w:t>
      </w:r>
    </w:p>
    <w:p w14:paraId="0B0BDF6C" w14:textId="77777777" w:rsidR="007C066A" w:rsidRPr="007C066A" w:rsidRDefault="007C066A" w:rsidP="007C066A">
      <w:pPr>
        <w:numPr>
          <w:ilvl w:val="0"/>
          <w:numId w:val="2"/>
        </w:numPr>
        <w:autoSpaceDE w:val="0"/>
        <w:autoSpaceDN w:val="0"/>
        <w:adjustRightInd w:val="0"/>
        <w:spacing w:after="0" w:line="360" w:lineRule="auto"/>
        <w:rPr>
          <w:rFonts w:ascii="Trebuchet MS" w:hAnsi="Trebuchet MS" w:cs="Arial"/>
          <w:b/>
        </w:rPr>
      </w:pPr>
      <w:r w:rsidRPr="007C066A">
        <w:rPr>
          <w:rFonts w:ascii="Trebuchet MS" w:hAnsi="Trebuchet MS" w:cs="Arial"/>
        </w:rPr>
        <w:t xml:space="preserve">zonele umede – </w:t>
      </w:r>
      <w:r w:rsidRPr="007C066A">
        <w:rPr>
          <w:rFonts w:ascii="Trebuchet MS" w:hAnsi="Trebuchet MS" w:cs="Arial"/>
          <w:b/>
        </w:rPr>
        <w:t>nu este cazul.</w:t>
      </w:r>
    </w:p>
    <w:p w14:paraId="6186EDBA" w14:textId="77777777" w:rsidR="007C066A" w:rsidRPr="007C066A" w:rsidRDefault="007C066A" w:rsidP="007C066A">
      <w:pPr>
        <w:numPr>
          <w:ilvl w:val="0"/>
          <w:numId w:val="2"/>
        </w:numPr>
        <w:autoSpaceDE w:val="0"/>
        <w:autoSpaceDN w:val="0"/>
        <w:adjustRightInd w:val="0"/>
        <w:spacing w:after="0" w:line="360" w:lineRule="auto"/>
        <w:rPr>
          <w:rFonts w:ascii="Trebuchet MS" w:hAnsi="Trebuchet MS" w:cs="Arial"/>
          <w:b/>
        </w:rPr>
      </w:pPr>
      <w:r w:rsidRPr="007C066A">
        <w:rPr>
          <w:rFonts w:ascii="Trebuchet MS" w:hAnsi="Trebuchet MS" w:cs="Arial"/>
        </w:rPr>
        <w:lastRenderedPageBreak/>
        <w:t>zonele costiere –</w:t>
      </w:r>
      <w:r w:rsidRPr="007C066A">
        <w:rPr>
          <w:rFonts w:ascii="Trebuchet MS" w:hAnsi="Trebuchet MS" w:cs="Arial"/>
          <w:b/>
        </w:rPr>
        <w:t>nu este cazul.</w:t>
      </w:r>
    </w:p>
    <w:p w14:paraId="105ADAF4"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zonele montane şi cele împădurite – </w:t>
      </w:r>
      <w:r w:rsidRPr="007C066A">
        <w:rPr>
          <w:rFonts w:ascii="Trebuchet MS" w:hAnsi="Trebuchet MS" w:cs="Arial"/>
          <w:b/>
        </w:rPr>
        <w:t>nu este cazul.</w:t>
      </w:r>
    </w:p>
    <w:p w14:paraId="088E8914" w14:textId="77777777" w:rsidR="007C066A" w:rsidRPr="007C066A" w:rsidRDefault="007C066A" w:rsidP="007C066A">
      <w:pPr>
        <w:pStyle w:val="ListParagraph"/>
        <w:numPr>
          <w:ilvl w:val="0"/>
          <w:numId w:val="2"/>
        </w:numPr>
        <w:autoSpaceDE w:val="0"/>
        <w:autoSpaceDN w:val="0"/>
        <w:adjustRightInd w:val="0"/>
        <w:spacing w:after="0" w:line="360" w:lineRule="auto"/>
        <w:contextualSpacing/>
        <w:jc w:val="both"/>
        <w:rPr>
          <w:rFonts w:ascii="Trebuchet MS" w:hAnsi="Trebuchet MS" w:cs="Arial"/>
          <w:b/>
        </w:rPr>
      </w:pPr>
      <w:r w:rsidRPr="007C066A">
        <w:rPr>
          <w:rFonts w:ascii="Trebuchet MS" w:hAnsi="Trebuchet MS" w:cs="Arial"/>
        </w:rPr>
        <w:t xml:space="preserve">parcurile şi rezervaţiile naturale – </w:t>
      </w:r>
      <w:r w:rsidRPr="007C066A">
        <w:rPr>
          <w:rFonts w:ascii="Trebuchet MS" w:hAnsi="Trebuchet MS" w:cs="Arial"/>
          <w:b/>
        </w:rPr>
        <w:t>nu este cazul.</w:t>
      </w:r>
    </w:p>
    <w:p w14:paraId="5F2D6DD9" w14:textId="122DD2B1" w:rsidR="007C066A" w:rsidRPr="007C066A" w:rsidRDefault="007C066A" w:rsidP="007C066A">
      <w:pPr>
        <w:pStyle w:val="ListParagraph"/>
        <w:numPr>
          <w:ilvl w:val="0"/>
          <w:numId w:val="2"/>
        </w:numPr>
        <w:autoSpaceDE w:val="0"/>
        <w:autoSpaceDN w:val="0"/>
        <w:adjustRightInd w:val="0"/>
        <w:spacing w:after="0" w:line="360" w:lineRule="auto"/>
        <w:contextualSpacing/>
        <w:jc w:val="both"/>
        <w:rPr>
          <w:rFonts w:ascii="Trebuchet MS" w:hAnsi="Trebuchet MS" w:cs="Arial"/>
          <w:b/>
        </w:rPr>
      </w:pPr>
      <w:r w:rsidRPr="007C066A">
        <w:rPr>
          <w:rFonts w:ascii="Trebuchet MS" w:hAnsi="Trebuchet MS" w:cs="Arial"/>
        </w:rPr>
        <w:t xml:space="preserve">ariile clasificate sau zonele protejate prin legislaţia în vigoare, cum sunt: zone de protecţie a faunei piscicole, bazine piscicole naturale şi bazine piscicole amenajate etc: </w:t>
      </w:r>
      <w:r w:rsidR="00FF297A">
        <w:rPr>
          <w:rFonts w:ascii="Trebuchet MS" w:hAnsi="Trebuchet MS" w:cs="Arial"/>
          <w:b/>
          <w:bCs/>
          <w:lang w:val="it-IT"/>
        </w:rPr>
        <w:t>nu este cazul.</w:t>
      </w:r>
    </w:p>
    <w:p w14:paraId="6CDC16C4" w14:textId="5EF60ACE"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00FF297A" w:rsidRPr="009B1A99">
        <w:rPr>
          <w:rFonts w:ascii="Trebuchet MS" w:hAnsi="Trebuchet MS" w:cs="Arial"/>
          <w:b/>
          <w:bCs/>
          <w:lang w:val="it-IT"/>
        </w:rPr>
        <w:t>se instituie zona de protecție a lacului de acumulare Snagov pe suprafaţa cuprinsă între curba de nivel de 85,80 mdMN 75 (corespunzatoare cotei Nivelului Normal de Retenție al acumularii Snagov) şi curba de nivel de 87,55 mdMN 75 (corespunzatoare cotei coronamentului barajului stăvilar)</w:t>
      </w:r>
      <w:r w:rsidR="00FF297A">
        <w:rPr>
          <w:rFonts w:ascii="Trebuchet MS" w:hAnsi="Trebuchet MS" w:cs="Arial"/>
          <w:b/>
        </w:rPr>
        <w:t xml:space="preserve">, </w:t>
      </w:r>
      <w:r w:rsidR="00FF297A">
        <w:rPr>
          <w:rFonts w:ascii="Trebuchet MS" w:hAnsi="Trebuchet MS" w:cs="Arial"/>
        </w:rPr>
        <w:t>conform consultanței tehnice nr.</w:t>
      </w:r>
      <w:r w:rsidR="00037F99">
        <w:rPr>
          <w:rFonts w:ascii="Trebuchet MS" w:hAnsi="Trebuchet MS" w:cs="Arial"/>
        </w:rPr>
        <w:t>1235</w:t>
      </w:r>
      <w:r w:rsidR="009C307B">
        <w:rPr>
          <w:rFonts w:ascii="Trebuchet MS" w:hAnsi="Trebuchet MS" w:cs="Arial"/>
        </w:rPr>
        <w:t>8</w:t>
      </w:r>
      <w:r w:rsidR="00037F99">
        <w:rPr>
          <w:rFonts w:ascii="Trebuchet MS" w:hAnsi="Trebuchet MS" w:cs="Arial"/>
        </w:rPr>
        <w:t>/13.02.2024</w:t>
      </w:r>
      <w:r w:rsidR="00FF297A">
        <w:rPr>
          <w:rFonts w:ascii="Trebuchet MS" w:hAnsi="Trebuchet MS" w:cs="Arial"/>
        </w:rPr>
        <w:t xml:space="preserve"> emisă de </w:t>
      </w:r>
      <w:r w:rsidR="00FF297A" w:rsidRPr="00E00AB6">
        <w:rPr>
          <w:rFonts w:ascii="Trebuchet MS" w:hAnsi="Trebuchet MS" w:cs="Arial"/>
          <w:lang w:eastAsia="ro-RO"/>
        </w:rPr>
        <w:t>Administraț</w:t>
      </w:r>
      <w:r w:rsidR="00FF297A">
        <w:rPr>
          <w:rFonts w:ascii="Trebuchet MS" w:hAnsi="Trebuchet MS" w:cs="Arial"/>
          <w:lang w:eastAsia="ro-RO"/>
        </w:rPr>
        <w:t>ia Bazinală de Apă Argeș-Vedea.</w:t>
      </w:r>
    </w:p>
    <w:p w14:paraId="52623D7C"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rPr>
      </w:pPr>
      <w:r w:rsidRPr="007C066A">
        <w:rPr>
          <w:rFonts w:ascii="Trebuchet MS" w:hAnsi="Trebuchet MS" w:cs="Arial"/>
        </w:rPr>
        <w:t xml:space="preserve">ariile în care standardele de calitate a mediului stabilite de legislaţie au fost deja depăşite: </w:t>
      </w:r>
      <w:r w:rsidRPr="007C066A">
        <w:rPr>
          <w:rFonts w:ascii="Trebuchet MS" w:hAnsi="Trebuchet MS" w:cs="Arial"/>
          <w:b/>
        </w:rPr>
        <w:t>nu este cazul</w:t>
      </w:r>
      <w:r w:rsidRPr="007C066A">
        <w:rPr>
          <w:rFonts w:ascii="Trebuchet MS" w:hAnsi="Trebuchet MS" w:cs="Arial"/>
        </w:rPr>
        <w:t>;</w:t>
      </w:r>
    </w:p>
    <w:p w14:paraId="1DDDA7A0"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rPr>
      </w:pPr>
      <w:r w:rsidRPr="007C066A">
        <w:rPr>
          <w:rFonts w:ascii="Trebuchet MS" w:hAnsi="Trebuchet MS" w:cs="Arial"/>
        </w:rPr>
        <w:t xml:space="preserve">ariile dens populate: </w:t>
      </w:r>
      <w:r w:rsidRPr="007C066A">
        <w:rPr>
          <w:rFonts w:ascii="Trebuchet MS" w:hAnsi="Trebuchet MS" w:cs="Arial"/>
          <w:b/>
        </w:rPr>
        <w:t>nu este cazul</w:t>
      </w:r>
      <w:r w:rsidRPr="007C066A">
        <w:rPr>
          <w:rFonts w:ascii="Trebuchet MS" w:hAnsi="Trebuchet MS" w:cs="Arial"/>
        </w:rPr>
        <w:t>.</w:t>
      </w:r>
    </w:p>
    <w:p w14:paraId="5B7455FA"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peisajele cu semnificaţie istorică, culturală şi arheologică: </w:t>
      </w:r>
      <w:r w:rsidRPr="007C066A">
        <w:rPr>
          <w:rFonts w:ascii="Trebuchet MS" w:hAnsi="Trebuchet MS" w:cs="Arial"/>
          <w:b/>
        </w:rPr>
        <w:t>nu este cazul.</w:t>
      </w:r>
    </w:p>
    <w:p w14:paraId="19134225" w14:textId="77777777" w:rsidR="007C066A" w:rsidRPr="007C066A" w:rsidRDefault="007C066A" w:rsidP="007C066A">
      <w:pPr>
        <w:spacing w:line="360" w:lineRule="auto"/>
        <w:jc w:val="both"/>
        <w:rPr>
          <w:rFonts w:ascii="Trebuchet MS" w:hAnsi="Trebuchet MS" w:cs="Arial"/>
          <w:lang w:val="pt-BR"/>
        </w:rPr>
      </w:pPr>
      <w:r w:rsidRPr="007C066A">
        <w:rPr>
          <w:rFonts w:ascii="Trebuchet MS" w:hAnsi="Trebuchet MS" w:cs="Arial"/>
          <w:b/>
          <w:lang w:val="it-IT"/>
        </w:rPr>
        <w:t>3.Caracteristicile impactului potential:</w:t>
      </w:r>
    </w:p>
    <w:p w14:paraId="12DD559E"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Se iau în considerare efectele semnificative posibile ale proiectelor, în raport cu criteriile stabilite la pct. 1 si 2, cu accent deosebit pe:</w:t>
      </w:r>
    </w:p>
    <w:p w14:paraId="502A4F83" w14:textId="77777777"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rPr>
        <w:t xml:space="preserve">-extinderea impactului: aria geografică şi numărul persoanelor afectate – </w:t>
      </w:r>
      <w:r w:rsidRPr="007C066A">
        <w:rPr>
          <w:rFonts w:ascii="Trebuchet MS" w:hAnsi="Trebuchet MS" w:cs="Arial"/>
          <w:b/>
        </w:rPr>
        <w:t>nu este cazul.</w:t>
      </w:r>
    </w:p>
    <w:p w14:paraId="02392883"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-natura transfrontalieră a impactului – </w:t>
      </w:r>
      <w:r w:rsidRPr="007C066A">
        <w:rPr>
          <w:rFonts w:ascii="Trebuchet MS" w:hAnsi="Trebuchet MS" w:cs="Arial"/>
          <w:b/>
        </w:rPr>
        <w:t>nu este cazul</w:t>
      </w:r>
      <w:r w:rsidRPr="007C066A">
        <w:rPr>
          <w:rFonts w:ascii="Trebuchet MS" w:hAnsi="Trebuchet MS" w:cs="Arial"/>
        </w:rPr>
        <w:t>;</w:t>
      </w:r>
    </w:p>
    <w:p w14:paraId="65D3EDD9"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-mărimea şi complexitatea impactului – </w:t>
      </w:r>
      <w:r w:rsidRPr="007C066A">
        <w:rPr>
          <w:rFonts w:ascii="Trebuchet MS" w:hAnsi="Trebuchet MS" w:cs="Arial"/>
          <w:b/>
        </w:rPr>
        <w:t>redusă</w:t>
      </w:r>
      <w:r w:rsidRPr="007C066A">
        <w:rPr>
          <w:rFonts w:ascii="Trebuchet MS" w:hAnsi="Trebuchet MS" w:cs="Arial"/>
        </w:rPr>
        <w:t>;</w:t>
      </w:r>
    </w:p>
    <w:p w14:paraId="0E5889E2"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-probabilitatea impactului: </w:t>
      </w:r>
      <w:r w:rsidRPr="007C066A">
        <w:rPr>
          <w:rFonts w:ascii="Trebuchet MS" w:hAnsi="Trebuchet MS" w:cs="Arial"/>
          <w:b/>
        </w:rPr>
        <w:t>redusă</w:t>
      </w:r>
      <w:r w:rsidRPr="007C066A">
        <w:rPr>
          <w:rFonts w:ascii="Trebuchet MS" w:hAnsi="Trebuchet MS" w:cs="Arial"/>
        </w:rPr>
        <w:t>;</w:t>
      </w:r>
    </w:p>
    <w:p w14:paraId="010EA356" w14:textId="5B0AA84D" w:rsidR="009C307B"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-durata, frecvenţa şi reversibilitatea impactului: </w:t>
      </w:r>
      <w:r w:rsidRPr="007C066A">
        <w:rPr>
          <w:rFonts w:ascii="Trebuchet MS" w:hAnsi="Trebuchet MS" w:cs="Arial"/>
          <w:b/>
        </w:rPr>
        <w:t>nu este cazul</w:t>
      </w:r>
      <w:r w:rsidRPr="007C066A">
        <w:rPr>
          <w:rFonts w:ascii="Trebuchet MS" w:hAnsi="Trebuchet MS" w:cs="Arial"/>
        </w:rPr>
        <w:t>.</w:t>
      </w:r>
    </w:p>
    <w:p w14:paraId="4E0B0FBD" w14:textId="77777777" w:rsidR="007C066A" w:rsidRPr="007C066A" w:rsidRDefault="007C066A" w:rsidP="009C307B">
      <w:pPr>
        <w:autoSpaceDE w:val="0"/>
        <w:autoSpaceDN w:val="0"/>
        <w:adjustRightInd w:val="0"/>
        <w:spacing w:after="0" w:line="360" w:lineRule="auto"/>
        <w:jc w:val="both"/>
        <w:rPr>
          <w:rFonts w:ascii="Trebuchet MS" w:hAnsi="Trebuchet MS" w:cs="Arial"/>
          <w:b/>
        </w:rPr>
      </w:pPr>
      <w:r w:rsidRPr="007C066A">
        <w:rPr>
          <w:rFonts w:ascii="Trebuchet MS" w:hAnsi="Trebuchet MS" w:cs="Arial"/>
          <w:b/>
        </w:rPr>
        <w:t>Condiţiile de realizare a proiectului:</w:t>
      </w:r>
    </w:p>
    <w:p w14:paraId="1967B2E9" w14:textId="2EBEE5AF" w:rsidR="007C066A" w:rsidRPr="007C066A" w:rsidRDefault="007C066A" w:rsidP="009C307B">
      <w:pPr>
        <w:autoSpaceDE w:val="0"/>
        <w:autoSpaceDN w:val="0"/>
        <w:adjustRightInd w:val="0"/>
        <w:spacing w:after="0" w:line="360" w:lineRule="auto"/>
        <w:jc w:val="both"/>
        <w:rPr>
          <w:rFonts w:ascii="Trebuchet MS" w:hAnsi="Trebuchet MS" w:cs="Arial"/>
        </w:rPr>
      </w:pPr>
      <w:r w:rsidRPr="007C066A">
        <w:rPr>
          <w:rFonts w:ascii="Trebuchet MS" w:hAnsi="Trebuchet MS" w:cs="Arial"/>
        </w:rPr>
        <w:t>- I</w:t>
      </w:r>
      <w:r w:rsidRPr="007C066A">
        <w:rPr>
          <w:rFonts w:ascii="Trebuchet MS" w:hAnsi="Trebuchet MS" w:cs="Arial"/>
          <w:bCs/>
        </w:rPr>
        <w:t xml:space="preserve">nvestiţia şi organizarea de şantier se vor realiza în condiţiile impuse prin Certificatului de urbanism nr. </w:t>
      </w:r>
      <w:r w:rsidR="00037F99">
        <w:rPr>
          <w:rFonts w:ascii="Trebuchet MS" w:hAnsi="Trebuchet MS" w:cs="Arial"/>
          <w:bCs/>
        </w:rPr>
        <w:t>6</w:t>
      </w:r>
      <w:r w:rsidR="009C307B">
        <w:rPr>
          <w:rFonts w:ascii="Trebuchet MS" w:hAnsi="Trebuchet MS" w:cs="Arial"/>
          <w:bCs/>
        </w:rPr>
        <w:t>22</w:t>
      </w:r>
      <w:r w:rsidR="00037F99">
        <w:rPr>
          <w:rFonts w:ascii="Trebuchet MS" w:hAnsi="Trebuchet MS" w:cs="Arial"/>
          <w:bCs/>
        </w:rPr>
        <w:t>/</w:t>
      </w:r>
      <w:r w:rsidR="009C307B">
        <w:rPr>
          <w:rFonts w:ascii="Trebuchet MS" w:hAnsi="Trebuchet MS" w:cs="Arial"/>
          <w:bCs/>
        </w:rPr>
        <w:t>01</w:t>
      </w:r>
      <w:r w:rsidR="00037F99">
        <w:rPr>
          <w:rFonts w:ascii="Trebuchet MS" w:hAnsi="Trebuchet MS" w:cs="Arial"/>
          <w:bCs/>
        </w:rPr>
        <w:t>.11.2023</w:t>
      </w:r>
      <w:r w:rsidRPr="007C066A">
        <w:rPr>
          <w:rFonts w:ascii="Trebuchet MS" w:hAnsi="Trebuchet MS" w:cs="Arial"/>
          <w:bCs/>
        </w:rPr>
        <w:t xml:space="preserve"> eliberat de Primăria comunei </w:t>
      </w:r>
      <w:r w:rsidR="007604A9">
        <w:rPr>
          <w:rFonts w:ascii="Trebuchet MS" w:hAnsi="Trebuchet MS" w:cs="Arial"/>
          <w:bCs/>
        </w:rPr>
        <w:t>Snagov</w:t>
      </w:r>
      <w:r w:rsidRPr="007C066A">
        <w:rPr>
          <w:rFonts w:ascii="Trebuchet MS" w:hAnsi="Trebuchet MS" w:cs="Arial"/>
        </w:rPr>
        <w:t>, jud. Ilfov şi prin avizele sau acordurile emise de instituţiile menţionate în acesta;</w:t>
      </w:r>
    </w:p>
    <w:p w14:paraId="5AAF6A0E" w14:textId="77777777" w:rsidR="007C066A" w:rsidRPr="007C066A" w:rsidRDefault="007C066A" w:rsidP="009C307B">
      <w:pPr>
        <w:autoSpaceDE w:val="0"/>
        <w:autoSpaceDN w:val="0"/>
        <w:adjustRightInd w:val="0"/>
        <w:spacing w:after="0" w:line="360" w:lineRule="auto"/>
        <w:jc w:val="both"/>
        <w:rPr>
          <w:rFonts w:ascii="Trebuchet MS" w:hAnsi="Trebuchet MS" w:cs="Arial"/>
          <w:color w:val="000000"/>
        </w:rPr>
      </w:pPr>
      <w:r w:rsidRPr="007C066A">
        <w:rPr>
          <w:rFonts w:ascii="Trebuchet MS" w:hAnsi="Trebuchet MS" w:cs="Arial"/>
          <w:bCs/>
        </w:rPr>
        <w:t>-</w:t>
      </w:r>
      <w:r w:rsidRPr="007C066A">
        <w:rPr>
          <w:rFonts w:ascii="Trebuchet MS" w:hAnsi="Trebuchet MS" w:cs="Arial"/>
          <w:b/>
          <w:bCs/>
        </w:rPr>
        <w:t xml:space="preserve"> </w:t>
      </w:r>
      <w:r w:rsidRPr="007C066A">
        <w:rPr>
          <w:rFonts w:ascii="Trebuchet MS" w:hAnsi="Trebuchet MS" w:cs="Arial"/>
          <w:color w:val="000000"/>
        </w:rPr>
        <w:t>Se vor lua măsuri de protecţie antifonică în zona de lucru;</w:t>
      </w:r>
    </w:p>
    <w:p w14:paraId="16847D9F" w14:textId="77777777" w:rsidR="007C066A" w:rsidRPr="007C066A" w:rsidRDefault="007C066A" w:rsidP="009C307B">
      <w:pPr>
        <w:spacing w:after="0" w:line="360" w:lineRule="auto"/>
        <w:jc w:val="both"/>
        <w:rPr>
          <w:rFonts w:ascii="Trebuchet MS" w:hAnsi="Trebuchet MS" w:cs="Arial"/>
          <w:color w:val="000000"/>
        </w:rPr>
      </w:pPr>
      <w:r w:rsidRPr="007C066A">
        <w:rPr>
          <w:rFonts w:ascii="Trebuchet MS" w:hAnsi="Trebuchet MS" w:cs="Arial"/>
          <w:color w:val="000000"/>
        </w:rPr>
        <w:lastRenderedPageBreak/>
        <w:t>- Se vor amplasa panouri de informare a cetăţenilor asupra viitoarelor construcţii şi modificări ale zonei;</w:t>
      </w:r>
    </w:p>
    <w:p w14:paraId="73D3EAC4" w14:textId="77777777" w:rsidR="007C066A" w:rsidRPr="007C066A" w:rsidRDefault="007C066A" w:rsidP="009C307B">
      <w:pPr>
        <w:spacing w:after="0" w:line="360" w:lineRule="auto"/>
        <w:jc w:val="both"/>
        <w:rPr>
          <w:rFonts w:ascii="Trebuchet MS" w:hAnsi="Trebuchet MS" w:cs="Arial"/>
          <w:color w:val="000000"/>
        </w:rPr>
      </w:pPr>
      <w:r w:rsidRPr="007C066A">
        <w:rPr>
          <w:rFonts w:ascii="Trebuchet MS" w:hAnsi="Trebuchet MS" w:cs="Arial"/>
          <w:color w:val="000000"/>
        </w:rPr>
        <w:t>- Se vor lua măsuri pentru diminuarea emisiilor de pulberi din zona şantierului prin umectarea spaţiului de lucru sau acoperirea pe cât posibil a acestuia;</w:t>
      </w:r>
    </w:p>
    <w:p w14:paraId="23E24F46" w14:textId="37D8EF51" w:rsidR="007C066A" w:rsidRDefault="007C066A" w:rsidP="009C307B">
      <w:pPr>
        <w:spacing w:after="0" w:line="360" w:lineRule="auto"/>
        <w:jc w:val="both"/>
        <w:rPr>
          <w:rFonts w:ascii="Trebuchet MS" w:hAnsi="Trebuchet MS" w:cs="Arial"/>
          <w:color w:val="000000"/>
        </w:rPr>
      </w:pPr>
      <w:r w:rsidRPr="007C066A">
        <w:rPr>
          <w:rFonts w:ascii="Trebuchet MS" w:hAnsi="Trebuchet MS" w:cs="Arial"/>
          <w:b/>
          <w:color w:val="000000"/>
        </w:rPr>
        <w:t xml:space="preserve">- </w:t>
      </w:r>
      <w:r w:rsidRPr="007C066A">
        <w:rPr>
          <w:rFonts w:ascii="Trebuchet MS" w:hAnsi="Trebuchet MS" w:cs="Arial"/>
          <w:color w:val="000000"/>
        </w:rPr>
        <w:t>Se vor asigura dotările şi condiţiile tehnice necesare pe parcursul desfăşurării activităţii şi se vor lua măsuri corespunzătoare de evitare a riscurilor de incendii, poluare accidentală a apelor, aerului şi solului;</w:t>
      </w:r>
    </w:p>
    <w:p w14:paraId="1861D4C3" w14:textId="6E374B32" w:rsidR="00FF297A" w:rsidRPr="007C066A" w:rsidRDefault="00FF297A" w:rsidP="009C307B">
      <w:pPr>
        <w:spacing w:after="0" w:line="360" w:lineRule="auto"/>
        <w:jc w:val="both"/>
        <w:rPr>
          <w:rFonts w:ascii="Trebuchet MS" w:hAnsi="Trebuchet MS" w:cs="Arial"/>
          <w:color w:val="000000"/>
        </w:rPr>
      </w:pPr>
      <w:r>
        <w:rPr>
          <w:rFonts w:ascii="Trebuchet MS" w:hAnsi="Trebuchet MS" w:cs="Arial"/>
          <w:color w:val="000000"/>
        </w:rPr>
        <w:t xml:space="preserve">- Se va respecta consultanța tehnică </w:t>
      </w:r>
      <w:r w:rsidRPr="00487FF7">
        <w:rPr>
          <w:rFonts w:ascii="Trebuchet MS" w:hAnsi="Trebuchet MS" w:cs="Arial"/>
          <w:color w:val="000000"/>
        </w:rPr>
        <w:t xml:space="preserve">nr. </w:t>
      </w:r>
      <w:r w:rsidR="00037F99">
        <w:rPr>
          <w:rFonts w:ascii="Trebuchet MS" w:hAnsi="Trebuchet MS" w:cs="Arial"/>
          <w:color w:val="000000"/>
        </w:rPr>
        <w:t>1235</w:t>
      </w:r>
      <w:r w:rsidR="009C307B">
        <w:rPr>
          <w:rFonts w:ascii="Trebuchet MS" w:hAnsi="Trebuchet MS" w:cs="Arial"/>
          <w:color w:val="000000"/>
        </w:rPr>
        <w:t>8</w:t>
      </w:r>
      <w:r w:rsidR="00037F99">
        <w:rPr>
          <w:rFonts w:ascii="Trebuchet MS" w:hAnsi="Trebuchet MS" w:cs="Arial"/>
          <w:color w:val="000000"/>
        </w:rPr>
        <w:t>/13.02.2024</w:t>
      </w:r>
      <w:r w:rsidRPr="00487FF7">
        <w:rPr>
          <w:rFonts w:ascii="Trebuchet MS" w:hAnsi="Trebuchet MS" w:cs="Arial"/>
          <w:color w:val="000000"/>
        </w:rPr>
        <w:t xml:space="preserve"> emis</w:t>
      </w:r>
      <w:r w:rsidR="007E467B">
        <w:rPr>
          <w:rFonts w:ascii="Trebuchet MS" w:hAnsi="Trebuchet MS" w:cs="Arial"/>
          <w:color w:val="000000"/>
        </w:rPr>
        <w:t>ă</w:t>
      </w:r>
      <w:r w:rsidRPr="00487FF7">
        <w:rPr>
          <w:rFonts w:ascii="Trebuchet MS" w:hAnsi="Trebuchet MS" w:cs="Arial"/>
          <w:color w:val="000000"/>
        </w:rPr>
        <w:t xml:space="preserve"> de Administrația Națională Apele Române, Administrația Bazinală de Apă Argeș-Vedea, Sistemul de Gospodărire a Apelor Ilfov-București</w:t>
      </w:r>
      <w:r>
        <w:rPr>
          <w:rFonts w:ascii="Trebuchet MS" w:hAnsi="Trebuchet MS" w:cs="Arial"/>
          <w:color w:val="000000"/>
        </w:rPr>
        <w:t>;</w:t>
      </w:r>
    </w:p>
    <w:p w14:paraId="3C0803D3" w14:textId="77777777" w:rsidR="007C066A" w:rsidRPr="007C066A" w:rsidRDefault="007C066A" w:rsidP="009C307B">
      <w:pPr>
        <w:spacing w:after="0" w:line="360" w:lineRule="auto"/>
        <w:jc w:val="both"/>
        <w:rPr>
          <w:rFonts w:ascii="Trebuchet MS" w:hAnsi="Trebuchet MS" w:cs="Arial"/>
          <w:color w:val="000000"/>
        </w:rPr>
      </w:pPr>
      <w:r w:rsidRPr="007C066A">
        <w:rPr>
          <w:rFonts w:ascii="Trebuchet MS" w:hAnsi="Trebuchet MS" w:cs="Arial"/>
          <w:color w:val="000000"/>
        </w:rPr>
        <w:t>- Se vor utiliza echipamente, utilaje, vehicule în stare optimă de funcționare sau de generație recentă, prevăzute cu sisteme de reținere a poluantilor;</w:t>
      </w:r>
    </w:p>
    <w:p w14:paraId="1A8795DD" w14:textId="77777777" w:rsidR="007C066A" w:rsidRPr="007C066A" w:rsidRDefault="007C066A" w:rsidP="009C307B">
      <w:pPr>
        <w:spacing w:after="0" w:line="360" w:lineRule="auto"/>
        <w:jc w:val="both"/>
        <w:rPr>
          <w:rFonts w:ascii="Trebuchet MS" w:hAnsi="Trebuchet MS" w:cs="Arial"/>
          <w:color w:val="000000"/>
        </w:rPr>
      </w:pPr>
      <w:r w:rsidRPr="007C066A">
        <w:rPr>
          <w:rFonts w:ascii="Trebuchet MS" w:hAnsi="Trebuchet MS" w:cs="Arial"/>
          <w:color w:val="000000"/>
        </w:rPr>
        <w:t>-  Se va respecta durata de timp stabilită pentru implementarea proiectului.</w:t>
      </w:r>
    </w:p>
    <w:p w14:paraId="5E8CFB73" w14:textId="77777777" w:rsidR="007C066A" w:rsidRPr="007C066A" w:rsidRDefault="007C066A" w:rsidP="009C307B">
      <w:pPr>
        <w:spacing w:after="0" w:line="360" w:lineRule="auto"/>
        <w:jc w:val="both"/>
        <w:rPr>
          <w:rFonts w:ascii="Trebuchet MS" w:hAnsi="Trebuchet MS" w:cs="Arial"/>
          <w:color w:val="000000"/>
        </w:rPr>
      </w:pPr>
      <w:r w:rsidRPr="007C066A">
        <w:rPr>
          <w:rFonts w:ascii="Trebuchet MS" w:hAnsi="Trebuchet MS" w:cs="Arial"/>
          <w:color w:val="000000"/>
        </w:rPr>
        <w:t>-  Lucrările se vor efectua fără a afecta proprietăţile invecinate;</w:t>
      </w:r>
    </w:p>
    <w:p w14:paraId="61976582" w14:textId="77777777" w:rsidR="007C066A" w:rsidRPr="007C066A" w:rsidRDefault="007C066A" w:rsidP="009C307B">
      <w:pPr>
        <w:spacing w:after="0" w:line="360" w:lineRule="auto"/>
        <w:jc w:val="both"/>
        <w:rPr>
          <w:rFonts w:ascii="Trebuchet MS" w:hAnsi="Trebuchet MS" w:cs="Arial"/>
          <w:color w:val="000000"/>
        </w:rPr>
      </w:pPr>
      <w:r w:rsidRPr="007C066A">
        <w:rPr>
          <w:rFonts w:ascii="Trebuchet MS" w:hAnsi="Trebuchet MS" w:cs="Arial"/>
          <w:color w:val="000000"/>
        </w:rPr>
        <w:t>- In situatia in care se vor semnala disconforturi create vecinatatilor, activitatea va fi sistata pana la remedierea acestora;</w:t>
      </w:r>
    </w:p>
    <w:p w14:paraId="081E1A4D" w14:textId="77777777" w:rsidR="007C066A" w:rsidRPr="007C066A" w:rsidRDefault="007C066A" w:rsidP="009C307B">
      <w:pPr>
        <w:spacing w:after="0" w:line="360" w:lineRule="auto"/>
        <w:jc w:val="both"/>
        <w:rPr>
          <w:rFonts w:ascii="Trebuchet MS" w:hAnsi="Trebuchet MS" w:cs="Arial"/>
          <w:color w:val="000000"/>
        </w:rPr>
      </w:pPr>
      <w:r w:rsidRPr="007C066A">
        <w:rPr>
          <w:rFonts w:ascii="Trebuchet MS" w:hAnsi="Trebuchet MS" w:cs="Arial"/>
          <w:color w:val="000000"/>
        </w:rPr>
        <w:t>- Operatorul are obligatia sa asigure dotari corespunzatoare cu mijloace, structuri, dotari materiale si sisteme de management adecvate in scopul protejarii, la un nivel ridicat, a sanatatii populatiei si a mediului;</w:t>
      </w:r>
    </w:p>
    <w:p w14:paraId="05E3A8EF" w14:textId="089E5E20" w:rsidR="007C066A" w:rsidRPr="007C066A" w:rsidRDefault="003C47AB" w:rsidP="009C307B">
      <w:pPr>
        <w:spacing w:after="0" w:line="360" w:lineRule="auto"/>
        <w:jc w:val="both"/>
        <w:rPr>
          <w:rFonts w:ascii="Trebuchet MS" w:hAnsi="Trebuchet MS" w:cs="Arial"/>
          <w:color w:val="000000"/>
        </w:rPr>
      </w:pPr>
      <w:r>
        <w:rPr>
          <w:rFonts w:ascii="Trebuchet MS" w:hAnsi="Trebuchet MS" w:cs="Arial"/>
          <w:color w:val="000000"/>
        </w:rPr>
        <w:t>-În caz de poluă</w:t>
      </w:r>
      <w:r w:rsidR="007C066A" w:rsidRPr="007C066A">
        <w:rPr>
          <w:rFonts w:ascii="Trebuchet MS" w:hAnsi="Trebuchet MS" w:cs="Arial"/>
          <w:color w:val="000000"/>
        </w:rPr>
        <w:t>ri accidentale cu produse petroliere se utilizeaza produse absorbante de tip”biopetroabs”, filtre si lavete absorbante precum si kituri interventie depoluare;</w:t>
      </w:r>
    </w:p>
    <w:p w14:paraId="09D48BB4"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La ieşirea din şantier, se vor curăţa roţile autovehiculelor şi a altor utilaje,  pentru a preveni transferul de moloz în afara amplasamentului pe drumurile publice;</w:t>
      </w:r>
    </w:p>
    <w:p w14:paraId="3A0038AE"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Pe durata organizării de şantier se vor monta panouri de protecţie, lucrările vor fi semnalizate corespunzător, asigurându-se protecţia circulaţiei pietonale şi auto în zonă;</w:t>
      </w:r>
    </w:p>
    <w:p w14:paraId="358B3F35" w14:textId="1D024B51" w:rsidR="007C066A" w:rsidRDefault="007C066A" w:rsidP="009C307B">
      <w:pPr>
        <w:spacing w:after="0" w:line="360" w:lineRule="auto"/>
        <w:jc w:val="both"/>
        <w:rPr>
          <w:rFonts w:ascii="Trebuchet MS" w:hAnsi="Trebuchet MS" w:cs="Arial"/>
        </w:rPr>
      </w:pPr>
      <w:r w:rsidRPr="007C066A">
        <w:rPr>
          <w:rFonts w:ascii="Trebuchet MS" w:hAnsi="Trebuchet MS" w:cs="Arial"/>
        </w:rPr>
        <w:t>- Pe durata execuţiei lucrărilor se vor lua măsuri pentru respectarea normele, standardele şi legislaţia privind protecţia mediului în vigoare (STAS 12574/1987, SR 10009/2017, Ord. nr. 462/1993 si H.G. nr. 1756/2006 privind limitarea nivelului emisiilor de zgomot în mediu produs de echipamentele destinate utilizarii in exteriorul cladirilor).</w:t>
      </w:r>
    </w:p>
    <w:p w14:paraId="7C102063" w14:textId="19218FCD" w:rsidR="009C307B" w:rsidRDefault="009C307B" w:rsidP="009C307B">
      <w:pPr>
        <w:spacing w:after="0" w:line="360" w:lineRule="auto"/>
        <w:jc w:val="both"/>
        <w:rPr>
          <w:rFonts w:ascii="Trebuchet MS" w:hAnsi="Trebuchet MS" w:cs="Arial"/>
        </w:rPr>
      </w:pPr>
    </w:p>
    <w:p w14:paraId="37967115" w14:textId="77777777" w:rsidR="009C307B" w:rsidRPr="007C066A" w:rsidRDefault="009C307B" w:rsidP="009C307B">
      <w:pPr>
        <w:spacing w:after="0" w:line="360" w:lineRule="auto"/>
        <w:jc w:val="both"/>
        <w:rPr>
          <w:rFonts w:ascii="Trebuchet MS" w:hAnsi="Trebuchet MS" w:cs="Arial"/>
        </w:rPr>
      </w:pPr>
    </w:p>
    <w:p w14:paraId="3A049F7C" w14:textId="77777777" w:rsidR="007C066A" w:rsidRPr="007C066A" w:rsidRDefault="007C066A" w:rsidP="009C307B">
      <w:pPr>
        <w:pStyle w:val="Default"/>
        <w:spacing w:line="360" w:lineRule="auto"/>
        <w:jc w:val="both"/>
        <w:rPr>
          <w:rFonts w:ascii="Trebuchet MS" w:hAnsi="Trebuchet MS"/>
          <w:sz w:val="22"/>
          <w:szCs w:val="22"/>
        </w:rPr>
      </w:pPr>
      <w:r w:rsidRPr="007C066A">
        <w:rPr>
          <w:rFonts w:ascii="Trebuchet MS" w:hAnsi="Trebuchet MS"/>
          <w:sz w:val="22"/>
          <w:szCs w:val="22"/>
        </w:rPr>
        <w:t xml:space="preserve">- Pe toată durata execuţiei şi funcţionării obiectivului se vor respecta prevederile: </w:t>
      </w:r>
    </w:p>
    <w:p w14:paraId="5E67199C" w14:textId="77777777" w:rsidR="007C066A" w:rsidRPr="007C066A" w:rsidRDefault="007C066A" w:rsidP="009C307B">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 xml:space="preserve">O.U.G. nr.195/2005 privind protecţia mediului aprobată cu modificări de Legea nr.265/2006, cu modificările şi completările ulterioare; </w:t>
      </w:r>
    </w:p>
    <w:p w14:paraId="344E4D0A" w14:textId="2E606158" w:rsidR="007C066A" w:rsidRPr="007C066A" w:rsidRDefault="007C066A" w:rsidP="009C307B">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O.U.G. nr. 92/2021 privind regimul de</w:t>
      </w:r>
      <w:r w:rsidRPr="007C066A">
        <w:rPr>
          <w:rFonts w:ascii="Trebuchet MS" w:hAnsi="Trebuchet MS"/>
          <w:sz w:val="22"/>
          <w:szCs w:val="22"/>
          <w:lang w:val="ro-RO"/>
        </w:rPr>
        <w:t>ş</w:t>
      </w:r>
      <w:r w:rsidRPr="007C066A">
        <w:rPr>
          <w:rFonts w:ascii="Trebuchet MS" w:hAnsi="Trebuchet MS"/>
          <w:sz w:val="22"/>
          <w:szCs w:val="22"/>
        </w:rPr>
        <w:t>eurilor</w:t>
      </w:r>
      <w:r w:rsidR="00403606">
        <w:rPr>
          <w:rFonts w:ascii="Trebuchet MS" w:hAnsi="Trebuchet MS"/>
          <w:sz w:val="22"/>
          <w:szCs w:val="22"/>
        </w:rPr>
        <w:t xml:space="preserve"> cu modificările și completările ulterioare;</w:t>
      </w:r>
    </w:p>
    <w:p w14:paraId="3AEE4A88" w14:textId="77777777" w:rsidR="007C066A" w:rsidRPr="007C066A" w:rsidRDefault="007C066A" w:rsidP="009C307B">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 xml:space="preserve">Legea nr. 104/2011 privind protecţia atmosferei. </w:t>
      </w:r>
    </w:p>
    <w:p w14:paraId="62AE0B56" w14:textId="77777777" w:rsidR="007C066A" w:rsidRPr="007C066A" w:rsidRDefault="007C066A" w:rsidP="009C307B">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lang w:val="fr-FR"/>
        </w:rPr>
        <w:lastRenderedPageBreak/>
        <w:t>Ordinului nr.119/2014 emis de Ministerul Sănătăţii.</w:t>
      </w:r>
    </w:p>
    <w:p w14:paraId="49F5CA78" w14:textId="2CA2B7BE" w:rsidR="007C066A" w:rsidRPr="007C066A" w:rsidRDefault="007C066A" w:rsidP="009C307B">
      <w:pPr>
        <w:numPr>
          <w:ilvl w:val="0"/>
          <w:numId w:val="4"/>
        </w:numPr>
        <w:spacing w:after="0" w:line="360" w:lineRule="auto"/>
        <w:ind w:left="900"/>
        <w:jc w:val="both"/>
        <w:rPr>
          <w:rFonts w:ascii="Trebuchet MS" w:hAnsi="Trebuchet MS" w:cs="Arial"/>
        </w:rPr>
      </w:pPr>
      <w:r w:rsidRPr="007C066A">
        <w:rPr>
          <w:rFonts w:ascii="Trebuchet MS" w:hAnsi="Trebuchet MS" w:cs="Arial"/>
        </w:rPr>
        <w:t>Ordinului nr. 756/1997 cu privire la factorul de mediu sol.</w:t>
      </w:r>
    </w:p>
    <w:p w14:paraId="75652A78" w14:textId="317358DE" w:rsidR="007C066A" w:rsidRPr="007C066A" w:rsidRDefault="007C066A" w:rsidP="009C307B">
      <w:pPr>
        <w:numPr>
          <w:ilvl w:val="0"/>
          <w:numId w:val="4"/>
        </w:numPr>
        <w:spacing w:after="0" w:line="360" w:lineRule="auto"/>
        <w:ind w:left="900"/>
        <w:jc w:val="both"/>
        <w:rPr>
          <w:rFonts w:ascii="Trebuchet MS" w:hAnsi="Trebuchet MS" w:cs="Arial"/>
        </w:rPr>
      </w:pPr>
      <w:r w:rsidRPr="007C066A">
        <w:rPr>
          <w:rFonts w:ascii="Trebuchet MS" w:hAnsi="Trebuchet MS" w:cs="Arial"/>
        </w:rPr>
        <w:t>Ordinului 1798/2007</w:t>
      </w:r>
      <w:r w:rsidRPr="007C066A">
        <w:rPr>
          <w:rFonts w:ascii="Trebuchet MS" w:hAnsi="Trebuchet MS"/>
        </w:rPr>
        <w:t xml:space="preserve"> </w:t>
      </w:r>
      <w:r w:rsidRPr="007C066A">
        <w:rPr>
          <w:rFonts w:ascii="Trebuchet MS" w:hAnsi="Trebuchet MS" w:cs="Arial"/>
        </w:rPr>
        <w:t>pentru aprobarea Procedurii de emitere a autorizaţiei de mediu.</w:t>
      </w:r>
    </w:p>
    <w:p w14:paraId="451B255F" w14:textId="57D2C5A6" w:rsidR="007C066A" w:rsidRPr="007C066A" w:rsidRDefault="007C066A" w:rsidP="009C307B">
      <w:pPr>
        <w:numPr>
          <w:ilvl w:val="0"/>
          <w:numId w:val="4"/>
        </w:numPr>
        <w:spacing w:after="0" w:line="360" w:lineRule="auto"/>
        <w:ind w:left="900"/>
        <w:jc w:val="both"/>
        <w:rPr>
          <w:rFonts w:ascii="Trebuchet MS" w:hAnsi="Trebuchet MS" w:cs="Arial"/>
        </w:rPr>
      </w:pPr>
      <w:r w:rsidRPr="007C066A">
        <w:rPr>
          <w:rFonts w:ascii="Trebuchet MS" w:hAnsi="Trebuchet MS" w:cs="Arial"/>
        </w:rPr>
        <w:t>Legea apelor nr. 107/1996, cu modificările și completările ulterioare;</w:t>
      </w:r>
    </w:p>
    <w:p w14:paraId="3D757704"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Se vor respecta prevederile Legii nr. 61/1991, modificata, privind sanctionarea faptelor de incalcare a unor norme de convietuire sociala, a ordinii si linistii publice;</w:t>
      </w:r>
    </w:p>
    <w:p w14:paraId="5E63B58F" w14:textId="77777777" w:rsidR="007C066A" w:rsidRPr="007C066A" w:rsidRDefault="007C066A" w:rsidP="009C307B">
      <w:pPr>
        <w:pStyle w:val="ListParagraph"/>
        <w:spacing w:after="0" w:line="360" w:lineRule="auto"/>
        <w:ind w:left="0"/>
        <w:jc w:val="both"/>
        <w:rPr>
          <w:rFonts w:ascii="Trebuchet MS" w:hAnsi="Trebuchet MS" w:cs="Arial"/>
        </w:rPr>
      </w:pPr>
      <w:r w:rsidRPr="007C066A">
        <w:rPr>
          <w:rFonts w:ascii="Trebuchet MS" w:hAnsi="Trebuchet MS" w:cs="Arial"/>
          <w:lang w:val="ro-RO"/>
        </w:rPr>
        <w:t xml:space="preserve">- </w:t>
      </w:r>
      <w:r w:rsidRPr="007C066A">
        <w:rPr>
          <w:rFonts w:ascii="Trebuchet MS" w:hAnsi="Trebuchet MS" w:cs="Arial"/>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32391860"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xml:space="preserve">- Se vor respecta prevederile Regulamentului General de Urbanism aprobat prin H.G. nr. 525/1996 în ceea ce priveste construcțiile, parcările și necesarul de spațiu verde; </w:t>
      </w:r>
    </w:p>
    <w:p w14:paraId="5368E427"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Se va respecta legislația de urbanism în vigoare;</w:t>
      </w:r>
    </w:p>
    <w:p w14:paraId="645CBE5C" w14:textId="6B7BBB34"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54FFCC8D"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Se va asigura salubrizarea zonei și mentinerea curateniei pe traseul drumurilor de acces, pe toată perioada;</w:t>
      </w:r>
    </w:p>
    <w:p w14:paraId="74572419"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xml:space="preserve"> - Vor fi luate măsuri pentru limitarea vibrațiilor produse de săpătură prin utilizarea de tehnologii performante de execuție și de fundare, în vederea încadrarii valorilor parametrilor vibratiilor în limitele admisibile stabilite de SR 12025-2/94 realizării lucrărilor;</w:t>
      </w:r>
    </w:p>
    <w:p w14:paraId="4E10BBFB"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Pentru evitarea poluării accidentale cu materiale periculoase (scurgeri accidentale de combustibili, de ulei de motor), reparatiile mijloaceor de transport/utilajelor se vor executa doar la societati autorizate;</w:t>
      </w:r>
    </w:p>
    <w:p w14:paraId="73087169"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În vederea menținerii calității aerului, în parametri optimi, în zona amplasamentului, se vor respecta următoarele conditii:</w:t>
      </w:r>
    </w:p>
    <w:p w14:paraId="25F3B232" w14:textId="77777777" w:rsidR="007C066A" w:rsidRPr="007C066A" w:rsidRDefault="007C066A" w:rsidP="009C307B">
      <w:pPr>
        <w:numPr>
          <w:ilvl w:val="0"/>
          <w:numId w:val="5"/>
        </w:numPr>
        <w:spacing w:after="0" w:line="360" w:lineRule="auto"/>
        <w:jc w:val="both"/>
        <w:rPr>
          <w:rFonts w:ascii="Trebuchet MS" w:hAnsi="Trebuchet MS" w:cs="Arial"/>
        </w:rPr>
      </w:pPr>
      <w:r w:rsidRPr="007C066A">
        <w:rPr>
          <w:rFonts w:ascii="Trebuchet MS" w:hAnsi="Trebuchet MS" w:cs="Arial"/>
        </w:rPr>
        <w:t>utilizarea apei, pentru suprimarea prafului în cantitățile, frecvența și proporțiile necesare, în zona de lucru, la sfarșitul fiecarei săptămâni de lucru, dacă nu se vor desfășura operațiuni active mai mult de două zile consecutiv;</w:t>
      </w:r>
    </w:p>
    <w:p w14:paraId="1107F51E" w14:textId="77777777" w:rsidR="007C066A" w:rsidRPr="007C066A" w:rsidRDefault="007C066A" w:rsidP="009C307B">
      <w:pPr>
        <w:numPr>
          <w:ilvl w:val="0"/>
          <w:numId w:val="5"/>
        </w:numPr>
        <w:spacing w:after="0" w:line="360" w:lineRule="auto"/>
        <w:jc w:val="both"/>
        <w:rPr>
          <w:rFonts w:ascii="Trebuchet MS" w:hAnsi="Trebuchet MS" w:cs="Arial"/>
        </w:rPr>
      </w:pPr>
      <w:r w:rsidRPr="007C066A">
        <w:rPr>
          <w:rFonts w:ascii="Trebuchet MS" w:hAnsi="Trebuchet MS" w:cs="Arial"/>
        </w:rPr>
        <w:t>minimizarea activităților generatoare de praf (tăiere, spargerea betonului, etc.);</w:t>
      </w:r>
    </w:p>
    <w:p w14:paraId="79534847"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Oprirea motoarelor tuturor vehiculelor aflate în stationare, în zona șantierului;</w:t>
      </w:r>
    </w:p>
    <w:p w14:paraId="0B08B778"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Se vor alege trasee optime din punct de vedere al protectiei mediului, pentru deplasarea vehiculelor care transportă materiale de construcție care pot elibera în atmosferă particule fine; transportul acestor materiale se va face pe cât posibil cu vehicule dotate cu prelate;</w:t>
      </w:r>
    </w:p>
    <w:p w14:paraId="68732AD1"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 Transportul materialelor și transportul utilajelor grele se va realiza pe traseele stabilite, astfel încat sa nu creeze disconfort locuitorilor din zonă;</w:t>
      </w:r>
    </w:p>
    <w:p w14:paraId="253E84EB"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lastRenderedPageBreak/>
        <w:t xml:space="preserve">- Organizarea de șantier va respecta obligatoriu măsurile specifice pentru reducerea şi/sau eliminarea efectelor generate de acestea asupra sănătăţii umane și mediului înconjurător; </w:t>
      </w:r>
    </w:p>
    <w:p w14:paraId="6A7E01E9" w14:textId="77777777" w:rsidR="007C066A" w:rsidRPr="007C066A" w:rsidRDefault="007C066A" w:rsidP="009C307B">
      <w:pPr>
        <w:spacing w:after="0" w:line="360" w:lineRule="auto"/>
        <w:jc w:val="both"/>
        <w:rPr>
          <w:rFonts w:ascii="Trebuchet MS" w:hAnsi="Trebuchet MS" w:cs="Arial"/>
        </w:rPr>
      </w:pPr>
      <w:r w:rsidRPr="007C066A">
        <w:rPr>
          <w:rFonts w:ascii="Trebuchet MS" w:hAnsi="Trebuchet MS" w:cs="Arial"/>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7F1C3FFA" w14:textId="77777777" w:rsidR="007C066A" w:rsidRPr="007C066A" w:rsidRDefault="007C066A" w:rsidP="007C066A">
      <w:pPr>
        <w:spacing w:line="360" w:lineRule="auto"/>
        <w:jc w:val="both"/>
        <w:rPr>
          <w:rFonts w:ascii="Trebuchet MS" w:hAnsi="Trebuchet MS" w:cs="Arial"/>
          <w:b/>
        </w:rPr>
      </w:pPr>
      <w:r w:rsidRPr="007C066A">
        <w:rPr>
          <w:rFonts w:ascii="Trebuchet MS" w:hAnsi="Trebuchet MS" w:cs="Arial"/>
        </w:rPr>
        <w:t xml:space="preserve">       </w:t>
      </w:r>
      <w:r w:rsidRPr="007C066A">
        <w:rPr>
          <w:rFonts w:ascii="Trebuchet MS" w:hAnsi="Trebuchet MS" w:cs="Arial"/>
          <w:b/>
        </w:rPr>
        <w:t>Conform prevederilor Legii nr. 292/2018:</w:t>
      </w:r>
    </w:p>
    <w:p w14:paraId="79CF4F14"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verifică respectarea prevederilor deciziei etapei de încadrare;</w:t>
      </w:r>
    </w:p>
    <w:p w14:paraId="2119BCCF"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 - anexa 5, art. 43 alin. (4) procesul - verbal intocmit in situatia prevazută la alin. (3) se anexează si face parte integranta din procesul - verbal de receptie la terminarea lucrărilor.</w:t>
      </w:r>
    </w:p>
    <w:p w14:paraId="736D257E"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          Prezentul act nu exonerează de răspundere titularul, proiectantul şi/sau constructorul în cazul producerii unor accidente în timpul execuției lucrărilor sau exploatării acestora.</w:t>
      </w:r>
    </w:p>
    <w:p w14:paraId="3D4439E0" w14:textId="77777777" w:rsidR="007C066A" w:rsidRPr="007C066A" w:rsidRDefault="007C066A" w:rsidP="00037F99">
      <w:pPr>
        <w:spacing w:after="0" w:line="360" w:lineRule="auto"/>
        <w:ind w:firstLine="720"/>
        <w:jc w:val="both"/>
        <w:rPr>
          <w:rFonts w:ascii="Trebuchet MS" w:hAnsi="Trebuchet MS" w:cs="Arial"/>
        </w:rPr>
      </w:pPr>
      <w:r w:rsidRPr="007C066A">
        <w:rPr>
          <w:rFonts w:ascii="Trebuchet MS" w:hAnsi="Trebuchet MS" w:cs="Arial"/>
        </w:rPr>
        <w:t>Nerespectarea prevederilor prezentei decizii a A.P.M. Ilfov, se sancționează conform prevederilor legale în vigoare.</w:t>
      </w:r>
    </w:p>
    <w:p w14:paraId="7D6D1DD0"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     </w:t>
      </w:r>
      <w:r w:rsidRPr="007C066A">
        <w:rPr>
          <w:rFonts w:ascii="Trebuchet MS" w:hAnsi="Trebuchet MS" w:cs="Arial"/>
        </w:rPr>
        <w:tab/>
        <w:t>Proiectul propus nu necesită parcurgerea celorlalte etape ale procesului de evaluare a impactului asupra mediului de evaluare adecvată și de evaluare asupra corpurilor de apă.</w:t>
      </w:r>
    </w:p>
    <w:p w14:paraId="5E1DB3CA"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 xml:space="preserve">           Proiectul deciziei etapei de încadrare a fost afişat pe site-ul http://apmif.anpm.ro. </w:t>
      </w:r>
    </w:p>
    <w:p w14:paraId="348736B5"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24A8DED" w14:textId="77777777" w:rsidR="007C066A" w:rsidRPr="007C066A" w:rsidRDefault="007C066A" w:rsidP="00037F99">
      <w:pPr>
        <w:spacing w:after="0" w:line="360" w:lineRule="auto"/>
        <w:ind w:firstLine="720"/>
        <w:jc w:val="both"/>
        <w:rPr>
          <w:rFonts w:ascii="Trebuchet MS" w:hAnsi="Trebuchet MS" w:cs="Arial"/>
        </w:rPr>
      </w:pPr>
      <w:r w:rsidRPr="007C066A">
        <w:rPr>
          <w:rFonts w:ascii="Trebuchet MS" w:hAnsi="Trebuchet MS" w:cs="Arial"/>
        </w:rPr>
        <w:t>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4133A493" w14:textId="77777777" w:rsidR="007C066A" w:rsidRPr="007C066A" w:rsidRDefault="007C066A" w:rsidP="00037F99">
      <w:pPr>
        <w:spacing w:after="0" w:line="360" w:lineRule="auto"/>
        <w:ind w:firstLine="720"/>
        <w:jc w:val="both"/>
        <w:rPr>
          <w:rFonts w:ascii="Trebuchet MS" w:hAnsi="Trebuchet MS" w:cs="Arial"/>
          <w:lang w:eastAsia="ro-RO"/>
        </w:rPr>
      </w:pPr>
      <w:r w:rsidRPr="007C066A">
        <w:rPr>
          <w:rFonts w:ascii="Trebuchet MS" w:hAnsi="Trebuchet MS"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7C066A">
          <w:rPr>
            <w:rFonts w:ascii="Trebuchet MS" w:hAnsi="Trebuchet MS" w:cs="Arial"/>
            <w:u w:val="single"/>
            <w:lang w:eastAsia="ro-RO"/>
          </w:rPr>
          <w:t>nr. 554/2004</w:t>
        </w:r>
      </w:hyperlink>
      <w:r w:rsidRPr="007C066A">
        <w:rPr>
          <w:rFonts w:ascii="Trebuchet MS" w:hAnsi="Trebuchet MS" w:cs="Arial"/>
          <w:lang w:eastAsia="ro-RO"/>
        </w:rPr>
        <w:t>, cu modificările și completările ulterioare.</w:t>
      </w:r>
    </w:p>
    <w:p w14:paraId="753D6F52" w14:textId="77777777" w:rsidR="007C066A" w:rsidRPr="007C066A" w:rsidRDefault="007C066A" w:rsidP="00037F99">
      <w:pPr>
        <w:shd w:val="clear" w:color="auto" w:fill="FFFFFF"/>
        <w:spacing w:after="0" w:line="360" w:lineRule="auto"/>
        <w:ind w:firstLine="720"/>
        <w:jc w:val="both"/>
        <w:rPr>
          <w:rFonts w:ascii="Trebuchet MS" w:hAnsi="Trebuchet MS" w:cs="Arial"/>
          <w:lang w:eastAsia="ro-RO"/>
        </w:rPr>
      </w:pPr>
      <w:r w:rsidRPr="007C066A">
        <w:rPr>
          <w:rFonts w:ascii="Trebuchet MS" w:hAnsi="Trebuchet MS" w:cs="Arial"/>
          <w:lang w:eastAsia="ro-RO"/>
        </w:rPr>
        <w:lastRenderedPageBreak/>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50E48769" w14:textId="20EA0292" w:rsidR="007C066A" w:rsidRPr="007C066A" w:rsidRDefault="00FF297A" w:rsidP="00037F99">
      <w:pPr>
        <w:shd w:val="clear" w:color="auto" w:fill="FFFFFF"/>
        <w:spacing w:after="0" w:line="360" w:lineRule="auto"/>
        <w:jc w:val="both"/>
        <w:rPr>
          <w:rFonts w:ascii="Trebuchet MS" w:hAnsi="Trebuchet MS" w:cs="Arial"/>
          <w:lang w:eastAsia="ro-RO"/>
        </w:rPr>
      </w:pPr>
      <w:r>
        <w:rPr>
          <w:rFonts w:ascii="Trebuchet MS" w:hAnsi="Trebuchet MS" w:cs="Arial"/>
          <w:lang w:eastAsia="ro-RO"/>
        </w:rPr>
        <w:tab/>
      </w:r>
      <w:r w:rsidR="007C066A" w:rsidRPr="007C066A">
        <w:rPr>
          <w:rFonts w:ascii="Trebuchet MS" w:hAnsi="Trebuchet MS" w:cs="Arial"/>
          <w:lang w:eastAsia="ro-RO"/>
        </w:rPr>
        <w:t>Actele sau omisiunile autorității publice competente care fac obiectul participării publicului se atacă în instanță odată cu decizia etapei de încadrare.</w:t>
      </w:r>
    </w:p>
    <w:p w14:paraId="6A2BB344" w14:textId="77777777" w:rsidR="007C066A" w:rsidRPr="007C066A" w:rsidRDefault="007C066A" w:rsidP="00037F99">
      <w:pPr>
        <w:shd w:val="clear" w:color="auto" w:fill="FFFFFF"/>
        <w:spacing w:after="0" w:line="360" w:lineRule="auto"/>
        <w:ind w:firstLine="720"/>
        <w:jc w:val="both"/>
        <w:rPr>
          <w:rFonts w:ascii="Trebuchet MS" w:hAnsi="Trebuchet MS" w:cs="Arial"/>
          <w:lang w:eastAsia="ro-RO"/>
        </w:rPr>
      </w:pPr>
      <w:r w:rsidRPr="007C066A">
        <w:rPr>
          <w:rFonts w:ascii="Trebuchet MS" w:hAnsi="Trebuchet MS" w:cs="Arial"/>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298915AA" w14:textId="77777777" w:rsidR="007C066A" w:rsidRPr="007C066A" w:rsidRDefault="007C066A" w:rsidP="00037F99">
      <w:pPr>
        <w:shd w:val="clear" w:color="auto" w:fill="FFFFFF"/>
        <w:spacing w:after="0" w:line="360" w:lineRule="auto"/>
        <w:ind w:firstLine="720"/>
        <w:jc w:val="both"/>
        <w:rPr>
          <w:rFonts w:ascii="Trebuchet MS" w:hAnsi="Trebuchet MS" w:cs="Arial"/>
          <w:lang w:eastAsia="ro-RO"/>
        </w:rPr>
      </w:pPr>
      <w:r w:rsidRPr="007C066A">
        <w:rPr>
          <w:rFonts w:ascii="Trebuchet MS" w:hAnsi="Trebuchet MS" w:cs="Arial"/>
          <w:lang w:eastAsia="ro-RO"/>
        </w:rPr>
        <w:t>Autoritatea publică emitentă are obligația de a răspunde la plângerea prealabilă prevăzută la art. 22 alin. (1) în termen de 30 de zile de la data înregistrării acesteia la acea autoritate.</w:t>
      </w:r>
    </w:p>
    <w:p w14:paraId="0B10EC0F" w14:textId="77777777" w:rsidR="007C066A" w:rsidRPr="007C066A" w:rsidRDefault="007C066A" w:rsidP="00037F99">
      <w:pPr>
        <w:shd w:val="clear" w:color="auto" w:fill="FFFFFF"/>
        <w:spacing w:after="0" w:line="360" w:lineRule="auto"/>
        <w:ind w:firstLine="720"/>
        <w:jc w:val="both"/>
        <w:rPr>
          <w:rFonts w:ascii="Trebuchet MS" w:hAnsi="Trebuchet MS" w:cs="Arial"/>
          <w:lang w:eastAsia="ro-RO"/>
        </w:rPr>
      </w:pPr>
      <w:r w:rsidRPr="007C066A">
        <w:rPr>
          <w:rFonts w:ascii="Trebuchet MS" w:hAnsi="Trebuchet MS" w:cs="Arial"/>
          <w:lang w:eastAsia="ro-RO"/>
        </w:rPr>
        <w:t>Procedura de soluționare a plângerii prealabile prevăzută la art. 22 alin. (1) este gratuită și trebuie să fie echitabilă, rapidă și corectă.</w:t>
      </w:r>
    </w:p>
    <w:p w14:paraId="5025905F" w14:textId="3A11047D" w:rsidR="00037F99" w:rsidRDefault="007C066A" w:rsidP="00037F99">
      <w:pPr>
        <w:shd w:val="clear" w:color="auto" w:fill="FFFFFF"/>
        <w:spacing w:after="0" w:line="360" w:lineRule="auto"/>
        <w:ind w:firstLine="720"/>
        <w:jc w:val="both"/>
        <w:rPr>
          <w:rFonts w:ascii="Trebuchet MS" w:hAnsi="Trebuchet MS" w:cs="Arial"/>
          <w:lang w:eastAsia="ro-RO"/>
        </w:rPr>
      </w:pPr>
      <w:r w:rsidRPr="007C066A">
        <w:rPr>
          <w:rFonts w:ascii="Trebuchet MS" w:hAnsi="Trebuchet MS" w:cs="Arial"/>
          <w:lang w:eastAsia="ro-RO"/>
        </w:rPr>
        <w:t>Prezenta decizie poate fi contestată în conformitate cu prevederile Legii nr.292/2018 privind evaluarea impactului anumitor proiecte publice și private asupra mediului și ale Legii </w:t>
      </w:r>
      <w:hyperlink r:id="rId11" w:tgtFrame="_blank" w:history="1">
        <w:r w:rsidRPr="007C066A">
          <w:rPr>
            <w:rFonts w:ascii="Trebuchet MS" w:hAnsi="Trebuchet MS" w:cs="Arial"/>
            <w:u w:val="single"/>
            <w:lang w:eastAsia="ro-RO"/>
          </w:rPr>
          <w:t>nr. 554/2004</w:t>
        </w:r>
      </w:hyperlink>
      <w:r w:rsidRPr="007C066A">
        <w:rPr>
          <w:rFonts w:ascii="Trebuchet MS" w:hAnsi="Trebuchet MS" w:cs="Arial"/>
          <w:lang w:eastAsia="ro-RO"/>
        </w:rPr>
        <w:t>, cu modificările și completările ulterioare.</w:t>
      </w:r>
    </w:p>
    <w:p w14:paraId="39E5F625" w14:textId="77777777" w:rsidR="00AA5E42" w:rsidRPr="00FF297A" w:rsidRDefault="00AA5E42" w:rsidP="00037F99">
      <w:pPr>
        <w:shd w:val="clear" w:color="auto" w:fill="FFFFFF"/>
        <w:spacing w:after="0" w:line="360" w:lineRule="auto"/>
        <w:ind w:firstLine="720"/>
        <w:jc w:val="both"/>
        <w:rPr>
          <w:rFonts w:ascii="Trebuchet MS" w:hAnsi="Trebuchet MS" w:cs="Arial"/>
          <w:lang w:eastAsia="ro-RO"/>
        </w:rPr>
      </w:pPr>
    </w:p>
    <w:p w14:paraId="739DFA00" w14:textId="77777777" w:rsidR="00D447FB" w:rsidRPr="00E00AB6" w:rsidRDefault="00D447FB" w:rsidP="007C066A">
      <w:pPr>
        <w:spacing w:after="0" w:line="360" w:lineRule="auto"/>
        <w:jc w:val="center"/>
        <w:outlineLvl w:val="0"/>
        <w:rPr>
          <w:rFonts w:ascii="Trebuchet MS" w:hAnsi="Trebuchet MS" w:cs="Open Sans"/>
          <w:b/>
          <w:color w:val="000000"/>
          <w:shd w:val="clear" w:color="auto" w:fill="FFFFFF"/>
        </w:rPr>
      </w:pPr>
      <w:r w:rsidRPr="00E00AB6">
        <w:rPr>
          <w:rFonts w:ascii="Trebuchet MS" w:hAnsi="Trebuchet MS" w:cs="Open Sans"/>
          <w:b/>
          <w:color w:val="000000"/>
          <w:shd w:val="clear" w:color="auto" w:fill="FFFFFF"/>
        </w:rPr>
        <w:t>Director Executiv</w:t>
      </w:r>
    </w:p>
    <w:p w14:paraId="0E8CD308" w14:textId="3139BE26" w:rsidR="00D447FB" w:rsidRPr="00E00AB6" w:rsidRDefault="009524DE" w:rsidP="007C066A">
      <w:pPr>
        <w:spacing w:after="0" w:line="360" w:lineRule="auto"/>
        <w:jc w:val="center"/>
        <w:outlineLvl w:val="0"/>
        <w:rPr>
          <w:rFonts w:ascii="Trebuchet MS" w:hAnsi="Trebuchet MS" w:cs="Open Sans"/>
          <w:b/>
          <w:color w:val="000000"/>
          <w:shd w:val="clear" w:color="auto" w:fill="FFFFFF"/>
        </w:rPr>
      </w:pPr>
      <w:r w:rsidRPr="00E00AB6">
        <w:rPr>
          <w:rFonts w:ascii="Trebuchet MS" w:hAnsi="Trebuchet MS" w:cs="Open Sans"/>
          <w:b/>
          <w:color w:val="000000"/>
          <w:shd w:val="clear" w:color="auto" w:fill="FFFFFF"/>
        </w:rPr>
        <w:t>Alina Laura POSTEIU</w:t>
      </w:r>
    </w:p>
    <w:p w14:paraId="4B88854A" w14:textId="6BB4A01F" w:rsidR="00D447FB" w:rsidRDefault="00D447FB" w:rsidP="00D447FB">
      <w:pPr>
        <w:spacing w:after="0" w:line="240" w:lineRule="auto"/>
        <w:rPr>
          <w:rFonts w:ascii="Trebuchet MS" w:hAnsi="Trebuchet MS" w:cs="Open Sans"/>
          <w:color w:val="000000"/>
          <w:shd w:val="clear" w:color="auto" w:fill="FFFFFF"/>
        </w:rPr>
      </w:pPr>
    </w:p>
    <w:p w14:paraId="0B6FB608" w14:textId="171AF6FC" w:rsidR="00037F99" w:rsidRDefault="00037F99" w:rsidP="00D447FB">
      <w:pPr>
        <w:spacing w:after="0" w:line="240" w:lineRule="auto"/>
        <w:rPr>
          <w:rFonts w:ascii="Trebuchet MS" w:hAnsi="Trebuchet MS" w:cs="Open Sans"/>
          <w:color w:val="000000"/>
          <w:shd w:val="clear" w:color="auto" w:fill="FFFFFF"/>
        </w:rPr>
      </w:pPr>
    </w:p>
    <w:p w14:paraId="0081D0C2" w14:textId="68208FE8" w:rsidR="00AA5E42" w:rsidRDefault="00AA5E42" w:rsidP="00D447FB">
      <w:pPr>
        <w:spacing w:after="0" w:line="240" w:lineRule="auto"/>
        <w:rPr>
          <w:rFonts w:ascii="Trebuchet MS" w:hAnsi="Trebuchet MS" w:cs="Open Sans"/>
          <w:color w:val="000000"/>
          <w:shd w:val="clear" w:color="auto" w:fill="FFFFFF"/>
        </w:rPr>
      </w:pPr>
    </w:p>
    <w:p w14:paraId="443D97F0" w14:textId="77777777" w:rsidR="00AA5E42" w:rsidRDefault="00AA5E42" w:rsidP="00D447FB">
      <w:pPr>
        <w:spacing w:after="0" w:line="240" w:lineRule="auto"/>
        <w:rPr>
          <w:rFonts w:ascii="Trebuchet MS" w:hAnsi="Trebuchet MS" w:cs="Open Sans"/>
          <w:color w:val="000000"/>
          <w:shd w:val="clear" w:color="auto" w:fill="FFFFFF"/>
        </w:rPr>
      </w:pPr>
      <w:bookmarkStart w:id="0" w:name="_GoBack"/>
      <w:bookmarkEnd w:id="0"/>
    </w:p>
    <w:p w14:paraId="4F6E483D" w14:textId="47560C03" w:rsidR="00D447FB" w:rsidRPr="002C77D2" w:rsidRDefault="00D447FB" w:rsidP="00D447FB">
      <w:pPr>
        <w:spacing w:after="0" w:line="240" w:lineRule="auto"/>
        <w:rPr>
          <w:rFonts w:ascii="Trebuchet MS" w:hAnsi="Trebuchet MS" w:cs="Open Sans"/>
          <w:color w:val="000000"/>
          <w:shd w:val="clear" w:color="auto" w:fill="FFFFFF"/>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554"/>
        <w:gridCol w:w="2561"/>
        <w:gridCol w:w="2560"/>
      </w:tblGrid>
      <w:tr w:rsidR="00037F99" w:rsidRPr="0015263E" w14:paraId="06811296" w14:textId="77777777" w:rsidTr="00082B97">
        <w:trPr>
          <w:trHeight w:val="194"/>
        </w:trPr>
        <w:tc>
          <w:tcPr>
            <w:tcW w:w="2557" w:type="dxa"/>
            <w:shd w:val="clear" w:color="auto" w:fill="auto"/>
          </w:tcPr>
          <w:p w14:paraId="009749DB"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Nume și Prenume</w:t>
            </w:r>
          </w:p>
        </w:tc>
        <w:tc>
          <w:tcPr>
            <w:tcW w:w="2554" w:type="dxa"/>
            <w:shd w:val="clear" w:color="auto" w:fill="auto"/>
          </w:tcPr>
          <w:p w14:paraId="46F90EE8"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Funcția</w:t>
            </w:r>
          </w:p>
        </w:tc>
        <w:tc>
          <w:tcPr>
            <w:tcW w:w="2561" w:type="dxa"/>
            <w:shd w:val="clear" w:color="auto" w:fill="auto"/>
          </w:tcPr>
          <w:p w14:paraId="5BBDBB88"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Data</w:t>
            </w:r>
          </w:p>
        </w:tc>
        <w:tc>
          <w:tcPr>
            <w:tcW w:w="2560" w:type="dxa"/>
            <w:shd w:val="clear" w:color="auto" w:fill="auto"/>
          </w:tcPr>
          <w:p w14:paraId="18D034AA"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Semnătura</w:t>
            </w:r>
          </w:p>
        </w:tc>
      </w:tr>
      <w:tr w:rsidR="00037F99" w:rsidRPr="0015263E" w14:paraId="180FF9E3" w14:textId="77777777" w:rsidTr="00082B97">
        <w:trPr>
          <w:trHeight w:val="609"/>
        </w:trPr>
        <w:tc>
          <w:tcPr>
            <w:tcW w:w="2557" w:type="dxa"/>
            <w:shd w:val="clear" w:color="auto" w:fill="auto"/>
          </w:tcPr>
          <w:p w14:paraId="20B2BA25"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Avizat:</w:t>
            </w:r>
          </w:p>
          <w:p w14:paraId="039BD305" w14:textId="77777777" w:rsidR="00037F99" w:rsidRPr="0015263E" w:rsidRDefault="00037F99" w:rsidP="00082B97">
            <w:pPr>
              <w:spacing w:after="0" w:line="240" w:lineRule="auto"/>
              <w:jc w:val="center"/>
              <w:rPr>
                <w:rFonts w:ascii="Trebuchet MS" w:hAnsi="Trebuchet MS"/>
                <w:bCs/>
                <w:lang w:val="en-US"/>
              </w:rPr>
            </w:pPr>
            <w:r>
              <w:rPr>
                <w:rFonts w:ascii="Trebuchet MS" w:hAnsi="Trebuchet MS"/>
                <w:bCs/>
                <w:lang w:val="it-IT"/>
              </w:rPr>
              <w:t>Iuliana GRIGORAȘ</w:t>
            </w:r>
            <w:r w:rsidRPr="0015263E">
              <w:rPr>
                <w:rFonts w:ascii="Trebuchet MS" w:hAnsi="Trebuchet MS"/>
                <w:bCs/>
                <w:lang w:val="it-IT"/>
              </w:rPr>
              <w:t xml:space="preserve">                             </w:t>
            </w:r>
          </w:p>
        </w:tc>
        <w:tc>
          <w:tcPr>
            <w:tcW w:w="2554" w:type="dxa"/>
            <w:shd w:val="clear" w:color="auto" w:fill="auto"/>
          </w:tcPr>
          <w:p w14:paraId="0BFB156D" w14:textId="77777777" w:rsidR="00037F99" w:rsidRPr="0015263E" w:rsidRDefault="00037F99" w:rsidP="00082B97">
            <w:pPr>
              <w:spacing w:after="0" w:line="240" w:lineRule="auto"/>
              <w:jc w:val="center"/>
              <w:rPr>
                <w:rFonts w:ascii="Trebuchet MS" w:hAnsi="Trebuchet MS"/>
                <w:bCs/>
                <w:lang w:val="it-IT"/>
              </w:rPr>
            </w:pPr>
            <w:r w:rsidRPr="0015263E">
              <w:rPr>
                <w:rFonts w:ascii="Trebuchet MS" w:hAnsi="Trebuchet MS"/>
                <w:bCs/>
                <w:lang w:val="en-US"/>
              </w:rPr>
              <w:t xml:space="preserve">Șef Serviciu A.A.A. </w:t>
            </w:r>
          </w:p>
        </w:tc>
        <w:tc>
          <w:tcPr>
            <w:tcW w:w="2561" w:type="dxa"/>
            <w:shd w:val="clear" w:color="auto" w:fill="auto"/>
          </w:tcPr>
          <w:p w14:paraId="3A71A953" w14:textId="52DC398D" w:rsidR="00037F99" w:rsidRPr="0015263E" w:rsidRDefault="00037F99" w:rsidP="00082B97">
            <w:pPr>
              <w:spacing w:after="0" w:line="240" w:lineRule="auto"/>
              <w:jc w:val="center"/>
              <w:rPr>
                <w:rFonts w:ascii="Trebuchet MS" w:hAnsi="Trebuchet MS"/>
                <w:bCs/>
                <w:lang w:val="en-US"/>
              </w:rPr>
            </w:pPr>
          </w:p>
        </w:tc>
        <w:tc>
          <w:tcPr>
            <w:tcW w:w="2560" w:type="dxa"/>
            <w:shd w:val="clear" w:color="auto" w:fill="auto"/>
          </w:tcPr>
          <w:p w14:paraId="3579ADDE" w14:textId="77777777" w:rsidR="00037F99" w:rsidRPr="0015263E" w:rsidRDefault="00037F99" w:rsidP="00082B97">
            <w:pPr>
              <w:spacing w:after="0" w:line="240" w:lineRule="auto"/>
              <w:jc w:val="center"/>
              <w:rPr>
                <w:rFonts w:ascii="Trebuchet MS" w:hAnsi="Trebuchet MS"/>
                <w:bCs/>
                <w:lang w:val="en-US"/>
              </w:rPr>
            </w:pPr>
          </w:p>
        </w:tc>
      </w:tr>
      <w:tr w:rsidR="00037F99" w:rsidRPr="0015263E" w14:paraId="1100C88C" w14:textId="77777777" w:rsidTr="00082B97">
        <w:trPr>
          <w:trHeight w:val="376"/>
        </w:trPr>
        <w:tc>
          <w:tcPr>
            <w:tcW w:w="2557" w:type="dxa"/>
            <w:shd w:val="clear" w:color="auto" w:fill="auto"/>
          </w:tcPr>
          <w:p w14:paraId="37F243F2"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Întocmit:</w:t>
            </w:r>
          </w:p>
          <w:p w14:paraId="64256385"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Anna-Luisa TURII</w:t>
            </w:r>
          </w:p>
        </w:tc>
        <w:tc>
          <w:tcPr>
            <w:tcW w:w="2554" w:type="dxa"/>
            <w:shd w:val="clear" w:color="auto" w:fill="auto"/>
          </w:tcPr>
          <w:p w14:paraId="0967BF89"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Consilier asistent</w:t>
            </w:r>
          </w:p>
        </w:tc>
        <w:tc>
          <w:tcPr>
            <w:tcW w:w="2561" w:type="dxa"/>
            <w:shd w:val="clear" w:color="auto" w:fill="auto"/>
          </w:tcPr>
          <w:p w14:paraId="6C2B928E" w14:textId="6598AC03" w:rsidR="00037F99" w:rsidRPr="0015263E" w:rsidRDefault="00037F99" w:rsidP="00082B97">
            <w:pPr>
              <w:spacing w:after="0" w:line="240" w:lineRule="auto"/>
              <w:jc w:val="center"/>
              <w:rPr>
                <w:rFonts w:ascii="Trebuchet MS" w:hAnsi="Trebuchet MS"/>
                <w:bCs/>
                <w:lang w:val="en-US"/>
              </w:rPr>
            </w:pPr>
          </w:p>
        </w:tc>
        <w:tc>
          <w:tcPr>
            <w:tcW w:w="2560" w:type="dxa"/>
            <w:shd w:val="clear" w:color="auto" w:fill="auto"/>
          </w:tcPr>
          <w:p w14:paraId="5EA23CBB" w14:textId="77777777" w:rsidR="00037F99" w:rsidRPr="0015263E" w:rsidRDefault="00037F99" w:rsidP="00082B97">
            <w:pPr>
              <w:spacing w:after="0" w:line="240" w:lineRule="auto"/>
              <w:jc w:val="center"/>
              <w:rPr>
                <w:rFonts w:ascii="Trebuchet MS" w:hAnsi="Trebuchet MS"/>
                <w:bCs/>
                <w:lang w:val="en-US"/>
              </w:rPr>
            </w:pPr>
          </w:p>
        </w:tc>
      </w:tr>
      <w:tr w:rsidR="00037F99" w:rsidRPr="0015263E" w14:paraId="0572F789" w14:textId="77777777" w:rsidTr="00082B97">
        <w:trPr>
          <w:trHeight w:val="350"/>
        </w:trPr>
        <w:tc>
          <w:tcPr>
            <w:tcW w:w="2557" w:type="dxa"/>
            <w:shd w:val="clear" w:color="auto" w:fill="auto"/>
          </w:tcPr>
          <w:p w14:paraId="661A6AF0" w14:textId="77777777" w:rsidR="00037F99" w:rsidRDefault="00037F99" w:rsidP="00082B97">
            <w:pPr>
              <w:spacing w:after="0" w:line="240" w:lineRule="auto"/>
              <w:jc w:val="center"/>
              <w:rPr>
                <w:rFonts w:ascii="Trebuchet MS" w:hAnsi="Trebuchet MS"/>
                <w:bCs/>
                <w:lang w:val="en-US"/>
              </w:rPr>
            </w:pPr>
            <w:r>
              <w:rPr>
                <w:rFonts w:ascii="Trebuchet MS" w:hAnsi="Trebuchet MS"/>
                <w:bCs/>
                <w:lang w:val="en-US"/>
              </w:rPr>
              <w:t>Întocmit:</w:t>
            </w:r>
          </w:p>
          <w:p w14:paraId="1E856F5A" w14:textId="77777777" w:rsidR="00037F99" w:rsidRDefault="00037F99" w:rsidP="00082B97">
            <w:pPr>
              <w:spacing w:after="0" w:line="240" w:lineRule="auto"/>
              <w:jc w:val="center"/>
              <w:rPr>
                <w:rFonts w:ascii="Trebuchet MS" w:hAnsi="Trebuchet MS"/>
                <w:bCs/>
                <w:lang w:val="en-US"/>
              </w:rPr>
            </w:pPr>
            <w:r>
              <w:rPr>
                <w:rFonts w:ascii="Trebuchet MS" w:hAnsi="Trebuchet MS"/>
                <w:bCs/>
                <w:lang w:val="en-US"/>
              </w:rPr>
              <w:t>Nicolae PÂRLOG</w:t>
            </w:r>
          </w:p>
        </w:tc>
        <w:tc>
          <w:tcPr>
            <w:tcW w:w="2554" w:type="dxa"/>
            <w:shd w:val="clear" w:color="auto" w:fill="auto"/>
          </w:tcPr>
          <w:p w14:paraId="000D9455" w14:textId="77777777" w:rsidR="00037F99" w:rsidRDefault="00037F99" w:rsidP="00082B97">
            <w:pPr>
              <w:spacing w:after="0" w:line="240" w:lineRule="auto"/>
              <w:jc w:val="center"/>
              <w:rPr>
                <w:rFonts w:ascii="Trebuchet MS" w:hAnsi="Trebuchet MS"/>
                <w:bCs/>
                <w:lang w:val="en-US"/>
              </w:rPr>
            </w:pPr>
            <w:r>
              <w:rPr>
                <w:rFonts w:ascii="Trebuchet MS" w:hAnsi="Trebuchet MS"/>
                <w:bCs/>
                <w:lang w:val="en-US"/>
              </w:rPr>
              <w:t>Consilier asistent</w:t>
            </w:r>
          </w:p>
        </w:tc>
        <w:tc>
          <w:tcPr>
            <w:tcW w:w="2561" w:type="dxa"/>
            <w:shd w:val="clear" w:color="auto" w:fill="auto"/>
          </w:tcPr>
          <w:p w14:paraId="2400430B" w14:textId="2D0BEE78" w:rsidR="00037F99" w:rsidRDefault="00037F99" w:rsidP="00082B97">
            <w:pPr>
              <w:spacing w:after="0" w:line="240" w:lineRule="auto"/>
              <w:jc w:val="center"/>
              <w:rPr>
                <w:rFonts w:ascii="Trebuchet MS" w:hAnsi="Trebuchet MS"/>
                <w:bCs/>
                <w:lang w:val="en-US"/>
              </w:rPr>
            </w:pPr>
          </w:p>
        </w:tc>
        <w:tc>
          <w:tcPr>
            <w:tcW w:w="2560" w:type="dxa"/>
            <w:shd w:val="clear" w:color="auto" w:fill="auto"/>
          </w:tcPr>
          <w:p w14:paraId="3918BF62" w14:textId="77777777" w:rsidR="00037F99" w:rsidRPr="0015263E" w:rsidRDefault="00037F99" w:rsidP="00082B97">
            <w:pPr>
              <w:spacing w:after="0" w:line="240" w:lineRule="auto"/>
              <w:jc w:val="center"/>
              <w:rPr>
                <w:rFonts w:ascii="Trebuchet MS" w:hAnsi="Trebuchet MS"/>
                <w:bCs/>
                <w:lang w:val="en-US"/>
              </w:rPr>
            </w:pPr>
          </w:p>
        </w:tc>
      </w:tr>
      <w:tr w:rsidR="00037F99" w:rsidRPr="0015263E" w14:paraId="1EDC0625" w14:textId="77777777" w:rsidTr="00082B97">
        <w:trPr>
          <w:trHeight w:val="278"/>
        </w:trPr>
        <w:tc>
          <w:tcPr>
            <w:tcW w:w="2557" w:type="dxa"/>
            <w:shd w:val="clear" w:color="auto" w:fill="auto"/>
          </w:tcPr>
          <w:p w14:paraId="268EE996" w14:textId="77777777" w:rsidR="00037F99" w:rsidRDefault="00037F99" w:rsidP="00082B97">
            <w:pPr>
              <w:spacing w:after="0" w:line="240" w:lineRule="auto"/>
              <w:jc w:val="center"/>
              <w:rPr>
                <w:rFonts w:ascii="Trebuchet MS" w:hAnsi="Trebuchet MS"/>
                <w:bCs/>
                <w:lang w:val="en-US"/>
              </w:rPr>
            </w:pPr>
            <w:r>
              <w:rPr>
                <w:rFonts w:ascii="Trebuchet MS" w:hAnsi="Trebuchet MS"/>
                <w:bCs/>
                <w:lang w:val="en-US"/>
              </w:rPr>
              <w:t>Avizat:</w:t>
            </w:r>
          </w:p>
          <w:p w14:paraId="53A3D66A" w14:textId="77777777" w:rsidR="00037F99" w:rsidRPr="0015263E" w:rsidRDefault="00037F99" w:rsidP="00082B97">
            <w:pPr>
              <w:spacing w:after="0" w:line="240" w:lineRule="auto"/>
              <w:jc w:val="center"/>
              <w:rPr>
                <w:rFonts w:ascii="Trebuchet MS" w:hAnsi="Trebuchet MS"/>
                <w:bCs/>
                <w:lang w:val="en-US"/>
              </w:rPr>
            </w:pPr>
            <w:r>
              <w:rPr>
                <w:rFonts w:ascii="Trebuchet MS" w:hAnsi="Trebuchet MS"/>
                <w:bCs/>
                <w:lang w:val="en-US"/>
              </w:rPr>
              <w:t>Eliza BODEA</w:t>
            </w:r>
          </w:p>
        </w:tc>
        <w:tc>
          <w:tcPr>
            <w:tcW w:w="2554" w:type="dxa"/>
            <w:shd w:val="clear" w:color="auto" w:fill="auto"/>
          </w:tcPr>
          <w:p w14:paraId="4F657FD1" w14:textId="77777777" w:rsidR="00037F99" w:rsidRPr="0015263E" w:rsidRDefault="00037F99" w:rsidP="00082B97">
            <w:pPr>
              <w:spacing w:after="0" w:line="240" w:lineRule="auto"/>
              <w:jc w:val="center"/>
              <w:rPr>
                <w:rFonts w:ascii="Trebuchet MS" w:hAnsi="Trebuchet MS"/>
                <w:bCs/>
                <w:lang w:val="en-US"/>
              </w:rPr>
            </w:pPr>
            <w:r>
              <w:rPr>
                <w:rFonts w:ascii="Trebuchet MS" w:hAnsi="Trebuchet MS"/>
                <w:bCs/>
                <w:lang w:val="en-US"/>
              </w:rPr>
              <w:t>Șef Serviciu C.F.M.</w:t>
            </w:r>
          </w:p>
        </w:tc>
        <w:tc>
          <w:tcPr>
            <w:tcW w:w="2561" w:type="dxa"/>
            <w:shd w:val="clear" w:color="auto" w:fill="auto"/>
          </w:tcPr>
          <w:p w14:paraId="03E55091" w14:textId="3DC84357" w:rsidR="00037F99" w:rsidRDefault="00037F99" w:rsidP="00082B97">
            <w:pPr>
              <w:spacing w:after="0" w:line="240" w:lineRule="auto"/>
              <w:jc w:val="center"/>
              <w:rPr>
                <w:rFonts w:ascii="Trebuchet MS" w:hAnsi="Trebuchet MS"/>
                <w:bCs/>
                <w:lang w:val="en-US"/>
              </w:rPr>
            </w:pPr>
          </w:p>
        </w:tc>
        <w:tc>
          <w:tcPr>
            <w:tcW w:w="2560" w:type="dxa"/>
            <w:shd w:val="clear" w:color="auto" w:fill="auto"/>
          </w:tcPr>
          <w:p w14:paraId="0F5083C6" w14:textId="77777777" w:rsidR="00037F99" w:rsidRPr="0015263E" w:rsidRDefault="00037F99" w:rsidP="00082B97">
            <w:pPr>
              <w:spacing w:after="0" w:line="240" w:lineRule="auto"/>
              <w:jc w:val="center"/>
              <w:rPr>
                <w:rFonts w:ascii="Trebuchet MS" w:hAnsi="Trebuchet MS"/>
                <w:bCs/>
                <w:lang w:val="en-US"/>
              </w:rPr>
            </w:pPr>
          </w:p>
        </w:tc>
      </w:tr>
    </w:tbl>
    <w:p w14:paraId="52F6B23B" w14:textId="16901DFF" w:rsidR="006A1311" w:rsidRDefault="006A1311" w:rsidP="00D447FB">
      <w:pPr>
        <w:spacing w:after="0" w:line="240" w:lineRule="auto"/>
        <w:rPr>
          <w:rFonts w:ascii="Trebuchet MS" w:hAnsi="Trebuchet MS" w:cs="Open Sans"/>
          <w:color w:val="000000"/>
          <w:shd w:val="clear" w:color="auto" w:fill="FFFFFF"/>
        </w:rPr>
      </w:pPr>
    </w:p>
    <w:p w14:paraId="03902913" w14:textId="3051916D" w:rsidR="00D447FB" w:rsidRPr="002C77D2" w:rsidRDefault="00D447FB" w:rsidP="00D447FB">
      <w:pPr>
        <w:spacing w:after="0" w:line="240" w:lineRule="auto"/>
        <w:rPr>
          <w:rFonts w:ascii="Trebuchet MS" w:hAnsi="Trebuchet MS" w:cs="Open Sans"/>
          <w:color w:val="000000"/>
          <w:shd w:val="clear" w:color="auto" w:fill="FFFFFF"/>
        </w:rPr>
      </w:pPr>
    </w:p>
    <w:p w14:paraId="227AEA4C" w14:textId="2551E479"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7DD7" w14:textId="77777777" w:rsidR="00A61F42" w:rsidRDefault="00A61F42" w:rsidP="00143ACD">
      <w:pPr>
        <w:spacing w:after="0" w:line="240" w:lineRule="auto"/>
      </w:pPr>
      <w:r>
        <w:separator/>
      </w:r>
    </w:p>
  </w:endnote>
  <w:endnote w:type="continuationSeparator" w:id="0">
    <w:p w14:paraId="55A786A0" w14:textId="77777777" w:rsidR="00A61F42" w:rsidRDefault="00A61F4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7CA05989"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BUCUREȘTI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AA5E42">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AA5E42">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A61F42"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6CE2A47F"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AA5E42">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AA5E42">
      <w:rPr>
        <w:b/>
        <w:bCs/>
        <w:noProof/>
        <w:sz w:val="16"/>
        <w:szCs w:val="16"/>
      </w:rPr>
      <w:t>8</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40134" w14:textId="77777777" w:rsidR="00A61F42" w:rsidRDefault="00A61F42" w:rsidP="00143ACD">
      <w:pPr>
        <w:spacing w:after="0" w:line="240" w:lineRule="auto"/>
      </w:pPr>
      <w:r>
        <w:separator/>
      </w:r>
    </w:p>
  </w:footnote>
  <w:footnote w:type="continuationSeparator" w:id="0">
    <w:p w14:paraId="0408A07E" w14:textId="77777777" w:rsidR="00A61F42" w:rsidRDefault="00A61F4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8504EC"/>
    <w:multiLevelType w:val="hybridMultilevel"/>
    <w:tmpl w:val="25F0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7F99"/>
    <w:rsid w:val="00042469"/>
    <w:rsid w:val="0004280F"/>
    <w:rsid w:val="00044A59"/>
    <w:rsid w:val="000821FC"/>
    <w:rsid w:val="000A565C"/>
    <w:rsid w:val="000B5E43"/>
    <w:rsid w:val="000C0E50"/>
    <w:rsid w:val="000E1DC5"/>
    <w:rsid w:val="000F325D"/>
    <w:rsid w:val="001106DF"/>
    <w:rsid w:val="001224F7"/>
    <w:rsid w:val="00142EC5"/>
    <w:rsid w:val="00143ACD"/>
    <w:rsid w:val="001B47C8"/>
    <w:rsid w:val="001C5739"/>
    <w:rsid w:val="002109CA"/>
    <w:rsid w:val="0024518D"/>
    <w:rsid w:val="002E23B5"/>
    <w:rsid w:val="00321B86"/>
    <w:rsid w:val="0035072A"/>
    <w:rsid w:val="00354326"/>
    <w:rsid w:val="003C47AB"/>
    <w:rsid w:val="00403606"/>
    <w:rsid w:val="004664CF"/>
    <w:rsid w:val="00482EF6"/>
    <w:rsid w:val="004A5C08"/>
    <w:rsid w:val="004B7417"/>
    <w:rsid w:val="004C0CE7"/>
    <w:rsid w:val="004C7186"/>
    <w:rsid w:val="004F0F51"/>
    <w:rsid w:val="0051560F"/>
    <w:rsid w:val="0053065D"/>
    <w:rsid w:val="005B5DA9"/>
    <w:rsid w:val="005D3A20"/>
    <w:rsid w:val="0061264B"/>
    <w:rsid w:val="0063682A"/>
    <w:rsid w:val="006A1311"/>
    <w:rsid w:val="006A261F"/>
    <w:rsid w:val="006D65DB"/>
    <w:rsid w:val="00753CCD"/>
    <w:rsid w:val="007604A9"/>
    <w:rsid w:val="007809DB"/>
    <w:rsid w:val="007C066A"/>
    <w:rsid w:val="007D4A5C"/>
    <w:rsid w:val="007E467B"/>
    <w:rsid w:val="007E6483"/>
    <w:rsid w:val="0081504B"/>
    <w:rsid w:val="008507D9"/>
    <w:rsid w:val="008631FB"/>
    <w:rsid w:val="00863E2A"/>
    <w:rsid w:val="008C7811"/>
    <w:rsid w:val="008D246C"/>
    <w:rsid w:val="008E19DC"/>
    <w:rsid w:val="0090061B"/>
    <w:rsid w:val="009142A5"/>
    <w:rsid w:val="009524DE"/>
    <w:rsid w:val="009A3973"/>
    <w:rsid w:val="009B1A99"/>
    <w:rsid w:val="009B480A"/>
    <w:rsid w:val="009B5F83"/>
    <w:rsid w:val="009C307B"/>
    <w:rsid w:val="009D0807"/>
    <w:rsid w:val="00A0719A"/>
    <w:rsid w:val="00A41C0B"/>
    <w:rsid w:val="00A61F42"/>
    <w:rsid w:val="00A906B5"/>
    <w:rsid w:val="00AA5E42"/>
    <w:rsid w:val="00AB0AD1"/>
    <w:rsid w:val="00B559A8"/>
    <w:rsid w:val="00B66053"/>
    <w:rsid w:val="00BE0746"/>
    <w:rsid w:val="00C02DFA"/>
    <w:rsid w:val="00C545F6"/>
    <w:rsid w:val="00C61733"/>
    <w:rsid w:val="00C808CC"/>
    <w:rsid w:val="00D1499F"/>
    <w:rsid w:val="00D338B1"/>
    <w:rsid w:val="00D356FA"/>
    <w:rsid w:val="00D41783"/>
    <w:rsid w:val="00D447FB"/>
    <w:rsid w:val="00D62259"/>
    <w:rsid w:val="00D8381D"/>
    <w:rsid w:val="00DE792C"/>
    <w:rsid w:val="00E00AB6"/>
    <w:rsid w:val="00E35AD6"/>
    <w:rsid w:val="00E44710"/>
    <w:rsid w:val="00E82CD9"/>
    <w:rsid w:val="00E84F3C"/>
    <w:rsid w:val="00ED25D0"/>
    <w:rsid w:val="00EE5E3D"/>
    <w:rsid w:val="00F1090C"/>
    <w:rsid w:val="00F92D1E"/>
    <w:rsid w:val="00FA04E1"/>
    <w:rsid w:val="00FB39BF"/>
    <w:rsid w:val="00FB5C16"/>
    <w:rsid w:val="00FE758C"/>
    <w:rsid w:val="00FF29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F7112FBE-7E4D-4155-B3F5-F80443A5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7C066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7C066A"/>
    <w:rPr>
      <w:rFonts w:ascii="Times New Roman" w:eastAsia="Times New Roman" w:hAnsi="Times New Roman" w:cs="Times New Roman"/>
      <w:b/>
      <w:bCs/>
      <w:sz w:val="28"/>
      <w:szCs w:val="24"/>
      <w:lang w:eastAsia="ro-RO"/>
      <w14:ligatures w14:val="none"/>
    </w:rPr>
  </w:style>
  <w:style w:type="paragraph" w:customStyle="1" w:styleId="Default">
    <w:name w:val="Default"/>
    <w:rsid w:val="007C066A"/>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paragraph" w:styleId="ListParagraph">
    <w:name w:val="List Paragraph"/>
    <w:basedOn w:val="Normal"/>
    <w:uiPriority w:val="1"/>
    <w:qFormat/>
    <w:rsid w:val="007C066A"/>
    <w:pPr>
      <w:spacing w:after="200" w:line="276" w:lineRule="auto"/>
      <w:ind w:left="720"/>
    </w:pPr>
    <w:rPr>
      <w:rFonts w:ascii="Calibri" w:eastAsia="Calibri" w:hAnsi="Calibri" w:cs="Times New Roman"/>
      <w:lang w:val="en-US"/>
      <w14:ligatures w14:val="none"/>
    </w:rPr>
  </w:style>
  <w:style w:type="table" w:styleId="TableGrid">
    <w:name w:val="Table Grid"/>
    <w:basedOn w:val="TableNormal"/>
    <w:uiPriority w:val="59"/>
    <w:rsid w:val="002E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BA8E-5CBF-47D7-B5E3-64E0076D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2838</Words>
  <Characters>16183</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Anna Turii</cp:lastModifiedBy>
  <cp:revision>2</cp:revision>
  <cp:lastPrinted>2024-04-19T05:15:00Z</cp:lastPrinted>
  <dcterms:created xsi:type="dcterms:W3CDTF">2024-04-19T05:31:00Z</dcterms:created>
  <dcterms:modified xsi:type="dcterms:W3CDTF">2024-04-19T05:31:00Z</dcterms:modified>
</cp:coreProperties>
</file>