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D5FE60F" w:rsidR="00DE792C" w:rsidRDefault="007E6483" w:rsidP="00142EC5">
      <w:pPr>
        <w:pStyle w:val="Header"/>
        <w:spacing w:line="360" w:lineRule="auto"/>
        <w:rPr>
          <w:rFonts w:ascii="Trebuchet MS" w:hAnsi="Trebuchet MS"/>
          <w:b/>
          <w:bCs/>
          <w:sz w:val="24"/>
          <w:szCs w:val="24"/>
        </w:rPr>
      </w:pPr>
      <w:r w:rsidRPr="00580D89">
        <w:rPr>
          <w:rFonts w:ascii="Trebuchet MS" w:hAnsi="Trebuchet MS"/>
          <w:b/>
          <w:bCs/>
          <w:sz w:val="24"/>
          <w:szCs w:val="24"/>
        </w:rPr>
        <w:t xml:space="preserve">AGENȚIA PENTRU PROTECȚIA MEDIULUI </w:t>
      </w:r>
      <w:r w:rsidR="00FB39BF" w:rsidRPr="00580D89">
        <w:rPr>
          <w:rFonts w:ascii="Trebuchet MS" w:hAnsi="Trebuchet MS"/>
          <w:b/>
          <w:bCs/>
          <w:sz w:val="24"/>
          <w:szCs w:val="24"/>
        </w:rPr>
        <w:t>I</w:t>
      </w:r>
      <w:r w:rsidR="00F92D1E" w:rsidRPr="00580D89">
        <w:rPr>
          <w:rFonts w:ascii="Trebuchet MS" w:hAnsi="Trebuchet MS"/>
          <w:b/>
          <w:bCs/>
          <w:sz w:val="24"/>
          <w:szCs w:val="24"/>
        </w:rPr>
        <w:t>LFOV</w:t>
      </w:r>
    </w:p>
    <w:p w14:paraId="4309A531" w14:textId="77777777" w:rsidR="002F45A6" w:rsidRPr="00580D89" w:rsidRDefault="002F45A6" w:rsidP="00142EC5">
      <w:pPr>
        <w:pStyle w:val="Header"/>
        <w:spacing w:line="360" w:lineRule="auto"/>
        <w:rPr>
          <w:rFonts w:ascii="Trebuchet MS" w:hAnsi="Trebuchet MS"/>
          <w:b/>
          <w:bCs/>
          <w:sz w:val="24"/>
          <w:szCs w:val="24"/>
        </w:rPr>
      </w:pPr>
    </w:p>
    <w:p w14:paraId="6F72DB2D" w14:textId="42A8D469" w:rsidR="000C592A" w:rsidRPr="000E3A79" w:rsidRDefault="000C592A" w:rsidP="000E3A79">
      <w:pPr>
        <w:pStyle w:val="Heading1"/>
        <w:spacing w:line="276" w:lineRule="auto"/>
        <w:rPr>
          <w:rFonts w:ascii="Trebuchet MS" w:hAnsi="Trebuchet MS" w:cs="Arial"/>
          <w:sz w:val="22"/>
          <w:szCs w:val="22"/>
        </w:rPr>
      </w:pPr>
      <w:r w:rsidRPr="000E3A79">
        <w:rPr>
          <w:rFonts w:ascii="Trebuchet MS" w:hAnsi="Trebuchet MS" w:cs="Arial"/>
          <w:sz w:val="22"/>
          <w:szCs w:val="22"/>
        </w:rPr>
        <w:t>DECIZIA ETAPEI DE ÎNCADRARE</w:t>
      </w:r>
    </w:p>
    <w:p w14:paraId="0F274670" w14:textId="63F57C36" w:rsidR="000E3A79" w:rsidRPr="000E3A79" w:rsidRDefault="000E3A79" w:rsidP="000E3A79">
      <w:pPr>
        <w:pStyle w:val="Heading1"/>
        <w:spacing w:after="120" w:line="276" w:lineRule="auto"/>
        <w:rPr>
          <w:rFonts w:ascii="Trebuchet MS" w:hAnsi="Trebuchet MS" w:cs="Arial"/>
          <w:b w:val="0"/>
          <w:sz w:val="24"/>
        </w:rPr>
      </w:pPr>
      <w:r w:rsidRPr="000E3A79">
        <w:rPr>
          <w:rFonts w:ascii="Trebuchet MS" w:hAnsi="Trebuchet MS" w:cs="Arial"/>
          <w:b w:val="0"/>
          <w:sz w:val="24"/>
        </w:rPr>
        <w:t>Draft</w:t>
      </w:r>
      <w:r w:rsidR="00C34689">
        <w:rPr>
          <w:rFonts w:ascii="Trebuchet MS" w:hAnsi="Trebuchet MS" w:cs="Arial"/>
          <w:b w:val="0"/>
          <w:sz w:val="24"/>
        </w:rPr>
        <w:t xml:space="preserve"> din</w:t>
      </w:r>
      <w:r w:rsidR="008C3595">
        <w:rPr>
          <w:rFonts w:ascii="Trebuchet MS" w:hAnsi="Trebuchet MS" w:cs="Arial"/>
          <w:b w:val="0"/>
          <w:sz w:val="24"/>
        </w:rPr>
        <w:t xml:space="preserve"> 29.04</w:t>
      </w:r>
      <w:r w:rsidRPr="000E3A79">
        <w:rPr>
          <w:rFonts w:ascii="Trebuchet MS" w:hAnsi="Trebuchet MS" w:cs="Arial"/>
          <w:b w:val="0"/>
          <w:sz w:val="24"/>
        </w:rPr>
        <w:t>.2024</w:t>
      </w:r>
    </w:p>
    <w:p w14:paraId="074DE18F" w14:textId="07A46CE0" w:rsidR="000C592A" w:rsidRPr="000C592A" w:rsidRDefault="000C592A" w:rsidP="00FB6DBB">
      <w:pPr>
        <w:spacing w:line="360" w:lineRule="auto"/>
        <w:jc w:val="center"/>
        <w:rPr>
          <w:rFonts w:ascii="Trebuchet MS" w:hAnsi="Trebuchet MS"/>
          <w:b/>
          <w:lang w:eastAsia="ro-RO"/>
        </w:rPr>
      </w:pPr>
    </w:p>
    <w:p w14:paraId="0F9352D4" w14:textId="4A96D70C" w:rsidR="00580D89" w:rsidRPr="008C3595" w:rsidRDefault="00580D89" w:rsidP="00580D89">
      <w:pPr>
        <w:ind w:firstLine="720"/>
        <w:jc w:val="both"/>
        <w:rPr>
          <w:rFonts w:ascii="Trebuchet MS" w:hAnsi="Trebuchet MS" w:cs="Arial"/>
          <w:lang w:val="it-IT"/>
        </w:rPr>
      </w:pPr>
      <w:r w:rsidRPr="008C3595">
        <w:rPr>
          <w:rFonts w:ascii="Trebuchet MS" w:hAnsi="Trebuchet MS" w:cs="Arial"/>
        </w:rPr>
        <w:t>Ca urmare a solicitării de emitere a acordului de mediu adresată de</w:t>
      </w:r>
      <w:r w:rsidR="008C3595" w:rsidRPr="008C3595">
        <w:rPr>
          <w:rFonts w:ascii="Trebuchet MS" w:hAnsi="Trebuchet MS" w:cs="Arial"/>
        </w:rPr>
        <w:t xml:space="preserve"> </w:t>
      </w:r>
      <w:r w:rsidR="008C3595" w:rsidRPr="008C3595">
        <w:rPr>
          <w:rFonts w:ascii="Trebuchet MS" w:eastAsia="Times New Roman" w:hAnsi="Trebuchet MS" w:cs="Times New Roman"/>
          <w:b/>
          <w:lang w:val="en-US"/>
          <w14:ligatures w14:val="none"/>
        </w:rPr>
        <w:t>MECANO TEHNO &amp; POLIURETANI SRL</w:t>
      </w:r>
      <w:r w:rsidR="007E7232" w:rsidRPr="008C3595">
        <w:rPr>
          <w:rFonts w:ascii="Trebuchet MS" w:hAnsi="Trebuchet MS" w:cs="Arial"/>
        </w:rPr>
        <w:t>,</w:t>
      </w:r>
      <w:r w:rsidR="008C3595" w:rsidRPr="008C3595">
        <w:rPr>
          <w:rFonts w:ascii="Trebuchet MS" w:hAnsi="Trebuchet MS" w:cs="Arial"/>
        </w:rPr>
        <w:t xml:space="preserve"> cu sediul în </w:t>
      </w:r>
      <w:r w:rsidR="008C3595" w:rsidRPr="008C3595">
        <w:rPr>
          <w:rFonts w:ascii="Trebuchet MS" w:eastAsia="Times New Roman" w:hAnsi="Trebuchet MS" w:cs="Times New Roman"/>
          <w:lang w:val="en-US"/>
          <w14:ligatures w14:val="none"/>
        </w:rPr>
        <w:t>Ș</w:t>
      </w:r>
      <w:r w:rsidR="008C3595" w:rsidRPr="008C3595">
        <w:rPr>
          <w:rFonts w:ascii="Trebuchet MS" w:eastAsia="Times New Roman" w:hAnsi="Trebuchet MS" w:cs="Times New Roman"/>
          <w:lang w:val="en-US"/>
          <w14:ligatures w14:val="none"/>
        </w:rPr>
        <w:t>os. Chitilei, nr. 242D, corp 3, cam. 1, Sect. 1</w:t>
      </w:r>
      <w:r w:rsidR="008C3595" w:rsidRPr="008C3595">
        <w:rPr>
          <w:rFonts w:ascii="Trebuchet MS" w:eastAsia="Times New Roman" w:hAnsi="Trebuchet MS" w:cs="Times New Roman"/>
          <w:lang w:val="en-US"/>
          <w14:ligatures w14:val="none"/>
        </w:rPr>
        <w:t>, Mun. Bucureș</w:t>
      </w:r>
      <w:r w:rsidR="008C3595" w:rsidRPr="008C3595">
        <w:rPr>
          <w:rFonts w:ascii="Trebuchet MS" w:eastAsia="Times New Roman" w:hAnsi="Trebuchet MS" w:cs="Times New Roman"/>
          <w:lang w:val="en-US"/>
          <w14:ligatures w14:val="none"/>
        </w:rPr>
        <w:t>ti</w:t>
      </w:r>
      <w:r w:rsidRPr="008C3595">
        <w:rPr>
          <w:rFonts w:ascii="Trebuchet MS" w:hAnsi="Trebuchet MS" w:cs="Arial"/>
        </w:rPr>
        <w:t>, înre</w:t>
      </w:r>
      <w:r w:rsidR="007E7232" w:rsidRPr="008C3595">
        <w:rPr>
          <w:rFonts w:ascii="Trebuchet MS" w:hAnsi="Trebuchet MS" w:cs="Arial"/>
        </w:rPr>
        <w:t xml:space="preserve">gistrată la A.P.M. Ilfov cu nr. </w:t>
      </w:r>
      <w:r w:rsidR="0094466A">
        <w:rPr>
          <w:rFonts w:ascii="Trebuchet MS" w:eastAsia="Times New Roman" w:hAnsi="Trebuchet MS" w:cs="Times New Roman"/>
          <w:lang w:val="en-US"/>
          <w14:ligatures w14:val="none"/>
        </w:rPr>
        <w:t>3567/16.02.2024</w:t>
      </w:r>
      <w:r w:rsidRPr="008C3595">
        <w:rPr>
          <w:rFonts w:ascii="Trebuchet MS" w:hAnsi="Trebuchet MS" w:cs="Arial"/>
        </w:rPr>
        <w:t xml:space="preserve">, cu completări ulterioare, </w:t>
      </w:r>
      <w:r w:rsidRPr="008C3595">
        <w:rPr>
          <w:rFonts w:ascii="Trebuchet MS" w:hAnsi="Trebuchet MS" w:cs="Arial"/>
          <w:lang w:val="it-IT"/>
        </w:rPr>
        <w:t>în baza:</w:t>
      </w:r>
    </w:p>
    <w:p w14:paraId="21DD58E6" w14:textId="77777777" w:rsidR="00580D89" w:rsidRPr="00580D89" w:rsidRDefault="00580D89" w:rsidP="00580D89">
      <w:pPr>
        <w:numPr>
          <w:ilvl w:val="0"/>
          <w:numId w:val="5"/>
        </w:numPr>
        <w:spacing w:after="0" w:line="240" w:lineRule="auto"/>
        <w:jc w:val="both"/>
        <w:rPr>
          <w:rFonts w:ascii="Trebuchet MS" w:hAnsi="Trebuchet MS" w:cs="Arial"/>
          <w:b/>
        </w:rPr>
      </w:pPr>
      <w:r w:rsidRPr="00580D89">
        <w:rPr>
          <w:rFonts w:ascii="Trebuchet MS" w:hAnsi="Trebuchet MS" w:cs="Arial"/>
          <w:b/>
          <w:lang w:val="it-IT"/>
        </w:rPr>
        <w:t>Legii nr. 292/2018</w:t>
      </w:r>
      <w:r w:rsidRPr="00580D89">
        <w:rPr>
          <w:rFonts w:ascii="Trebuchet MS" w:hAnsi="Trebuchet MS" w:cs="Arial"/>
          <w:lang w:val="it-IT"/>
        </w:rPr>
        <w:t xml:space="preserve"> privind evaluarea impactului anumitor proiecte publice şi private asupra mediului;</w:t>
      </w:r>
    </w:p>
    <w:p w14:paraId="43A826C7" w14:textId="77777777" w:rsidR="00580D89" w:rsidRPr="00580D89" w:rsidRDefault="00580D89" w:rsidP="00580D89">
      <w:pPr>
        <w:numPr>
          <w:ilvl w:val="0"/>
          <w:numId w:val="5"/>
        </w:numPr>
        <w:spacing w:after="0" w:line="240" w:lineRule="auto"/>
        <w:jc w:val="both"/>
        <w:rPr>
          <w:rFonts w:ascii="Trebuchet MS" w:hAnsi="Trebuchet MS" w:cs="Arial"/>
          <w:b/>
        </w:rPr>
      </w:pPr>
      <w:r w:rsidRPr="00580D89">
        <w:rPr>
          <w:rFonts w:ascii="Trebuchet MS" w:hAnsi="Trebuchet MS" w:cs="Arial"/>
          <w:b/>
          <w:lang w:val="it-IT"/>
        </w:rPr>
        <w:t>Ordonanţei de urgenţă a Guvernului nr. 57/2007</w:t>
      </w:r>
      <w:r w:rsidRPr="00580D89">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580D89">
        <w:rPr>
          <w:rFonts w:ascii="Trebuchet MS" w:hAnsi="Trebuchet MS" w:cs="Arial"/>
          <w:b/>
          <w:lang w:val="it-IT"/>
        </w:rPr>
        <w:t xml:space="preserve">Legea nr. 49/2011; </w:t>
      </w:r>
    </w:p>
    <w:p w14:paraId="24E4751D" w14:textId="5FB4CF74" w:rsidR="00580D89" w:rsidRPr="007E7232" w:rsidRDefault="00580D89" w:rsidP="00580D89">
      <w:pPr>
        <w:jc w:val="both"/>
        <w:rPr>
          <w:rFonts w:ascii="Trebuchet MS" w:hAnsi="Trebuchet MS" w:cs="Arial"/>
        </w:rPr>
      </w:pPr>
      <w:r>
        <w:rPr>
          <w:rFonts w:ascii="Trebuchet MS" w:hAnsi="Trebuchet MS" w:cs="Arial"/>
          <w:lang w:val="it-IT"/>
        </w:rPr>
        <w:t>A</w:t>
      </w:r>
      <w:r w:rsidRPr="00580D89">
        <w:rPr>
          <w:rFonts w:ascii="Trebuchet MS" w:hAnsi="Trebuchet MS" w:cs="Arial"/>
          <w:lang w:val="it-IT"/>
        </w:rPr>
        <w:t>utoritatea competentă pentru protecția mediului</w:t>
      </w:r>
      <w:r>
        <w:rPr>
          <w:rFonts w:ascii="Trebuchet MS" w:hAnsi="Trebuchet MS" w:cs="Arial"/>
          <w:lang w:val="it-IT"/>
        </w:rPr>
        <w:t xml:space="preserve"> -</w:t>
      </w:r>
      <w:r w:rsidRPr="00580D89">
        <w:rPr>
          <w:rFonts w:ascii="Trebuchet MS" w:hAnsi="Trebuchet MS" w:cs="Arial"/>
          <w:lang w:val="it-IT"/>
        </w:rPr>
        <w:t xml:space="preserve"> </w:t>
      </w:r>
      <w:r w:rsidRPr="00580D89">
        <w:rPr>
          <w:rFonts w:ascii="Trebuchet MS" w:hAnsi="Trebuchet MS" w:cs="Arial"/>
          <w:b/>
          <w:lang w:val="it-IT"/>
        </w:rPr>
        <w:t>A.P.M. Ilfov decide</w:t>
      </w:r>
      <w:r w:rsidRPr="00580D89">
        <w:rPr>
          <w:rFonts w:ascii="Trebuchet MS" w:hAnsi="Trebuchet MS" w:cs="Arial"/>
          <w:lang w:val="it-IT"/>
        </w:rPr>
        <w:t xml:space="preserve">, ca urmare a consultărilor </w:t>
      </w:r>
      <w:r w:rsidRPr="007E7232">
        <w:rPr>
          <w:rFonts w:ascii="Trebuchet MS" w:hAnsi="Trebuchet MS" w:cs="Arial"/>
          <w:lang w:val="it-IT"/>
        </w:rPr>
        <w:t>desfăşurate în cadrul şedinţei Comisiei</w:t>
      </w:r>
      <w:r w:rsidR="008C3595">
        <w:rPr>
          <w:rFonts w:ascii="Trebuchet MS" w:hAnsi="Trebuchet MS" w:cs="Arial"/>
          <w:lang w:val="it-IT"/>
        </w:rPr>
        <w:t xml:space="preserve"> de analiză tehnică din data de 17.04.2024</w:t>
      </w:r>
      <w:r w:rsidRPr="007E7232">
        <w:rPr>
          <w:rFonts w:ascii="Trebuchet MS" w:hAnsi="Trebuchet MS" w:cs="Arial"/>
          <w:lang w:val="it-IT"/>
        </w:rPr>
        <w:t xml:space="preserve">, că proiectul </w:t>
      </w:r>
      <w:r w:rsidRPr="007E7232">
        <w:rPr>
          <w:rFonts w:ascii="Trebuchet MS" w:hAnsi="Trebuchet MS" w:cs="Arial"/>
        </w:rPr>
        <w:t>„</w:t>
      </w:r>
      <w:r w:rsidR="0094466A">
        <w:rPr>
          <w:rFonts w:ascii="Trebuchet MS" w:eastAsia="Times New Roman" w:hAnsi="Trebuchet MS" w:cs="Times New Roman"/>
          <w:b/>
          <w:lang w:val="en-US"/>
          <w14:ligatures w14:val="none"/>
        </w:rPr>
        <w:t>construire hala P+Ep cu functiune mixta (birouri si productie)</w:t>
      </w:r>
      <w:r w:rsidRPr="007E7232">
        <w:rPr>
          <w:rFonts w:ascii="Trebuchet MS" w:hAnsi="Trebuchet MS" w:cs="Arial"/>
        </w:rPr>
        <w:t>” propus</w:t>
      </w:r>
      <w:r w:rsidR="008C3595">
        <w:rPr>
          <w:rFonts w:ascii="Trebuchet MS" w:hAnsi="Trebuchet MS" w:cs="Arial"/>
        </w:rPr>
        <w:t xml:space="preserve"> în Oraș</w:t>
      </w:r>
      <w:r w:rsidR="0094466A">
        <w:rPr>
          <w:rFonts w:ascii="Trebuchet MS" w:hAnsi="Trebuchet MS" w:cs="Arial"/>
        </w:rPr>
        <w:t xml:space="preserve"> </w:t>
      </w:r>
      <w:r w:rsidR="0094466A">
        <w:rPr>
          <w:rFonts w:ascii="Trebuchet MS" w:eastAsia="Times New Roman" w:hAnsi="Trebuchet MS" w:cs="Times New Roman"/>
          <w:lang w:val="en-US"/>
          <w14:ligatures w14:val="none"/>
        </w:rPr>
        <w:t>Chitila, Tarla 27, Parcela 116/3, Nr. topo. 55715, CF 55715</w:t>
      </w:r>
      <w:r w:rsidR="007E7232" w:rsidRPr="007E7232">
        <w:rPr>
          <w:rFonts w:ascii="Trebuchet MS" w:hAnsi="Trebuchet MS" w:cs="Arial"/>
        </w:rPr>
        <w:t xml:space="preserve">, </w:t>
      </w:r>
      <w:r w:rsidRPr="007E7232">
        <w:rPr>
          <w:rFonts w:ascii="Trebuchet MS" w:hAnsi="Trebuchet MS" w:cs="Arial"/>
        </w:rPr>
        <w:t xml:space="preserve">județul Ilfov, </w:t>
      </w:r>
    </w:p>
    <w:p w14:paraId="6B6DA4B0" w14:textId="77777777" w:rsidR="00580D89" w:rsidRPr="00580D89" w:rsidRDefault="00580D89" w:rsidP="00580D89">
      <w:pPr>
        <w:jc w:val="both"/>
        <w:rPr>
          <w:rFonts w:ascii="Trebuchet MS" w:hAnsi="Trebuchet MS" w:cs="Arial"/>
          <w:b/>
        </w:rPr>
      </w:pPr>
      <w:r w:rsidRPr="00580D89">
        <w:rPr>
          <w:rFonts w:ascii="Trebuchet MS" w:hAnsi="Trebuchet MS" w:cs="Arial"/>
          <w:b/>
          <w:lang w:val="it-IT"/>
        </w:rPr>
        <w:t>nu se supune evaluării impactului asupra mediului si nu se supune evaluării adecvate.</w:t>
      </w:r>
    </w:p>
    <w:p w14:paraId="6853D4E5" w14:textId="77777777" w:rsidR="00580D89" w:rsidRPr="00580D89" w:rsidRDefault="00580D89" w:rsidP="00580D89">
      <w:pPr>
        <w:ind w:firstLine="720"/>
        <w:jc w:val="both"/>
        <w:rPr>
          <w:rFonts w:ascii="Trebuchet MS" w:hAnsi="Trebuchet MS" w:cs="Arial"/>
          <w:lang w:val="it-IT"/>
        </w:rPr>
      </w:pPr>
      <w:r w:rsidRPr="00580D89">
        <w:rPr>
          <w:rFonts w:ascii="Trebuchet MS" w:hAnsi="Trebuchet MS" w:cs="Arial"/>
          <w:lang w:val="it-IT"/>
        </w:rPr>
        <w:t>Justificarea prezentei decizii:</w:t>
      </w:r>
    </w:p>
    <w:p w14:paraId="731B30D3" w14:textId="77777777" w:rsidR="00580D89" w:rsidRPr="00580D89" w:rsidRDefault="00580D89" w:rsidP="00580D89">
      <w:pPr>
        <w:shd w:val="clear" w:color="auto" w:fill="FFFFFF"/>
        <w:jc w:val="both"/>
        <w:rPr>
          <w:rFonts w:ascii="Trebuchet MS" w:hAnsi="Trebuchet MS" w:cs="Arial"/>
          <w:b/>
          <w:lang w:eastAsia="ro-RO"/>
        </w:rPr>
      </w:pPr>
      <w:r w:rsidRPr="00580D89">
        <w:rPr>
          <w:rFonts w:ascii="Trebuchet MS" w:hAnsi="Trebuchet MS" w:cs="Arial"/>
          <w:b/>
          <w:bCs/>
          <w:lang w:eastAsia="ro-RO"/>
        </w:rPr>
        <w:t>I.</w:t>
      </w:r>
      <w:r w:rsidRPr="00580D89">
        <w:rPr>
          <w:rFonts w:ascii="Trebuchet MS" w:hAnsi="Trebuchet MS" w:cs="Arial"/>
          <w:b/>
          <w:lang w:eastAsia="ro-RO"/>
        </w:rPr>
        <w:t> Motivele pe baza cărora s-a stabilit necesitatea neefectuării evaluării impactului asupra mediului sunt următoarele:</w:t>
      </w:r>
    </w:p>
    <w:p w14:paraId="752D1479" w14:textId="1BD7A2D7" w:rsidR="00580D89" w:rsidRPr="00580D89" w:rsidRDefault="00580D89" w:rsidP="00580D89">
      <w:pPr>
        <w:jc w:val="both"/>
        <w:rPr>
          <w:rFonts w:ascii="Trebuchet MS" w:hAnsi="Trebuchet MS" w:cs="Arial"/>
          <w:bCs/>
        </w:rPr>
      </w:pPr>
      <w:r w:rsidRPr="00580D89">
        <w:rPr>
          <w:rFonts w:ascii="Trebuchet MS" w:hAnsi="Trebuchet MS" w:cs="Arial"/>
        </w:rPr>
        <w:t>a). proiectul se încadreaza în prevederile  Legii nr. 292/20</w:t>
      </w:r>
      <w:r w:rsidR="007E7232">
        <w:rPr>
          <w:rFonts w:ascii="Trebuchet MS" w:hAnsi="Trebuchet MS" w:cs="Arial"/>
        </w:rPr>
        <w:t>18, anexa nr. 2, pct. 10, lit. b</w:t>
      </w:r>
      <w:r w:rsidRPr="00580D89">
        <w:rPr>
          <w:rFonts w:ascii="Trebuchet MS" w:hAnsi="Trebuchet MS" w:cs="Arial"/>
        </w:rPr>
        <w:t>)</w:t>
      </w:r>
      <w:r w:rsidRPr="00580D89">
        <w:rPr>
          <w:rFonts w:ascii="Trebuchet MS" w:hAnsi="Trebuchet MS" w:cs="Arial"/>
          <w:bCs/>
        </w:rPr>
        <w:t xml:space="preserve">; </w:t>
      </w:r>
    </w:p>
    <w:p w14:paraId="5D774FAE" w14:textId="77777777" w:rsidR="00580D89" w:rsidRPr="00580D89" w:rsidRDefault="00580D89" w:rsidP="00580D89">
      <w:pPr>
        <w:shd w:val="clear" w:color="auto" w:fill="FFFFFF"/>
        <w:jc w:val="both"/>
        <w:rPr>
          <w:rFonts w:ascii="Trebuchet MS" w:hAnsi="Trebuchet MS" w:cs="Arial"/>
          <w:color w:val="444444"/>
          <w:lang w:eastAsia="ro-RO"/>
        </w:rPr>
      </w:pPr>
      <w:r w:rsidRPr="00580D89">
        <w:rPr>
          <w:rFonts w:ascii="Trebuchet MS" w:hAnsi="Trebuchet MS" w:cs="Arial"/>
          <w:bCs/>
          <w:color w:val="222222"/>
          <w:lang w:eastAsia="ro-RO"/>
        </w:rPr>
        <w:t>b).</w:t>
      </w:r>
      <w:r w:rsidRPr="00580D89">
        <w:rPr>
          <w:rFonts w:ascii="Trebuchet MS" w:hAnsi="Trebuchet MS" w:cs="Arial"/>
          <w:color w:val="444444"/>
          <w:lang w:eastAsia="ro-RO"/>
        </w:rPr>
        <w:t> </w:t>
      </w:r>
      <w:r w:rsidRPr="00580D89">
        <w:rPr>
          <w:rFonts w:ascii="Trebuchet MS" w:hAnsi="Trebuchet MS" w:cs="Arial"/>
          <w:color w:val="000000"/>
          <w:lang w:val="it-IT"/>
        </w:rPr>
        <w:t xml:space="preserve">proiectul nu se încadreaza in prevederile </w:t>
      </w:r>
      <w:r w:rsidRPr="00580D89">
        <w:rPr>
          <w:rFonts w:ascii="Trebuchet MS" w:hAnsi="Trebuchet MS" w:cs="Arial"/>
          <w:lang w:eastAsia="ro-RO"/>
        </w:rPr>
        <w:t>Legii nr. 292/2018 privind evaluarea impactului anumitor proiecte publice și private asupra mediului</w:t>
      </w:r>
      <w:r w:rsidRPr="00580D89">
        <w:rPr>
          <w:rFonts w:ascii="Trebuchet MS" w:hAnsi="Trebuchet MS" w:cs="Arial"/>
          <w:color w:val="000000"/>
          <w:lang w:val="it-IT"/>
        </w:rPr>
        <w:t>, anexa nr. 1</w:t>
      </w:r>
      <w:r w:rsidRPr="00580D89">
        <w:rPr>
          <w:rFonts w:ascii="Trebuchet MS" w:hAnsi="Trebuchet MS" w:cs="Arial"/>
          <w:color w:val="444444"/>
          <w:lang w:eastAsia="ro-RO"/>
        </w:rPr>
        <w:t>;</w:t>
      </w:r>
    </w:p>
    <w:p w14:paraId="4538AB70" w14:textId="77777777" w:rsidR="00580D89" w:rsidRPr="00580D89" w:rsidRDefault="00580D89" w:rsidP="00580D89">
      <w:pPr>
        <w:jc w:val="both"/>
        <w:rPr>
          <w:rFonts w:ascii="Trebuchet MS" w:hAnsi="Trebuchet MS" w:cs="Arial"/>
        </w:rPr>
      </w:pPr>
      <w:r w:rsidRPr="00580D89">
        <w:rPr>
          <w:rFonts w:ascii="Trebuchet MS" w:hAnsi="Trebuchet MS" w:cs="Arial"/>
        </w:rPr>
        <w:t>c). titularul și APM Ilfov au mediatizat în presa locală, cât și pe pagina web atât depunerea solicitării acordului cât și decizia etapei de încadrare;</w:t>
      </w:r>
    </w:p>
    <w:p w14:paraId="2A15D0BD" w14:textId="77777777" w:rsidR="00580D89" w:rsidRPr="00580D89" w:rsidRDefault="00580D89" w:rsidP="00580D89">
      <w:pPr>
        <w:jc w:val="both"/>
        <w:rPr>
          <w:rFonts w:ascii="Trebuchet MS" w:hAnsi="Trebuchet MS" w:cs="Arial"/>
        </w:rPr>
      </w:pPr>
      <w:r w:rsidRPr="00580D89">
        <w:rPr>
          <w:rFonts w:ascii="Trebuchet MS" w:hAnsi="Trebuchet MS" w:cs="Arial"/>
        </w:rPr>
        <w:t>d). lipsa observațiilor din partea publicului interesat.</w:t>
      </w:r>
    </w:p>
    <w:p w14:paraId="21F5AF77" w14:textId="77777777" w:rsidR="00580D89" w:rsidRPr="00580D89" w:rsidRDefault="00580D89" w:rsidP="00580D89">
      <w:pPr>
        <w:shd w:val="clear" w:color="auto" w:fill="FFFFFF"/>
        <w:jc w:val="both"/>
        <w:rPr>
          <w:rFonts w:ascii="Trebuchet MS" w:hAnsi="Trebuchet MS" w:cs="Arial"/>
          <w:b/>
          <w:lang w:eastAsia="ro-RO"/>
        </w:rPr>
      </w:pPr>
      <w:r w:rsidRPr="00580D89">
        <w:rPr>
          <w:rFonts w:ascii="Trebuchet MS" w:hAnsi="Trebuchet MS" w:cs="Arial"/>
          <w:b/>
          <w:bCs/>
          <w:lang w:eastAsia="ro-RO"/>
        </w:rPr>
        <w:t>II.</w:t>
      </w:r>
      <w:r w:rsidRPr="00580D89">
        <w:rPr>
          <w:rFonts w:ascii="Trebuchet MS" w:hAnsi="Trebuchet MS" w:cs="Arial"/>
          <w:b/>
          <w:lang w:eastAsia="ro-RO"/>
        </w:rPr>
        <w:t> Motivele pe baza cărora s-a stabilit neefectuarea evaluării adecvate sunt următoarele:</w:t>
      </w:r>
    </w:p>
    <w:p w14:paraId="695922AC"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Proiectul propus nu intră sub incidența </w:t>
      </w:r>
      <w:hyperlink r:id="rId8" w:anchor="p-48878121" w:tgtFrame="_blank" w:history="1">
        <w:r w:rsidRPr="00580D89">
          <w:rPr>
            <w:rFonts w:ascii="Trebuchet MS" w:hAnsi="Trebuchet MS" w:cs="Arial"/>
            <w:u w:val="single"/>
            <w:lang w:eastAsia="ro-RO"/>
          </w:rPr>
          <w:t>art. 28</w:t>
        </w:r>
      </w:hyperlink>
      <w:r w:rsidRPr="00580D89">
        <w:rPr>
          <w:rFonts w:ascii="Trebuchet MS" w:hAnsi="Trebuchet MS" w:cs="Arial"/>
          <w:lang w:eastAsia="ro-RO"/>
        </w:rPr>
        <w:t> </w:t>
      </w:r>
      <w:r w:rsidRPr="00580D89">
        <w:rPr>
          <w:rFonts w:ascii="Trebuchet MS" w:hAnsi="Trebuchet MS" w:cs="Arial"/>
        </w:rPr>
        <w:t>și 28</w:t>
      </w:r>
      <w:r w:rsidRPr="00580D89">
        <w:rPr>
          <w:rFonts w:ascii="Trebuchet MS" w:hAnsi="Trebuchet MS" w:cs="Arial"/>
          <w:vertAlign w:val="superscript"/>
        </w:rPr>
        <w:t>1</w:t>
      </w:r>
      <w:r w:rsidRPr="00580D89">
        <w:rPr>
          <w:rFonts w:ascii="Trebuchet MS" w:hAnsi="Trebuchet MS" w:cs="Arial"/>
          <w:lang w:eastAsia="ro-RO"/>
        </w:rPr>
        <w:t xml:space="preserve"> din Ordonanța de urgență a Guvernului nr. 57/2007 privind regimul ariilor naturale protejate, conservarea habitatelor naturale, a florei și faunei sălbatice, cu modificările și completările ulterioare, deoarece nu este amplasat în nicio Arie Naturală Protejată din regiunea București-Ilfov sau în proximitatea acesteia. </w:t>
      </w:r>
    </w:p>
    <w:p w14:paraId="1B941467" w14:textId="77777777" w:rsidR="00580D89" w:rsidRPr="00580D89" w:rsidRDefault="00580D89" w:rsidP="00580D89">
      <w:pPr>
        <w:shd w:val="clear" w:color="auto" w:fill="FFFFFF"/>
        <w:jc w:val="both"/>
        <w:rPr>
          <w:rFonts w:ascii="Trebuchet MS" w:hAnsi="Trebuchet MS"/>
          <w:b/>
          <w:color w:val="444444"/>
          <w:lang w:eastAsia="ro-RO"/>
        </w:rPr>
      </w:pPr>
      <w:r w:rsidRPr="00580D89">
        <w:rPr>
          <w:rFonts w:ascii="Trebuchet MS" w:hAnsi="Trebuchet MS" w:cs="Arial"/>
          <w:b/>
          <w:bCs/>
          <w:color w:val="222222"/>
          <w:lang w:eastAsia="ro-RO"/>
        </w:rPr>
        <w:t>III.</w:t>
      </w:r>
      <w:r w:rsidRPr="00580D89">
        <w:rPr>
          <w:rFonts w:ascii="Trebuchet MS" w:hAnsi="Trebuchet MS"/>
          <w:b/>
          <w:color w:val="444444"/>
          <w:lang w:eastAsia="ro-RO"/>
        </w:rPr>
        <w:t> </w:t>
      </w:r>
      <w:r w:rsidRPr="00580D89">
        <w:rPr>
          <w:rFonts w:ascii="Trebuchet MS" w:hAnsi="Trebuchet MS" w:cs="Arial"/>
          <w:b/>
          <w:lang w:eastAsia="ro-RO"/>
        </w:rPr>
        <w:t>Motivele pe baza cărora s-a stabilit neefectuarea evaluării impactului asupra corpurilor de apă</w:t>
      </w:r>
      <w:r w:rsidRPr="00580D89">
        <w:rPr>
          <w:rFonts w:ascii="Trebuchet MS" w:hAnsi="Trebuchet MS"/>
          <w:b/>
          <w:color w:val="444444"/>
          <w:lang w:eastAsia="ro-RO"/>
        </w:rPr>
        <w:t xml:space="preserve"> </w:t>
      </w:r>
    </w:p>
    <w:p w14:paraId="46D4114C" w14:textId="6FE9351A" w:rsidR="00F13B57" w:rsidRPr="007E7232" w:rsidRDefault="00580D89" w:rsidP="00580D89">
      <w:pPr>
        <w:shd w:val="clear" w:color="auto" w:fill="FFFFFF"/>
        <w:jc w:val="both"/>
        <w:rPr>
          <w:rFonts w:ascii="Trebuchet MS" w:hAnsi="Trebuchet MS" w:cs="Arial"/>
          <w:lang w:eastAsia="ro-RO"/>
        </w:rPr>
      </w:pPr>
      <w:r w:rsidRPr="007E7232">
        <w:rPr>
          <w:rFonts w:ascii="Trebuchet MS" w:hAnsi="Trebuchet MS" w:cs="Arial"/>
          <w:lang w:eastAsia="ro-RO"/>
        </w:rPr>
        <w:lastRenderedPageBreak/>
        <w:t xml:space="preserve">Proiectul propus nu necesită elaborarea </w:t>
      </w:r>
      <w:r w:rsidR="007E7232" w:rsidRPr="007E7232">
        <w:rPr>
          <w:rFonts w:ascii="Trebuchet MS" w:hAnsi="Trebuchet MS" w:cs="Arial"/>
          <w:lang w:eastAsia="ro-RO"/>
        </w:rPr>
        <w:t>S.E.I.C.A., conform Adresei nr.</w:t>
      </w:r>
      <w:r w:rsidR="007E7232" w:rsidRPr="007E7232">
        <w:rPr>
          <w:rFonts w:ascii="Trebuchet MS" w:hAnsi="Trebuchet MS" w:cstheme="minorHAnsi"/>
        </w:rPr>
        <w:t xml:space="preserve"> </w:t>
      </w:r>
      <w:r w:rsidR="0094466A">
        <w:rPr>
          <w:rFonts w:ascii="Trebuchet MS" w:hAnsi="Trebuchet MS" w:cstheme="minorHAnsi"/>
        </w:rPr>
        <w:t>3625/08.04.2024</w:t>
      </w:r>
      <w:r w:rsidR="007E7232" w:rsidRPr="007E7232">
        <w:rPr>
          <w:rFonts w:ascii="Trebuchet MS" w:hAnsi="Trebuchet MS" w:cstheme="minorHAnsi"/>
        </w:rPr>
        <w:t xml:space="preserve"> </w:t>
      </w:r>
      <w:r w:rsidRPr="007E7232">
        <w:rPr>
          <w:rFonts w:ascii="Trebuchet MS" w:hAnsi="Trebuchet MS" w:cs="Arial"/>
          <w:lang w:eastAsia="ro-RO"/>
        </w:rPr>
        <w:t xml:space="preserve">emisă de </w:t>
      </w:r>
      <w:r w:rsidRPr="007E7232">
        <w:rPr>
          <w:rFonts w:ascii="Trebuchet MS" w:hAnsi="Trebuchet MS" w:cs="Arial"/>
          <w:b/>
          <w:lang w:eastAsia="ro-RO"/>
        </w:rPr>
        <w:t>A.N. “APELE ROMÂNE”</w:t>
      </w:r>
      <w:r w:rsidRPr="007E7232">
        <w:rPr>
          <w:rFonts w:ascii="Trebuchet MS" w:hAnsi="Trebuchet MS" w:cs="Arial"/>
          <w:lang w:eastAsia="ro-RO"/>
        </w:rPr>
        <w:t xml:space="preserve"> – S.G.A. ILFOV-BUCUREȘTI.</w:t>
      </w:r>
    </w:p>
    <w:p w14:paraId="077850FF"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b/>
        </w:rPr>
        <w:t>1. Caracteristicile proiectului</w:t>
      </w:r>
    </w:p>
    <w:p w14:paraId="2DC7FDC9" w14:textId="77777777" w:rsidR="00580D89" w:rsidRPr="00580D89" w:rsidRDefault="00580D89" w:rsidP="00580D89">
      <w:pPr>
        <w:jc w:val="both"/>
        <w:rPr>
          <w:rFonts w:ascii="Trebuchet MS" w:hAnsi="Trebuchet MS" w:cs="Arial"/>
          <w:b/>
          <w:i/>
          <w:lang w:val="it-IT"/>
        </w:rPr>
      </w:pPr>
      <w:r w:rsidRPr="00580D89">
        <w:rPr>
          <w:rFonts w:ascii="Trebuchet MS" w:hAnsi="Trebuchet MS" w:cs="Arial"/>
          <w:b/>
          <w:i/>
          <w:lang w:val="it-IT"/>
        </w:rPr>
        <w:t>1.1. Descrierea proiectului:</w:t>
      </w:r>
    </w:p>
    <w:p w14:paraId="2980991A" w14:textId="11C9EC79" w:rsidR="0094466A" w:rsidRPr="00AD26BB" w:rsidRDefault="00580D89" w:rsidP="0094466A">
      <w:pPr>
        <w:jc w:val="both"/>
        <w:rPr>
          <w:rFonts w:ascii="Trebuchet MS" w:hAnsi="Trebuchet MS" w:cs="Arial"/>
          <w:bCs/>
        </w:rPr>
      </w:pPr>
      <w:r w:rsidRPr="007E7232">
        <w:rPr>
          <w:rFonts w:ascii="Trebuchet MS" w:hAnsi="Trebuchet MS" w:cs="Arial"/>
          <w:bCs/>
          <w:lang w:eastAsia="ro-RO"/>
        </w:rPr>
        <w:t xml:space="preserve">Scopul proiectului este </w:t>
      </w:r>
      <w:r w:rsidRPr="007E7232">
        <w:rPr>
          <w:rFonts w:ascii="Trebuchet MS" w:hAnsi="Trebuchet MS" w:cs="Arial"/>
        </w:rPr>
        <w:t>construirea</w:t>
      </w:r>
      <w:r w:rsidR="0094466A" w:rsidRPr="00AD26BB">
        <w:rPr>
          <w:rFonts w:ascii="Trebuchet MS" w:hAnsi="Trebuchet MS" w:cs="Arial"/>
          <w:bCs/>
        </w:rPr>
        <w:t xml:space="preserve"> un</w:t>
      </w:r>
      <w:r w:rsidR="0094466A">
        <w:rPr>
          <w:rFonts w:ascii="Trebuchet MS" w:hAnsi="Trebuchet MS" w:cs="Arial"/>
          <w:bCs/>
        </w:rPr>
        <w:t xml:space="preserve">ei hale industriale </w:t>
      </w:r>
      <w:r w:rsidR="0094466A" w:rsidRPr="00AD26BB">
        <w:rPr>
          <w:rFonts w:ascii="Trebuchet MS" w:hAnsi="Trebuchet MS" w:cs="Arial"/>
          <w:bCs/>
        </w:rPr>
        <w:t>P+1Ep</w:t>
      </w:r>
      <w:r w:rsidR="0094466A">
        <w:rPr>
          <w:rFonts w:ascii="Trebuchet MS" w:hAnsi="Trebuchet MS" w:cs="Arial"/>
          <w:bCs/>
        </w:rPr>
        <w:t xml:space="preserve">, pe structură metalică, pe terenul </w:t>
      </w:r>
      <w:r w:rsidR="0094466A">
        <w:rPr>
          <w:rFonts w:ascii="Trebuchet MS" w:hAnsi="Trebuchet MS" w:cs="Arial"/>
          <w:bCs/>
        </w:rPr>
        <w:t xml:space="preserve">cu Nr. Cad. </w:t>
      </w:r>
      <w:r w:rsidR="0094466A" w:rsidRPr="00AD26BB">
        <w:rPr>
          <w:rFonts w:ascii="Trebuchet MS" w:hAnsi="Trebuchet MS" w:cs="Arial"/>
          <w:bCs/>
        </w:rPr>
        <w:t>55715</w:t>
      </w:r>
      <w:r w:rsidR="0094466A">
        <w:rPr>
          <w:rFonts w:ascii="Trebuchet MS" w:hAnsi="Trebuchet MS" w:cs="Arial"/>
          <w:bCs/>
        </w:rPr>
        <w:t xml:space="preserve"> </w:t>
      </w:r>
      <w:r w:rsidR="0094466A">
        <w:rPr>
          <w:rFonts w:ascii="Trebuchet MS" w:hAnsi="Trebuchet MS" w:cs="Arial"/>
          <w:bCs/>
        </w:rPr>
        <w:t>, în suprafață</w:t>
      </w:r>
      <w:r w:rsidR="0094466A" w:rsidRPr="00AD26BB">
        <w:rPr>
          <w:rFonts w:ascii="Trebuchet MS" w:hAnsi="Trebuchet MS" w:cs="Arial"/>
          <w:bCs/>
        </w:rPr>
        <w:t xml:space="preserve"> de</w:t>
      </w:r>
      <w:r w:rsidR="0094466A">
        <w:rPr>
          <w:rFonts w:ascii="Trebuchet MS" w:hAnsi="Trebuchet MS" w:cs="Arial"/>
          <w:bCs/>
        </w:rPr>
        <w:t xml:space="preserve"> </w:t>
      </w:r>
      <w:r w:rsidR="0094466A" w:rsidRPr="00AD26BB">
        <w:rPr>
          <w:rFonts w:ascii="Trebuchet MS" w:hAnsi="Trebuchet MS" w:cs="Arial"/>
          <w:bCs/>
        </w:rPr>
        <w:t>2139</w:t>
      </w:r>
      <w:r w:rsidR="0094466A">
        <w:rPr>
          <w:rFonts w:ascii="Trebuchet MS" w:hAnsi="Trebuchet MS" w:cs="Arial"/>
          <w:bCs/>
        </w:rPr>
        <w:t xml:space="preserve"> </w:t>
      </w:r>
      <w:r w:rsidR="0094466A" w:rsidRPr="00AD26BB">
        <w:rPr>
          <w:rFonts w:ascii="Trebuchet MS" w:hAnsi="Trebuchet MS" w:cs="Arial"/>
          <w:bCs/>
        </w:rPr>
        <w:t>mp</w:t>
      </w:r>
      <w:r w:rsidR="0094466A">
        <w:rPr>
          <w:rFonts w:ascii="Trebuchet MS" w:hAnsi="Trebuchet MS" w:cs="Arial"/>
          <w:bCs/>
        </w:rPr>
        <w:t>, deținut î</w:t>
      </w:r>
      <w:r w:rsidR="0094466A" w:rsidRPr="00AD26BB">
        <w:rPr>
          <w:rFonts w:ascii="Trebuchet MS" w:hAnsi="Trebuchet MS" w:cs="Arial"/>
          <w:bCs/>
        </w:rPr>
        <w:t>n baza contractului de constituire a dreptului d</w:t>
      </w:r>
      <w:r w:rsidR="0094466A">
        <w:rPr>
          <w:rFonts w:ascii="Trebuchet MS" w:hAnsi="Trebuchet MS" w:cs="Arial"/>
          <w:bCs/>
        </w:rPr>
        <w:t>e superficie autentificat sub Nr. 597/</w:t>
      </w:r>
      <w:r w:rsidR="0094466A" w:rsidRPr="00AD26BB">
        <w:rPr>
          <w:rFonts w:ascii="Trebuchet MS" w:hAnsi="Trebuchet MS" w:cs="Arial"/>
          <w:bCs/>
        </w:rPr>
        <w:t>06.03.2023.</w:t>
      </w:r>
    </w:p>
    <w:p w14:paraId="457E569B" w14:textId="454820E0" w:rsidR="0094466A" w:rsidRPr="00AD26BB" w:rsidRDefault="0094466A" w:rsidP="0094466A">
      <w:pPr>
        <w:jc w:val="both"/>
        <w:rPr>
          <w:rFonts w:ascii="Trebuchet MS" w:hAnsi="Trebuchet MS" w:cs="Arial"/>
          <w:bCs/>
        </w:rPr>
      </w:pPr>
      <w:r w:rsidRPr="00AD26BB">
        <w:rPr>
          <w:rFonts w:ascii="Trebuchet MS" w:hAnsi="Trebuchet MS" w:cs="Arial"/>
          <w:bCs/>
        </w:rPr>
        <w:t>Terenul</w:t>
      </w:r>
      <w:r>
        <w:rPr>
          <w:rFonts w:ascii="Trebuchet MS" w:hAnsi="Trebuchet MS" w:cs="Arial"/>
          <w:bCs/>
        </w:rPr>
        <w:t xml:space="preserve"> menționat </w:t>
      </w:r>
      <w:r>
        <w:rPr>
          <w:rFonts w:ascii="Trebuchet MS" w:hAnsi="Trebuchet MS" w:cs="Arial"/>
          <w:bCs/>
        </w:rPr>
        <w:t>se află în proprietatea soților Cră</w:t>
      </w:r>
      <w:r w:rsidRPr="00AD26BB">
        <w:rPr>
          <w:rFonts w:ascii="Trebuchet MS" w:hAnsi="Trebuchet MS" w:cs="Arial"/>
          <w:bCs/>
        </w:rPr>
        <w:t>ciun Gh</w:t>
      </w:r>
      <w:r>
        <w:rPr>
          <w:rFonts w:ascii="Trebuchet MS" w:hAnsi="Trebuchet MS" w:cs="Arial"/>
          <w:bCs/>
        </w:rPr>
        <w:t>eorghe și Cră</w:t>
      </w:r>
      <w:r w:rsidRPr="00AD26BB">
        <w:rPr>
          <w:rFonts w:ascii="Trebuchet MS" w:hAnsi="Trebuchet MS" w:cs="Arial"/>
          <w:bCs/>
        </w:rPr>
        <w:t>ciun Ionica</w:t>
      </w:r>
      <w:r>
        <w:rPr>
          <w:rFonts w:ascii="Trebuchet MS" w:hAnsi="Trebuchet MS" w:cs="Arial"/>
          <w:bCs/>
        </w:rPr>
        <w:t xml:space="preserve"> și are formă trapezoidală și acces că</w:t>
      </w:r>
      <w:r w:rsidRPr="00AD26BB">
        <w:rPr>
          <w:rFonts w:ascii="Trebuchet MS" w:hAnsi="Trebuchet MS" w:cs="Arial"/>
          <w:bCs/>
        </w:rPr>
        <w:t xml:space="preserve">tre drumul identificat prin </w:t>
      </w:r>
      <w:r>
        <w:rPr>
          <w:rFonts w:ascii="Trebuchet MS" w:hAnsi="Trebuchet MS" w:cs="Arial"/>
          <w:bCs/>
        </w:rPr>
        <w:t>Nr. Cad</w:t>
      </w:r>
      <w:r w:rsidRPr="00AD26BB">
        <w:rPr>
          <w:rFonts w:ascii="Trebuchet MS" w:hAnsi="Trebuchet MS" w:cs="Arial"/>
          <w:bCs/>
        </w:rPr>
        <w:t xml:space="preserve"> 55823. </w:t>
      </w:r>
    </w:p>
    <w:p w14:paraId="5ADCF5DE" w14:textId="2628BC9B" w:rsidR="000E3A79" w:rsidRPr="009F2E57" w:rsidRDefault="000E3A79" w:rsidP="0094466A">
      <w:pPr>
        <w:autoSpaceDE w:val="0"/>
        <w:autoSpaceDN w:val="0"/>
        <w:adjustRightInd w:val="0"/>
        <w:spacing w:after="0" w:line="276" w:lineRule="auto"/>
        <w:jc w:val="both"/>
        <w:rPr>
          <w:rFonts w:ascii="Trebuchet MS" w:hAnsi="Trebuchet MS"/>
        </w:rPr>
      </w:pPr>
    </w:p>
    <w:p w14:paraId="166D1084" w14:textId="61F6D3A9" w:rsidR="003D3BF8" w:rsidRDefault="003D3BF8" w:rsidP="004B685B">
      <w:pPr>
        <w:autoSpaceDE w:val="0"/>
        <w:autoSpaceDN w:val="0"/>
        <w:adjustRightInd w:val="0"/>
        <w:spacing w:line="276" w:lineRule="auto"/>
        <w:jc w:val="both"/>
        <w:rPr>
          <w:rFonts w:ascii="Trebuchet MS" w:hAnsi="Trebuchet MS" w:cs="Arial"/>
          <w:bCs/>
          <w:iCs/>
        </w:rPr>
      </w:pPr>
      <w:r w:rsidRPr="00580D89">
        <w:rPr>
          <w:rFonts w:ascii="Trebuchet MS" w:hAnsi="Trebuchet MS" w:cs="Arial"/>
          <w:bCs/>
          <w:iCs/>
        </w:rPr>
        <w:t>BILANȚ TERITORIAL</w:t>
      </w:r>
    </w:p>
    <w:p w14:paraId="1ECF8E8B" w14:textId="59747F6C" w:rsidR="0094466A" w:rsidRPr="00AD26BB" w:rsidRDefault="0094466A" w:rsidP="0094466A">
      <w:pPr>
        <w:ind w:firstLine="720"/>
        <w:contextualSpacing/>
        <w:jc w:val="both"/>
        <w:rPr>
          <w:rFonts w:ascii="Trebuchet MS" w:hAnsi="Trebuchet MS" w:cs="Arial"/>
          <w:bCs/>
        </w:rPr>
      </w:pPr>
      <w:r w:rsidRPr="00AD26BB">
        <w:rPr>
          <w:rFonts w:ascii="Trebuchet MS" w:hAnsi="Trebuchet MS" w:cs="Arial"/>
          <w:bCs/>
        </w:rPr>
        <w:t>Suprafata teren</w:t>
      </w:r>
      <w:r w:rsidR="00E43F43">
        <w:rPr>
          <w:rFonts w:ascii="Trebuchet MS" w:hAnsi="Trebuchet MS" w:cs="Arial"/>
          <w:bCs/>
        </w:rPr>
        <w:t xml:space="preserve"> Nr. Cad. 55715</w:t>
      </w:r>
      <w:r w:rsidRPr="00AD26BB">
        <w:rPr>
          <w:rFonts w:ascii="Trebuchet MS" w:hAnsi="Trebuchet MS" w:cs="Arial"/>
          <w:bCs/>
        </w:rPr>
        <w:t xml:space="preserve"> </w:t>
      </w:r>
      <w:r w:rsidRPr="00AD26BB">
        <w:rPr>
          <w:rFonts w:ascii="Trebuchet MS" w:hAnsi="Trebuchet MS" w:cs="Arial"/>
          <w:bCs/>
        </w:rPr>
        <w:tab/>
      </w:r>
      <w:r w:rsidRPr="00AD26BB">
        <w:rPr>
          <w:rFonts w:ascii="Trebuchet MS" w:hAnsi="Trebuchet MS" w:cs="Arial"/>
          <w:bCs/>
        </w:rPr>
        <w:tab/>
      </w:r>
      <w:r w:rsidRPr="00AD26BB">
        <w:rPr>
          <w:rFonts w:ascii="Trebuchet MS" w:hAnsi="Trebuchet MS" w:cs="Arial"/>
          <w:bCs/>
        </w:rPr>
        <w:tab/>
      </w:r>
      <w:r w:rsidR="00E43F43">
        <w:rPr>
          <w:rFonts w:ascii="Trebuchet MS" w:hAnsi="Trebuchet MS" w:cs="Arial"/>
          <w:bCs/>
        </w:rPr>
        <w:tab/>
      </w:r>
      <w:r w:rsidRPr="00AD26BB">
        <w:rPr>
          <w:rFonts w:ascii="Trebuchet MS" w:hAnsi="Trebuchet MS" w:cs="Arial"/>
          <w:bCs/>
        </w:rPr>
        <w:t>2139.00 mp</w:t>
      </w:r>
    </w:p>
    <w:p w14:paraId="1B9C1EE0" w14:textId="5CCDCF53" w:rsidR="0094466A" w:rsidRPr="00AD26BB" w:rsidRDefault="0094466A" w:rsidP="0094466A">
      <w:pPr>
        <w:ind w:firstLine="720"/>
        <w:contextualSpacing/>
        <w:jc w:val="both"/>
        <w:rPr>
          <w:rFonts w:ascii="Trebuchet MS" w:hAnsi="Trebuchet MS" w:cs="Arial"/>
          <w:bCs/>
        </w:rPr>
      </w:pPr>
      <w:r w:rsidRPr="00AD26BB">
        <w:rPr>
          <w:rFonts w:ascii="Trebuchet MS" w:hAnsi="Trebuchet MS" w:cs="Arial"/>
          <w:bCs/>
        </w:rPr>
        <w:t xml:space="preserve">Suprafata construita </w:t>
      </w:r>
      <w:r w:rsidRPr="00AD26BB">
        <w:rPr>
          <w:rFonts w:ascii="Trebuchet MS" w:hAnsi="Trebuchet MS" w:cs="Arial"/>
          <w:bCs/>
        </w:rPr>
        <w:tab/>
      </w:r>
      <w:r w:rsidRPr="00AD26BB">
        <w:rPr>
          <w:rFonts w:ascii="Trebuchet MS" w:hAnsi="Trebuchet MS" w:cs="Arial"/>
          <w:bCs/>
        </w:rPr>
        <w:tab/>
      </w:r>
      <w:r w:rsidRPr="00AD26BB">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Pr="00AD26BB">
        <w:rPr>
          <w:rFonts w:ascii="Trebuchet MS" w:hAnsi="Trebuchet MS" w:cs="Arial"/>
          <w:bCs/>
        </w:rPr>
        <w:t>1003.19 mp</w:t>
      </w:r>
    </w:p>
    <w:p w14:paraId="4F592994" w14:textId="46CC27AC" w:rsidR="0094466A" w:rsidRDefault="0094466A" w:rsidP="0094466A">
      <w:pPr>
        <w:ind w:firstLine="720"/>
        <w:contextualSpacing/>
        <w:jc w:val="both"/>
        <w:rPr>
          <w:rFonts w:ascii="Trebuchet MS" w:hAnsi="Trebuchet MS" w:cs="Arial"/>
          <w:bCs/>
        </w:rPr>
      </w:pPr>
      <w:r w:rsidRPr="00AD26BB">
        <w:rPr>
          <w:rFonts w:ascii="Trebuchet MS" w:hAnsi="Trebuchet MS" w:cs="Arial"/>
          <w:bCs/>
        </w:rPr>
        <w:t xml:space="preserve">Suprafata desfasurata </w:t>
      </w:r>
      <w:r w:rsidRPr="00AD26BB">
        <w:rPr>
          <w:rFonts w:ascii="Trebuchet MS" w:hAnsi="Trebuchet MS" w:cs="Arial"/>
          <w:bCs/>
        </w:rPr>
        <w:tab/>
      </w:r>
      <w:r w:rsidRPr="00AD26BB">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Pr="00AD26BB">
        <w:rPr>
          <w:rFonts w:ascii="Trebuchet MS" w:hAnsi="Trebuchet MS" w:cs="Arial"/>
          <w:bCs/>
        </w:rPr>
        <w:t>1175.69 mp</w:t>
      </w:r>
    </w:p>
    <w:p w14:paraId="13E5E9C3" w14:textId="4279061C" w:rsidR="0094466A" w:rsidRPr="00AD26BB" w:rsidRDefault="0094466A" w:rsidP="0094466A">
      <w:pPr>
        <w:ind w:firstLine="720"/>
        <w:contextualSpacing/>
        <w:jc w:val="both"/>
        <w:rPr>
          <w:rFonts w:ascii="Trebuchet MS" w:hAnsi="Trebuchet MS" w:cs="Arial"/>
          <w:bCs/>
        </w:rPr>
      </w:pPr>
      <w:r w:rsidRPr="00AD26BB">
        <w:rPr>
          <w:rFonts w:ascii="Trebuchet MS" w:hAnsi="Trebuchet MS" w:cs="Arial"/>
          <w:bCs/>
        </w:rPr>
        <w:t>S spatii verzi</w:t>
      </w:r>
      <w:r w:rsidR="00E43F43">
        <w:rPr>
          <w:rFonts w:ascii="Trebuchet MS" w:hAnsi="Trebuchet MS" w:cs="Arial"/>
          <w:bCs/>
        </w:rPr>
        <w:t xml:space="preserve"> - (20% din</w:t>
      </w:r>
      <w:r w:rsidRPr="00AD26BB">
        <w:rPr>
          <w:rFonts w:ascii="Trebuchet MS" w:hAnsi="Trebuchet MS" w:cs="Arial"/>
          <w:bCs/>
        </w:rPr>
        <w:t xml:space="preserve"> S teren)</w:t>
      </w:r>
      <w:r w:rsidRPr="00AD26BB">
        <w:rPr>
          <w:rFonts w:ascii="Trebuchet MS" w:hAnsi="Trebuchet MS" w:cs="Arial"/>
          <w:bCs/>
        </w:rPr>
        <w:tab/>
      </w:r>
      <w:r w:rsidRPr="00AD26BB">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Pr="00AD26BB">
        <w:rPr>
          <w:rFonts w:ascii="Trebuchet MS" w:hAnsi="Trebuchet MS" w:cs="Arial"/>
          <w:bCs/>
        </w:rPr>
        <w:t>427.00 mp</w:t>
      </w:r>
    </w:p>
    <w:p w14:paraId="1B526D1B" w14:textId="535F199F" w:rsidR="0094466A" w:rsidRDefault="0094466A" w:rsidP="0094466A">
      <w:pPr>
        <w:ind w:firstLine="720"/>
        <w:contextualSpacing/>
        <w:jc w:val="both"/>
        <w:rPr>
          <w:rFonts w:ascii="Trebuchet MS" w:hAnsi="Trebuchet MS" w:cs="Arial"/>
          <w:bCs/>
        </w:rPr>
      </w:pPr>
      <w:r>
        <w:rPr>
          <w:rFonts w:ascii="Trebuchet MS" w:hAnsi="Trebuchet MS" w:cs="Arial"/>
          <w:bCs/>
        </w:rPr>
        <w:t>S locuri de parcare</w:t>
      </w:r>
      <w:r>
        <w:rPr>
          <w:rFonts w:ascii="Trebuchet MS" w:hAnsi="Trebuchet MS" w:cs="Arial"/>
          <w:bCs/>
        </w:rPr>
        <w:tab/>
      </w:r>
      <w:r>
        <w:rPr>
          <w:rFonts w:ascii="Trebuchet MS" w:hAnsi="Trebuchet MS" w:cs="Arial"/>
          <w:bCs/>
        </w:rPr>
        <w:tab/>
      </w:r>
      <w:r>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00E43F43">
        <w:rPr>
          <w:rFonts w:ascii="Trebuchet MS" w:hAnsi="Trebuchet MS" w:cs="Arial"/>
          <w:bCs/>
        </w:rPr>
        <w:tab/>
      </w:r>
      <w:r>
        <w:rPr>
          <w:rFonts w:ascii="Trebuchet MS" w:hAnsi="Trebuchet MS" w:cs="Arial"/>
          <w:bCs/>
        </w:rPr>
        <w:t>137,5 mp</w:t>
      </w:r>
    </w:p>
    <w:p w14:paraId="1D959A7B" w14:textId="5EA81D8F" w:rsidR="0094466A" w:rsidRDefault="0094466A" w:rsidP="0094466A">
      <w:pPr>
        <w:ind w:firstLine="720"/>
        <w:contextualSpacing/>
        <w:jc w:val="both"/>
        <w:rPr>
          <w:rFonts w:ascii="Trebuchet MS" w:hAnsi="Trebuchet MS" w:cs="Arial"/>
          <w:bCs/>
        </w:rPr>
      </w:pPr>
      <w:r>
        <w:rPr>
          <w:rFonts w:ascii="Trebuchet MS" w:hAnsi="Trebuchet MS" w:cs="Arial"/>
          <w:bCs/>
        </w:rPr>
        <w:t>S platforme betonate</w:t>
      </w:r>
      <w:r>
        <w:rPr>
          <w:rFonts w:ascii="Trebuchet MS" w:hAnsi="Trebuchet MS" w:cs="Arial"/>
          <w:bCs/>
        </w:rPr>
        <w:tab/>
      </w:r>
      <w:r>
        <w:rPr>
          <w:rFonts w:ascii="Trebuchet MS" w:hAnsi="Trebuchet MS" w:cs="Arial"/>
          <w:bCs/>
        </w:rPr>
        <w:tab/>
      </w:r>
      <w:r>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00E43F43">
        <w:rPr>
          <w:rFonts w:ascii="Trebuchet MS" w:hAnsi="Trebuchet MS" w:cs="Arial"/>
          <w:bCs/>
        </w:rPr>
        <w:tab/>
      </w:r>
      <w:r>
        <w:rPr>
          <w:rFonts w:ascii="Trebuchet MS" w:hAnsi="Trebuchet MS" w:cs="Arial"/>
          <w:bCs/>
        </w:rPr>
        <w:t>571,31 mp</w:t>
      </w:r>
    </w:p>
    <w:p w14:paraId="1D8366DB" w14:textId="658A2A1C" w:rsidR="0094466A" w:rsidRDefault="0094466A" w:rsidP="0094466A">
      <w:pPr>
        <w:ind w:firstLine="720"/>
        <w:contextualSpacing/>
        <w:jc w:val="both"/>
        <w:rPr>
          <w:rFonts w:ascii="Trebuchet MS" w:hAnsi="Trebuchet MS" w:cs="Arial"/>
          <w:bCs/>
        </w:rPr>
      </w:pPr>
    </w:p>
    <w:p w14:paraId="007E72F4" w14:textId="72A0A0A6" w:rsidR="0094466A" w:rsidRPr="00AD26BB" w:rsidRDefault="0094466A" w:rsidP="0094466A">
      <w:pPr>
        <w:ind w:firstLine="720"/>
        <w:contextualSpacing/>
        <w:jc w:val="both"/>
        <w:rPr>
          <w:rFonts w:ascii="Trebuchet MS" w:hAnsi="Trebuchet MS" w:cs="Arial"/>
          <w:bCs/>
        </w:rPr>
      </w:pPr>
      <w:r>
        <w:rPr>
          <w:rFonts w:ascii="Trebuchet MS" w:hAnsi="Trebuchet MS" w:cs="Arial"/>
          <w:bCs/>
        </w:rPr>
        <w:t>INDICATORI URBANISTICI</w:t>
      </w:r>
    </w:p>
    <w:p w14:paraId="2A9CE111" w14:textId="00857CF3" w:rsidR="0094466A" w:rsidRPr="00AD26BB" w:rsidRDefault="0094466A" w:rsidP="0094466A">
      <w:pPr>
        <w:ind w:firstLine="720"/>
        <w:contextualSpacing/>
        <w:jc w:val="both"/>
        <w:rPr>
          <w:rFonts w:ascii="Trebuchet MS" w:hAnsi="Trebuchet MS" w:cs="Arial"/>
          <w:bCs/>
        </w:rPr>
      </w:pPr>
      <w:r w:rsidRPr="00AD26BB">
        <w:rPr>
          <w:rFonts w:ascii="Trebuchet MS" w:hAnsi="Trebuchet MS" w:cs="Arial"/>
          <w:bCs/>
        </w:rPr>
        <w:t xml:space="preserve">P.O.T. propus: </w:t>
      </w:r>
      <w:r w:rsidRPr="00AD26BB">
        <w:rPr>
          <w:rFonts w:ascii="Trebuchet MS" w:hAnsi="Trebuchet MS" w:cs="Arial"/>
          <w:bCs/>
        </w:rPr>
        <w:tab/>
      </w:r>
      <w:r w:rsidRPr="00AD26BB">
        <w:rPr>
          <w:rFonts w:ascii="Trebuchet MS" w:hAnsi="Trebuchet MS" w:cs="Arial"/>
          <w:bCs/>
        </w:rPr>
        <w:tab/>
      </w:r>
      <w:r w:rsidRPr="00AD26BB">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Pr="00AD26BB">
        <w:rPr>
          <w:rFonts w:ascii="Trebuchet MS" w:hAnsi="Trebuchet MS" w:cs="Arial"/>
          <w:bCs/>
        </w:rPr>
        <w:t>47%</w:t>
      </w:r>
    </w:p>
    <w:p w14:paraId="5F731BE5" w14:textId="43B3744F" w:rsidR="0094466A" w:rsidRPr="00AD26BB" w:rsidRDefault="0094466A" w:rsidP="0094466A">
      <w:pPr>
        <w:ind w:firstLine="720"/>
        <w:contextualSpacing/>
        <w:jc w:val="both"/>
        <w:rPr>
          <w:rFonts w:ascii="Trebuchet MS" w:hAnsi="Trebuchet MS" w:cs="Arial"/>
          <w:bCs/>
        </w:rPr>
      </w:pPr>
      <w:r w:rsidRPr="00AD26BB">
        <w:rPr>
          <w:rFonts w:ascii="Trebuchet MS" w:hAnsi="Trebuchet MS" w:cs="Arial"/>
          <w:bCs/>
        </w:rPr>
        <w:t xml:space="preserve">C.U.T. propus: </w:t>
      </w:r>
      <w:r w:rsidRPr="00AD26BB">
        <w:rPr>
          <w:rFonts w:ascii="Trebuchet MS" w:hAnsi="Trebuchet MS" w:cs="Arial"/>
          <w:bCs/>
        </w:rPr>
        <w:tab/>
      </w:r>
      <w:r w:rsidRPr="00AD26BB">
        <w:rPr>
          <w:rFonts w:ascii="Trebuchet MS" w:hAnsi="Trebuchet MS" w:cs="Arial"/>
          <w:bCs/>
        </w:rPr>
        <w:tab/>
      </w:r>
      <w:r w:rsidRPr="00AD26BB">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Pr="00AD26BB">
        <w:rPr>
          <w:rFonts w:ascii="Trebuchet MS" w:hAnsi="Trebuchet MS" w:cs="Arial"/>
          <w:bCs/>
        </w:rPr>
        <w:t>0.54</w:t>
      </w:r>
    </w:p>
    <w:p w14:paraId="5E020E69" w14:textId="08429B22" w:rsidR="0094466A" w:rsidRPr="00AD26BB" w:rsidRDefault="0094466A" w:rsidP="0094466A">
      <w:pPr>
        <w:ind w:firstLine="720"/>
        <w:contextualSpacing/>
        <w:jc w:val="both"/>
        <w:rPr>
          <w:rFonts w:ascii="Trebuchet MS" w:hAnsi="Trebuchet MS" w:cs="Arial"/>
          <w:bCs/>
        </w:rPr>
      </w:pPr>
      <w:r w:rsidRPr="00AD26BB">
        <w:rPr>
          <w:rFonts w:ascii="Trebuchet MS" w:hAnsi="Trebuchet MS" w:cs="Arial"/>
          <w:bCs/>
        </w:rPr>
        <w:t>Regim de inaltime</w:t>
      </w:r>
      <w:r w:rsidRPr="00AD26BB">
        <w:rPr>
          <w:rFonts w:ascii="Trebuchet MS" w:hAnsi="Trebuchet MS" w:cs="Arial"/>
          <w:bCs/>
        </w:rPr>
        <w:tab/>
      </w:r>
      <w:r w:rsidRPr="00AD26BB">
        <w:rPr>
          <w:rFonts w:ascii="Trebuchet MS" w:hAnsi="Trebuchet MS" w:cs="Arial"/>
          <w:bCs/>
        </w:rPr>
        <w:tab/>
      </w:r>
      <w:r w:rsidRPr="00AD26BB">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Pr="00AD26BB">
        <w:rPr>
          <w:rFonts w:ascii="Trebuchet MS" w:hAnsi="Trebuchet MS" w:cs="Arial"/>
          <w:bCs/>
        </w:rPr>
        <w:t>P+E</w:t>
      </w:r>
      <w:r w:rsidR="00E43F43" w:rsidRPr="00AD26BB">
        <w:rPr>
          <w:rFonts w:ascii="Trebuchet MS" w:hAnsi="Trebuchet MS" w:cs="Arial"/>
          <w:bCs/>
        </w:rPr>
        <w:t>taj</w:t>
      </w:r>
      <w:r w:rsidRPr="00AD26BB">
        <w:rPr>
          <w:rFonts w:ascii="Trebuchet MS" w:hAnsi="Trebuchet MS" w:cs="Arial"/>
          <w:bCs/>
        </w:rPr>
        <w:t xml:space="preserve"> P</w:t>
      </w:r>
      <w:r w:rsidR="00E43F43">
        <w:rPr>
          <w:rFonts w:ascii="Trebuchet MS" w:hAnsi="Trebuchet MS" w:cs="Arial"/>
          <w:bCs/>
        </w:rPr>
        <w:t>arț</w:t>
      </w:r>
      <w:r w:rsidR="00E43F43" w:rsidRPr="00AD26BB">
        <w:rPr>
          <w:rFonts w:ascii="Trebuchet MS" w:hAnsi="Trebuchet MS" w:cs="Arial"/>
          <w:bCs/>
        </w:rPr>
        <w:t>ial</w:t>
      </w:r>
    </w:p>
    <w:p w14:paraId="0FEFB368" w14:textId="628E3900" w:rsidR="0094466A" w:rsidRPr="00AD26BB" w:rsidRDefault="0094466A" w:rsidP="0094466A">
      <w:pPr>
        <w:ind w:firstLine="720"/>
        <w:contextualSpacing/>
        <w:jc w:val="both"/>
        <w:rPr>
          <w:rFonts w:ascii="Trebuchet MS" w:hAnsi="Trebuchet MS" w:cs="Arial"/>
          <w:bCs/>
        </w:rPr>
      </w:pPr>
      <w:r w:rsidRPr="00AD26BB">
        <w:rPr>
          <w:rFonts w:ascii="Trebuchet MS" w:hAnsi="Trebuchet MS" w:cs="Arial"/>
          <w:bCs/>
        </w:rPr>
        <w:t>H max cornisa</w:t>
      </w:r>
      <w:r w:rsidRPr="00AD26BB">
        <w:rPr>
          <w:rFonts w:ascii="Trebuchet MS" w:hAnsi="Trebuchet MS" w:cs="Arial"/>
          <w:bCs/>
        </w:rPr>
        <w:tab/>
      </w:r>
      <w:r w:rsidRPr="00AD26BB">
        <w:rPr>
          <w:rFonts w:ascii="Trebuchet MS" w:hAnsi="Trebuchet MS" w:cs="Arial"/>
          <w:bCs/>
        </w:rPr>
        <w:tab/>
      </w:r>
      <w:r w:rsidRPr="00AD26BB">
        <w:rPr>
          <w:rFonts w:ascii="Trebuchet MS" w:hAnsi="Trebuchet MS" w:cs="Arial"/>
          <w:bCs/>
        </w:rPr>
        <w:tab/>
      </w:r>
      <w:r w:rsidRPr="00AD26BB">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Pr="00AD26BB">
        <w:rPr>
          <w:rFonts w:ascii="Trebuchet MS" w:hAnsi="Trebuchet MS" w:cs="Arial"/>
          <w:bCs/>
        </w:rPr>
        <w:t>7.44 m</w:t>
      </w:r>
    </w:p>
    <w:p w14:paraId="79C2476A" w14:textId="4AE3F834" w:rsidR="0094466A" w:rsidRPr="00AD26BB" w:rsidRDefault="0094466A" w:rsidP="0094466A">
      <w:pPr>
        <w:ind w:firstLine="720"/>
        <w:contextualSpacing/>
        <w:jc w:val="both"/>
        <w:rPr>
          <w:rFonts w:ascii="Trebuchet MS" w:hAnsi="Trebuchet MS" w:cs="Arial"/>
          <w:bCs/>
        </w:rPr>
      </w:pPr>
      <w:r w:rsidRPr="00AD26BB">
        <w:rPr>
          <w:rFonts w:ascii="Trebuchet MS" w:hAnsi="Trebuchet MS" w:cs="Arial"/>
          <w:bCs/>
        </w:rPr>
        <w:t xml:space="preserve">H max coama </w:t>
      </w:r>
      <w:r w:rsidRPr="00AD26BB">
        <w:rPr>
          <w:rFonts w:ascii="Trebuchet MS" w:hAnsi="Trebuchet MS" w:cs="Arial"/>
          <w:bCs/>
        </w:rPr>
        <w:tab/>
      </w:r>
      <w:r w:rsidRPr="00AD26BB">
        <w:rPr>
          <w:rFonts w:ascii="Trebuchet MS" w:hAnsi="Trebuchet MS" w:cs="Arial"/>
          <w:bCs/>
        </w:rPr>
        <w:tab/>
      </w:r>
      <w:r w:rsidRPr="00AD26BB">
        <w:rPr>
          <w:rFonts w:ascii="Trebuchet MS" w:hAnsi="Trebuchet MS" w:cs="Arial"/>
          <w:bCs/>
        </w:rPr>
        <w:tab/>
      </w:r>
      <w:r w:rsidRPr="00AD26BB">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Pr="00AD26BB">
        <w:rPr>
          <w:rFonts w:ascii="Trebuchet MS" w:hAnsi="Trebuchet MS" w:cs="Arial"/>
          <w:bCs/>
        </w:rPr>
        <w:t>9.25 m</w:t>
      </w:r>
    </w:p>
    <w:p w14:paraId="2D3A94E9" w14:textId="027CBE7F" w:rsidR="0094466A" w:rsidRPr="00AD26BB" w:rsidRDefault="0094466A" w:rsidP="0094466A">
      <w:pPr>
        <w:ind w:firstLine="720"/>
        <w:contextualSpacing/>
        <w:jc w:val="both"/>
        <w:rPr>
          <w:rFonts w:ascii="Trebuchet MS" w:hAnsi="Trebuchet MS" w:cs="Arial"/>
          <w:bCs/>
        </w:rPr>
      </w:pPr>
      <w:r w:rsidRPr="00AD26BB">
        <w:rPr>
          <w:rFonts w:ascii="Trebuchet MS" w:hAnsi="Trebuchet MS" w:cs="Arial"/>
          <w:bCs/>
        </w:rPr>
        <w:t>H at</w:t>
      </w:r>
      <w:r w:rsidR="00E43F43">
        <w:rPr>
          <w:rFonts w:ascii="Trebuchet MS" w:hAnsi="Trebuchet MS" w:cs="Arial"/>
          <w:bCs/>
        </w:rPr>
        <w:t>ic</w:t>
      </w:r>
      <w:r w:rsidR="00E43F43">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Pr="00AD26BB">
        <w:rPr>
          <w:rFonts w:ascii="Trebuchet MS" w:hAnsi="Trebuchet MS" w:cs="Arial"/>
          <w:bCs/>
        </w:rPr>
        <w:tab/>
      </w:r>
      <w:r w:rsidRPr="00AD26BB">
        <w:rPr>
          <w:rFonts w:ascii="Trebuchet MS" w:hAnsi="Trebuchet MS" w:cs="Arial"/>
          <w:bCs/>
        </w:rPr>
        <w:tab/>
      </w:r>
      <w:r w:rsidR="00E43F43">
        <w:rPr>
          <w:rFonts w:ascii="Trebuchet MS" w:hAnsi="Trebuchet MS" w:cs="Arial"/>
          <w:bCs/>
        </w:rPr>
        <w:tab/>
      </w:r>
      <w:r w:rsidR="00E43F43">
        <w:rPr>
          <w:rFonts w:ascii="Trebuchet MS" w:hAnsi="Trebuchet MS" w:cs="Arial"/>
          <w:bCs/>
        </w:rPr>
        <w:tab/>
      </w:r>
      <w:r w:rsidRPr="00AD26BB">
        <w:rPr>
          <w:rFonts w:ascii="Trebuchet MS" w:hAnsi="Trebuchet MS" w:cs="Arial"/>
          <w:bCs/>
        </w:rPr>
        <w:t>9.45 m</w:t>
      </w:r>
    </w:p>
    <w:p w14:paraId="6A345BA4" w14:textId="2633B6B6" w:rsidR="009F2E57" w:rsidRDefault="009F2E57" w:rsidP="004B685B">
      <w:pPr>
        <w:autoSpaceDE w:val="0"/>
        <w:autoSpaceDN w:val="0"/>
        <w:adjustRightInd w:val="0"/>
        <w:spacing w:line="276" w:lineRule="auto"/>
        <w:jc w:val="both"/>
        <w:rPr>
          <w:rFonts w:ascii="Trebuchet MS" w:hAnsi="Trebuchet MS" w:cs="Arial"/>
          <w:b/>
          <w:bCs/>
        </w:rPr>
      </w:pPr>
    </w:p>
    <w:p w14:paraId="4C539A93" w14:textId="16B11CF9" w:rsidR="001010C0" w:rsidRPr="00E43F43" w:rsidRDefault="001010C0" w:rsidP="00580D89">
      <w:pPr>
        <w:jc w:val="both"/>
        <w:rPr>
          <w:rFonts w:ascii="Trebuchet MS" w:hAnsi="Trebuchet MS"/>
        </w:rPr>
      </w:pPr>
      <w:r>
        <w:rPr>
          <w:rFonts w:ascii="Trebuchet MS" w:hAnsi="Trebuchet MS"/>
        </w:rPr>
        <w:t>Perioada de implementare propusă</w:t>
      </w:r>
      <w:r w:rsidR="003D3BF8">
        <w:rPr>
          <w:rFonts w:ascii="Trebuchet MS" w:hAnsi="Trebuchet MS"/>
        </w:rPr>
        <w:t xml:space="preserve"> </w:t>
      </w:r>
      <w:r w:rsidR="00E43F43">
        <w:rPr>
          <w:rFonts w:ascii="Trebuchet MS" w:hAnsi="Trebuchet MS"/>
        </w:rPr>
        <w:t>–</w:t>
      </w:r>
      <w:r>
        <w:rPr>
          <w:rFonts w:ascii="Trebuchet MS" w:hAnsi="Trebuchet MS"/>
        </w:rPr>
        <w:t xml:space="preserve"> </w:t>
      </w:r>
      <w:r w:rsidR="00E43F43" w:rsidRPr="00E43F43">
        <w:rPr>
          <w:rFonts w:ascii="Trebuchet MS" w:hAnsi="Trebuchet MS"/>
        </w:rPr>
        <w:t>construire</w:t>
      </w:r>
      <w:r w:rsidR="00E43F43">
        <w:rPr>
          <w:rFonts w:ascii="Trebuchet MS" w:hAnsi="Trebuchet MS"/>
        </w:rPr>
        <w:t xml:space="preserve"> </w:t>
      </w:r>
      <w:r w:rsidR="00E43F43" w:rsidRPr="00E43F43">
        <w:rPr>
          <w:rFonts w:ascii="Trebuchet MS" w:hAnsi="Trebuchet MS"/>
        </w:rPr>
        <w:t>6</w:t>
      </w:r>
      <w:r w:rsidRPr="00E43F43">
        <w:rPr>
          <w:rFonts w:ascii="Trebuchet MS" w:hAnsi="Trebuchet MS"/>
        </w:rPr>
        <w:t xml:space="preserve"> luni</w:t>
      </w:r>
      <w:r w:rsidR="00E43F43" w:rsidRPr="00E43F43">
        <w:rPr>
          <w:rFonts w:ascii="Trebuchet MS" w:hAnsi="Trebuchet MS"/>
        </w:rPr>
        <w:t xml:space="preserve"> </w:t>
      </w:r>
      <w:r w:rsidR="00E43F43" w:rsidRPr="00E43F43">
        <w:rPr>
          <w:rFonts w:ascii="Trebuchet MS" w:hAnsi="Trebuchet MS"/>
        </w:rPr>
        <w:t>6 luni / exploatare 10-15 ani</w:t>
      </w:r>
      <w:r w:rsidR="00B365E2" w:rsidRPr="00E43F43">
        <w:rPr>
          <w:rFonts w:ascii="Trebuchet MS" w:hAnsi="Trebuchet MS"/>
        </w:rPr>
        <w:t>.</w:t>
      </w:r>
    </w:p>
    <w:p w14:paraId="16131DD9" w14:textId="06CDCF6A" w:rsidR="00E43F43" w:rsidRPr="00AD26BB" w:rsidRDefault="00424F3E"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Pr>
          <w:rFonts w:ascii="Trebuchet MS" w:eastAsiaTheme="minorHAnsi" w:hAnsi="Trebuchet MS" w:cs="Arial"/>
          <w:bCs/>
          <w:sz w:val="22"/>
          <w:szCs w:val="22"/>
        </w:rPr>
        <w:t>Societatea menționată realizează</w:t>
      </w:r>
      <w:r w:rsidR="00E43F43" w:rsidRPr="00AD26BB">
        <w:rPr>
          <w:rFonts w:ascii="Trebuchet MS" w:eastAsiaTheme="minorHAnsi" w:hAnsi="Trebuchet MS" w:cs="Arial"/>
          <w:bCs/>
          <w:sz w:val="22"/>
          <w:szCs w:val="22"/>
        </w:rPr>
        <w:t xml:space="preserve"> usi personalizate pentru echiparea spatiilor cu temperatura controlata (camere frigorifice, depozite frigorifice sau spatii frigorifice), cu masuri standard si personalizate, utilizand numai componente cu marca si licenta MTH Italia. Specificatiile tehnice pentru usi camere frigorifice sunt complet personalizabile:</w:t>
      </w:r>
    </w:p>
    <w:p w14:paraId="766CC487"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usile produse au grosimi intre 68 și 100 mm, conform normelor in vigoare pentru industria alimentara;</w:t>
      </w:r>
    </w:p>
    <w:p w14:paraId="45BC5FCF"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pot fi batante, glisante, sectionale;</w:t>
      </w:r>
    </w:p>
    <w:p w14:paraId="66B47046"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inchidere cu cheie la exterior;</w:t>
      </w:r>
    </w:p>
    <w:p w14:paraId="334412BC"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protectie “om inauntru” la interior;</w:t>
      </w:r>
    </w:p>
    <w:p w14:paraId="558F7FF3"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rama din aluminiu alimentar pentru ranforsarea foii de usa;</w:t>
      </w:r>
    </w:p>
    <w:p w14:paraId="7D2C7C51"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toc din PVC dur ranforsat la interior;</w:t>
      </w:r>
    </w:p>
    <w:p w14:paraId="2EAA36F9"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prinderea tocului se realizeaza cu sisteme speciale pentru a evita formarea de punti termice;</w:t>
      </w:r>
    </w:p>
    <w:p w14:paraId="530BB88F"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usile pentru temperaturi negative sunt prevazute cu rezistenta pentru degivrare.</w:t>
      </w:r>
    </w:p>
    <w:p w14:paraId="03B43872"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p>
    <w:p w14:paraId="33E60F82"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Descrierea procesului tehnologic de productie:</w:t>
      </w:r>
    </w:p>
    <w:p w14:paraId="1BEDBA82"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Etapa 1: debitare materie prima, respective table zincata prevopsita si profile din PVC si Aluminiu;</w:t>
      </w:r>
    </w:p>
    <w:p w14:paraId="0A18BD42"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Etapa 2: asamblare a tuturor elementelor debitate la Etapa 1, si obtinerea unor carcase in dimensiunile viitorului produs finit;</w:t>
      </w:r>
    </w:p>
    <w:p w14:paraId="72215102"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lastRenderedPageBreak/>
        <w:t>o</w:t>
      </w:r>
      <w:r w:rsidRPr="00AD26BB">
        <w:rPr>
          <w:rFonts w:ascii="Trebuchet MS" w:eastAsiaTheme="minorHAnsi" w:hAnsi="Trebuchet MS" w:cs="Arial"/>
          <w:bCs/>
          <w:sz w:val="22"/>
          <w:szCs w:val="22"/>
        </w:rPr>
        <w:tab/>
        <w:t>Etapa 3: pozitionarea carcaselor in prese tehnologice si injectarea acestora cu poliuretan PUR D42Kg/m3 (amestec RCCMDI si RBF301-G) maxim 50 mp/8h;</w:t>
      </w:r>
    </w:p>
    <w:p w14:paraId="032DB73C" w14:textId="77777777" w:rsidR="00E43F43" w:rsidRPr="00AD26BB" w:rsidRDefault="00E43F43" w:rsidP="00E43F43">
      <w:pPr>
        <w:pStyle w:val="al"/>
        <w:shd w:val="clear" w:color="auto" w:fill="FFFFFF"/>
        <w:spacing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Etapa 4: curatare carcase injectate, montarea subansamblelor personalizate si a accesorilor de functionare, finisare produs;</w:t>
      </w:r>
    </w:p>
    <w:p w14:paraId="0BDB35DE" w14:textId="77777777" w:rsidR="00E43F43" w:rsidRPr="00AD26BB" w:rsidRDefault="00E43F43" w:rsidP="00E43F43">
      <w:pPr>
        <w:pStyle w:val="al"/>
        <w:shd w:val="clear" w:color="auto" w:fill="FFFFFF"/>
        <w:spacing w:before="0" w:beforeAutospacing="0" w:after="150" w:afterAutospacing="0" w:line="276" w:lineRule="auto"/>
        <w:contextualSpacing/>
        <w:jc w:val="both"/>
        <w:rPr>
          <w:rFonts w:ascii="Trebuchet MS" w:eastAsiaTheme="minorHAnsi" w:hAnsi="Trebuchet MS" w:cs="Arial"/>
          <w:bCs/>
          <w:sz w:val="22"/>
          <w:szCs w:val="22"/>
        </w:rPr>
      </w:pPr>
      <w:r w:rsidRPr="00AD26BB">
        <w:rPr>
          <w:rFonts w:ascii="Trebuchet MS" w:eastAsiaTheme="minorHAnsi" w:hAnsi="Trebuchet MS" w:cs="Arial"/>
          <w:bCs/>
          <w:sz w:val="22"/>
          <w:szCs w:val="22"/>
        </w:rPr>
        <w:t>o</w:t>
      </w:r>
      <w:r w:rsidRPr="00AD26BB">
        <w:rPr>
          <w:rFonts w:ascii="Trebuchet MS" w:eastAsiaTheme="minorHAnsi" w:hAnsi="Trebuchet MS" w:cs="Arial"/>
          <w:bCs/>
          <w:sz w:val="22"/>
          <w:szCs w:val="22"/>
        </w:rPr>
        <w:tab/>
        <w:t>Etapa 5: Depozitare si livrare produs finit.</w:t>
      </w:r>
    </w:p>
    <w:p w14:paraId="73AE3A8C" w14:textId="77777777" w:rsidR="00E43F43" w:rsidRPr="00AD26BB" w:rsidRDefault="00E43F43" w:rsidP="00E43F43">
      <w:pPr>
        <w:pStyle w:val="al"/>
        <w:shd w:val="clear" w:color="auto" w:fill="FFFFFF"/>
        <w:spacing w:before="0" w:beforeAutospacing="0" w:after="150" w:afterAutospacing="0" w:line="276" w:lineRule="auto"/>
        <w:contextualSpacing/>
        <w:jc w:val="both"/>
        <w:rPr>
          <w:rFonts w:ascii="Trebuchet MS" w:eastAsiaTheme="minorHAnsi" w:hAnsi="Trebuchet MS" w:cs="Arial"/>
          <w:bCs/>
          <w:sz w:val="22"/>
          <w:szCs w:val="22"/>
        </w:rPr>
      </w:pPr>
    </w:p>
    <w:p w14:paraId="3B78CF0E" w14:textId="77777777" w:rsidR="00F81B62" w:rsidRPr="00AD26BB" w:rsidRDefault="00F81B62" w:rsidP="00F81B62">
      <w:pPr>
        <w:jc w:val="both"/>
        <w:rPr>
          <w:rFonts w:ascii="Trebuchet MS" w:hAnsi="Trebuchet MS" w:cs="Arial"/>
          <w:bCs/>
        </w:rPr>
      </w:pPr>
      <w:r w:rsidRPr="00AD26BB">
        <w:rPr>
          <w:rFonts w:ascii="Trebuchet MS" w:hAnsi="Trebuchet MS" w:cs="Arial"/>
          <w:bCs/>
        </w:rPr>
        <w:t>Substantele si ame</w:t>
      </w:r>
      <w:r>
        <w:rPr>
          <w:rFonts w:ascii="Trebuchet MS" w:hAnsi="Trebuchet MS" w:cs="Arial"/>
          <w:bCs/>
        </w:rPr>
        <w:t>stecurile periculoase folosite</w:t>
      </w:r>
      <w:r w:rsidRPr="00AD26BB">
        <w:rPr>
          <w:rFonts w:ascii="Trebuchet MS" w:hAnsi="Trebuchet MS" w:cs="Arial"/>
          <w:bCs/>
        </w:rPr>
        <w:t>:</w:t>
      </w:r>
    </w:p>
    <w:tbl>
      <w:tblPr>
        <w:tblStyle w:val="TableGrid"/>
        <w:tblW w:w="0" w:type="auto"/>
        <w:jc w:val="center"/>
        <w:tblLook w:val="04A0" w:firstRow="1" w:lastRow="0" w:firstColumn="1" w:lastColumn="0" w:noHBand="0" w:noVBand="1"/>
      </w:tblPr>
      <w:tblGrid>
        <w:gridCol w:w="2628"/>
        <w:gridCol w:w="3868"/>
        <w:gridCol w:w="3248"/>
      </w:tblGrid>
      <w:tr w:rsidR="00F81B62" w:rsidRPr="00AD26BB" w14:paraId="06658290" w14:textId="77777777" w:rsidTr="00F81B62">
        <w:trPr>
          <w:jc w:val="center"/>
        </w:trPr>
        <w:tc>
          <w:tcPr>
            <w:tcW w:w="2628" w:type="dxa"/>
            <w:shd w:val="clear" w:color="auto" w:fill="D9D9D9" w:themeFill="background1" w:themeFillShade="D9"/>
          </w:tcPr>
          <w:p w14:paraId="24AC3237" w14:textId="77777777" w:rsidR="00F81B62" w:rsidRPr="00AD26BB" w:rsidRDefault="00F81B62" w:rsidP="000C5774">
            <w:pPr>
              <w:jc w:val="both"/>
              <w:rPr>
                <w:rFonts w:ascii="Trebuchet MS" w:hAnsi="Trebuchet MS" w:cs="Arial"/>
                <w:bCs/>
              </w:rPr>
            </w:pPr>
            <w:r w:rsidRPr="00AD26BB">
              <w:rPr>
                <w:rFonts w:ascii="Trebuchet MS" w:hAnsi="Trebuchet MS" w:cs="Arial"/>
                <w:bCs/>
              </w:rPr>
              <w:t>Produs</w:t>
            </w:r>
          </w:p>
        </w:tc>
        <w:tc>
          <w:tcPr>
            <w:tcW w:w="3868" w:type="dxa"/>
            <w:shd w:val="clear" w:color="auto" w:fill="D9D9D9" w:themeFill="background1" w:themeFillShade="D9"/>
          </w:tcPr>
          <w:p w14:paraId="7D0F318F" w14:textId="5EC0D962" w:rsidR="00F81B62" w:rsidRPr="00AD26BB" w:rsidRDefault="00F81B62" w:rsidP="000C5774">
            <w:pPr>
              <w:jc w:val="both"/>
              <w:rPr>
                <w:rFonts w:ascii="Trebuchet MS" w:hAnsi="Trebuchet MS" w:cs="Arial"/>
                <w:bCs/>
              </w:rPr>
            </w:pPr>
            <w:r>
              <w:rPr>
                <w:rFonts w:ascii="Trebuchet MS" w:hAnsi="Trebuchet MS" w:cs="Arial"/>
                <w:bCs/>
              </w:rPr>
              <w:t>Cantitate maximă stocată în incintă</w:t>
            </w:r>
          </w:p>
        </w:tc>
        <w:tc>
          <w:tcPr>
            <w:tcW w:w="3248" w:type="dxa"/>
            <w:shd w:val="clear" w:color="auto" w:fill="D9D9D9" w:themeFill="background1" w:themeFillShade="D9"/>
          </w:tcPr>
          <w:p w14:paraId="4AED2306" w14:textId="77777777" w:rsidR="00F81B62" w:rsidRPr="00AD26BB" w:rsidRDefault="00F81B62" w:rsidP="000C5774">
            <w:pPr>
              <w:jc w:val="both"/>
              <w:rPr>
                <w:rFonts w:ascii="Trebuchet MS" w:hAnsi="Trebuchet MS" w:cs="Arial"/>
                <w:bCs/>
              </w:rPr>
            </w:pPr>
            <w:r w:rsidRPr="00AD26BB">
              <w:rPr>
                <w:rFonts w:ascii="Trebuchet MS" w:hAnsi="Trebuchet MS" w:cs="Arial"/>
                <w:bCs/>
              </w:rPr>
              <w:t>Fraze de pericol</w:t>
            </w:r>
          </w:p>
        </w:tc>
      </w:tr>
      <w:tr w:rsidR="00F81B62" w:rsidRPr="00AD26BB" w14:paraId="72E3859D" w14:textId="77777777" w:rsidTr="00F81B62">
        <w:trPr>
          <w:jc w:val="center"/>
        </w:trPr>
        <w:tc>
          <w:tcPr>
            <w:tcW w:w="2628" w:type="dxa"/>
          </w:tcPr>
          <w:p w14:paraId="7F4E7892" w14:textId="77777777" w:rsidR="00F81B62" w:rsidRPr="00AD26BB" w:rsidRDefault="00F81B62" w:rsidP="00F81B62">
            <w:pPr>
              <w:jc w:val="center"/>
              <w:rPr>
                <w:rFonts w:ascii="Trebuchet MS" w:hAnsi="Trebuchet MS" w:cs="Arial"/>
                <w:bCs/>
              </w:rPr>
            </w:pPr>
            <w:r w:rsidRPr="00AD26BB">
              <w:rPr>
                <w:rFonts w:ascii="Trebuchet MS" w:hAnsi="Trebuchet MS" w:cs="Arial"/>
                <w:bCs/>
              </w:rPr>
              <w:t>Europol A</w:t>
            </w:r>
          </w:p>
          <w:p w14:paraId="007463F7" w14:textId="77777777" w:rsidR="00F81B62" w:rsidRPr="00AD26BB" w:rsidRDefault="00F81B62" w:rsidP="00F81B62">
            <w:pPr>
              <w:jc w:val="center"/>
              <w:rPr>
                <w:rFonts w:ascii="Trebuchet MS" w:hAnsi="Trebuchet MS" w:cs="Arial"/>
                <w:bCs/>
              </w:rPr>
            </w:pPr>
            <w:r w:rsidRPr="00AD26BB">
              <w:rPr>
                <w:rFonts w:ascii="Trebuchet MS" w:hAnsi="Trebuchet MS" w:cs="Arial"/>
                <w:bCs/>
              </w:rPr>
              <w:t>RCCMDI - polimer</w:t>
            </w:r>
          </w:p>
        </w:tc>
        <w:tc>
          <w:tcPr>
            <w:tcW w:w="3868" w:type="dxa"/>
          </w:tcPr>
          <w:p w14:paraId="0C2BB601" w14:textId="1ADF0FA7" w:rsidR="00F81B62" w:rsidRPr="00AD26BB" w:rsidRDefault="00F81B62" w:rsidP="00F81B62">
            <w:pPr>
              <w:jc w:val="center"/>
              <w:rPr>
                <w:rFonts w:ascii="Trebuchet MS" w:hAnsi="Trebuchet MS" w:cs="Arial"/>
                <w:bCs/>
              </w:rPr>
            </w:pPr>
            <w:r>
              <w:rPr>
                <w:rFonts w:ascii="Trebuchet MS" w:hAnsi="Trebuchet MS" w:cs="Arial"/>
                <w:bCs/>
              </w:rPr>
              <w:t>0,5</w:t>
            </w:r>
            <w:r w:rsidRPr="00AD26BB">
              <w:rPr>
                <w:rFonts w:ascii="Trebuchet MS" w:hAnsi="Trebuchet MS" w:cs="Arial"/>
                <w:bCs/>
              </w:rPr>
              <w:t xml:space="preserve"> tone</w:t>
            </w:r>
          </w:p>
        </w:tc>
        <w:tc>
          <w:tcPr>
            <w:tcW w:w="3248" w:type="dxa"/>
          </w:tcPr>
          <w:p w14:paraId="03F1EB7B" w14:textId="77777777" w:rsidR="00F81B62" w:rsidRPr="00AD26BB" w:rsidRDefault="00F81B62" w:rsidP="00F81B62">
            <w:pPr>
              <w:jc w:val="center"/>
              <w:rPr>
                <w:rFonts w:ascii="Trebuchet MS" w:hAnsi="Trebuchet MS" w:cs="Arial"/>
                <w:bCs/>
              </w:rPr>
            </w:pPr>
            <w:r w:rsidRPr="00AD26BB">
              <w:rPr>
                <w:rFonts w:ascii="Trebuchet MS" w:hAnsi="Trebuchet MS" w:cs="Arial"/>
                <w:bCs/>
              </w:rPr>
              <w:t>H351, H302, H373, H319, H315, H335, H334, H317</w:t>
            </w:r>
          </w:p>
        </w:tc>
      </w:tr>
      <w:tr w:rsidR="00F81B62" w:rsidRPr="00AD26BB" w14:paraId="151D5900" w14:textId="77777777" w:rsidTr="00F81B62">
        <w:trPr>
          <w:jc w:val="center"/>
        </w:trPr>
        <w:tc>
          <w:tcPr>
            <w:tcW w:w="2628" w:type="dxa"/>
          </w:tcPr>
          <w:p w14:paraId="1D89DBE0" w14:textId="77777777" w:rsidR="00F81B62" w:rsidRPr="00AD26BB" w:rsidRDefault="00F81B62" w:rsidP="00F81B62">
            <w:pPr>
              <w:jc w:val="center"/>
              <w:rPr>
                <w:rFonts w:ascii="Trebuchet MS" w:hAnsi="Trebuchet MS" w:cs="Arial"/>
                <w:bCs/>
              </w:rPr>
            </w:pPr>
            <w:r w:rsidRPr="00AD26BB">
              <w:rPr>
                <w:rFonts w:ascii="Trebuchet MS" w:hAnsi="Trebuchet MS" w:cs="Arial"/>
                <w:bCs/>
              </w:rPr>
              <w:t>Europol B</w:t>
            </w:r>
          </w:p>
          <w:p w14:paraId="4CC4D799" w14:textId="77777777" w:rsidR="00F81B62" w:rsidRPr="00AD26BB" w:rsidRDefault="00F81B62" w:rsidP="00F81B62">
            <w:pPr>
              <w:jc w:val="center"/>
              <w:rPr>
                <w:rFonts w:ascii="Trebuchet MS" w:hAnsi="Trebuchet MS" w:cs="Arial"/>
                <w:bCs/>
              </w:rPr>
            </w:pPr>
            <w:r w:rsidRPr="00AD26BB">
              <w:rPr>
                <w:rFonts w:ascii="Trebuchet MS" w:hAnsi="Trebuchet MS" w:cs="Arial"/>
                <w:bCs/>
              </w:rPr>
              <w:t>301-G-izocianat</w:t>
            </w:r>
          </w:p>
        </w:tc>
        <w:tc>
          <w:tcPr>
            <w:tcW w:w="3868" w:type="dxa"/>
          </w:tcPr>
          <w:p w14:paraId="368FDD67" w14:textId="5AE3EFEA" w:rsidR="00F81B62" w:rsidRPr="00AD26BB" w:rsidRDefault="00F81B62" w:rsidP="00F81B62">
            <w:pPr>
              <w:jc w:val="center"/>
              <w:rPr>
                <w:rFonts w:ascii="Trebuchet MS" w:hAnsi="Trebuchet MS" w:cs="Arial"/>
                <w:bCs/>
              </w:rPr>
            </w:pPr>
            <w:r>
              <w:rPr>
                <w:rFonts w:ascii="Trebuchet MS" w:hAnsi="Trebuchet MS" w:cs="Arial"/>
                <w:bCs/>
              </w:rPr>
              <w:t>0,5</w:t>
            </w:r>
            <w:r w:rsidRPr="00AD26BB">
              <w:rPr>
                <w:rFonts w:ascii="Trebuchet MS" w:hAnsi="Trebuchet MS" w:cs="Arial"/>
                <w:bCs/>
              </w:rPr>
              <w:t xml:space="preserve"> tone</w:t>
            </w:r>
          </w:p>
        </w:tc>
        <w:tc>
          <w:tcPr>
            <w:tcW w:w="3248" w:type="dxa"/>
          </w:tcPr>
          <w:p w14:paraId="482D8392" w14:textId="77777777" w:rsidR="00F81B62" w:rsidRPr="00AD26BB" w:rsidRDefault="00F81B62" w:rsidP="00F81B62">
            <w:pPr>
              <w:jc w:val="center"/>
              <w:rPr>
                <w:rFonts w:ascii="Trebuchet MS" w:hAnsi="Trebuchet MS" w:cs="Arial"/>
                <w:bCs/>
              </w:rPr>
            </w:pPr>
            <w:r w:rsidRPr="00AD26BB">
              <w:rPr>
                <w:rFonts w:ascii="Trebuchet MS" w:hAnsi="Trebuchet MS" w:cs="Arial"/>
                <w:bCs/>
              </w:rPr>
              <w:t>H302, H318, H315</w:t>
            </w:r>
          </w:p>
        </w:tc>
      </w:tr>
      <w:tr w:rsidR="00F81B62" w:rsidRPr="00AD26BB" w14:paraId="1785B24A" w14:textId="77777777" w:rsidTr="00F81B62">
        <w:trPr>
          <w:jc w:val="center"/>
        </w:trPr>
        <w:tc>
          <w:tcPr>
            <w:tcW w:w="2628" w:type="dxa"/>
          </w:tcPr>
          <w:p w14:paraId="21EC0A20" w14:textId="77777777" w:rsidR="00F81B62" w:rsidRPr="00AD26BB" w:rsidRDefault="00F81B62" w:rsidP="00F81B62">
            <w:pPr>
              <w:jc w:val="center"/>
              <w:rPr>
                <w:rFonts w:ascii="Trebuchet MS" w:hAnsi="Trebuchet MS" w:cs="Arial"/>
                <w:bCs/>
              </w:rPr>
            </w:pPr>
            <w:r w:rsidRPr="00AD26BB">
              <w:rPr>
                <w:rFonts w:ascii="Trebuchet MS" w:hAnsi="Trebuchet MS" w:cs="Arial"/>
                <w:bCs/>
              </w:rPr>
              <w:t>Chem Trade PU</w:t>
            </w:r>
          </w:p>
          <w:p w14:paraId="774D3F25" w14:textId="77777777" w:rsidR="00F81B62" w:rsidRPr="00AD26BB" w:rsidRDefault="00F81B62" w:rsidP="00F81B62">
            <w:pPr>
              <w:jc w:val="center"/>
              <w:rPr>
                <w:rFonts w:ascii="Trebuchet MS" w:hAnsi="Trebuchet MS" w:cs="Arial"/>
                <w:bCs/>
              </w:rPr>
            </w:pPr>
            <w:r w:rsidRPr="00AD26BB">
              <w:rPr>
                <w:rFonts w:ascii="Trebuchet MS" w:hAnsi="Trebuchet MS" w:cs="Arial"/>
                <w:bCs/>
              </w:rPr>
              <w:t>6098 – curatator</w:t>
            </w:r>
          </w:p>
        </w:tc>
        <w:tc>
          <w:tcPr>
            <w:tcW w:w="3868" w:type="dxa"/>
          </w:tcPr>
          <w:p w14:paraId="697C6041" w14:textId="05B11894" w:rsidR="00F81B62" w:rsidRPr="00AD26BB" w:rsidRDefault="00F81B62" w:rsidP="00F81B62">
            <w:pPr>
              <w:jc w:val="center"/>
              <w:rPr>
                <w:rFonts w:ascii="Trebuchet MS" w:hAnsi="Trebuchet MS" w:cs="Arial"/>
                <w:bCs/>
              </w:rPr>
            </w:pPr>
            <w:r>
              <w:rPr>
                <w:rFonts w:ascii="Trebuchet MS" w:hAnsi="Trebuchet MS" w:cs="Arial"/>
                <w:bCs/>
              </w:rPr>
              <w:t>30</w:t>
            </w:r>
            <w:r w:rsidRPr="00AD26BB">
              <w:rPr>
                <w:rFonts w:ascii="Trebuchet MS" w:hAnsi="Trebuchet MS" w:cs="Arial"/>
                <w:bCs/>
              </w:rPr>
              <w:t xml:space="preserve"> kg</w:t>
            </w:r>
          </w:p>
        </w:tc>
        <w:tc>
          <w:tcPr>
            <w:tcW w:w="3248" w:type="dxa"/>
          </w:tcPr>
          <w:p w14:paraId="63859A84" w14:textId="77777777" w:rsidR="00F81B62" w:rsidRPr="00AD26BB" w:rsidRDefault="00F81B62" w:rsidP="00F81B62">
            <w:pPr>
              <w:jc w:val="center"/>
              <w:rPr>
                <w:rFonts w:ascii="Trebuchet MS" w:hAnsi="Trebuchet MS" w:cs="Arial"/>
                <w:bCs/>
              </w:rPr>
            </w:pPr>
            <w:r w:rsidRPr="00AD26BB">
              <w:rPr>
                <w:rFonts w:ascii="Trebuchet MS" w:hAnsi="Trebuchet MS" w:cs="Arial"/>
                <w:bCs/>
              </w:rPr>
              <w:t>H319</w:t>
            </w:r>
          </w:p>
        </w:tc>
      </w:tr>
    </w:tbl>
    <w:p w14:paraId="2CE567D4" w14:textId="01BEE8E4" w:rsidR="00F81B62" w:rsidRDefault="00F81B62" w:rsidP="00E43F43">
      <w:pPr>
        <w:pStyle w:val="al"/>
        <w:shd w:val="clear" w:color="auto" w:fill="FFFFFF"/>
        <w:spacing w:before="0" w:beforeAutospacing="0" w:after="150" w:afterAutospacing="0" w:line="276" w:lineRule="auto"/>
        <w:jc w:val="both"/>
        <w:rPr>
          <w:rFonts w:ascii="Trebuchet MS" w:hAnsi="Trebuchet MS" w:cs="Arial"/>
          <w:sz w:val="22"/>
          <w:szCs w:val="22"/>
        </w:rPr>
      </w:pPr>
    </w:p>
    <w:p w14:paraId="13F9193B" w14:textId="48C0AA57" w:rsidR="00F81B62" w:rsidRPr="00F81B62" w:rsidRDefault="00F81B62" w:rsidP="00E43F43">
      <w:pPr>
        <w:pStyle w:val="al"/>
        <w:shd w:val="clear" w:color="auto" w:fill="FFFFFF"/>
        <w:spacing w:before="0" w:beforeAutospacing="0" w:after="150" w:afterAutospacing="0" w:line="276" w:lineRule="auto"/>
        <w:jc w:val="both"/>
        <w:rPr>
          <w:rFonts w:ascii="Trebuchet MS" w:hAnsi="Trebuchet MS" w:cs="Arial"/>
          <w:sz w:val="22"/>
          <w:szCs w:val="22"/>
        </w:rPr>
      </w:pPr>
      <w:r w:rsidRPr="00F81B62">
        <w:rPr>
          <w:rFonts w:ascii="Trebuchet MS" w:hAnsi="Trebuchet MS"/>
          <w:sz w:val="22"/>
          <w:szCs w:val="22"/>
        </w:rPr>
        <w:t xml:space="preserve">Pe amplasament se vor gasi doar cantități necesare ce au legatura cu sistemul de productie - nu se fac stocuri. Aceasta masura se impune si din fișele tehnice de calitate, respectiv nu este permisa stocarea pe termen lung. Aprovizionarea cu componente se face </w:t>
      </w:r>
      <w:r>
        <w:rPr>
          <w:rFonts w:ascii="Trebuchet MS" w:hAnsi="Trebuchet MS"/>
          <w:sz w:val="22"/>
          <w:szCs w:val="22"/>
        </w:rPr>
        <w:t>periodic î</w:t>
      </w:r>
      <w:r w:rsidRPr="00F81B62">
        <w:rPr>
          <w:rFonts w:ascii="Trebuchet MS" w:hAnsi="Trebuchet MS"/>
          <w:sz w:val="22"/>
          <w:szCs w:val="22"/>
        </w:rPr>
        <w:t xml:space="preserve">n functie de consum (o </w:t>
      </w:r>
      <w:r>
        <w:rPr>
          <w:rFonts w:ascii="Trebuchet MS" w:hAnsi="Trebuchet MS"/>
          <w:sz w:val="22"/>
          <w:szCs w:val="22"/>
        </w:rPr>
        <w:t>odată la 2</w:t>
      </w:r>
      <w:r w:rsidRPr="00F81B62">
        <w:rPr>
          <w:rFonts w:ascii="Trebuchet MS" w:hAnsi="Trebuchet MS"/>
          <w:sz w:val="22"/>
          <w:szCs w:val="22"/>
        </w:rPr>
        <w:t xml:space="preserve"> luni)</w:t>
      </w:r>
    </w:p>
    <w:p w14:paraId="7E0906D4" w14:textId="69752C61" w:rsidR="00E43F43" w:rsidRPr="00AD26BB" w:rsidRDefault="00E43F43" w:rsidP="00E43F43">
      <w:pPr>
        <w:pStyle w:val="al"/>
        <w:shd w:val="clear" w:color="auto" w:fill="FFFFFF"/>
        <w:spacing w:before="0" w:beforeAutospacing="0" w:after="150" w:afterAutospacing="0" w:line="276" w:lineRule="auto"/>
        <w:jc w:val="both"/>
        <w:rPr>
          <w:rFonts w:ascii="Trebuchet MS" w:hAnsi="Trebuchet MS" w:cs="Arial"/>
          <w:sz w:val="22"/>
          <w:szCs w:val="22"/>
        </w:rPr>
      </w:pPr>
      <w:r w:rsidRPr="00AD26BB">
        <w:rPr>
          <w:rFonts w:ascii="Trebuchet MS" w:hAnsi="Trebuchet MS" w:cs="Arial"/>
          <w:sz w:val="22"/>
          <w:szCs w:val="22"/>
        </w:rPr>
        <w:t xml:space="preserve">Profilul şi capacităţile de producţie; </w:t>
      </w:r>
      <w:r w:rsidRPr="00AD26BB">
        <w:rPr>
          <w:rFonts w:ascii="Trebuchet MS" w:eastAsiaTheme="minorHAnsi" w:hAnsi="Trebuchet MS" w:cs="Arial"/>
          <w:bCs/>
          <w:sz w:val="22"/>
          <w:szCs w:val="22"/>
        </w:rPr>
        <w:t>productie usi personalizate pentru echiparea spatiilor cu temperatura controlata, functiuni propuse: productie, depozitare si administrativa</w:t>
      </w:r>
    </w:p>
    <w:p w14:paraId="5802EC26" w14:textId="68E37FA3" w:rsidR="00E43F43" w:rsidRDefault="00424F3E" w:rsidP="00580D89">
      <w:pPr>
        <w:jc w:val="both"/>
        <w:rPr>
          <w:rFonts w:ascii="Trebuchet MS" w:hAnsi="Trebuchet MS"/>
        </w:rPr>
      </w:pPr>
      <w:r>
        <w:rPr>
          <w:rFonts w:ascii="Trebuchet MS" w:hAnsi="Trebuchet MS"/>
        </w:rPr>
        <w:t>Capacitate maximă</w:t>
      </w:r>
      <w:r w:rsidR="00E43F43" w:rsidRPr="00E43F43">
        <w:rPr>
          <w:rFonts w:ascii="Trebuchet MS" w:hAnsi="Trebuchet MS"/>
        </w:rPr>
        <w:t xml:space="preserve"> pr</w:t>
      </w:r>
      <w:r>
        <w:rPr>
          <w:rFonts w:ascii="Trebuchet MS" w:hAnsi="Trebuchet MS"/>
        </w:rPr>
        <w:t>oiectată utilaje de productie –</w:t>
      </w:r>
      <w:r w:rsidR="00E43F43">
        <w:rPr>
          <w:rFonts w:ascii="Trebuchet MS" w:hAnsi="Trebuchet MS"/>
        </w:rPr>
        <w:t xml:space="preserve"> </w:t>
      </w:r>
      <w:r>
        <w:rPr>
          <w:rFonts w:ascii="Trebuchet MS" w:hAnsi="Trebuchet MS"/>
        </w:rPr>
        <w:t>40l/min.</w:t>
      </w:r>
      <w:r w:rsidR="00E43F43" w:rsidRPr="00E43F43">
        <w:rPr>
          <w:rFonts w:ascii="Trebuchet MS" w:hAnsi="Trebuchet MS"/>
        </w:rPr>
        <w:t xml:space="preserve"> </w:t>
      </w:r>
    </w:p>
    <w:p w14:paraId="13A19B9E" w14:textId="1CDFE394" w:rsidR="00E43F43" w:rsidRDefault="00E43F43" w:rsidP="00580D89">
      <w:pPr>
        <w:jc w:val="both"/>
        <w:rPr>
          <w:rFonts w:ascii="Trebuchet MS" w:hAnsi="Trebuchet MS"/>
        </w:rPr>
      </w:pPr>
      <w:r w:rsidRPr="00E43F43">
        <w:rPr>
          <w:rFonts w:ascii="Trebuchet MS" w:hAnsi="Trebuchet MS"/>
        </w:rPr>
        <w:t>C</w:t>
      </w:r>
      <w:r w:rsidR="00424F3E">
        <w:rPr>
          <w:rFonts w:ascii="Trebuchet MS" w:hAnsi="Trebuchet MS"/>
        </w:rPr>
        <w:t>apacitate functională 20</w:t>
      </w:r>
      <w:r w:rsidR="00F81B62">
        <w:rPr>
          <w:rFonts w:ascii="Trebuchet MS" w:hAnsi="Trebuchet MS"/>
        </w:rPr>
        <w:t xml:space="preserve"> </w:t>
      </w:r>
      <w:r w:rsidR="00424F3E">
        <w:rPr>
          <w:rFonts w:ascii="Trebuchet MS" w:hAnsi="Trebuchet MS"/>
        </w:rPr>
        <w:t>l/min.</w:t>
      </w:r>
    </w:p>
    <w:p w14:paraId="4F50AA0B" w14:textId="0D05DBB3" w:rsidR="00E43F43" w:rsidRDefault="00E43F43" w:rsidP="00580D89">
      <w:pPr>
        <w:jc w:val="both"/>
        <w:rPr>
          <w:rFonts w:ascii="Trebuchet MS" w:hAnsi="Trebuchet MS"/>
        </w:rPr>
      </w:pPr>
      <w:r>
        <w:rPr>
          <w:rFonts w:ascii="Trebuchet MS" w:hAnsi="Trebuchet MS"/>
        </w:rPr>
        <w:t>- Raport</w:t>
      </w:r>
      <w:r w:rsidRPr="00E43F43">
        <w:rPr>
          <w:rFonts w:ascii="Trebuchet MS" w:hAnsi="Trebuchet MS"/>
        </w:rPr>
        <w:t xml:space="preserve"> de amestecare </w:t>
      </w:r>
      <w:r>
        <w:rPr>
          <w:rFonts w:ascii="Trebuchet MS" w:hAnsi="Trebuchet MS"/>
        </w:rPr>
        <w:t xml:space="preserve">între </w:t>
      </w:r>
      <w:r w:rsidRPr="00E43F43">
        <w:rPr>
          <w:rFonts w:ascii="Trebuchet MS" w:hAnsi="Trebuchet MS"/>
        </w:rPr>
        <w:t>cele</w:t>
      </w:r>
      <w:r>
        <w:rPr>
          <w:rFonts w:ascii="Trebuchet MS" w:hAnsi="Trebuchet MS"/>
        </w:rPr>
        <w:t xml:space="preserve"> doua componente chimice -</w:t>
      </w:r>
      <w:r w:rsidR="00F81B62">
        <w:rPr>
          <w:rFonts w:ascii="Trebuchet MS" w:hAnsi="Trebuchet MS"/>
        </w:rPr>
        <w:t xml:space="preserve"> 1:1 (1l-MDI/1l</w:t>
      </w:r>
      <w:r w:rsidRPr="00E43F43">
        <w:rPr>
          <w:rFonts w:ascii="Trebuchet MS" w:hAnsi="Trebuchet MS"/>
        </w:rPr>
        <w:t xml:space="preserve">- Poliol); </w:t>
      </w:r>
    </w:p>
    <w:p w14:paraId="10BEF9FB" w14:textId="4DD963C2" w:rsidR="00424F3E" w:rsidRDefault="00E43F43" w:rsidP="00580D89">
      <w:pPr>
        <w:jc w:val="both"/>
        <w:rPr>
          <w:rFonts w:ascii="Trebuchet MS" w:hAnsi="Trebuchet MS"/>
        </w:rPr>
      </w:pPr>
      <w:r w:rsidRPr="00E43F43">
        <w:rPr>
          <w:rFonts w:ascii="Trebuchet MS" w:hAnsi="Trebuchet MS"/>
        </w:rPr>
        <w:t xml:space="preserve">- Mașina de injectat poliuretan este alimentată cu cele doua componente lichide (MDI si </w:t>
      </w:r>
      <w:r w:rsidR="00424F3E" w:rsidRPr="00E43F43">
        <w:rPr>
          <w:rFonts w:ascii="Trebuchet MS" w:hAnsi="Trebuchet MS"/>
        </w:rPr>
        <w:t>POLIO</w:t>
      </w:r>
      <w:r w:rsidR="00424F3E">
        <w:rPr>
          <w:rFonts w:ascii="Trebuchet MS" w:hAnsi="Trebuchet MS"/>
        </w:rPr>
        <w:t>L</w:t>
      </w:r>
      <w:r>
        <w:rPr>
          <w:rFonts w:ascii="Trebuchet MS" w:hAnsi="Trebuchet MS"/>
        </w:rPr>
        <w:t>) prin intermediul unor furtunuri</w:t>
      </w:r>
      <w:r w:rsidRPr="00E43F43">
        <w:rPr>
          <w:rFonts w:ascii="Trebuchet MS" w:hAnsi="Trebuchet MS"/>
        </w:rPr>
        <w:t xml:space="preserve"> spre un sistem de amestec controlat numit cap de injecție. Capul de injecție face transferul poliuretanului amestecat sub pres</w:t>
      </w:r>
      <w:r>
        <w:rPr>
          <w:rFonts w:ascii="Trebuchet MS" w:hAnsi="Trebuchet MS"/>
        </w:rPr>
        <w:t>iune</w:t>
      </w:r>
      <w:r w:rsidRPr="00E43F43">
        <w:rPr>
          <w:rFonts w:ascii="Trebuchet MS" w:hAnsi="Trebuchet MS"/>
        </w:rPr>
        <w:t>, în</w:t>
      </w:r>
      <w:r w:rsidR="00424F3E">
        <w:rPr>
          <w:rFonts w:ascii="Trebuchet MS" w:hAnsi="Trebuchet MS"/>
        </w:rPr>
        <w:t>tr-o carcasă ermetică ce se află in presă</w:t>
      </w:r>
      <w:r w:rsidRPr="00E43F43">
        <w:rPr>
          <w:rFonts w:ascii="Trebuchet MS" w:hAnsi="Trebuchet MS"/>
        </w:rPr>
        <w:t>. Materialul i</w:t>
      </w:r>
      <w:r w:rsidR="00424F3E">
        <w:rPr>
          <w:rFonts w:ascii="Trebuchet MS" w:hAnsi="Trebuchet MS"/>
        </w:rPr>
        <w:t>njectat cât si cantitatea infimă de gaz rezultat din amestec rămâ</w:t>
      </w:r>
      <w:r w:rsidRPr="00E43F43">
        <w:rPr>
          <w:rFonts w:ascii="Trebuchet MS" w:hAnsi="Trebuchet MS"/>
        </w:rPr>
        <w:t xml:space="preserve">n </w:t>
      </w:r>
      <w:r w:rsidR="00424F3E">
        <w:rPr>
          <w:rFonts w:ascii="Trebuchet MS" w:hAnsi="Trebuchet MS"/>
        </w:rPr>
        <w:t>în interiorul carcasei. Nu rezultă emisii de gaz în atmosferă, prin urmare</w:t>
      </w:r>
      <w:r w:rsidRPr="00E43F43">
        <w:rPr>
          <w:rFonts w:ascii="Trebuchet MS" w:hAnsi="Trebuchet MS"/>
        </w:rPr>
        <w:t xml:space="preserve"> nu se impune</w:t>
      </w:r>
      <w:r w:rsidR="00424F3E">
        <w:rPr>
          <w:rFonts w:ascii="Trebuchet MS" w:hAnsi="Trebuchet MS"/>
        </w:rPr>
        <w:t xml:space="preserve"> montarea unui sistem de absorție/</w:t>
      </w:r>
      <w:r w:rsidRPr="00E43F43">
        <w:rPr>
          <w:rFonts w:ascii="Trebuchet MS" w:hAnsi="Trebuchet MS"/>
        </w:rPr>
        <w:t xml:space="preserve">ventilatie. </w:t>
      </w:r>
    </w:p>
    <w:p w14:paraId="5692893B" w14:textId="77777777" w:rsidR="00424F3E" w:rsidRDefault="00424F3E" w:rsidP="00580D89">
      <w:pPr>
        <w:jc w:val="both"/>
        <w:rPr>
          <w:rFonts w:ascii="Trebuchet MS" w:hAnsi="Trebuchet MS"/>
        </w:rPr>
      </w:pPr>
      <w:r>
        <w:rPr>
          <w:rFonts w:ascii="Trebuchet MS" w:hAnsi="Trebuchet MS"/>
        </w:rPr>
        <w:t>Produs</w:t>
      </w:r>
      <w:r w:rsidRPr="00E43F43">
        <w:rPr>
          <w:rFonts w:ascii="Trebuchet MS" w:hAnsi="Trebuchet MS"/>
        </w:rPr>
        <w:t xml:space="preserve"> finit</w:t>
      </w:r>
      <w:r>
        <w:rPr>
          <w:rFonts w:ascii="Trebuchet MS" w:hAnsi="Trebuchet MS"/>
        </w:rPr>
        <w:t xml:space="preserve"> obținut - </w:t>
      </w:r>
      <w:r w:rsidRPr="00E43F43">
        <w:rPr>
          <w:rFonts w:ascii="Trebuchet MS" w:hAnsi="Trebuchet MS"/>
        </w:rPr>
        <w:t xml:space="preserve"> </w:t>
      </w:r>
      <w:r>
        <w:rPr>
          <w:rFonts w:ascii="Trebuchet MS" w:hAnsi="Trebuchet MS"/>
        </w:rPr>
        <w:t>Carcasă metalică ermetică</w:t>
      </w:r>
    </w:p>
    <w:p w14:paraId="3B887327" w14:textId="6AE6021C" w:rsidR="00E43F43" w:rsidRPr="00E43F43" w:rsidRDefault="00E43F43" w:rsidP="00580D89">
      <w:pPr>
        <w:jc w:val="both"/>
        <w:rPr>
          <w:rFonts w:ascii="Trebuchet MS" w:hAnsi="Trebuchet MS"/>
          <w:color w:val="FF0000"/>
        </w:rPr>
      </w:pPr>
      <w:r w:rsidRPr="00E43F43">
        <w:rPr>
          <w:rFonts w:ascii="Trebuchet MS" w:hAnsi="Trebuchet MS"/>
        </w:rPr>
        <w:t xml:space="preserve">- Componentele MDI si </w:t>
      </w:r>
      <w:r w:rsidR="00424F3E" w:rsidRPr="00E43F43">
        <w:rPr>
          <w:rFonts w:ascii="Trebuchet MS" w:hAnsi="Trebuchet MS"/>
        </w:rPr>
        <w:t>POLIOL</w:t>
      </w:r>
      <w:r w:rsidRPr="00E43F43">
        <w:rPr>
          <w:rFonts w:ascii="Trebuchet MS" w:hAnsi="Trebuchet MS"/>
        </w:rPr>
        <w:t xml:space="preserve"> vin furnizate de către producator (Europoliuretani/Italia) in recipiente metali</w:t>
      </w:r>
      <w:r w:rsidR="00424F3E">
        <w:rPr>
          <w:rFonts w:ascii="Trebuchet MS" w:hAnsi="Trebuchet MS"/>
        </w:rPr>
        <w:t>ce sau plastic (recipiente de câte 250l</w:t>
      </w:r>
      <w:r w:rsidRPr="00E43F43">
        <w:rPr>
          <w:rFonts w:ascii="Trebuchet MS" w:hAnsi="Trebuchet MS"/>
        </w:rPr>
        <w:t>). Cele doua componente nu intra sub incidenta ADR, nu nec</w:t>
      </w:r>
      <w:r w:rsidR="00424F3E">
        <w:rPr>
          <w:rFonts w:ascii="Trebuchet MS" w:hAnsi="Trebuchet MS"/>
        </w:rPr>
        <w:t>esita autorizații de transport și depozitare.</w:t>
      </w:r>
    </w:p>
    <w:p w14:paraId="2C16D400" w14:textId="3BA937CE" w:rsidR="00424F3E" w:rsidRDefault="00424F3E" w:rsidP="00580D89">
      <w:pPr>
        <w:jc w:val="both"/>
        <w:rPr>
          <w:rFonts w:ascii="Trebuchet MS" w:hAnsi="Trebuchet MS"/>
        </w:rPr>
      </w:pPr>
      <w:r>
        <w:rPr>
          <w:rFonts w:ascii="Trebuchet MS" w:hAnsi="Trebuchet MS"/>
        </w:rPr>
        <w:t>Descrierea lucrărilor aferente organizării de șantier</w:t>
      </w:r>
    </w:p>
    <w:p w14:paraId="6724D0B0" w14:textId="39E755A7" w:rsidR="00BC1F67" w:rsidRDefault="00F81B62" w:rsidP="00580D89">
      <w:pPr>
        <w:jc w:val="both"/>
        <w:rPr>
          <w:rFonts w:ascii="Trebuchet MS" w:hAnsi="Trebuchet MS"/>
        </w:rPr>
      </w:pPr>
      <w:r>
        <w:rPr>
          <w:rFonts w:ascii="Trebuchet MS" w:hAnsi="Trebuchet MS"/>
        </w:rPr>
        <w:t>Î</w:t>
      </w:r>
      <w:r w:rsidR="00424F3E" w:rsidRPr="00424F3E">
        <w:rPr>
          <w:rFonts w:ascii="Trebuchet MS" w:hAnsi="Trebuchet MS"/>
        </w:rPr>
        <w:t>n baza prevederilor Legii Securitatii si Sanatatii in munca nr</w:t>
      </w:r>
      <w:r w:rsidR="00424F3E">
        <w:rPr>
          <w:rFonts w:ascii="Trebuchet MS" w:hAnsi="Trebuchet MS"/>
        </w:rPr>
        <w:t>. 319/2006, societatea</w:t>
      </w:r>
      <w:r w:rsidR="00424F3E" w:rsidRPr="00424F3E">
        <w:rPr>
          <w:rFonts w:ascii="Trebuchet MS" w:hAnsi="Trebuchet MS"/>
        </w:rPr>
        <w:t xml:space="preserve"> va elabora o </w:t>
      </w:r>
      <w:r w:rsidR="00BC1F67">
        <w:rPr>
          <w:rFonts w:ascii="Trebuchet MS" w:hAnsi="Trebuchet MS"/>
        </w:rPr>
        <w:t>Conventie cadru PMPSI-Mediu, pe bază</w:t>
      </w:r>
      <w:r w:rsidR="00424F3E" w:rsidRPr="00424F3E">
        <w:rPr>
          <w:rFonts w:ascii="Trebuchet MS" w:hAnsi="Trebuchet MS"/>
        </w:rPr>
        <w:t xml:space="preserve"> de contract</w:t>
      </w:r>
      <w:r w:rsidR="00BC1F67">
        <w:rPr>
          <w:rFonts w:ascii="Trebuchet MS" w:hAnsi="Trebuchet MS"/>
        </w:rPr>
        <w:t xml:space="preserve"> cu diferiți executanți</w:t>
      </w:r>
      <w:r w:rsidR="00424F3E" w:rsidRPr="00424F3E">
        <w:rPr>
          <w:rFonts w:ascii="Trebuchet MS" w:hAnsi="Trebuchet MS"/>
        </w:rPr>
        <w:t xml:space="preserve"> </w:t>
      </w:r>
    </w:p>
    <w:p w14:paraId="1AA583C1" w14:textId="6E810835" w:rsidR="00424F3E" w:rsidRDefault="00424F3E" w:rsidP="00580D89">
      <w:pPr>
        <w:jc w:val="both"/>
        <w:rPr>
          <w:rFonts w:ascii="Trebuchet MS" w:hAnsi="Trebuchet MS"/>
        </w:rPr>
      </w:pPr>
      <w:r w:rsidRPr="00424F3E">
        <w:rPr>
          <w:rFonts w:ascii="Trebuchet MS" w:hAnsi="Trebuchet MS"/>
        </w:rPr>
        <w:t xml:space="preserve">Scopul acestei Conventii este evitarea accidentelor de munca, a incendiilor, imbolnavirilor profesionale, asigurarii securitatii personalului implicat in executarea deferitelor lucrari, a prevenirii fenomenelor de poluare a solului, de contaminare a panzei de apa freatice si degradare ambientala, precum si de aplicare corespunzatoare a legislatiei in vigoare. </w:t>
      </w:r>
    </w:p>
    <w:p w14:paraId="73DBD9C5" w14:textId="099B037F" w:rsidR="00424F3E" w:rsidRDefault="00424F3E" w:rsidP="00580D89">
      <w:pPr>
        <w:jc w:val="both"/>
        <w:rPr>
          <w:rFonts w:ascii="Trebuchet MS" w:hAnsi="Trebuchet MS"/>
        </w:rPr>
      </w:pPr>
      <w:r w:rsidRPr="00424F3E">
        <w:rPr>
          <w:rFonts w:ascii="Trebuchet MS" w:hAnsi="Trebuchet MS"/>
        </w:rPr>
        <w:t xml:space="preserve">Se interzice executantului sa efectueze depanarea mijloacelor de transport sau repararea si intretinerea utilajelor in amplasament. Personalul executantului este obligat sa respecte cu strictete pe tot teritoriul beneficiarului prevederile legislatiei in vigoare privind securitatea si </w:t>
      </w:r>
      <w:r w:rsidRPr="00424F3E">
        <w:rPr>
          <w:rFonts w:ascii="Trebuchet MS" w:hAnsi="Trebuchet MS"/>
        </w:rPr>
        <w:lastRenderedPageBreak/>
        <w:t xml:space="preserve">sanatatea in munca, ce vor fi puse la dispozitia executantului la solicitarea acestuia, inainte de inceperea lucrarilor. </w:t>
      </w:r>
    </w:p>
    <w:p w14:paraId="532620CC" w14:textId="55641A99" w:rsidR="00BC1F67" w:rsidRDefault="00424F3E" w:rsidP="00580D89">
      <w:pPr>
        <w:jc w:val="both"/>
        <w:rPr>
          <w:rFonts w:ascii="Trebuchet MS" w:hAnsi="Trebuchet MS"/>
        </w:rPr>
      </w:pPr>
      <w:r w:rsidRPr="00424F3E">
        <w:rPr>
          <w:rFonts w:ascii="Trebuchet MS" w:hAnsi="Trebuchet MS"/>
        </w:rPr>
        <w:t>Se interzice executarea oricaror manevre si lucrari din proprie initiativa, necuprinse in graficul de lucru, recurgerea la improvizatii. Zilnic executantul va asigura curatenia in jurul organizarii de antier si a zonei de lucru, va evacua deseurile generate cu mij</w:t>
      </w:r>
      <w:r w:rsidR="00BC1F67">
        <w:rPr>
          <w:rFonts w:ascii="Trebuchet MS" w:hAnsi="Trebuchet MS"/>
        </w:rPr>
        <w:t>loace de transport proprii sau î</w:t>
      </w:r>
      <w:r w:rsidRPr="00424F3E">
        <w:rPr>
          <w:rFonts w:ascii="Trebuchet MS" w:hAnsi="Trebuchet MS"/>
        </w:rPr>
        <w:t>nchiriate. De asemenea va lua masurile necesare pentru crearea conditiilor igienico-sanitare pentru personalul propriu (dotari cu toalete ecologice). Personalul executantului va purta echipament de pro</w:t>
      </w:r>
      <w:r w:rsidR="00BC1F67">
        <w:rPr>
          <w:rFonts w:ascii="Trebuchet MS" w:hAnsi="Trebuchet MS"/>
        </w:rPr>
        <w:t>tectie si de lucru inscripționat</w:t>
      </w:r>
      <w:r w:rsidRPr="00424F3E">
        <w:rPr>
          <w:rFonts w:ascii="Trebuchet MS" w:hAnsi="Trebuchet MS"/>
        </w:rPr>
        <w:t xml:space="preserve">. Personalul executantului va fi instruit cu privire la </w:t>
      </w:r>
      <w:r w:rsidR="00BC1F67">
        <w:rPr>
          <w:rFonts w:ascii="Trebuchet MS" w:hAnsi="Trebuchet MS"/>
        </w:rPr>
        <w:t>răspunderile ce îi revin</w:t>
      </w:r>
      <w:r w:rsidRPr="00424F3E">
        <w:rPr>
          <w:rFonts w:ascii="Trebuchet MS" w:hAnsi="Trebuchet MS"/>
        </w:rPr>
        <w:t xml:space="preserve"> </w:t>
      </w:r>
      <w:r w:rsidR="00BC1F67">
        <w:rPr>
          <w:rFonts w:ascii="Trebuchet MS" w:hAnsi="Trebuchet MS"/>
        </w:rPr>
        <w:t xml:space="preserve">la </w:t>
      </w:r>
      <w:r w:rsidRPr="00424F3E">
        <w:rPr>
          <w:rFonts w:ascii="Trebuchet MS" w:hAnsi="Trebuchet MS"/>
        </w:rPr>
        <w:t xml:space="preserve">depozitarea si eliminarea deseurilor, a substantelor periculoase, a masurilor de protectie si prim ajutor, etc. Contractul cuprinde responsabilitatile ce revin beneficiarului lucrarii, precum si ale executantului. Se va securiza perimetrul cu gard temporar din panouri modulare de sarma si acces exclusiv din drumul de exploatare pentru betoniere si utilaje mari. Executia se va desfasura de la limita posterioara a terenului spre drumul. Dupa realizarea platformelor se va trece la urmatoarea etapa, asamblarea mecanica a elementelor prefabricate pentru constructile propuse. </w:t>
      </w:r>
    </w:p>
    <w:p w14:paraId="4B20F307" w14:textId="290C5DBE" w:rsidR="00424F3E" w:rsidRPr="00BC1F67" w:rsidRDefault="00BC1F67" w:rsidP="00580D89">
      <w:pPr>
        <w:jc w:val="both"/>
        <w:rPr>
          <w:rFonts w:ascii="Trebuchet MS" w:hAnsi="Trebuchet MS"/>
        </w:rPr>
      </w:pPr>
      <w:r>
        <w:rPr>
          <w:rFonts w:ascii="Trebuchet MS" w:hAnsi="Trebuchet MS"/>
        </w:rPr>
        <w:t>L</w:t>
      </w:r>
      <w:r w:rsidR="00424F3E" w:rsidRPr="00424F3E">
        <w:rPr>
          <w:rFonts w:ascii="Trebuchet MS" w:hAnsi="Trebuchet MS"/>
        </w:rPr>
        <w:t>oc</w:t>
      </w:r>
      <w:r>
        <w:rPr>
          <w:rFonts w:ascii="Trebuchet MS" w:hAnsi="Trebuchet MS"/>
        </w:rPr>
        <w:t>alizarea organizării de şantier</w:t>
      </w:r>
      <w:r>
        <w:rPr>
          <w:rFonts w:ascii="Trebuchet MS" w:hAnsi="Trebuchet MS"/>
          <w:lang w:val="en-US"/>
        </w:rPr>
        <w:t xml:space="preserve">: </w:t>
      </w:r>
      <w:r>
        <w:rPr>
          <w:rFonts w:ascii="Trebuchet MS" w:hAnsi="Trebuchet MS"/>
        </w:rPr>
        <w:t>la intrarea pe teren, î</w:t>
      </w:r>
      <w:r w:rsidR="00424F3E" w:rsidRPr="00424F3E">
        <w:rPr>
          <w:rFonts w:ascii="Trebuchet MS" w:hAnsi="Trebuchet MS"/>
        </w:rPr>
        <w:t>n</w:t>
      </w:r>
      <w:r>
        <w:rPr>
          <w:rFonts w:ascii="Trebuchet MS" w:hAnsi="Trebuchet MS"/>
        </w:rPr>
        <w:t xml:space="preserve"> proximitatea drumului de acces.</w:t>
      </w:r>
    </w:p>
    <w:p w14:paraId="1122862A" w14:textId="47B646A5" w:rsidR="00BC1F67" w:rsidRPr="00BC1F67" w:rsidRDefault="00BC1F67" w:rsidP="00580D89">
      <w:pPr>
        <w:jc w:val="both"/>
        <w:rPr>
          <w:rFonts w:ascii="Trebuchet MS" w:hAnsi="Trebuchet MS"/>
          <w:b/>
        </w:rPr>
      </w:pPr>
      <w:r w:rsidRPr="00BC1F67">
        <w:rPr>
          <w:rFonts w:ascii="Trebuchet MS" w:hAnsi="Trebuchet MS"/>
          <w:b/>
        </w:rPr>
        <w:t>D</w:t>
      </w:r>
      <w:r w:rsidRPr="00BC1F67">
        <w:rPr>
          <w:rFonts w:ascii="Trebuchet MS" w:hAnsi="Trebuchet MS"/>
          <w:b/>
        </w:rPr>
        <w:t xml:space="preserve">otări şi măsuri prevăzute pentru controlul </w:t>
      </w:r>
      <w:r>
        <w:rPr>
          <w:rFonts w:ascii="Trebuchet MS" w:hAnsi="Trebuchet MS"/>
          <w:b/>
        </w:rPr>
        <w:t>emisiilor de poluanţi în mediu</w:t>
      </w:r>
    </w:p>
    <w:p w14:paraId="1AB70C6A" w14:textId="09DA5B88" w:rsidR="00BC1F67" w:rsidRDefault="00BC1F67" w:rsidP="00580D89">
      <w:pPr>
        <w:jc w:val="both"/>
        <w:rPr>
          <w:rFonts w:ascii="Trebuchet MS" w:hAnsi="Trebuchet MS"/>
        </w:rPr>
      </w:pPr>
      <w:r>
        <w:rPr>
          <w:rFonts w:ascii="Trebuchet MS" w:hAnsi="Trebuchet MS"/>
        </w:rPr>
        <w:t xml:space="preserve">- </w:t>
      </w:r>
      <w:r w:rsidRPr="00BC1F67">
        <w:rPr>
          <w:rFonts w:ascii="Trebuchet MS" w:hAnsi="Trebuchet MS"/>
        </w:rPr>
        <w:t>antrep</w:t>
      </w:r>
      <w:r>
        <w:rPr>
          <w:rFonts w:ascii="Trebuchet MS" w:hAnsi="Trebuchet MS"/>
        </w:rPr>
        <w:t>renorul</w:t>
      </w:r>
      <w:r w:rsidRPr="00BC1F67">
        <w:rPr>
          <w:rFonts w:ascii="Trebuchet MS" w:hAnsi="Trebuchet MS"/>
        </w:rPr>
        <w:t xml:space="preserve"> general</w:t>
      </w:r>
      <w:r>
        <w:rPr>
          <w:rFonts w:ascii="Trebuchet MS" w:hAnsi="Trebuchet MS"/>
        </w:rPr>
        <w:t xml:space="preserve"> este obligat sa dețină</w:t>
      </w:r>
      <w:r w:rsidRPr="00BC1F67">
        <w:rPr>
          <w:rFonts w:ascii="Trebuchet MS" w:hAnsi="Trebuchet MS"/>
        </w:rPr>
        <w:t xml:space="preserve"> pe amplasament mijloace de interventie pentru stoparea raspandirii poluarii; </w:t>
      </w:r>
    </w:p>
    <w:p w14:paraId="5E3B956A" w14:textId="1420F3E8" w:rsidR="00BC1F67" w:rsidRDefault="00BC1F67" w:rsidP="00580D89">
      <w:pPr>
        <w:jc w:val="both"/>
        <w:rPr>
          <w:rFonts w:ascii="Trebuchet MS" w:hAnsi="Trebuchet MS"/>
        </w:rPr>
      </w:pPr>
      <w:r>
        <w:rPr>
          <w:rFonts w:ascii="Trebuchet MS" w:hAnsi="Trebuchet MS"/>
        </w:rPr>
        <w:t>- oprirea scurgerilor și localizarea poluantului scurs</w:t>
      </w:r>
      <w:r w:rsidRPr="00BC1F67">
        <w:rPr>
          <w:rFonts w:ascii="Trebuchet MS" w:hAnsi="Trebuchet MS"/>
        </w:rPr>
        <w:t xml:space="preserve"> </w:t>
      </w:r>
    </w:p>
    <w:p w14:paraId="33A6CE55" w14:textId="62A571F2" w:rsidR="00BC1F67" w:rsidRDefault="00BC1F67" w:rsidP="00580D89">
      <w:pPr>
        <w:jc w:val="both"/>
        <w:rPr>
          <w:rFonts w:ascii="Trebuchet MS" w:hAnsi="Trebuchet MS"/>
        </w:rPr>
      </w:pPr>
      <w:r w:rsidRPr="00BC1F67">
        <w:rPr>
          <w:rFonts w:ascii="Trebuchet MS" w:hAnsi="Trebuchet MS"/>
        </w:rPr>
        <w:t>- interventie cu material absorbant pentru</w:t>
      </w:r>
      <w:r>
        <w:rPr>
          <w:rFonts w:ascii="Trebuchet MS" w:hAnsi="Trebuchet MS"/>
        </w:rPr>
        <w:t xml:space="preserve"> refinerea produsului petrolier</w:t>
      </w:r>
      <w:r w:rsidRPr="00BC1F67">
        <w:rPr>
          <w:rFonts w:ascii="Trebuchet MS" w:hAnsi="Trebuchet MS"/>
        </w:rPr>
        <w:t xml:space="preserve"> </w:t>
      </w:r>
    </w:p>
    <w:p w14:paraId="1E6BB075" w14:textId="374C7C4A" w:rsidR="00BC1F67" w:rsidRDefault="00BC1F67" w:rsidP="00580D89">
      <w:pPr>
        <w:jc w:val="both"/>
        <w:rPr>
          <w:rFonts w:ascii="Trebuchet MS" w:hAnsi="Trebuchet MS"/>
        </w:rPr>
      </w:pPr>
      <w:r w:rsidRPr="00BC1F67">
        <w:rPr>
          <w:rFonts w:ascii="Trebuchet MS" w:hAnsi="Trebuchet MS"/>
        </w:rPr>
        <w:t>- interventia manuala pentru c</w:t>
      </w:r>
      <w:r>
        <w:rPr>
          <w:rFonts w:ascii="Trebuchet MS" w:hAnsi="Trebuchet MS"/>
        </w:rPr>
        <w:t xml:space="preserve">olectarea produsului petrolier </w:t>
      </w:r>
      <w:r w:rsidRPr="00BC1F67">
        <w:rPr>
          <w:rFonts w:ascii="Trebuchet MS" w:hAnsi="Trebuchet MS"/>
        </w:rPr>
        <w:t xml:space="preserve"> </w:t>
      </w:r>
    </w:p>
    <w:p w14:paraId="0C844369" w14:textId="64215411" w:rsidR="00BC1F67" w:rsidRDefault="00BC1F67" w:rsidP="00580D89">
      <w:pPr>
        <w:jc w:val="both"/>
        <w:rPr>
          <w:rFonts w:ascii="Trebuchet MS" w:hAnsi="Trebuchet MS"/>
        </w:rPr>
      </w:pPr>
      <w:r>
        <w:rPr>
          <w:rFonts w:ascii="Trebuchet MS" w:hAnsi="Trebuchet MS"/>
        </w:rPr>
        <w:t xml:space="preserve">- colectarea produs uleios retinut </w:t>
      </w:r>
    </w:p>
    <w:p w14:paraId="03646DE7" w14:textId="64E881F1" w:rsidR="00424F3E" w:rsidRDefault="00BC1F67" w:rsidP="00580D89">
      <w:pPr>
        <w:jc w:val="both"/>
        <w:rPr>
          <w:rFonts w:ascii="Trebuchet MS" w:hAnsi="Trebuchet MS"/>
        </w:rPr>
      </w:pPr>
      <w:r w:rsidRPr="00BC1F67">
        <w:rPr>
          <w:rFonts w:ascii="Trebuchet MS" w:hAnsi="Trebuchet MS"/>
        </w:rPr>
        <w:t xml:space="preserve"> - analize fizico-chimice</w:t>
      </w:r>
    </w:p>
    <w:p w14:paraId="46CDE1A7" w14:textId="77777777" w:rsidR="00BC1F67" w:rsidRPr="00BC1F67" w:rsidRDefault="00BC1F67" w:rsidP="00580D89">
      <w:pPr>
        <w:jc w:val="both"/>
        <w:rPr>
          <w:rFonts w:ascii="Trebuchet MS" w:hAnsi="Trebuchet MS"/>
          <w:color w:val="FF0000"/>
        </w:rPr>
      </w:pPr>
    </w:p>
    <w:p w14:paraId="03E3E743" w14:textId="0F1E6551" w:rsidR="00BC1F67" w:rsidRPr="00BC1F67" w:rsidRDefault="00BC1F67" w:rsidP="00580D89">
      <w:pPr>
        <w:jc w:val="both"/>
        <w:rPr>
          <w:rFonts w:ascii="Trebuchet MS" w:hAnsi="Trebuchet MS"/>
        </w:rPr>
      </w:pPr>
      <w:r w:rsidRPr="00BC1F67">
        <w:rPr>
          <w:rFonts w:ascii="Trebuchet MS" w:hAnsi="Trebuchet MS"/>
        </w:rPr>
        <w:t>M</w:t>
      </w:r>
      <w:r w:rsidRPr="00BC1F67">
        <w:rPr>
          <w:rFonts w:ascii="Trebuchet MS" w:hAnsi="Trebuchet MS"/>
        </w:rPr>
        <w:t>odalităţi de refacere a stării iniţiale/reabilitare în vederea utilizării ulterioare a terenului</w:t>
      </w:r>
    </w:p>
    <w:p w14:paraId="2CDFEE23" w14:textId="77777777" w:rsidR="00BC1F67" w:rsidRDefault="00BC1F67" w:rsidP="00580D89">
      <w:pPr>
        <w:jc w:val="both"/>
        <w:rPr>
          <w:rFonts w:ascii="Trebuchet MS" w:hAnsi="Trebuchet MS"/>
        </w:rPr>
      </w:pPr>
      <w:r>
        <w:rPr>
          <w:rFonts w:ascii="Trebuchet MS" w:hAnsi="Trebuchet MS"/>
        </w:rPr>
        <w:t>Î</w:t>
      </w:r>
      <w:r w:rsidRPr="00BC1F67">
        <w:rPr>
          <w:rFonts w:ascii="Trebuchet MS" w:hAnsi="Trebuchet MS"/>
        </w:rPr>
        <w:t xml:space="preserve">n situatia schimbarii de destinatie si functiune a intregului teren se vor demola platformele de beton realizate, cu evacuarea molozului rezultat catre firma locala de salubritate in baza unei autorizatii de demolare si refacere amplasament. </w:t>
      </w:r>
    </w:p>
    <w:p w14:paraId="5C447E9A" w14:textId="77777777" w:rsidR="00BC1F67" w:rsidRDefault="00BC1F67" w:rsidP="00580D89">
      <w:pPr>
        <w:jc w:val="both"/>
        <w:rPr>
          <w:rFonts w:ascii="Trebuchet MS" w:hAnsi="Trebuchet MS"/>
        </w:rPr>
      </w:pPr>
      <w:r w:rsidRPr="00BC1F67">
        <w:rPr>
          <w:rFonts w:ascii="Trebuchet MS" w:hAnsi="Trebuchet MS"/>
        </w:rPr>
        <w:t xml:space="preserve">Stratul de sol decopertat reprezinta volumul de pamant provenit din urmatoarele activitati: </w:t>
      </w:r>
    </w:p>
    <w:p w14:paraId="2188D6A0" w14:textId="3B4B2DF4" w:rsidR="00BC1F67" w:rsidRDefault="00BC1F67" w:rsidP="00580D89">
      <w:pPr>
        <w:jc w:val="both"/>
        <w:rPr>
          <w:rFonts w:ascii="Trebuchet MS" w:hAnsi="Trebuchet MS"/>
        </w:rPr>
      </w:pPr>
      <w:r w:rsidRPr="00BC1F67">
        <w:rPr>
          <w:rFonts w:ascii="Trebuchet MS" w:hAnsi="Trebuchet MS"/>
        </w:rPr>
        <w:t>- executarea lucrarilor de realizare a retelei de alimen</w:t>
      </w:r>
      <w:r>
        <w:rPr>
          <w:rFonts w:ascii="Trebuchet MS" w:hAnsi="Trebuchet MS"/>
        </w:rPr>
        <w:t>tare cu apa</w:t>
      </w:r>
      <w:r w:rsidRPr="00BC1F67">
        <w:rPr>
          <w:rFonts w:ascii="Trebuchet MS" w:hAnsi="Trebuchet MS"/>
        </w:rPr>
        <w:t xml:space="preserve"> </w:t>
      </w:r>
    </w:p>
    <w:p w14:paraId="4C582004" w14:textId="5AF5A06D" w:rsidR="00BC1F67" w:rsidRDefault="00BC1F67" w:rsidP="00580D89">
      <w:pPr>
        <w:jc w:val="both"/>
        <w:rPr>
          <w:rFonts w:ascii="Trebuchet MS" w:hAnsi="Trebuchet MS"/>
        </w:rPr>
      </w:pPr>
      <w:r w:rsidRPr="00BC1F67">
        <w:rPr>
          <w:rFonts w:ascii="Trebuchet MS" w:hAnsi="Trebuchet MS"/>
        </w:rPr>
        <w:t>- executarea luc</w:t>
      </w:r>
      <w:r>
        <w:rPr>
          <w:rFonts w:ascii="Trebuchet MS" w:hAnsi="Trebuchet MS"/>
        </w:rPr>
        <w:t>rarilor de canalizare ape uzate</w:t>
      </w:r>
      <w:r w:rsidRPr="00BC1F67">
        <w:rPr>
          <w:rFonts w:ascii="Trebuchet MS" w:hAnsi="Trebuchet MS"/>
        </w:rPr>
        <w:t xml:space="preserve"> </w:t>
      </w:r>
    </w:p>
    <w:p w14:paraId="46BE92C4" w14:textId="77777777" w:rsidR="00BC1F67" w:rsidRDefault="00BC1F67" w:rsidP="00580D89">
      <w:pPr>
        <w:jc w:val="both"/>
        <w:rPr>
          <w:rFonts w:ascii="Trebuchet MS" w:hAnsi="Trebuchet MS"/>
        </w:rPr>
      </w:pPr>
      <w:r w:rsidRPr="00BC1F67">
        <w:rPr>
          <w:rFonts w:ascii="Trebuchet MS" w:hAnsi="Trebuchet MS"/>
        </w:rPr>
        <w:t xml:space="preserve">- amenajarea drumurilor in incinta. </w:t>
      </w:r>
    </w:p>
    <w:p w14:paraId="248FFD45" w14:textId="2C36A0AB" w:rsidR="00424F3E" w:rsidRPr="00BC1F67" w:rsidRDefault="00BC1F67" w:rsidP="00580D89">
      <w:pPr>
        <w:jc w:val="both"/>
        <w:rPr>
          <w:rFonts w:ascii="Trebuchet MS" w:hAnsi="Trebuchet MS"/>
          <w:color w:val="FF0000"/>
        </w:rPr>
      </w:pPr>
      <w:r w:rsidRPr="00BC1F67">
        <w:rPr>
          <w:rFonts w:ascii="Trebuchet MS" w:hAnsi="Trebuchet MS"/>
        </w:rPr>
        <w:t>Stratul de sol afectat prin executarea lucrarilor mentionate se reface prin nivelarea si reabilitarea covorului vegetal pe terenurile afectate prin excavatia lucrarilor. Volumul de sol decopertat excavat la pregatirea fundatiilor se reutilizeaza la refacerea covorului vegetal dupa realizarea fundatiilor.</w:t>
      </w:r>
    </w:p>
    <w:p w14:paraId="70071EC3" w14:textId="6B8FB47B" w:rsidR="001010C0" w:rsidRPr="001010C0" w:rsidRDefault="001010C0" w:rsidP="001010C0">
      <w:pPr>
        <w:spacing w:after="0"/>
        <w:jc w:val="both"/>
        <w:rPr>
          <w:rFonts w:ascii="Trebuchet MS" w:hAnsi="Trebuchet MS"/>
        </w:rPr>
      </w:pPr>
    </w:p>
    <w:p w14:paraId="443AAF08" w14:textId="6E10D0F9" w:rsidR="00580D89" w:rsidRPr="000E3A79" w:rsidRDefault="00580D89" w:rsidP="00580D89">
      <w:pPr>
        <w:jc w:val="both"/>
        <w:rPr>
          <w:rFonts w:ascii="Trebuchet MS" w:hAnsi="Trebuchet MS" w:cs="Arial"/>
          <w:b/>
        </w:rPr>
      </w:pPr>
      <w:r w:rsidRPr="000E3A79">
        <w:rPr>
          <w:rFonts w:ascii="Trebuchet MS" w:hAnsi="Trebuchet MS" w:cs="Arial"/>
          <w:b/>
        </w:rPr>
        <w:t>Asigurarea utilităților</w:t>
      </w:r>
    </w:p>
    <w:p w14:paraId="27246BE3" w14:textId="4D0AD364" w:rsidR="006D73B4" w:rsidRPr="00690397" w:rsidRDefault="00F81B62" w:rsidP="00690397">
      <w:pPr>
        <w:shd w:val="clear" w:color="auto" w:fill="FFFFFF"/>
        <w:jc w:val="both"/>
        <w:rPr>
          <w:rFonts w:ascii="Trebuchet MS" w:hAnsi="Trebuchet MS" w:cs="Arial"/>
          <w:lang w:eastAsia="ro-RO"/>
        </w:rPr>
      </w:pPr>
      <w:r>
        <w:rPr>
          <w:rFonts w:ascii="Trebuchet MS" w:hAnsi="Trebuchet MS" w:cstheme="minorHAnsi"/>
        </w:rPr>
        <w:t>Conform Adresei Nr.</w:t>
      </w:r>
      <w:r w:rsidR="00690397">
        <w:rPr>
          <w:rFonts w:ascii="Trebuchet MS" w:hAnsi="Trebuchet MS" w:cstheme="minorHAnsi"/>
        </w:rPr>
        <w:t xml:space="preserve"> 2623/03.04.2024 – Consultanță tehnică,</w:t>
      </w:r>
      <w:r w:rsidR="00690397" w:rsidRPr="007E7232">
        <w:rPr>
          <w:rFonts w:ascii="Trebuchet MS" w:hAnsi="Trebuchet MS" w:cstheme="minorHAnsi"/>
        </w:rPr>
        <w:t xml:space="preserve"> </w:t>
      </w:r>
      <w:r w:rsidR="00690397" w:rsidRPr="007E7232">
        <w:rPr>
          <w:rFonts w:ascii="Trebuchet MS" w:hAnsi="Trebuchet MS" w:cs="Arial"/>
          <w:lang w:eastAsia="ro-RO"/>
        </w:rPr>
        <w:t xml:space="preserve">emisă de </w:t>
      </w:r>
      <w:r w:rsidR="00690397" w:rsidRPr="007E7232">
        <w:rPr>
          <w:rFonts w:ascii="Trebuchet MS" w:hAnsi="Trebuchet MS" w:cs="Arial"/>
          <w:b/>
          <w:lang w:eastAsia="ro-RO"/>
        </w:rPr>
        <w:t>A.N. “APELE ROMÂNE”</w:t>
      </w:r>
      <w:r w:rsidR="00690397">
        <w:rPr>
          <w:rFonts w:ascii="Trebuchet MS" w:hAnsi="Trebuchet MS" w:cs="Arial"/>
          <w:lang w:eastAsia="ro-RO"/>
        </w:rPr>
        <w:t xml:space="preserve"> – S.G.A. ILFOV-BUCUREȘTI</w:t>
      </w:r>
      <w:r w:rsidR="006D73B4" w:rsidRPr="000E3A79">
        <w:rPr>
          <w:rFonts w:ascii="Trebuchet MS" w:hAnsi="Trebuchet MS" w:cstheme="minorHAnsi"/>
        </w:rPr>
        <w:t>:</w:t>
      </w:r>
    </w:p>
    <w:p w14:paraId="1231FACA" w14:textId="77777777" w:rsidR="00F81B62" w:rsidRPr="000E3A79" w:rsidRDefault="00F81B62" w:rsidP="00F81B62">
      <w:pPr>
        <w:spacing w:after="0" w:line="240" w:lineRule="auto"/>
        <w:jc w:val="both"/>
        <w:rPr>
          <w:rFonts w:ascii="Trebuchet MS" w:hAnsi="Trebuchet MS" w:cstheme="minorHAnsi"/>
          <w:b/>
        </w:rPr>
      </w:pPr>
      <w:r w:rsidRPr="000E3A79">
        <w:rPr>
          <w:rFonts w:ascii="Trebuchet MS" w:hAnsi="Trebuchet MS" w:cstheme="minorHAnsi"/>
          <w:b/>
        </w:rPr>
        <w:t>Alimentarea cu apă</w:t>
      </w:r>
    </w:p>
    <w:p w14:paraId="2CC9BD69" w14:textId="1E74E040" w:rsidR="00F81B62" w:rsidRPr="00AD26BB" w:rsidRDefault="00F81B62" w:rsidP="00F81B62">
      <w:pPr>
        <w:pStyle w:val="al"/>
        <w:shd w:val="clear" w:color="auto" w:fill="FFFFFF"/>
        <w:spacing w:before="0" w:beforeAutospacing="0" w:after="150" w:afterAutospacing="0"/>
        <w:jc w:val="both"/>
        <w:rPr>
          <w:rFonts w:ascii="Trebuchet MS" w:eastAsiaTheme="minorHAnsi" w:hAnsi="Trebuchet MS" w:cs="Arial"/>
          <w:bCs/>
          <w:sz w:val="22"/>
          <w:szCs w:val="22"/>
        </w:rPr>
      </w:pPr>
      <w:r>
        <w:rPr>
          <w:rFonts w:ascii="Trebuchet MS" w:eastAsiaTheme="minorHAnsi" w:hAnsi="Trebuchet MS" w:cs="Arial"/>
          <w:bCs/>
          <w:sz w:val="22"/>
          <w:szCs w:val="22"/>
        </w:rPr>
        <w:lastRenderedPageBreak/>
        <w:t>- alimentarea cu apă</w:t>
      </w:r>
      <w:r w:rsidRPr="00AD26BB">
        <w:rPr>
          <w:rFonts w:ascii="Trebuchet MS" w:eastAsiaTheme="minorHAnsi" w:hAnsi="Trebuchet MS" w:cs="Arial"/>
          <w:bCs/>
          <w:sz w:val="22"/>
          <w:szCs w:val="22"/>
        </w:rPr>
        <w:t xml:space="preserve"> a halei se va realiza dintr-un rezervor de inmagazinare a apei V=10mc, alimentat periodic de cisterna (contract cu furnizor local de apa) pentru consumul igienico-sanitar.</w:t>
      </w:r>
    </w:p>
    <w:p w14:paraId="1C924C13" w14:textId="77777777" w:rsidR="00F81B62" w:rsidRDefault="00F81B62" w:rsidP="00F81B62">
      <w:pPr>
        <w:spacing w:after="0" w:line="240" w:lineRule="auto"/>
        <w:jc w:val="both"/>
        <w:rPr>
          <w:rFonts w:ascii="Trebuchet MS" w:hAnsi="Trebuchet MS" w:cstheme="minorHAnsi"/>
          <w:b/>
        </w:rPr>
      </w:pPr>
    </w:p>
    <w:p w14:paraId="31D7041A" w14:textId="7838228C" w:rsidR="00F81B62" w:rsidRPr="000E3A79" w:rsidRDefault="00F81B62" w:rsidP="00F81B62">
      <w:pPr>
        <w:spacing w:after="0" w:line="240" w:lineRule="auto"/>
        <w:jc w:val="both"/>
        <w:rPr>
          <w:rFonts w:ascii="Trebuchet MS" w:hAnsi="Trebuchet MS" w:cstheme="minorHAnsi"/>
          <w:b/>
        </w:rPr>
      </w:pPr>
      <w:r w:rsidRPr="000E3A79">
        <w:rPr>
          <w:rFonts w:ascii="Trebuchet MS" w:hAnsi="Trebuchet MS" w:cstheme="minorHAnsi"/>
          <w:b/>
        </w:rPr>
        <w:t>Evacuare ape uzate menajere</w:t>
      </w:r>
    </w:p>
    <w:p w14:paraId="4F3F30E3" w14:textId="77777777" w:rsidR="00F81B62" w:rsidRDefault="00F81B62" w:rsidP="00F81B62">
      <w:pPr>
        <w:jc w:val="both"/>
        <w:rPr>
          <w:rFonts w:ascii="Trebuchet MS" w:hAnsi="Trebuchet MS" w:cs="Arial"/>
          <w:bCs/>
        </w:rPr>
      </w:pPr>
    </w:p>
    <w:p w14:paraId="52742283" w14:textId="2B891278" w:rsidR="00F81B62" w:rsidRPr="00AD26BB" w:rsidRDefault="00F81B62" w:rsidP="00F81B62">
      <w:pPr>
        <w:jc w:val="both"/>
        <w:rPr>
          <w:rFonts w:ascii="Trebuchet MS" w:hAnsi="Trebuchet MS" w:cs="Arial"/>
          <w:bCs/>
        </w:rPr>
      </w:pPr>
      <w:r w:rsidRPr="00AD26BB">
        <w:rPr>
          <w:rFonts w:ascii="Trebuchet MS" w:hAnsi="Trebuchet MS" w:cs="Arial"/>
          <w:bCs/>
        </w:rPr>
        <w:t>- apele menajere vor fi colectate prin tevi de PVC intr-un ca</w:t>
      </w:r>
      <w:r w:rsidR="005217F9">
        <w:rPr>
          <w:rFonts w:ascii="Trebuchet MS" w:hAnsi="Trebuchet MS" w:cs="Arial"/>
          <w:bCs/>
        </w:rPr>
        <w:t>min de colectare/curatire ampla</w:t>
      </w:r>
      <w:r w:rsidRPr="00AD26BB">
        <w:rPr>
          <w:rFonts w:ascii="Trebuchet MS" w:hAnsi="Trebuchet MS" w:cs="Arial"/>
          <w:bCs/>
        </w:rPr>
        <w:t>sat in vecinatatea halei la peste 15</w:t>
      </w:r>
      <w:r w:rsidR="005217F9">
        <w:rPr>
          <w:rFonts w:ascii="Trebuchet MS" w:hAnsi="Trebuchet MS" w:cs="Arial"/>
          <w:bCs/>
        </w:rPr>
        <w:t xml:space="preserve"> </w:t>
      </w:r>
      <w:r w:rsidRPr="00AD26BB">
        <w:rPr>
          <w:rFonts w:ascii="Trebuchet MS" w:hAnsi="Trebuchet MS" w:cs="Arial"/>
          <w:bCs/>
        </w:rPr>
        <w:t>m distanta; apele uzate colectate vor fi drenate prin teava de PVC spre bazinul exterior vidanjabil, betonat;</w:t>
      </w:r>
    </w:p>
    <w:p w14:paraId="615F0F57" w14:textId="77777777" w:rsidR="00F81B62" w:rsidRPr="000E3A79" w:rsidRDefault="00F81B62" w:rsidP="00F81B62">
      <w:pPr>
        <w:spacing w:after="0" w:line="240" w:lineRule="auto"/>
        <w:jc w:val="both"/>
        <w:rPr>
          <w:rFonts w:ascii="Trebuchet MS" w:hAnsi="Trebuchet MS" w:cstheme="minorHAnsi"/>
          <w:b/>
        </w:rPr>
      </w:pPr>
      <w:r w:rsidRPr="000E3A79">
        <w:rPr>
          <w:rFonts w:ascii="Trebuchet MS" w:hAnsi="Trebuchet MS" w:cstheme="minorHAnsi"/>
          <w:b/>
        </w:rPr>
        <w:t>Evacuare ape pluviale</w:t>
      </w:r>
    </w:p>
    <w:p w14:paraId="4C5CCC5D" w14:textId="4146EB56" w:rsidR="00F81B62" w:rsidRPr="00AD26BB" w:rsidRDefault="00F81B62" w:rsidP="00F81B62">
      <w:pPr>
        <w:jc w:val="both"/>
        <w:rPr>
          <w:rFonts w:ascii="Trebuchet MS" w:hAnsi="Trebuchet MS" w:cs="Arial"/>
          <w:bCs/>
        </w:rPr>
      </w:pPr>
      <w:r>
        <w:rPr>
          <w:rFonts w:ascii="Trebuchet MS" w:hAnsi="Trebuchet MS" w:cs="Arial"/>
          <w:bCs/>
        </w:rPr>
        <w:t>- a</w:t>
      </w:r>
      <w:r w:rsidRPr="00AD26BB">
        <w:rPr>
          <w:rFonts w:ascii="Trebuchet MS" w:hAnsi="Trebuchet MS" w:cs="Arial"/>
          <w:bCs/>
        </w:rPr>
        <w:t xml:space="preserve">pele de pe platforma betonata vor fi colectate prin intermediul rigolelor exterioare si vor fi directionate spre un separator de hidrocarburi; apele pluviale si conventional curate vor fi </w:t>
      </w:r>
      <w:r>
        <w:rPr>
          <w:rFonts w:ascii="Trebuchet MS" w:hAnsi="Trebuchet MS" w:cs="Arial"/>
          <w:bCs/>
        </w:rPr>
        <w:t>deversate catre terenul natural</w:t>
      </w:r>
    </w:p>
    <w:p w14:paraId="3F582F1E" w14:textId="3CA5A002" w:rsidR="00741C66" w:rsidRPr="006B0A74" w:rsidRDefault="00741C66" w:rsidP="006B0A74">
      <w:pPr>
        <w:spacing w:after="0" w:line="240" w:lineRule="auto"/>
        <w:jc w:val="both"/>
        <w:rPr>
          <w:rFonts w:ascii="Trebuchet MS" w:hAnsi="Trebuchet MS" w:cstheme="minorHAnsi"/>
        </w:rPr>
      </w:pPr>
    </w:p>
    <w:p w14:paraId="76E86E2D" w14:textId="2C1F143D" w:rsidR="00580D89" w:rsidRPr="00580D89" w:rsidRDefault="00580D89" w:rsidP="006D73B4">
      <w:pPr>
        <w:autoSpaceDE w:val="0"/>
        <w:autoSpaceDN w:val="0"/>
        <w:adjustRightInd w:val="0"/>
        <w:spacing w:after="0" w:line="240" w:lineRule="auto"/>
        <w:jc w:val="both"/>
        <w:rPr>
          <w:rFonts w:ascii="Trebuchet MS" w:hAnsi="Trebuchet MS" w:cs="Arial"/>
          <w:lang w:val="it-IT"/>
        </w:rPr>
      </w:pPr>
      <w:r w:rsidRPr="00580D89">
        <w:rPr>
          <w:rFonts w:ascii="Trebuchet MS" w:hAnsi="Trebuchet MS" w:cs="Arial"/>
          <w:b/>
          <w:i/>
          <w:lang w:val="it-IT"/>
        </w:rPr>
        <w:t>1.2. Cumularea cu alte proiecte</w:t>
      </w:r>
      <w:r w:rsidRPr="00580D89">
        <w:rPr>
          <w:rFonts w:ascii="Trebuchet MS" w:hAnsi="Trebuchet MS" w:cs="Arial"/>
          <w:i/>
          <w:lang w:val="it-IT"/>
        </w:rPr>
        <w:t>:</w:t>
      </w:r>
      <w:r w:rsidRPr="00580D89">
        <w:rPr>
          <w:rFonts w:ascii="Trebuchet MS" w:hAnsi="Trebuchet MS" w:cs="Arial"/>
          <w:lang w:val="it-IT"/>
        </w:rPr>
        <w:t xml:space="preserve"> </w:t>
      </w:r>
    </w:p>
    <w:p w14:paraId="4DD7B2D3" w14:textId="795639BE" w:rsidR="00580D89" w:rsidRPr="006D73B4" w:rsidRDefault="00580D89" w:rsidP="006D73B4">
      <w:pPr>
        <w:pStyle w:val="BodyText"/>
        <w:spacing w:after="0" w:line="240" w:lineRule="auto"/>
        <w:jc w:val="both"/>
        <w:rPr>
          <w:rFonts w:ascii="Trebuchet MS" w:hAnsi="Trebuchet MS" w:cs="Arial"/>
        </w:rPr>
      </w:pPr>
      <w:r w:rsidRPr="006D73B4">
        <w:rPr>
          <w:rFonts w:ascii="Trebuchet MS" w:hAnsi="Trebuchet MS" w:cs="Arial"/>
        </w:rPr>
        <w:t>Nu este cazul.</w:t>
      </w:r>
    </w:p>
    <w:p w14:paraId="7BF22694" w14:textId="77777777" w:rsidR="006D73B4" w:rsidRPr="00580D89" w:rsidRDefault="006D73B4" w:rsidP="006D73B4">
      <w:pPr>
        <w:pStyle w:val="BodyText"/>
        <w:spacing w:after="0" w:line="240" w:lineRule="auto"/>
        <w:jc w:val="both"/>
        <w:rPr>
          <w:rFonts w:ascii="Trebuchet MS" w:hAnsi="Trebuchet MS" w:cs="Arial"/>
          <w:b/>
          <w:spacing w:val="-2"/>
        </w:rPr>
      </w:pPr>
    </w:p>
    <w:p w14:paraId="66F439DE" w14:textId="77777777" w:rsidR="00580D89" w:rsidRPr="00580D89" w:rsidRDefault="00580D89" w:rsidP="006D73B4">
      <w:pPr>
        <w:spacing w:after="0" w:line="240" w:lineRule="auto"/>
        <w:jc w:val="both"/>
        <w:rPr>
          <w:rFonts w:ascii="Trebuchet MS" w:hAnsi="Trebuchet MS" w:cs="Arial"/>
          <w:lang w:val="it-IT"/>
        </w:rPr>
      </w:pPr>
      <w:r w:rsidRPr="00580D89">
        <w:rPr>
          <w:rFonts w:ascii="Trebuchet MS" w:hAnsi="Trebuchet MS" w:cs="Arial"/>
          <w:b/>
          <w:i/>
          <w:lang w:val="it-IT"/>
        </w:rPr>
        <w:t>1.3. Utilizarea resurselor naturale</w:t>
      </w:r>
      <w:r w:rsidRPr="00580D89">
        <w:rPr>
          <w:rFonts w:ascii="Trebuchet MS" w:hAnsi="Trebuchet MS" w:cs="Arial"/>
          <w:i/>
          <w:lang w:val="it-IT"/>
        </w:rPr>
        <w:t>:</w:t>
      </w:r>
      <w:r w:rsidRPr="00580D89">
        <w:rPr>
          <w:rFonts w:ascii="Trebuchet MS" w:hAnsi="Trebuchet MS" w:cs="Arial"/>
          <w:lang w:val="it-IT"/>
        </w:rPr>
        <w:t xml:space="preserve"> </w:t>
      </w:r>
    </w:p>
    <w:p w14:paraId="425CE519" w14:textId="7B4A0C09" w:rsidR="00580D89" w:rsidRPr="006D73B4" w:rsidRDefault="00580D89" w:rsidP="006D73B4">
      <w:pPr>
        <w:spacing w:after="0" w:line="240" w:lineRule="auto"/>
        <w:jc w:val="both"/>
        <w:rPr>
          <w:rFonts w:ascii="Trebuchet MS" w:hAnsi="Trebuchet MS"/>
        </w:rPr>
      </w:pPr>
      <w:r w:rsidRPr="00A10637">
        <w:rPr>
          <w:rFonts w:ascii="Trebuchet MS" w:hAnsi="Trebuchet MS" w:cs="Arial"/>
        </w:rPr>
        <w:t>Resursele naturale ce vor fi utilizate pentru construcția obiectivului propus sunt cele uzuale pentru as</w:t>
      </w:r>
      <w:r w:rsidR="00A10637" w:rsidRPr="00A10637">
        <w:rPr>
          <w:rFonts w:ascii="Trebuchet MS" w:hAnsi="Trebuchet MS" w:cs="Arial"/>
        </w:rPr>
        <w:t xml:space="preserve">tfel de lucrări de construcții: </w:t>
      </w:r>
      <w:r w:rsidR="00A10637">
        <w:rPr>
          <w:rFonts w:ascii="Trebuchet MS" w:hAnsi="Trebuchet MS"/>
        </w:rPr>
        <w:t>p</w:t>
      </w:r>
      <w:r w:rsidR="00A10637" w:rsidRPr="00A10637">
        <w:rPr>
          <w:rFonts w:ascii="Trebuchet MS" w:hAnsi="Trebuchet MS"/>
        </w:rPr>
        <w:t xml:space="preserve">ământ pentru umpluturi, Nisip, </w:t>
      </w:r>
      <w:r w:rsidR="002F1347">
        <w:rPr>
          <w:rFonts w:ascii="Trebuchet MS" w:hAnsi="Trebuchet MS"/>
        </w:rPr>
        <w:t>p</w:t>
      </w:r>
      <w:r w:rsidR="00A10637" w:rsidRPr="00A10637">
        <w:rPr>
          <w:rFonts w:ascii="Trebuchet MS" w:hAnsi="Trebuchet MS"/>
        </w:rPr>
        <w:t xml:space="preserve">iatră spartă, Balast, </w:t>
      </w:r>
      <w:r w:rsidR="002F1347">
        <w:rPr>
          <w:rFonts w:ascii="Trebuchet MS" w:hAnsi="Trebuchet MS"/>
        </w:rPr>
        <w:t>a</w:t>
      </w:r>
      <w:r w:rsidR="00A10637">
        <w:rPr>
          <w:rFonts w:ascii="Trebuchet MS" w:hAnsi="Trebuchet MS"/>
        </w:rPr>
        <w:t>gregate naturale, apă, c</w:t>
      </w:r>
      <w:r w:rsidR="00A10637" w:rsidRPr="00A10637">
        <w:rPr>
          <w:rFonts w:ascii="Trebuchet MS" w:hAnsi="Trebuchet MS"/>
        </w:rPr>
        <w:t xml:space="preserve">ombustibil. </w:t>
      </w:r>
    </w:p>
    <w:p w14:paraId="6EC01752" w14:textId="77777777" w:rsidR="00580D89" w:rsidRPr="00580D89" w:rsidRDefault="00580D89" w:rsidP="00580D89">
      <w:pPr>
        <w:jc w:val="both"/>
        <w:rPr>
          <w:rFonts w:ascii="Trebuchet MS" w:hAnsi="Trebuchet MS" w:cs="Arial"/>
          <w:i/>
          <w:lang w:val="it-IT"/>
        </w:rPr>
      </w:pPr>
      <w:r w:rsidRPr="00580D89">
        <w:rPr>
          <w:rFonts w:ascii="Trebuchet MS" w:hAnsi="Trebuchet MS" w:cs="Arial"/>
          <w:b/>
          <w:i/>
          <w:lang w:val="it-IT"/>
        </w:rPr>
        <w:t>1.4. Productia de deseuri</w:t>
      </w:r>
      <w:r w:rsidRPr="00580D89">
        <w:rPr>
          <w:rFonts w:ascii="Trebuchet MS" w:hAnsi="Trebuchet MS" w:cs="Arial"/>
          <w:i/>
          <w:lang w:val="it-IT"/>
        </w:rPr>
        <w:t>:</w:t>
      </w:r>
    </w:p>
    <w:p w14:paraId="5A4BA4B1" w14:textId="44CF542B" w:rsidR="00580D89" w:rsidRPr="007145DF" w:rsidRDefault="00580D89" w:rsidP="00831EF5">
      <w:pPr>
        <w:spacing w:after="0" w:line="240" w:lineRule="auto"/>
        <w:jc w:val="both"/>
        <w:rPr>
          <w:rFonts w:ascii="Trebuchet MS" w:hAnsi="Trebuchet MS" w:cs="Arial"/>
        </w:rPr>
      </w:pPr>
      <w:r w:rsidRPr="007145DF">
        <w:rPr>
          <w:rFonts w:ascii="Trebuchet MS" w:hAnsi="Trebuchet MS" w:cs="Arial"/>
          <w:lang w:val="it-IT"/>
        </w:rPr>
        <w:t>În faza de execuție lucrări se generează următoarele deșeuri</w:t>
      </w:r>
      <w:r w:rsidRPr="007145DF">
        <w:rPr>
          <w:rFonts w:ascii="Trebuchet MS" w:hAnsi="Trebuchet MS" w:cs="Arial"/>
        </w:rPr>
        <w:t xml:space="preserve">: </w:t>
      </w:r>
    </w:p>
    <w:p w14:paraId="60DCBC47" w14:textId="6D00E003" w:rsidR="00D135B7" w:rsidRPr="007145DF" w:rsidRDefault="00D135B7" w:rsidP="00831EF5">
      <w:pPr>
        <w:pStyle w:val="ListParagraph"/>
        <w:numPr>
          <w:ilvl w:val="0"/>
          <w:numId w:val="12"/>
        </w:numPr>
        <w:spacing w:after="0" w:line="240" w:lineRule="auto"/>
        <w:jc w:val="both"/>
        <w:rPr>
          <w:rFonts w:ascii="Trebuchet MS" w:hAnsi="Trebuchet MS"/>
        </w:rPr>
      </w:pPr>
      <w:r w:rsidRPr="007145DF">
        <w:rPr>
          <w:rFonts w:ascii="Trebuchet MS" w:hAnsi="Trebuchet MS"/>
        </w:rPr>
        <w:t>Deşeuri municipale amestecate – Cod 20 03 01</w:t>
      </w:r>
      <w:r w:rsidR="00357F91" w:rsidRPr="007145DF">
        <w:rPr>
          <w:rFonts w:ascii="Trebuchet MS" w:hAnsi="Trebuchet MS"/>
        </w:rPr>
        <w:t xml:space="preserve"> - Colectare în containere tip pubele, eliminarea la rampa de deșeuri prin intermediul firmelor specializate pe bază de contract</w:t>
      </w:r>
    </w:p>
    <w:p w14:paraId="0FE320A9" w14:textId="6E79A3C8" w:rsidR="00D135B7" w:rsidRPr="007145DF" w:rsidRDefault="00D135B7" w:rsidP="00D135B7">
      <w:pPr>
        <w:pStyle w:val="ListParagraph"/>
        <w:numPr>
          <w:ilvl w:val="0"/>
          <w:numId w:val="12"/>
        </w:numPr>
        <w:spacing w:after="0" w:line="240" w:lineRule="auto"/>
        <w:jc w:val="both"/>
        <w:rPr>
          <w:rFonts w:ascii="Trebuchet MS" w:hAnsi="Trebuchet MS"/>
        </w:rPr>
      </w:pPr>
      <w:r w:rsidRPr="007145DF">
        <w:rPr>
          <w:rFonts w:ascii="Trebuchet MS" w:hAnsi="Trebuchet MS"/>
        </w:rPr>
        <w:t>Hârtie și carton – Cod 20 01 01</w:t>
      </w:r>
      <w:r w:rsidR="00357F91" w:rsidRPr="007145DF">
        <w:rPr>
          <w:rFonts w:ascii="Trebuchet MS" w:hAnsi="Trebuchet MS"/>
        </w:rPr>
        <w:t xml:space="preserve"> – colectate în recipienți și predate către societăți autorizate în vederea valorificării</w:t>
      </w:r>
    </w:p>
    <w:p w14:paraId="43C6AD6E" w14:textId="104010D9" w:rsidR="00D135B7" w:rsidRPr="007145DF" w:rsidRDefault="00D135B7" w:rsidP="00D135B7">
      <w:pPr>
        <w:pStyle w:val="ListParagraph"/>
        <w:numPr>
          <w:ilvl w:val="0"/>
          <w:numId w:val="12"/>
        </w:numPr>
        <w:spacing w:after="0" w:line="240" w:lineRule="auto"/>
        <w:jc w:val="both"/>
        <w:rPr>
          <w:rFonts w:ascii="Trebuchet MS" w:hAnsi="Trebuchet MS"/>
        </w:rPr>
      </w:pPr>
      <w:r w:rsidRPr="007145DF">
        <w:rPr>
          <w:rFonts w:ascii="Trebuchet MS" w:hAnsi="Trebuchet MS"/>
        </w:rPr>
        <w:t>Ambalaje hârtie și carton – Cod 15 01 01</w:t>
      </w:r>
      <w:r w:rsidR="00831EF5" w:rsidRPr="007145DF">
        <w:rPr>
          <w:rFonts w:ascii="Trebuchet MS" w:hAnsi="Trebuchet MS"/>
        </w:rPr>
        <w:t>, a</w:t>
      </w:r>
      <w:r w:rsidRPr="007145DF">
        <w:rPr>
          <w:rFonts w:ascii="Trebuchet MS" w:hAnsi="Trebuchet MS"/>
        </w:rPr>
        <w:t>mbalaje material plastic – Cod 15 01 02</w:t>
      </w:r>
    </w:p>
    <w:p w14:paraId="72FE6A46" w14:textId="6B876378" w:rsidR="00D135B7" w:rsidRPr="007145DF" w:rsidRDefault="00D135B7" w:rsidP="00831EF5">
      <w:pPr>
        <w:pStyle w:val="ListParagraph"/>
        <w:numPr>
          <w:ilvl w:val="0"/>
          <w:numId w:val="13"/>
        </w:numPr>
        <w:spacing w:after="0" w:line="240" w:lineRule="auto"/>
        <w:jc w:val="both"/>
        <w:rPr>
          <w:rFonts w:ascii="Trebuchet MS" w:hAnsi="Trebuchet MS"/>
        </w:rPr>
      </w:pPr>
      <w:r w:rsidRPr="007145DF">
        <w:rPr>
          <w:rFonts w:ascii="Trebuchet MS" w:hAnsi="Trebuchet MS"/>
        </w:rPr>
        <w:t>Amestecuri metalice  - cod 17 04 07</w:t>
      </w:r>
      <w:r w:rsidR="00357F91" w:rsidRPr="007145DF">
        <w:rPr>
          <w:rFonts w:ascii="Trebuchet MS" w:hAnsi="Trebuchet MS"/>
        </w:rPr>
        <w:t xml:space="preserve"> - Colectate temporar în incinta santierului, valorificate integral</w:t>
      </w:r>
    </w:p>
    <w:p w14:paraId="2D5DCD22" w14:textId="27876598" w:rsidR="00D135B7" w:rsidRPr="007145DF" w:rsidRDefault="00D135B7" w:rsidP="00831EF5">
      <w:pPr>
        <w:pStyle w:val="ListParagraph"/>
        <w:numPr>
          <w:ilvl w:val="0"/>
          <w:numId w:val="14"/>
        </w:numPr>
        <w:spacing w:after="0" w:line="240" w:lineRule="auto"/>
        <w:jc w:val="both"/>
        <w:rPr>
          <w:rFonts w:ascii="Trebuchet MS" w:hAnsi="Trebuchet MS"/>
        </w:rPr>
      </w:pPr>
      <w:r w:rsidRPr="007145DF">
        <w:rPr>
          <w:rFonts w:ascii="Trebuchet MS" w:hAnsi="Trebuchet MS"/>
        </w:rPr>
        <w:t>Beton - Cod 17 01 01</w:t>
      </w:r>
    </w:p>
    <w:p w14:paraId="105147A5" w14:textId="1B29A676" w:rsidR="00D135B7" w:rsidRPr="007145DF" w:rsidRDefault="00D135B7" w:rsidP="00831EF5">
      <w:pPr>
        <w:pStyle w:val="ListParagraph"/>
        <w:numPr>
          <w:ilvl w:val="0"/>
          <w:numId w:val="14"/>
        </w:numPr>
        <w:spacing w:after="0" w:line="240" w:lineRule="auto"/>
        <w:jc w:val="both"/>
        <w:rPr>
          <w:rFonts w:ascii="Trebuchet MS" w:hAnsi="Trebuchet MS" w:cs="Arial"/>
        </w:rPr>
      </w:pPr>
      <w:r w:rsidRPr="007145DF">
        <w:rPr>
          <w:rFonts w:ascii="Trebuchet MS" w:hAnsi="Trebuchet MS" w:cs="Arial"/>
        </w:rPr>
        <w:t>P</w:t>
      </w:r>
      <w:r w:rsidRPr="007145DF">
        <w:rPr>
          <w:rFonts w:ascii="Trebuchet MS" w:hAnsi="Trebuchet MS" w:cs="Arial"/>
          <w:lang w:val="ro-RO"/>
        </w:rPr>
        <w:t>ă</w:t>
      </w:r>
      <w:r w:rsidRPr="007145DF">
        <w:rPr>
          <w:rFonts w:ascii="Trebuchet MS" w:hAnsi="Trebuchet MS" w:cs="Arial"/>
        </w:rPr>
        <w:t>mânt și pietre - cod 17 05 04</w:t>
      </w:r>
    </w:p>
    <w:p w14:paraId="4832AE0A" w14:textId="77777777" w:rsidR="006B7655" w:rsidRPr="007145DF" w:rsidRDefault="006B7655" w:rsidP="00D135B7">
      <w:pPr>
        <w:spacing w:after="0" w:line="240" w:lineRule="auto"/>
        <w:jc w:val="both"/>
        <w:rPr>
          <w:rFonts w:ascii="Trebuchet MS" w:hAnsi="Trebuchet MS" w:cs="Arial"/>
        </w:rPr>
      </w:pPr>
    </w:p>
    <w:p w14:paraId="0205ECD4" w14:textId="2A0CD3CB" w:rsidR="00D135B7" w:rsidRPr="007145DF" w:rsidRDefault="005217F9" w:rsidP="00D135B7">
      <w:pPr>
        <w:spacing w:after="0" w:line="240" w:lineRule="auto"/>
        <w:jc w:val="both"/>
        <w:rPr>
          <w:rFonts w:ascii="Trebuchet MS" w:hAnsi="Trebuchet MS" w:cs="Arial"/>
        </w:rPr>
      </w:pPr>
      <w:r>
        <w:rPr>
          <w:rFonts w:ascii="Trebuchet MS" w:hAnsi="Trebuchet MS"/>
        </w:rPr>
        <w:t>După punerea în funcț</w:t>
      </w:r>
      <w:r w:rsidRPr="005217F9">
        <w:rPr>
          <w:rFonts w:ascii="Trebuchet MS" w:hAnsi="Trebuchet MS"/>
        </w:rPr>
        <w:t>iune a obiectivului se vor genera</w:t>
      </w:r>
      <w:r w:rsidR="00D135B7" w:rsidRPr="007145DF">
        <w:rPr>
          <w:rFonts w:ascii="Trebuchet MS" w:hAnsi="Trebuchet MS" w:cs="Arial"/>
        </w:rPr>
        <w:t xml:space="preserve"> următoarele categorii de deșeuri</w:t>
      </w:r>
    </w:p>
    <w:p w14:paraId="58B876C7" w14:textId="566F4A4D" w:rsidR="005217F9" w:rsidRPr="005217F9" w:rsidRDefault="005217F9" w:rsidP="00357F91">
      <w:pPr>
        <w:spacing w:after="0" w:line="240" w:lineRule="auto"/>
        <w:jc w:val="both"/>
        <w:rPr>
          <w:rFonts w:ascii="Trebuchet MS" w:hAnsi="Trebuchet MS"/>
        </w:rPr>
      </w:pPr>
      <w:r w:rsidRPr="005217F9">
        <w:rPr>
          <w:rFonts w:ascii="Trebuchet MS" w:hAnsi="Trebuchet MS"/>
        </w:rPr>
        <w:t>Deşeuri municipale amestecate – Cod 20 03 01</w:t>
      </w:r>
      <w:r w:rsidRPr="005217F9">
        <w:rPr>
          <w:rFonts w:ascii="Trebuchet MS" w:hAnsi="Trebuchet MS"/>
        </w:rPr>
        <w:t>, colectate î</w:t>
      </w:r>
      <w:r w:rsidRPr="005217F9">
        <w:rPr>
          <w:rFonts w:ascii="Trebuchet MS" w:hAnsi="Trebuchet MS"/>
        </w:rPr>
        <w:t>n containere amplasate in locuri special amenajate.</w:t>
      </w:r>
    </w:p>
    <w:p w14:paraId="4017E165" w14:textId="2447AB82" w:rsidR="007145DF" w:rsidRDefault="007145DF" w:rsidP="007145DF">
      <w:pPr>
        <w:spacing w:after="0" w:line="240" w:lineRule="auto"/>
        <w:jc w:val="both"/>
        <w:rPr>
          <w:rFonts w:ascii="Trebuchet MS" w:hAnsi="Trebuchet MS" w:cs="Arial"/>
        </w:rPr>
      </w:pPr>
      <w:r w:rsidRPr="007145DF">
        <w:rPr>
          <w:rFonts w:ascii="Trebuchet MS" w:hAnsi="Trebuchet MS" w:cs="Arial"/>
        </w:rPr>
        <w:t>Nămoluri de la separatoarele ulei/apă – Cod 13 05 02*</w:t>
      </w:r>
      <w:r w:rsidR="000E3A79">
        <w:rPr>
          <w:rFonts w:ascii="Trebuchet MS" w:hAnsi="Trebuchet MS" w:cs="Arial"/>
        </w:rPr>
        <w:t>- se verifică</w:t>
      </w:r>
      <w:r w:rsidRPr="007145DF">
        <w:rPr>
          <w:rFonts w:ascii="Trebuchet MS" w:hAnsi="Trebuchet MS" w:cs="Arial"/>
        </w:rPr>
        <w:t xml:space="preserve"> periodic si se vidanjează daca este necesar (cel putin o data/an) şi se el</w:t>
      </w:r>
      <w:r w:rsidR="00C34689">
        <w:rPr>
          <w:rFonts w:ascii="Trebuchet MS" w:hAnsi="Trebuchet MS" w:cs="Arial"/>
        </w:rPr>
        <w:t>imină prin operatori autorizaţi</w:t>
      </w:r>
    </w:p>
    <w:p w14:paraId="6C8B68C0" w14:textId="19F59E8A" w:rsidR="00C34689" w:rsidRDefault="00C34689" w:rsidP="007145DF">
      <w:pPr>
        <w:spacing w:after="0" w:line="240" w:lineRule="auto"/>
        <w:jc w:val="both"/>
        <w:rPr>
          <w:rFonts w:ascii="Trebuchet MS" w:hAnsi="Trebuchet MS" w:cs="Arial"/>
        </w:rPr>
      </w:pPr>
    </w:p>
    <w:p w14:paraId="7E342B31" w14:textId="54345EFB" w:rsidR="00C34689" w:rsidRDefault="00C34689" w:rsidP="00C34689">
      <w:pPr>
        <w:spacing w:after="0" w:line="240" w:lineRule="auto"/>
        <w:jc w:val="both"/>
        <w:rPr>
          <w:rFonts w:ascii="Trebuchet MS" w:hAnsi="Trebuchet MS" w:cs="Arial"/>
        </w:rPr>
      </w:pPr>
      <w:r>
        <w:rPr>
          <w:rFonts w:ascii="Trebuchet MS" w:hAnsi="Trebuchet MS" w:cs="Arial"/>
        </w:rPr>
        <w:t xml:space="preserve">Deșeurile generate vor fi gestionate cu respectarea prevederilor OUG nr. 92/2021 privind regimul deșeurilor, cu modificările și completările ulterioare. </w:t>
      </w:r>
    </w:p>
    <w:p w14:paraId="10BC2587" w14:textId="38723E33" w:rsidR="007145DF" w:rsidRDefault="007145DF" w:rsidP="007145DF">
      <w:pPr>
        <w:spacing w:after="0" w:line="240" w:lineRule="auto"/>
        <w:jc w:val="both"/>
        <w:rPr>
          <w:rFonts w:ascii="Trebuchet MS" w:hAnsi="Trebuchet MS"/>
          <w:color w:val="FF0000"/>
        </w:rPr>
      </w:pPr>
      <w:r w:rsidRPr="00831EF5">
        <w:rPr>
          <w:rFonts w:ascii="Trebuchet MS" w:hAnsi="Trebuchet MS"/>
          <w:color w:val="FF0000"/>
        </w:rPr>
        <w:t xml:space="preserve"> </w:t>
      </w:r>
    </w:p>
    <w:p w14:paraId="1CF85807" w14:textId="77777777" w:rsidR="007145DF" w:rsidRPr="006B7655" w:rsidRDefault="007145DF" w:rsidP="007145DF">
      <w:pPr>
        <w:spacing w:after="0" w:line="240" w:lineRule="auto"/>
        <w:jc w:val="both"/>
        <w:rPr>
          <w:rFonts w:ascii="Trebuchet MS" w:hAnsi="Trebuchet MS" w:cs="Arial"/>
        </w:rPr>
      </w:pPr>
      <w:r w:rsidRPr="006B7655">
        <w:rPr>
          <w:rFonts w:ascii="Trebuchet MS" w:hAnsi="Trebuchet MS"/>
        </w:rPr>
        <w:t>În conformitate cu prevederile Directivei Cadru 2008/98/CE privind deşeurile, respectiv ale OUG nr. 92/2021, există obligativitatea să se atingă un nivel de pregătire pentru reutilizare, reciclare şi alte operaţiuni de valorificare materială, inclusiv operaţiuni de umplere rambleiere care utilizează deşeuri pentru a înlocui alte materiale.</w:t>
      </w:r>
    </w:p>
    <w:p w14:paraId="0E31B82A" w14:textId="4E2B3E65" w:rsidR="00831EF5" w:rsidRPr="00831EF5" w:rsidRDefault="00831EF5" w:rsidP="00D135B7">
      <w:pPr>
        <w:spacing w:after="0" w:line="240" w:lineRule="auto"/>
        <w:jc w:val="both"/>
        <w:rPr>
          <w:rFonts w:ascii="Trebuchet MS" w:hAnsi="Trebuchet MS" w:cs="Arial"/>
          <w:color w:val="FF0000"/>
        </w:rPr>
      </w:pPr>
    </w:p>
    <w:p w14:paraId="1A5F88D2" w14:textId="40DA0B46" w:rsidR="00580D89" w:rsidRDefault="00580D89" w:rsidP="00580D89">
      <w:pPr>
        <w:pStyle w:val="ListParagraph"/>
        <w:spacing w:after="0" w:line="240" w:lineRule="auto"/>
        <w:ind w:left="0"/>
        <w:jc w:val="both"/>
        <w:rPr>
          <w:rFonts w:ascii="Trebuchet MS" w:hAnsi="Trebuchet MS" w:cs="Arial"/>
          <w:i/>
          <w:lang w:val="it-IT"/>
        </w:rPr>
      </w:pPr>
      <w:r w:rsidRPr="00580D89">
        <w:rPr>
          <w:rFonts w:ascii="Trebuchet MS" w:hAnsi="Trebuchet MS" w:cs="Arial"/>
          <w:b/>
          <w:i/>
          <w:lang w:val="it-IT"/>
        </w:rPr>
        <w:t>1.5. Emisii poluante, zgomot si alte surse de disconfort</w:t>
      </w:r>
      <w:r w:rsidRPr="00580D89">
        <w:rPr>
          <w:rFonts w:ascii="Trebuchet MS" w:hAnsi="Trebuchet MS" w:cs="Arial"/>
          <w:i/>
          <w:lang w:val="it-IT"/>
        </w:rPr>
        <w:t xml:space="preserve">: </w:t>
      </w:r>
    </w:p>
    <w:p w14:paraId="19821A98" w14:textId="77777777" w:rsidR="007145DF" w:rsidRPr="006B7655" w:rsidRDefault="007145DF" w:rsidP="007145DF">
      <w:pPr>
        <w:pStyle w:val="ListParagraph"/>
        <w:spacing w:after="0" w:line="240" w:lineRule="auto"/>
        <w:ind w:left="0"/>
        <w:jc w:val="both"/>
        <w:rPr>
          <w:rFonts w:ascii="Trebuchet MS" w:hAnsi="Trebuchet MS" w:cs="Arial"/>
          <w:i/>
          <w:lang w:val="it-IT"/>
        </w:rPr>
      </w:pPr>
      <w:r w:rsidRPr="006B7655">
        <w:rPr>
          <w:rFonts w:ascii="Trebuchet MS" w:hAnsi="Trebuchet MS"/>
        </w:rPr>
        <w:t>Lucrările de excavaţii şi manevrarea pământului pot determ</w:t>
      </w:r>
      <w:r>
        <w:rPr>
          <w:rFonts w:ascii="Trebuchet MS" w:hAnsi="Trebuchet MS"/>
        </w:rPr>
        <w:t>ina poluarea</w:t>
      </w:r>
      <w:r w:rsidRPr="006B7655">
        <w:rPr>
          <w:rFonts w:ascii="Trebuchet MS" w:hAnsi="Trebuchet MS"/>
        </w:rPr>
        <w:t xml:space="preserve"> cu particule de dimensiuni mici transportate de apele pluviale. În acelaşi timp activităţile de tip şantier şi depozitele intermediare (vrac) de materiale de construcţii (în special pulverulente), specifice şi organizării de şantier, reprezintă surse de poluare cu particule de dimensiuni mici, deoarece sunt spălate şi transportate de apele pluviale către terenurile adiacente, o parte din ele putând ajunge în cursurile </w:t>
      </w:r>
      <w:r w:rsidRPr="006B7655">
        <w:rPr>
          <w:rFonts w:ascii="Trebuchet MS" w:hAnsi="Trebuchet MS"/>
        </w:rPr>
        <w:lastRenderedPageBreak/>
        <w:t>de apa datorită morfologiei locale a terenului. Traficul vehiculelor grele va genera emisii ale unor poluanţi gazoşi (NOx, CO, SO2, compuşi organici volatili parti</w:t>
      </w:r>
      <w:r>
        <w:rPr>
          <w:rFonts w:ascii="Trebuchet MS" w:hAnsi="Trebuchet MS"/>
        </w:rPr>
        <w:t>cule în suspensie, PM10 etc.)</w:t>
      </w:r>
    </w:p>
    <w:p w14:paraId="57985408" w14:textId="5F86AF84" w:rsidR="005217F9" w:rsidRDefault="005217F9" w:rsidP="005217F9">
      <w:pPr>
        <w:autoSpaceDE w:val="0"/>
        <w:autoSpaceDN w:val="0"/>
        <w:adjustRightInd w:val="0"/>
        <w:jc w:val="both"/>
        <w:rPr>
          <w:rFonts w:ascii="Trebuchet MS" w:hAnsi="Trebuchet MS"/>
        </w:rPr>
      </w:pPr>
      <w:r>
        <w:rPr>
          <w:rFonts w:ascii="Trebuchet MS" w:hAnsi="Trebuchet MS"/>
        </w:rPr>
        <w:t>Tipuri de utilaje</w:t>
      </w:r>
      <w:r w:rsidRPr="005217F9">
        <w:rPr>
          <w:rFonts w:ascii="Trebuchet MS" w:hAnsi="Trebuchet MS"/>
        </w:rPr>
        <w:t xml:space="preserve"> care vor fi folosite si puterile acustice asociate sunt: buldozere Lw 115 dB(A); incarcatoare tip Wolla Lw 112 dB(A); excavatoare Lw 117 dB(A); compactoare Lw 105 dB(A); finisoare Lw 115 </w:t>
      </w:r>
      <w:r>
        <w:rPr>
          <w:rFonts w:ascii="Trebuchet MS" w:hAnsi="Trebuchet MS"/>
        </w:rPr>
        <w:t>dB(A); basculante Lw 107 dB(A).</w:t>
      </w:r>
    </w:p>
    <w:p w14:paraId="02D5E1BA" w14:textId="77777777" w:rsidR="003E4AA1" w:rsidRDefault="003E4AA1" w:rsidP="003E4AA1">
      <w:pPr>
        <w:autoSpaceDE w:val="0"/>
        <w:autoSpaceDN w:val="0"/>
        <w:adjustRightInd w:val="0"/>
        <w:jc w:val="both"/>
        <w:rPr>
          <w:rFonts w:ascii="Trebuchet MS" w:hAnsi="Trebuchet MS"/>
        </w:rPr>
      </w:pPr>
      <w:r w:rsidRPr="006B7655">
        <w:rPr>
          <w:rFonts w:ascii="Trebuchet MS" w:hAnsi="Trebuchet MS"/>
        </w:rPr>
        <w:t>Sursele de emisie a poluanţilor atmosferici specifice obiectivului studiat sunt surse libere, în general, la sol sau în apropierea solului, deschise (cele care implică manevrarea pământului), mobile, nedirijate şi au loc pe o perioadă limitată de timp (durata programului de lucru - 8 h/zi, 9 luni/an). Caracteristicile surselor şi geometria obiectivului înscriu amplasamentul, în ansamblu, în categoria surselor punctiforme.</w:t>
      </w:r>
    </w:p>
    <w:p w14:paraId="70D67A91" w14:textId="77777777" w:rsidR="005217F9" w:rsidRDefault="005217F9" w:rsidP="005217F9">
      <w:pPr>
        <w:autoSpaceDE w:val="0"/>
        <w:autoSpaceDN w:val="0"/>
        <w:adjustRightInd w:val="0"/>
        <w:jc w:val="both"/>
        <w:rPr>
          <w:rFonts w:ascii="Trebuchet MS" w:hAnsi="Trebuchet MS"/>
        </w:rPr>
      </w:pPr>
      <w:r w:rsidRPr="005217F9">
        <w:rPr>
          <w:rFonts w:ascii="Trebuchet MS" w:hAnsi="Trebuchet MS"/>
        </w:rPr>
        <w:t xml:space="preserve">Nivelul sonor depinde in mare masura de urmatorii factori: </w:t>
      </w:r>
    </w:p>
    <w:p w14:paraId="6533517F" w14:textId="77777777" w:rsidR="005217F9" w:rsidRDefault="005217F9" w:rsidP="005217F9">
      <w:pPr>
        <w:autoSpaceDE w:val="0"/>
        <w:autoSpaceDN w:val="0"/>
        <w:adjustRightInd w:val="0"/>
        <w:jc w:val="both"/>
        <w:rPr>
          <w:rFonts w:ascii="Trebuchet MS" w:hAnsi="Trebuchet MS"/>
        </w:rPr>
      </w:pPr>
      <w:r w:rsidRPr="005217F9">
        <w:rPr>
          <w:rFonts w:ascii="Trebuchet MS" w:hAnsi="Trebuchet MS"/>
        </w:rPr>
        <w:t xml:space="preserve">- climatici: viteza si directia vantului, gradientul de temperatura si de vant; </w:t>
      </w:r>
    </w:p>
    <w:p w14:paraId="7C1BDD0C" w14:textId="77777777" w:rsidR="005217F9" w:rsidRDefault="005217F9" w:rsidP="005217F9">
      <w:pPr>
        <w:autoSpaceDE w:val="0"/>
        <w:autoSpaceDN w:val="0"/>
        <w:adjustRightInd w:val="0"/>
        <w:jc w:val="both"/>
        <w:rPr>
          <w:rFonts w:ascii="Trebuchet MS" w:hAnsi="Trebuchet MS"/>
        </w:rPr>
      </w:pPr>
      <w:r w:rsidRPr="005217F9">
        <w:rPr>
          <w:rFonts w:ascii="Trebuchet MS" w:hAnsi="Trebuchet MS"/>
        </w:rPr>
        <w:t xml:space="preserve">- absorbtia undelor acustice de catre sol, fenomen denumit “efect de sol”; </w:t>
      </w:r>
    </w:p>
    <w:p w14:paraId="4939909B" w14:textId="77777777" w:rsidR="005217F9" w:rsidRDefault="005217F9" w:rsidP="005217F9">
      <w:pPr>
        <w:autoSpaceDE w:val="0"/>
        <w:autoSpaceDN w:val="0"/>
        <w:adjustRightInd w:val="0"/>
        <w:jc w:val="both"/>
        <w:rPr>
          <w:rFonts w:ascii="Trebuchet MS" w:hAnsi="Trebuchet MS"/>
        </w:rPr>
      </w:pPr>
      <w:r w:rsidRPr="005217F9">
        <w:rPr>
          <w:rFonts w:ascii="Trebuchet MS" w:hAnsi="Trebuchet MS"/>
        </w:rPr>
        <w:t xml:space="preserve">- absorbtia in aer, dependenta de presiune, temperatura, umiditatea relativa, componenta spectrala a zgomotului; </w:t>
      </w:r>
    </w:p>
    <w:p w14:paraId="58A611A2" w14:textId="77777777" w:rsidR="005217F9" w:rsidRDefault="005217F9" w:rsidP="005217F9">
      <w:pPr>
        <w:autoSpaceDE w:val="0"/>
        <w:autoSpaceDN w:val="0"/>
        <w:adjustRightInd w:val="0"/>
        <w:jc w:val="both"/>
        <w:rPr>
          <w:rFonts w:ascii="Trebuchet MS" w:hAnsi="Trebuchet MS"/>
        </w:rPr>
      </w:pPr>
      <w:r w:rsidRPr="005217F9">
        <w:rPr>
          <w:rFonts w:ascii="Trebuchet MS" w:hAnsi="Trebuchet MS"/>
        </w:rPr>
        <w:t xml:space="preserve">- topografia terenului; </w:t>
      </w:r>
    </w:p>
    <w:p w14:paraId="5064E78B" w14:textId="6E3DEC7B" w:rsidR="005217F9" w:rsidRPr="005217F9" w:rsidRDefault="005217F9" w:rsidP="005217F9">
      <w:pPr>
        <w:autoSpaceDE w:val="0"/>
        <w:autoSpaceDN w:val="0"/>
        <w:adjustRightInd w:val="0"/>
        <w:jc w:val="both"/>
        <w:rPr>
          <w:rFonts w:ascii="Trebuchet MS" w:hAnsi="Trebuchet MS" w:cs="Arial"/>
          <w:color w:val="FF0000"/>
        </w:rPr>
      </w:pPr>
      <w:r w:rsidRPr="005217F9">
        <w:rPr>
          <w:rFonts w:ascii="Trebuchet MS" w:hAnsi="Trebuchet MS"/>
        </w:rPr>
        <w:t>- vegetatie</w:t>
      </w:r>
    </w:p>
    <w:p w14:paraId="71379FB8" w14:textId="77777777" w:rsidR="005217F9" w:rsidRDefault="007145DF" w:rsidP="007145DF">
      <w:pPr>
        <w:autoSpaceDE w:val="0"/>
        <w:autoSpaceDN w:val="0"/>
        <w:adjustRightInd w:val="0"/>
        <w:jc w:val="both"/>
        <w:rPr>
          <w:rFonts w:ascii="Trebuchet MS" w:hAnsi="Trebuchet MS"/>
        </w:rPr>
      </w:pPr>
      <w:r w:rsidRPr="006B7655">
        <w:rPr>
          <w:rFonts w:ascii="Trebuchet MS" w:hAnsi="Trebuchet MS"/>
        </w:rPr>
        <w:t xml:space="preserve">Prin natura lor, sursele asociate lucrărilor de construcţie nu pot fi prevăzute cu sisteme de captare şi evacuare dirijată a poluanţilor. </w:t>
      </w:r>
    </w:p>
    <w:p w14:paraId="1E9322CE" w14:textId="77777777" w:rsidR="005217F9" w:rsidRPr="005217F9" w:rsidRDefault="005217F9" w:rsidP="005217F9">
      <w:pPr>
        <w:autoSpaceDE w:val="0"/>
        <w:autoSpaceDN w:val="0"/>
        <w:adjustRightInd w:val="0"/>
        <w:jc w:val="both"/>
        <w:rPr>
          <w:rFonts w:ascii="Trebuchet MS" w:hAnsi="Trebuchet MS"/>
        </w:rPr>
      </w:pPr>
      <w:r w:rsidRPr="005217F9">
        <w:rPr>
          <w:rFonts w:ascii="Trebuchet MS" w:hAnsi="Trebuchet MS"/>
        </w:rPr>
        <w:t xml:space="preserve">Protecţia împotriva zgomotului şi vibraţiilor: </w:t>
      </w:r>
    </w:p>
    <w:p w14:paraId="456A94DC" w14:textId="76F31F69" w:rsidR="003E4AA1" w:rsidRDefault="003E4AA1" w:rsidP="005217F9">
      <w:pPr>
        <w:autoSpaceDE w:val="0"/>
        <w:autoSpaceDN w:val="0"/>
        <w:adjustRightInd w:val="0"/>
        <w:jc w:val="both"/>
        <w:rPr>
          <w:rFonts w:ascii="Trebuchet MS" w:hAnsi="Trebuchet MS"/>
        </w:rPr>
      </w:pPr>
      <w:r>
        <w:rPr>
          <w:rFonts w:ascii="Trebuchet MS" w:hAnsi="Trebuchet MS"/>
        </w:rPr>
        <w:t>- s</w:t>
      </w:r>
      <w:r w:rsidR="005217F9" w:rsidRPr="005217F9">
        <w:rPr>
          <w:rFonts w:ascii="Trebuchet MS" w:hAnsi="Trebuchet MS"/>
        </w:rPr>
        <w:t>u</w:t>
      </w:r>
      <w:r>
        <w:rPr>
          <w:rFonts w:ascii="Trebuchet MS" w:hAnsi="Trebuchet MS"/>
        </w:rPr>
        <w:t>rsele de zgomot şi de vibraţii</w:t>
      </w:r>
      <w:r>
        <w:rPr>
          <w:rFonts w:ascii="Trebuchet MS" w:hAnsi="Trebuchet MS"/>
          <w:lang w:val="en-US"/>
        </w:rPr>
        <w:t xml:space="preserve">: </w:t>
      </w:r>
      <w:r w:rsidR="005217F9" w:rsidRPr="005217F9">
        <w:rPr>
          <w:rFonts w:ascii="Trebuchet MS" w:hAnsi="Trebuchet MS"/>
        </w:rPr>
        <w:t>zonele de productie contin echipamente ce produc zgomot in timpul functionarii (bormasini, compresor, generator). A</w:t>
      </w:r>
      <w:r>
        <w:rPr>
          <w:rFonts w:ascii="Trebuchet MS" w:hAnsi="Trebuchet MS"/>
        </w:rPr>
        <w:t xml:space="preserve">ceste zone se gasesc exclusiv în </w:t>
      </w:r>
      <w:r w:rsidR="005217F9" w:rsidRPr="005217F9">
        <w:rPr>
          <w:rFonts w:ascii="Trebuchet MS" w:hAnsi="Trebuchet MS"/>
        </w:rPr>
        <w:t xml:space="preserve">interiorul cladirii; </w:t>
      </w:r>
    </w:p>
    <w:p w14:paraId="0DAAF0A9" w14:textId="22E56C09" w:rsidR="005217F9" w:rsidRDefault="005217F9" w:rsidP="005217F9">
      <w:pPr>
        <w:autoSpaceDE w:val="0"/>
        <w:autoSpaceDN w:val="0"/>
        <w:adjustRightInd w:val="0"/>
        <w:jc w:val="both"/>
        <w:rPr>
          <w:rFonts w:ascii="Trebuchet MS" w:hAnsi="Trebuchet MS"/>
        </w:rPr>
      </w:pPr>
      <w:r w:rsidRPr="005217F9">
        <w:rPr>
          <w:rFonts w:ascii="Trebuchet MS" w:hAnsi="Trebuchet MS"/>
        </w:rPr>
        <w:t>- amenajările şi dotările pentru protecţia împot</w:t>
      </w:r>
      <w:r w:rsidR="003E4AA1">
        <w:rPr>
          <w:rFonts w:ascii="Trebuchet MS" w:hAnsi="Trebuchet MS"/>
        </w:rPr>
        <w:t>riva zgomotului şi vibraţiilor</w:t>
      </w:r>
      <w:r w:rsidR="003E4AA1">
        <w:rPr>
          <w:rFonts w:ascii="Trebuchet MS" w:hAnsi="Trebuchet MS"/>
          <w:lang w:val="en-US"/>
        </w:rPr>
        <w:t xml:space="preserve">: </w:t>
      </w:r>
      <w:r w:rsidR="003E4AA1">
        <w:rPr>
          <w:rFonts w:ascii="Trebuchet MS" w:hAnsi="Trebuchet MS"/>
        </w:rPr>
        <w:t>anvelopanta clădirii va fi realizată</w:t>
      </w:r>
      <w:r w:rsidRPr="005217F9">
        <w:rPr>
          <w:rFonts w:ascii="Trebuchet MS" w:hAnsi="Trebuchet MS"/>
        </w:rPr>
        <w:t xml:space="preserve"> din panouri metalice autoportante tip sandwich care prin constitutia acestora – miez de spuma poliuretanica de 80mm – vor proteja fonic exteriorul. Pentru etapa de construire sursele de zgomot si vibratii sunt reprezentate de utilaje si mijloace de transport. </w:t>
      </w:r>
    </w:p>
    <w:p w14:paraId="70DAB3DD" w14:textId="49763291" w:rsidR="007145DF" w:rsidRDefault="007145DF" w:rsidP="007145DF">
      <w:pPr>
        <w:jc w:val="both"/>
        <w:rPr>
          <w:rFonts w:ascii="Trebuchet MS" w:hAnsi="Trebuchet MS" w:cs="Arial"/>
        </w:rPr>
      </w:pPr>
      <w:r w:rsidRPr="00580D89">
        <w:rPr>
          <w:rFonts w:ascii="Trebuchet MS" w:hAnsi="Trebuchet MS" w:cs="Arial"/>
        </w:rPr>
        <w:t xml:space="preserve">Efectele vor fi de scurta durata si de intensitate medie si se vor manifesta numai la nivel local. </w:t>
      </w:r>
    </w:p>
    <w:p w14:paraId="16B2A87E" w14:textId="6D8F99B3" w:rsidR="005217F9" w:rsidRPr="005217F9" w:rsidRDefault="005217F9" w:rsidP="005217F9">
      <w:pPr>
        <w:jc w:val="both"/>
        <w:rPr>
          <w:rFonts w:ascii="Trebuchet MS" w:hAnsi="Trebuchet MS"/>
          <w:b/>
          <w:i/>
        </w:rPr>
      </w:pPr>
      <w:r w:rsidRPr="005217F9">
        <w:rPr>
          <w:rFonts w:ascii="Trebuchet MS" w:hAnsi="Trebuchet MS"/>
          <w:b/>
          <w:i/>
        </w:rPr>
        <w:t>La funcționarea obiectivului n</w:t>
      </w:r>
      <w:r w:rsidRPr="005217F9">
        <w:rPr>
          <w:rFonts w:ascii="Trebuchet MS" w:hAnsi="Trebuchet MS"/>
          <w:b/>
          <w:i/>
        </w:rPr>
        <w:t xml:space="preserve">u rezultă emisii de gaz în atmosferă, prin urmare nu se impune montarea unui sistem de absorție/ventilatie. </w:t>
      </w:r>
    </w:p>
    <w:p w14:paraId="11331C80" w14:textId="77777777" w:rsidR="007145DF" w:rsidRPr="004B685B" w:rsidRDefault="007145DF" w:rsidP="007145DF">
      <w:pPr>
        <w:autoSpaceDE w:val="0"/>
        <w:autoSpaceDN w:val="0"/>
        <w:adjustRightInd w:val="0"/>
        <w:jc w:val="both"/>
        <w:rPr>
          <w:rFonts w:ascii="Trebuchet MS" w:hAnsi="Trebuchet MS"/>
        </w:rPr>
      </w:pPr>
      <w:r w:rsidRPr="00580D89">
        <w:rPr>
          <w:rFonts w:ascii="Trebuchet MS" w:hAnsi="Trebuchet MS" w:cs="Arial"/>
        </w:rPr>
        <w:t>Emisiile generate la faza de execuție a lucrărilor vor respecta pr</w:t>
      </w:r>
      <w:r>
        <w:rPr>
          <w:rFonts w:ascii="Trebuchet MS" w:hAnsi="Trebuchet MS" w:cs="Arial"/>
        </w:rPr>
        <w:t xml:space="preserve">evederile </w:t>
      </w:r>
      <w:r w:rsidRPr="00580D89">
        <w:rPr>
          <w:rFonts w:ascii="Trebuchet MS" w:hAnsi="Trebuchet MS" w:cs="Arial"/>
          <w:lang w:val="it-IT"/>
        </w:rPr>
        <w:t xml:space="preserve">Ord. nr. 462/1993 </w:t>
      </w:r>
      <w:r w:rsidRPr="00580D89">
        <w:rPr>
          <w:rFonts w:ascii="Trebuchet MS" w:hAnsi="Trebuchet MS" w:cs="Arial"/>
        </w:rPr>
        <w:t>pentru aprobarea Condiţiilor tehnice privind protecţia atmosferică şi Normelor metodologice privind determinarea emisiilor de poluanţi atmosferici produşi de surse staţionare, condiţiile de calitatea aerului în zone protejate conform STAS 12574/1987,</w:t>
      </w:r>
      <w:r>
        <w:rPr>
          <w:rFonts w:ascii="Trebuchet MS" w:hAnsi="Trebuchet MS" w:cs="Arial"/>
        </w:rPr>
        <w:t xml:space="preserve"> </w:t>
      </w:r>
      <w:r>
        <w:rPr>
          <w:rFonts w:ascii="Trebuchet MS" w:hAnsi="Trebuchet MS"/>
        </w:rPr>
        <w:t>standardele</w:t>
      </w:r>
      <w:r w:rsidRPr="004B685B">
        <w:rPr>
          <w:rFonts w:ascii="Trebuchet MS" w:hAnsi="Trebuchet MS"/>
        </w:rPr>
        <w:t xml:space="preserve"> referitoare la emisiile de zgomot în mediu, respectiv a HG 1756/2006 privind emisiile de zgomot în mediu produse de echipamentele destinate utilizării în exteriorul clădirilor</w:t>
      </w:r>
      <w:r>
        <w:rPr>
          <w:rFonts w:ascii="Trebuchet MS" w:hAnsi="Trebuchet MS"/>
        </w:rPr>
        <w:t>.</w:t>
      </w:r>
    </w:p>
    <w:p w14:paraId="146FC639" w14:textId="6146DAD3" w:rsidR="007145DF" w:rsidRPr="003E4AA1" w:rsidRDefault="007145DF" w:rsidP="003E4AA1">
      <w:pPr>
        <w:autoSpaceDE w:val="0"/>
        <w:autoSpaceDN w:val="0"/>
        <w:adjustRightInd w:val="0"/>
        <w:jc w:val="both"/>
        <w:rPr>
          <w:rFonts w:ascii="Trebuchet MS" w:hAnsi="Trebuchet MS" w:cs="Arial"/>
        </w:rPr>
      </w:pPr>
      <w:r w:rsidRPr="00580D89">
        <w:rPr>
          <w:rFonts w:ascii="Trebuchet MS" w:hAnsi="Trebuchet MS" w:cs="Arial"/>
        </w:rPr>
        <w:t>Nivelul de zgomot exterior, atât la faza de execuție a lucrărilor, cât și la funcționarea obiectivului, se va încadra în limitele prevăzute în STAS SR 10.009/2017.</w:t>
      </w:r>
    </w:p>
    <w:p w14:paraId="485C2135" w14:textId="77777777" w:rsidR="00580D89" w:rsidRPr="00580D89" w:rsidRDefault="00580D89" w:rsidP="00580D89">
      <w:pPr>
        <w:pStyle w:val="ListParagraph"/>
        <w:spacing w:after="0" w:line="240" w:lineRule="auto"/>
        <w:ind w:left="0"/>
        <w:jc w:val="both"/>
        <w:rPr>
          <w:rFonts w:ascii="Trebuchet MS" w:hAnsi="Trebuchet MS" w:cs="Arial"/>
          <w:lang w:val="it-IT"/>
        </w:rPr>
      </w:pPr>
      <w:r w:rsidRPr="00580D89">
        <w:rPr>
          <w:rFonts w:ascii="Trebuchet MS" w:hAnsi="Trebuchet MS" w:cs="Arial"/>
          <w:b/>
          <w:lang w:val="it-IT"/>
        </w:rPr>
        <w:t>2. Localizarea proiectului:</w:t>
      </w:r>
    </w:p>
    <w:p w14:paraId="54034598" w14:textId="60BA085F" w:rsidR="003E4AA1" w:rsidRPr="003E4AA1" w:rsidRDefault="00580D89" w:rsidP="003E4AA1">
      <w:pPr>
        <w:autoSpaceDE w:val="0"/>
        <w:autoSpaceDN w:val="0"/>
        <w:adjustRightInd w:val="0"/>
        <w:jc w:val="both"/>
        <w:rPr>
          <w:rFonts w:ascii="Trebuchet MS" w:hAnsi="Trebuchet MS" w:cs="Arial"/>
        </w:rPr>
      </w:pPr>
      <w:r w:rsidRPr="00580D89">
        <w:rPr>
          <w:rFonts w:ascii="Trebuchet MS" w:hAnsi="Trebuchet MS" w:cs="Arial"/>
          <w:lang w:val="pt-BR"/>
        </w:rPr>
        <w:t xml:space="preserve">- </w:t>
      </w:r>
      <w:r w:rsidRPr="00F043D3">
        <w:rPr>
          <w:rFonts w:ascii="Trebuchet MS" w:hAnsi="Trebuchet MS" w:cs="Arial"/>
        </w:rPr>
        <w:t>utilizarea existentă a terenului:</w:t>
      </w:r>
      <w:r w:rsidR="00E41AF1">
        <w:rPr>
          <w:rFonts w:ascii="Trebuchet MS" w:hAnsi="Trebuchet MS" w:cs="Arial"/>
        </w:rPr>
        <w:t xml:space="preserve"> </w:t>
      </w:r>
      <w:r w:rsidRPr="00F043D3">
        <w:rPr>
          <w:rFonts w:ascii="Trebuchet MS" w:hAnsi="Trebuchet MS" w:cs="Arial"/>
        </w:rPr>
        <w:t>conform</w:t>
      </w:r>
      <w:r w:rsidR="003E4AA1">
        <w:rPr>
          <w:rFonts w:ascii="Trebuchet MS" w:hAnsi="Trebuchet MS" w:cs="Arial"/>
        </w:rPr>
        <w:t xml:space="preserve"> </w:t>
      </w:r>
      <w:r w:rsidR="003E4AA1" w:rsidRPr="00F043D3">
        <w:rPr>
          <w:rFonts w:ascii="Trebuchet MS" w:hAnsi="Trebuchet MS" w:cs="Arial"/>
        </w:rPr>
        <w:t xml:space="preserve">Certificatului de Urbanism </w:t>
      </w:r>
      <w:r w:rsidR="003E4AA1">
        <w:rPr>
          <w:rFonts w:ascii="Trebuchet MS" w:hAnsi="Trebuchet MS" w:cs="Arial"/>
        </w:rPr>
        <w:t xml:space="preserve">nr. 152/26.05.2023 emis de Primăria Oraș Chitila și reglementărilor </w:t>
      </w:r>
      <w:r w:rsidR="003E4AA1">
        <w:rPr>
          <w:rFonts w:ascii="Trebuchet MS" w:hAnsi="Trebuchet MS" w:cs="Arial"/>
          <w:bCs/>
        </w:rPr>
        <w:t>PUG Chitila</w:t>
      </w:r>
      <w:r w:rsidR="003E4AA1" w:rsidRPr="00AD26BB">
        <w:rPr>
          <w:rFonts w:ascii="Trebuchet MS" w:hAnsi="Trebuchet MS" w:cs="Arial"/>
          <w:bCs/>
        </w:rPr>
        <w:t xml:space="preserve"> aprobat cu HCL Nr. 21/14.02.2019, terenul se afla in subzona unitatilor predominant industriale – A1 </w:t>
      </w:r>
    </w:p>
    <w:p w14:paraId="78DB1043" w14:textId="75A6EF84"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rPr>
        <w:lastRenderedPageBreak/>
        <w:t xml:space="preserve">- relativa abundenţă a resurselor naturale din zonă, calitatea şi capacitatea regenerativă a acestora: </w:t>
      </w:r>
      <w:r w:rsidRPr="00580D89">
        <w:rPr>
          <w:rFonts w:ascii="Trebuchet MS" w:hAnsi="Trebuchet MS" w:cs="Arial"/>
          <w:b/>
        </w:rPr>
        <w:t>nu este cazul.</w:t>
      </w:r>
    </w:p>
    <w:p w14:paraId="070BD2FA"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-capacitatea de absorbţie a mediului, cu atenţie deosebită pentru:</w:t>
      </w:r>
    </w:p>
    <w:p w14:paraId="6BA98561"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umede – </w:t>
      </w:r>
      <w:r w:rsidRPr="00580D89">
        <w:rPr>
          <w:rFonts w:ascii="Trebuchet MS" w:hAnsi="Trebuchet MS" w:cs="Arial"/>
          <w:b/>
        </w:rPr>
        <w:t>nu este cazul.</w:t>
      </w:r>
    </w:p>
    <w:p w14:paraId="616EBBCB"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costiere – </w:t>
      </w:r>
      <w:r w:rsidRPr="00580D89">
        <w:rPr>
          <w:rFonts w:ascii="Trebuchet MS" w:hAnsi="Trebuchet MS" w:cs="Arial"/>
          <w:b/>
        </w:rPr>
        <w:t>nu este cazul.</w:t>
      </w:r>
    </w:p>
    <w:p w14:paraId="702747C4"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montane şi cele împădurite – </w:t>
      </w:r>
      <w:r w:rsidRPr="00580D89">
        <w:rPr>
          <w:rFonts w:ascii="Trebuchet MS" w:hAnsi="Trebuchet MS" w:cs="Arial"/>
          <w:b/>
        </w:rPr>
        <w:t>nu este cazul.</w:t>
      </w:r>
    </w:p>
    <w:p w14:paraId="2DF90F0F"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parcurile şi rezervaţiile naturale – </w:t>
      </w:r>
      <w:r w:rsidRPr="00580D89">
        <w:rPr>
          <w:rFonts w:ascii="Trebuchet MS" w:hAnsi="Trebuchet MS" w:cs="Arial"/>
          <w:b/>
        </w:rPr>
        <w:t>nu este cazul.</w:t>
      </w:r>
    </w:p>
    <w:p w14:paraId="46C378CF"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ariile clasificate sau zonele protejate prin legislaţia în vigoare, cum sunt: zone de protecţie a faunei piscicole, bazine piscicole naturale şi bazine piscicole amenajate etc: </w:t>
      </w:r>
      <w:r w:rsidRPr="00580D89">
        <w:rPr>
          <w:rFonts w:ascii="Trebuchet MS" w:hAnsi="Trebuchet MS" w:cs="Arial"/>
          <w:b/>
        </w:rPr>
        <w:t>nu este cazul.</w:t>
      </w:r>
    </w:p>
    <w:p w14:paraId="53FE662E"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580D89">
        <w:rPr>
          <w:rFonts w:ascii="Trebuchet MS" w:hAnsi="Trebuchet MS" w:cs="Arial"/>
          <w:b/>
        </w:rPr>
        <w:t>nu este cazul.</w:t>
      </w:r>
    </w:p>
    <w:p w14:paraId="61A2C967"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ariile în care standardele de calitate a mediului stabilite de legislaţie au fost deja depăşite: </w:t>
      </w:r>
      <w:r w:rsidRPr="00580D89">
        <w:rPr>
          <w:rFonts w:ascii="Trebuchet MS" w:hAnsi="Trebuchet MS" w:cs="Arial"/>
          <w:b/>
        </w:rPr>
        <w:t>nu este cazul</w:t>
      </w:r>
      <w:r w:rsidRPr="00580D89">
        <w:rPr>
          <w:rFonts w:ascii="Trebuchet MS" w:hAnsi="Trebuchet MS" w:cs="Arial"/>
        </w:rPr>
        <w:t>;</w:t>
      </w:r>
    </w:p>
    <w:p w14:paraId="3D155454"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rPr>
      </w:pPr>
      <w:r w:rsidRPr="00580D89">
        <w:rPr>
          <w:rFonts w:ascii="Trebuchet MS" w:hAnsi="Trebuchet MS" w:cs="Arial"/>
        </w:rPr>
        <w:t xml:space="preserve">ariile dens populate: </w:t>
      </w:r>
      <w:r w:rsidRPr="00580D89">
        <w:rPr>
          <w:rFonts w:ascii="Trebuchet MS" w:hAnsi="Trebuchet MS" w:cs="Arial"/>
          <w:b/>
        </w:rPr>
        <w:t>nu este cazul</w:t>
      </w:r>
      <w:r w:rsidRPr="00580D89">
        <w:rPr>
          <w:rFonts w:ascii="Trebuchet MS" w:hAnsi="Trebuchet MS" w:cs="Arial"/>
        </w:rPr>
        <w:t>.</w:t>
      </w:r>
    </w:p>
    <w:p w14:paraId="7650E12C" w14:textId="77777777" w:rsidR="00580D89" w:rsidRPr="00580D89" w:rsidRDefault="00580D89" w:rsidP="00580D89">
      <w:pPr>
        <w:numPr>
          <w:ilvl w:val="0"/>
          <w:numId w:val="6"/>
        </w:numPr>
        <w:autoSpaceDE w:val="0"/>
        <w:autoSpaceDN w:val="0"/>
        <w:adjustRightInd w:val="0"/>
        <w:spacing w:after="0" w:line="240" w:lineRule="auto"/>
        <w:jc w:val="both"/>
        <w:rPr>
          <w:rFonts w:ascii="Trebuchet MS" w:hAnsi="Trebuchet MS" w:cs="Arial"/>
          <w:b/>
        </w:rPr>
      </w:pPr>
      <w:r w:rsidRPr="00580D89">
        <w:rPr>
          <w:rFonts w:ascii="Trebuchet MS" w:hAnsi="Trebuchet MS" w:cs="Arial"/>
        </w:rPr>
        <w:t xml:space="preserve">peisajele cu semnificaţie istorică, culturală şi arheologică: </w:t>
      </w:r>
      <w:r w:rsidRPr="00580D89">
        <w:rPr>
          <w:rFonts w:ascii="Trebuchet MS" w:hAnsi="Trebuchet MS" w:cs="Arial"/>
          <w:b/>
        </w:rPr>
        <w:t>nu este cazul.</w:t>
      </w:r>
    </w:p>
    <w:p w14:paraId="17DB39D7" w14:textId="77777777" w:rsidR="00580D89" w:rsidRPr="00580D89" w:rsidRDefault="00580D89" w:rsidP="00580D89">
      <w:pPr>
        <w:autoSpaceDE w:val="0"/>
        <w:autoSpaceDN w:val="0"/>
        <w:adjustRightInd w:val="0"/>
        <w:ind w:left="720"/>
        <w:jc w:val="both"/>
        <w:rPr>
          <w:rFonts w:ascii="Trebuchet MS" w:hAnsi="Trebuchet MS" w:cs="Arial"/>
          <w:b/>
        </w:rPr>
      </w:pPr>
    </w:p>
    <w:p w14:paraId="5046B376" w14:textId="77777777" w:rsidR="00580D89" w:rsidRPr="00580D89" w:rsidRDefault="00580D89" w:rsidP="00580D89">
      <w:pPr>
        <w:jc w:val="both"/>
        <w:rPr>
          <w:rFonts w:ascii="Trebuchet MS" w:hAnsi="Trebuchet MS" w:cs="Arial"/>
          <w:lang w:val="pt-BR"/>
        </w:rPr>
      </w:pPr>
      <w:r w:rsidRPr="00580D89">
        <w:rPr>
          <w:rFonts w:ascii="Trebuchet MS" w:hAnsi="Trebuchet MS" w:cs="Arial"/>
          <w:b/>
          <w:lang w:val="it-IT"/>
        </w:rPr>
        <w:t>3. Caracteristicile impactului potential:</w:t>
      </w:r>
    </w:p>
    <w:p w14:paraId="435FA536"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Se iau în considerare efectele semnificative posibile ale proiectelor, în raport cu criteriile stabilite la pct. 1 si 2, cu accent deosebit pe:</w:t>
      </w:r>
    </w:p>
    <w:p w14:paraId="4751DF4F"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rPr>
        <w:t>- extinderea impactului: aria geografică şi numărul persoanelor afectate – nu este cazul</w:t>
      </w:r>
    </w:p>
    <w:p w14:paraId="2AF0B99C"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natura transfrontalieră a impactului – nu este cazul</w:t>
      </w:r>
    </w:p>
    <w:p w14:paraId="700D5C54"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mărimea şi complexitatea impactului – impact pe termen scurt asupra suprafaței afectate de lucrări în timpul lucrărilor de construcții;</w:t>
      </w:r>
    </w:p>
    <w:p w14:paraId="4B9BE75E"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probabilitatea impactului: redusă;</w:t>
      </w:r>
    </w:p>
    <w:p w14:paraId="3707EDDF" w14:textId="77777777" w:rsidR="00580D89" w:rsidRPr="00580D89" w:rsidRDefault="00580D89" w:rsidP="00580D89">
      <w:pPr>
        <w:autoSpaceDE w:val="0"/>
        <w:autoSpaceDN w:val="0"/>
        <w:adjustRightInd w:val="0"/>
        <w:jc w:val="both"/>
        <w:rPr>
          <w:rFonts w:ascii="Trebuchet MS" w:hAnsi="Trebuchet MS" w:cs="Arial"/>
        </w:rPr>
      </w:pPr>
      <w:r w:rsidRPr="00580D89">
        <w:rPr>
          <w:rFonts w:ascii="Trebuchet MS" w:hAnsi="Trebuchet MS" w:cs="Arial"/>
        </w:rPr>
        <w:t>- durata, frecvenţa şi reversibilitatea impactului: impactul cu frecvență redusă asupra mediului în perioada de implementare propusă a proiectului. Impact relativ redus asupra mediului în timpul funcţionării.</w:t>
      </w:r>
    </w:p>
    <w:p w14:paraId="38BF82F7" w14:textId="77777777" w:rsidR="00580D89" w:rsidRPr="00580D89" w:rsidRDefault="00580D89" w:rsidP="00580D89">
      <w:pPr>
        <w:autoSpaceDE w:val="0"/>
        <w:autoSpaceDN w:val="0"/>
        <w:adjustRightInd w:val="0"/>
        <w:jc w:val="both"/>
        <w:rPr>
          <w:rFonts w:ascii="Trebuchet MS" w:hAnsi="Trebuchet MS" w:cs="Arial"/>
          <w:b/>
        </w:rPr>
      </w:pPr>
      <w:r w:rsidRPr="00580D89">
        <w:rPr>
          <w:rFonts w:ascii="Trebuchet MS" w:hAnsi="Trebuchet MS" w:cs="Arial"/>
          <w:b/>
        </w:rPr>
        <w:t>Condiţiile de realizare a proiectului:</w:t>
      </w:r>
    </w:p>
    <w:p w14:paraId="26101DA4" w14:textId="360697C0" w:rsidR="00580D89" w:rsidRPr="00580D89" w:rsidRDefault="00580D89" w:rsidP="00580D89">
      <w:pPr>
        <w:jc w:val="both"/>
        <w:rPr>
          <w:rFonts w:ascii="Trebuchet MS" w:hAnsi="Trebuchet MS" w:cs="Arial"/>
        </w:rPr>
      </w:pPr>
      <w:r w:rsidRPr="00580D89">
        <w:rPr>
          <w:rFonts w:ascii="Trebuchet MS" w:hAnsi="Trebuchet MS" w:cs="Arial"/>
        </w:rPr>
        <w:t>- I</w:t>
      </w:r>
      <w:r w:rsidRPr="00580D89">
        <w:rPr>
          <w:rFonts w:ascii="Trebuchet MS" w:hAnsi="Trebuchet MS" w:cs="Arial"/>
          <w:bCs/>
        </w:rPr>
        <w:t>nvestiţia şi organizarea de şantier se vor realiza în condiţiile impuse prin Certificatul de urbanism</w:t>
      </w:r>
      <w:r w:rsidR="007145DF">
        <w:rPr>
          <w:rFonts w:ascii="Trebuchet MS" w:hAnsi="Trebuchet MS" w:cs="Arial"/>
          <w:bCs/>
        </w:rPr>
        <w:t xml:space="preserve"> Nr. </w:t>
      </w:r>
      <w:r w:rsidR="003E4AA1">
        <w:rPr>
          <w:rFonts w:ascii="Trebuchet MS" w:hAnsi="Trebuchet MS" w:cs="Arial"/>
          <w:bCs/>
        </w:rPr>
        <w:t>152/26.05.2023</w:t>
      </w:r>
      <w:r w:rsidR="007145DF">
        <w:rPr>
          <w:rFonts w:ascii="Trebuchet MS" w:hAnsi="Trebuchet MS" w:cs="Arial"/>
          <w:bCs/>
        </w:rPr>
        <w:t xml:space="preserve"> </w:t>
      </w:r>
      <w:r w:rsidRPr="00580D89">
        <w:rPr>
          <w:rFonts w:ascii="Trebuchet MS" w:eastAsia="CIDFont+F3" w:hAnsi="Trebuchet MS" w:cs="Arial"/>
          <w:lang w:eastAsia="ro-RO"/>
        </w:rPr>
        <w:t>emis de Primăria O</w:t>
      </w:r>
      <w:r w:rsidR="003E4AA1">
        <w:rPr>
          <w:rFonts w:ascii="Trebuchet MS" w:eastAsia="CIDFont+F3" w:hAnsi="Trebuchet MS" w:cs="Arial"/>
          <w:lang w:eastAsia="ro-RO"/>
        </w:rPr>
        <w:t>rașului Chitila</w:t>
      </w:r>
      <w:r w:rsidR="00E41AF1">
        <w:rPr>
          <w:rFonts w:ascii="Trebuchet MS" w:hAnsi="Trebuchet MS" w:cstheme="minorHAnsi"/>
        </w:rPr>
        <w:t>, precum și prin Avizele</w:t>
      </w:r>
      <w:r w:rsidR="006B0A74">
        <w:rPr>
          <w:rFonts w:ascii="Trebuchet MS" w:hAnsi="Trebuchet MS" w:cstheme="minorHAnsi"/>
        </w:rPr>
        <w:t>/acordurile</w:t>
      </w:r>
      <w:r w:rsidR="00E41AF1">
        <w:rPr>
          <w:rFonts w:ascii="Trebuchet MS" w:hAnsi="Trebuchet MS" w:cstheme="minorHAnsi"/>
        </w:rPr>
        <w:t xml:space="preserve"> emise de toate</w:t>
      </w:r>
      <w:r w:rsidRPr="00580D89">
        <w:rPr>
          <w:rFonts w:ascii="Trebuchet MS" w:hAnsi="Trebuchet MS" w:cs="Arial"/>
        </w:rPr>
        <w:t xml:space="preserve"> i</w:t>
      </w:r>
      <w:r w:rsidR="00E41AF1">
        <w:rPr>
          <w:rFonts w:ascii="Trebuchet MS" w:hAnsi="Trebuchet MS" w:cs="Arial"/>
        </w:rPr>
        <w:t>nsti</w:t>
      </w:r>
      <w:r w:rsidR="003E4AA1">
        <w:rPr>
          <w:rFonts w:ascii="Trebuchet MS" w:hAnsi="Trebuchet MS" w:cs="Arial"/>
        </w:rPr>
        <w:t>tuţiile menţionate prin acesta</w:t>
      </w:r>
      <w:r w:rsidRPr="00580D89">
        <w:rPr>
          <w:rFonts w:ascii="Trebuchet MS" w:hAnsi="Trebuchet MS" w:cs="Arial"/>
        </w:rPr>
        <w:t>;</w:t>
      </w:r>
    </w:p>
    <w:p w14:paraId="6E1359A6" w14:textId="5BF5E652" w:rsidR="00580D89" w:rsidRDefault="00580D89" w:rsidP="00580D89">
      <w:pPr>
        <w:jc w:val="both"/>
        <w:rPr>
          <w:rFonts w:ascii="Trebuchet MS" w:hAnsi="Trebuchet MS" w:cs="Arial"/>
        </w:rPr>
      </w:pPr>
      <w:r w:rsidRPr="00580D89">
        <w:rPr>
          <w:rFonts w:ascii="Trebuchet MS" w:hAnsi="Trebuchet MS" w:cs="Arial"/>
        </w:rPr>
        <w:t>-</w:t>
      </w:r>
      <w:r w:rsidR="008F2974">
        <w:rPr>
          <w:rFonts w:ascii="Trebuchet MS" w:hAnsi="Trebuchet MS" w:cs="Arial"/>
        </w:rPr>
        <w:t xml:space="preserve"> </w:t>
      </w:r>
      <w:r w:rsidR="008F2974" w:rsidRPr="00580D89">
        <w:rPr>
          <w:rFonts w:ascii="Trebuchet MS" w:hAnsi="Trebuchet MS" w:cs="Arial"/>
        </w:rPr>
        <w:t>Spațiile verzi propuse prin proiect vor fi amenajate și întreținute pe toată durat</w:t>
      </w:r>
      <w:r w:rsidR="008F2974">
        <w:rPr>
          <w:rFonts w:ascii="Trebuchet MS" w:hAnsi="Trebuchet MS" w:cs="Arial"/>
        </w:rPr>
        <w:t>a de funcționare a obiectivului</w:t>
      </w:r>
      <w:r w:rsidR="00283E2B">
        <w:rPr>
          <w:rFonts w:ascii="Trebuchet MS" w:hAnsi="Trebuchet MS" w:cs="Arial"/>
          <w:lang w:val="en-US"/>
        </w:rPr>
        <w:t>;</w:t>
      </w:r>
      <w:r w:rsidRPr="00580D89">
        <w:rPr>
          <w:rFonts w:ascii="Trebuchet MS" w:hAnsi="Trebuchet MS" w:cs="Arial"/>
        </w:rPr>
        <w:t xml:space="preserve"> </w:t>
      </w:r>
    </w:p>
    <w:p w14:paraId="0391C0EB" w14:textId="5A77E63F" w:rsidR="003E4AA1" w:rsidRPr="008F2974" w:rsidRDefault="003E4AA1" w:rsidP="00580D89">
      <w:pPr>
        <w:jc w:val="both"/>
        <w:rPr>
          <w:rFonts w:ascii="Trebuchet MS" w:hAnsi="Trebuchet MS" w:cs="Arial"/>
        </w:rPr>
      </w:pPr>
      <w:r>
        <w:rPr>
          <w:rFonts w:ascii="Trebuchet MS" w:hAnsi="Trebuchet MS" w:cs="Arial"/>
        </w:rPr>
        <w:t>- La extinderea rețelelor publice de alimentare cu apă/canalizare în zonă, obiectivul va fi  branșat/racordat la acestea</w:t>
      </w:r>
    </w:p>
    <w:p w14:paraId="3298709D" w14:textId="1B94C3B7" w:rsidR="008F2974" w:rsidRPr="008F2974" w:rsidRDefault="00580D89" w:rsidP="008F2974">
      <w:pPr>
        <w:jc w:val="both"/>
        <w:rPr>
          <w:rFonts w:ascii="Trebuchet MS" w:hAnsi="Trebuchet MS" w:cs="Arial"/>
          <w:bCs/>
        </w:rPr>
      </w:pPr>
      <w:r w:rsidRPr="00580D89">
        <w:rPr>
          <w:rFonts w:ascii="Trebuchet MS" w:hAnsi="Trebuchet MS" w:cs="Arial"/>
        </w:rPr>
        <w:t xml:space="preserve">- </w:t>
      </w:r>
      <w:r w:rsidR="003E4AA1">
        <w:rPr>
          <w:rFonts w:ascii="Trebuchet MS" w:hAnsi="Trebuchet MS" w:cs="Arial"/>
          <w:bCs/>
        </w:rPr>
        <w:t xml:space="preserve">Se vor respecta condițiile impuse prin </w:t>
      </w:r>
      <w:r w:rsidR="003E4AA1">
        <w:rPr>
          <w:rFonts w:ascii="Trebuchet MS" w:hAnsi="Trebuchet MS" w:cstheme="minorHAnsi"/>
        </w:rPr>
        <w:t>Adresa</w:t>
      </w:r>
      <w:r w:rsidR="003E4AA1">
        <w:rPr>
          <w:rFonts w:ascii="Trebuchet MS" w:hAnsi="Trebuchet MS" w:cstheme="minorHAnsi"/>
        </w:rPr>
        <w:t xml:space="preserve"> Nr. 2623/03.04.2024,</w:t>
      </w:r>
      <w:r w:rsidR="003E4AA1" w:rsidRPr="007E7232">
        <w:rPr>
          <w:rFonts w:ascii="Trebuchet MS" w:hAnsi="Trebuchet MS" w:cstheme="minorHAnsi"/>
        </w:rPr>
        <w:t xml:space="preserve"> </w:t>
      </w:r>
      <w:r w:rsidR="003E4AA1" w:rsidRPr="007E7232">
        <w:rPr>
          <w:rFonts w:ascii="Trebuchet MS" w:hAnsi="Trebuchet MS" w:cs="Arial"/>
          <w:lang w:eastAsia="ro-RO"/>
        </w:rPr>
        <w:t xml:space="preserve">emisă de </w:t>
      </w:r>
      <w:r w:rsidR="003E4AA1" w:rsidRPr="007E7232">
        <w:rPr>
          <w:rFonts w:ascii="Trebuchet MS" w:hAnsi="Trebuchet MS" w:cs="Arial"/>
          <w:b/>
          <w:lang w:eastAsia="ro-RO"/>
        </w:rPr>
        <w:t>A.N. “APELE ROMÂNE”</w:t>
      </w:r>
      <w:r w:rsidR="003E4AA1">
        <w:rPr>
          <w:rFonts w:ascii="Trebuchet MS" w:hAnsi="Trebuchet MS" w:cs="Arial"/>
          <w:lang w:eastAsia="ro-RO"/>
        </w:rPr>
        <w:t xml:space="preserve"> – S.G.A. ILFOV-BUCUREȘTI</w:t>
      </w:r>
      <w:r w:rsidR="008F2974" w:rsidRPr="008F2974">
        <w:rPr>
          <w:rFonts w:ascii="Trebuchet MS" w:hAnsi="Trebuchet MS" w:cs="Arial"/>
          <w:bCs/>
        </w:rPr>
        <w:t>;</w:t>
      </w:r>
    </w:p>
    <w:p w14:paraId="31176FDC" w14:textId="70362D99" w:rsidR="00580D89" w:rsidRPr="00580D89" w:rsidRDefault="00580D89" w:rsidP="00580D89">
      <w:pPr>
        <w:jc w:val="both"/>
        <w:rPr>
          <w:rFonts w:ascii="Trebuchet MS" w:hAnsi="Trebuchet MS" w:cs="Arial"/>
        </w:rPr>
      </w:pPr>
      <w:r w:rsidRPr="00580D89">
        <w:rPr>
          <w:rFonts w:ascii="Trebuchet MS" w:hAnsi="Trebuchet MS" w:cs="Arial"/>
        </w:rPr>
        <w:t>- Indicatorii de calitate ai ap</w:t>
      </w:r>
      <w:r w:rsidR="000E3A79">
        <w:rPr>
          <w:rFonts w:ascii="Trebuchet MS" w:hAnsi="Trebuchet MS" w:cs="Arial"/>
        </w:rPr>
        <w:t>elor uzate menajere evacuate</w:t>
      </w:r>
      <w:r w:rsidR="00DE0747">
        <w:rPr>
          <w:rFonts w:ascii="Trebuchet MS" w:hAnsi="Trebuchet MS" w:cs="Arial"/>
        </w:rPr>
        <w:t xml:space="preserve"> prin vidanjare</w:t>
      </w:r>
      <w:r w:rsidR="000E3A79">
        <w:rPr>
          <w:rFonts w:ascii="Trebuchet MS" w:hAnsi="Trebuchet MS" w:cs="Arial"/>
        </w:rPr>
        <w:t xml:space="preserve"> </w:t>
      </w:r>
      <w:r w:rsidRPr="00580D89">
        <w:rPr>
          <w:rFonts w:ascii="Trebuchet MS" w:hAnsi="Trebuchet MS" w:cs="Arial"/>
        </w:rPr>
        <w:t>la rețeaua</w:t>
      </w:r>
      <w:r w:rsidR="000E3A79">
        <w:rPr>
          <w:rFonts w:ascii="Trebuchet MS" w:hAnsi="Trebuchet MS" w:cs="Arial"/>
        </w:rPr>
        <w:t xml:space="preserve"> publică</w:t>
      </w:r>
      <w:r w:rsidRPr="00580D89">
        <w:rPr>
          <w:rFonts w:ascii="Trebuchet MS" w:hAnsi="Trebuchet MS" w:cs="Arial"/>
        </w:rPr>
        <w:t xml:space="preserve"> de canalizare se vor încadra în prevederile impuse de HG nr. 188/2002</w:t>
      </w:r>
      <w:r w:rsidR="00DE0747">
        <w:rPr>
          <w:rFonts w:ascii="Trebuchet MS" w:hAnsi="Trebuchet MS" w:cs="Arial"/>
        </w:rPr>
        <w:t xml:space="preserve"> </w:t>
      </w:r>
      <w:r w:rsidRPr="00580D89">
        <w:rPr>
          <w:rFonts w:ascii="Trebuchet MS" w:hAnsi="Trebuchet MS" w:cs="Arial"/>
        </w:rPr>
        <w:t>–</w:t>
      </w:r>
      <w:r w:rsidR="00DE0747">
        <w:rPr>
          <w:rFonts w:ascii="Trebuchet MS" w:hAnsi="Trebuchet MS" w:cs="Arial"/>
        </w:rPr>
        <w:t xml:space="preserve"> </w:t>
      </w:r>
      <w:r w:rsidRPr="00580D89">
        <w:rPr>
          <w:rFonts w:ascii="Trebuchet MS" w:hAnsi="Trebuchet MS" w:cs="Arial"/>
        </w:rPr>
        <w:t>Anexa 2</w:t>
      </w:r>
      <w:r w:rsidR="00DE0747">
        <w:rPr>
          <w:rFonts w:ascii="Trebuchet MS" w:hAnsi="Trebuchet MS" w:cs="Arial"/>
        </w:rPr>
        <w:t xml:space="preserve"> </w:t>
      </w:r>
      <w:r w:rsidRPr="00580D89">
        <w:rPr>
          <w:rFonts w:ascii="Trebuchet MS" w:hAnsi="Trebuchet MS" w:cs="Arial"/>
        </w:rPr>
        <w:t>- NTPA 002/2002, modificată și completată prin HG nr. 352/2005;</w:t>
      </w:r>
    </w:p>
    <w:p w14:paraId="6B2B0A89" w14:textId="623517C9" w:rsidR="00580D89" w:rsidRDefault="00580D89" w:rsidP="00580D89">
      <w:pPr>
        <w:jc w:val="both"/>
        <w:rPr>
          <w:rFonts w:ascii="Trebuchet MS" w:hAnsi="Trebuchet MS" w:cs="Arial"/>
        </w:rPr>
      </w:pPr>
      <w:r w:rsidRPr="00580D89">
        <w:rPr>
          <w:rFonts w:ascii="Trebuchet MS" w:hAnsi="Trebuchet MS" w:cs="Arial"/>
        </w:rPr>
        <w:lastRenderedPageBreak/>
        <w:t>- Indicatorii de calitate ai apelor p</w:t>
      </w:r>
      <w:r w:rsidR="008F2974">
        <w:rPr>
          <w:rFonts w:ascii="Trebuchet MS" w:hAnsi="Trebuchet MS" w:cs="Arial"/>
        </w:rPr>
        <w:t>luviale epurate</w:t>
      </w:r>
      <w:r w:rsidR="00DE0747">
        <w:rPr>
          <w:rFonts w:ascii="Trebuchet MS" w:hAnsi="Trebuchet MS" w:cs="Arial"/>
        </w:rPr>
        <w:t>,</w:t>
      </w:r>
      <w:r w:rsidR="008F2974">
        <w:rPr>
          <w:rFonts w:ascii="Trebuchet MS" w:hAnsi="Trebuchet MS" w:cs="Arial"/>
        </w:rPr>
        <w:t xml:space="preserve"> evacuate la teren</w:t>
      </w:r>
      <w:r w:rsidR="00DE0747">
        <w:rPr>
          <w:rFonts w:ascii="Trebuchet MS" w:hAnsi="Trebuchet MS" w:cs="Arial"/>
        </w:rPr>
        <w:t>,</w:t>
      </w:r>
      <w:r w:rsidRPr="00580D89">
        <w:rPr>
          <w:rFonts w:ascii="Trebuchet MS" w:hAnsi="Trebuchet MS" w:cs="Arial"/>
        </w:rPr>
        <w:t xml:space="preserve"> se vor încadra în prevederile impuse de HG nr. 188/2002</w:t>
      </w:r>
      <w:r w:rsidR="00DE0747">
        <w:rPr>
          <w:rFonts w:ascii="Trebuchet MS" w:hAnsi="Trebuchet MS" w:cs="Arial"/>
        </w:rPr>
        <w:t xml:space="preserve"> </w:t>
      </w:r>
      <w:r w:rsidRPr="00580D89">
        <w:rPr>
          <w:rFonts w:ascii="Trebuchet MS" w:hAnsi="Trebuchet MS" w:cs="Arial"/>
        </w:rPr>
        <w:t>–Anexa 3-</w:t>
      </w:r>
      <w:r w:rsidR="00DE0747">
        <w:rPr>
          <w:rFonts w:ascii="Trebuchet MS" w:hAnsi="Trebuchet MS" w:cs="Arial"/>
        </w:rPr>
        <w:t xml:space="preserve"> </w:t>
      </w:r>
      <w:r w:rsidRPr="00580D89">
        <w:rPr>
          <w:rFonts w:ascii="Trebuchet MS" w:hAnsi="Trebuchet MS" w:cs="Arial"/>
        </w:rPr>
        <w:t>NTPA 001/2002, modificată și completată prin HG nr. 352/2005;</w:t>
      </w:r>
    </w:p>
    <w:p w14:paraId="101E9592" w14:textId="7227152A" w:rsidR="00DE0747" w:rsidRDefault="00DE0747" w:rsidP="00DE0747">
      <w:pPr>
        <w:jc w:val="both"/>
        <w:rPr>
          <w:rFonts w:ascii="Trebuchet MS" w:hAnsi="Trebuchet MS" w:cs="Arial"/>
        </w:rPr>
      </w:pPr>
      <w:r>
        <w:rPr>
          <w:rFonts w:ascii="Trebuchet MS" w:hAnsi="Trebuchet MS" w:cs="Arial"/>
        </w:rPr>
        <w:t xml:space="preserve">- </w:t>
      </w:r>
      <w:r>
        <w:rPr>
          <w:rFonts w:ascii="Trebuchet MS" w:hAnsi="Trebuchet MS" w:cs="Arial"/>
        </w:rPr>
        <w:t>La finalizarea obiectivului se va depune la A.P.M. Ilfov documentația tehnică în vederea</w:t>
      </w:r>
      <w:r w:rsidRPr="00961505">
        <w:rPr>
          <w:rFonts w:ascii="Trebuchet MS" w:hAnsi="Trebuchet MS" w:cs="Arial"/>
        </w:rPr>
        <w:t xml:space="preserve"> obține</w:t>
      </w:r>
      <w:r>
        <w:rPr>
          <w:rFonts w:ascii="Trebuchet MS" w:hAnsi="Trebuchet MS" w:cs="Arial"/>
        </w:rPr>
        <w:t>rii Autorizației</w:t>
      </w:r>
      <w:r w:rsidRPr="00961505">
        <w:rPr>
          <w:rFonts w:ascii="Trebuchet MS" w:hAnsi="Trebuchet MS" w:cs="Arial"/>
        </w:rPr>
        <w:t xml:space="preserve"> de mediu, conform prevederilor Ord. MMDD nr. 1798/2007 pentru aprobarea procedurii de emitere a Autorizației de mediu, cu modificările şi completările ulterioare</w:t>
      </w:r>
    </w:p>
    <w:p w14:paraId="296F620D" w14:textId="4743BA0F" w:rsidR="00DE0747" w:rsidRDefault="00DE0747" w:rsidP="00DE0747">
      <w:pPr>
        <w:pStyle w:val="Default"/>
        <w:spacing w:line="276" w:lineRule="auto"/>
        <w:jc w:val="both"/>
        <w:rPr>
          <w:rFonts w:ascii="Trebuchet MS" w:eastAsia="Calibri" w:hAnsi="Trebuchet MS"/>
          <w:sz w:val="22"/>
          <w:szCs w:val="22"/>
          <w:lang w:val="it-IT"/>
        </w:rPr>
      </w:pPr>
      <w:r w:rsidRPr="00DE0747">
        <w:rPr>
          <w:rFonts w:ascii="Trebuchet MS" w:hAnsi="Trebuchet MS"/>
          <w:sz w:val="22"/>
          <w:szCs w:val="22"/>
        </w:rPr>
        <w:t xml:space="preserve">- </w:t>
      </w:r>
      <w:r w:rsidRPr="00DE0747">
        <w:rPr>
          <w:rFonts w:ascii="Trebuchet MS" w:hAnsi="Trebuchet MS"/>
          <w:sz w:val="22"/>
          <w:szCs w:val="22"/>
        </w:rPr>
        <w:t xml:space="preserve">Titularii </w:t>
      </w:r>
      <w:r w:rsidRPr="00DE0747">
        <w:rPr>
          <w:rFonts w:ascii="Trebuchet MS" w:hAnsi="Trebuchet MS"/>
          <w:sz w:val="22"/>
          <w:szCs w:val="22"/>
          <w:lang w:val="pt-BR"/>
        </w:rPr>
        <w:t>activita</w:t>
      </w:r>
      <w:bookmarkStart w:id="0" w:name="_GoBack"/>
      <w:bookmarkEnd w:id="0"/>
      <w:r w:rsidRPr="00DE0747">
        <w:rPr>
          <w:rFonts w:ascii="Trebuchet MS" w:hAnsi="Trebuchet MS"/>
          <w:sz w:val="22"/>
          <w:szCs w:val="22"/>
          <w:lang w:val="pt-BR"/>
        </w:rPr>
        <w:t>tilor in care sunt prezente substante periculoase au obligatia de a lua toate masurile necesare pentru a preveni producerea accidentelor majore si pentru a limita consecintele acestora asupra sanatatii populatiei si asupra calitatii mediului</w:t>
      </w:r>
      <w:r w:rsidRPr="00DE0747">
        <w:rPr>
          <w:rFonts w:ascii="Trebuchet MS" w:hAnsi="Trebuchet MS"/>
          <w:sz w:val="22"/>
          <w:szCs w:val="22"/>
        </w:rPr>
        <w:t>;</w:t>
      </w:r>
      <w:r w:rsidRPr="00DE0747">
        <w:rPr>
          <w:rFonts w:ascii="Trebuchet MS" w:hAnsi="Trebuchet MS"/>
          <w:sz w:val="22"/>
          <w:szCs w:val="22"/>
        </w:rPr>
        <w:t xml:space="preserve"> </w:t>
      </w:r>
      <w:r>
        <w:rPr>
          <w:rFonts w:ascii="Trebuchet MS" w:eastAsia="Calibri" w:hAnsi="Trebuchet MS"/>
          <w:sz w:val="22"/>
          <w:szCs w:val="22"/>
          <w:lang w:val="it-IT"/>
        </w:rPr>
        <w:t>Î</w:t>
      </w:r>
      <w:r w:rsidRPr="00DE0747">
        <w:rPr>
          <w:rFonts w:ascii="Trebuchet MS" w:eastAsia="Calibri" w:hAnsi="Trebuchet MS"/>
          <w:sz w:val="22"/>
          <w:szCs w:val="22"/>
          <w:lang w:val="it-IT"/>
        </w:rPr>
        <w:t>n functie de produsele depozitate, pentru situatii de avarie, accidente etc., titularul de activitate va deține la punctul de lucru produse de neutralizare corespunzătoare</w:t>
      </w:r>
    </w:p>
    <w:p w14:paraId="0C459E08" w14:textId="77777777" w:rsidR="00DE0747" w:rsidRPr="00DE0747" w:rsidRDefault="00DE0747" w:rsidP="00DE0747">
      <w:pPr>
        <w:pStyle w:val="Default"/>
        <w:spacing w:line="276" w:lineRule="auto"/>
        <w:jc w:val="both"/>
        <w:rPr>
          <w:rFonts w:ascii="Trebuchet MS" w:hAnsi="Trebuchet MS"/>
          <w:sz w:val="22"/>
          <w:szCs w:val="22"/>
        </w:rPr>
      </w:pPr>
    </w:p>
    <w:p w14:paraId="6D400BC6" w14:textId="200801FD"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xml:space="preserve">- Se vor amplasa panouri de </w:t>
      </w:r>
      <w:r w:rsidR="00DE0747">
        <w:rPr>
          <w:rFonts w:ascii="Trebuchet MS" w:hAnsi="Trebuchet MS" w:cs="Arial"/>
          <w:color w:val="000000"/>
        </w:rPr>
        <w:t>informare</w:t>
      </w:r>
      <w:r w:rsidRPr="00580D89">
        <w:rPr>
          <w:rFonts w:ascii="Trebuchet MS" w:hAnsi="Trebuchet MS" w:cs="Arial"/>
          <w:color w:val="000000"/>
        </w:rPr>
        <w:t xml:space="preserve"> referitoare la investiția prop</w:t>
      </w:r>
      <w:r w:rsidR="00DE0747">
        <w:rPr>
          <w:rFonts w:ascii="Trebuchet MS" w:hAnsi="Trebuchet MS" w:cs="Arial"/>
          <w:color w:val="000000"/>
        </w:rPr>
        <w:t>usă, conform legislației</w:t>
      </w:r>
      <w:r w:rsidRPr="00580D89">
        <w:rPr>
          <w:rFonts w:ascii="Trebuchet MS" w:hAnsi="Trebuchet MS" w:cs="Arial"/>
          <w:color w:val="000000"/>
        </w:rPr>
        <w:t xml:space="preserve"> în vigoare;</w:t>
      </w:r>
    </w:p>
    <w:p w14:paraId="4D109B3F" w14:textId="77777777"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Se vor lua măsuri de protecţie antifonică în zona de lucru;</w:t>
      </w:r>
    </w:p>
    <w:p w14:paraId="1120A485" w14:textId="77777777"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Se vor lua măsuri pentru diminuarea emisiilor de pulberi din zona şantierului prin umectarea spaţiului de lucru sau acoperirea pe cât posibil a acestuia;</w:t>
      </w:r>
    </w:p>
    <w:p w14:paraId="2C54339F" w14:textId="77777777" w:rsidR="00580D89" w:rsidRPr="00580D89" w:rsidRDefault="00580D89" w:rsidP="00580D89">
      <w:pPr>
        <w:jc w:val="both"/>
        <w:rPr>
          <w:rFonts w:ascii="Trebuchet MS" w:hAnsi="Trebuchet MS" w:cs="Arial"/>
        </w:rPr>
      </w:pPr>
      <w:r w:rsidRPr="00580D89">
        <w:rPr>
          <w:rFonts w:ascii="Trebuchet MS" w:hAnsi="Trebuchet MS" w:cs="Arial"/>
          <w:color w:val="000000"/>
        </w:rPr>
        <w:t xml:space="preserve">- </w:t>
      </w:r>
      <w:r w:rsidRPr="00580D89">
        <w:rPr>
          <w:rFonts w:ascii="Trebuchet MS" w:hAnsi="Trebuchet MS" w:cs="Arial"/>
        </w:rPr>
        <w:t>Pe durata execuţiei lucrărilor se vor lua măsuri pentru respectarea normelor, standardelor şi legislaţiei privind protecţia mediului în vigoare; Constructorul și beneficiarul vor lua măsurile necesare pentru eliminarea factorilor de disconfort (praf, zgomot);</w:t>
      </w:r>
    </w:p>
    <w:p w14:paraId="354D222B" w14:textId="77777777" w:rsidR="00580D89" w:rsidRPr="00580D89" w:rsidRDefault="00580D89" w:rsidP="00580D89">
      <w:pPr>
        <w:jc w:val="both"/>
        <w:rPr>
          <w:rFonts w:ascii="Trebuchet MS" w:hAnsi="Trebuchet MS" w:cs="Arial"/>
        </w:rPr>
      </w:pPr>
      <w:r w:rsidRPr="00580D89">
        <w:rPr>
          <w:rFonts w:ascii="Trebuchet MS" w:hAnsi="Trebuchet MS" w:cs="Arial"/>
        </w:rPr>
        <w:t>- Se vor respecta Normele de igienă și recomandările privind mediul de viață al populației aprobate prin Ord. Ministerului Sănătății nr. 119/2014 (distanța între clădiri, însorire, suprafețe încăperi, dotări igienico-sanitare, etc.);</w:t>
      </w:r>
    </w:p>
    <w:p w14:paraId="6B24A96E" w14:textId="77777777" w:rsidR="00580D89" w:rsidRPr="00580D89" w:rsidRDefault="00580D89" w:rsidP="00580D89">
      <w:pPr>
        <w:jc w:val="both"/>
        <w:rPr>
          <w:rFonts w:ascii="Trebuchet MS" w:hAnsi="Trebuchet MS" w:cs="Arial"/>
        </w:rPr>
      </w:pPr>
      <w:r w:rsidRPr="00580D89">
        <w:rPr>
          <w:rFonts w:ascii="Trebuchet MS" w:hAnsi="Trebuchet MS" w:cs="Arial"/>
        </w:rPr>
        <w:t>- La ieşirea din şantier  se vor curăţa roţile autovehiculelor şi utilajelor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7884CAAE" w14:textId="77777777" w:rsidR="00580D89" w:rsidRPr="00580D89" w:rsidRDefault="00580D89" w:rsidP="00580D89">
      <w:pPr>
        <w:jc w:val="both"/>
        <w:rPr>
          <w:rFonts w:ascii="Trebuchet MS" w:hAnsi="Trebuchet MS" w:cs="Arial"/>
          <w:color w:val="000000"/>
        </w:rPr>
      </w:pPr>
      <w:r w:rsidRPr="00580D89">
        <w:rPr>
          <w:rFonts w:ascii="Trebuchet MS" w:hAnsi="Trebuchet MS" w:cs="Arial"/>
          <w:color w:val="000000"/>
        </w:rPr>
        <w:t>- După realizarea proiectului, terenul aferent organizării de şantier va fi adus la starea inițială;</w:t>
      </w:r>
    </w:p>
    <w:p w14:paraId="196080CE" w14:textId="77777777" w:rsidR="00580D89" w:rsidRPr="00580D89" w:rsidRDefault="00580D89" w:rsidP="00580D89">
      <w:pPr>
        <w:jc w:val="both"/>
        <w:rPr>
          <w:rFonts w:ascii="Trebuchet MS" w:hAnsi="Trebuchet MS" w:cs="Arial"/>
        </w:rPr>
      </w:pPr>
      <w:r w:rsidRPr="00580D89">
        <w:rPr>
          <w:rFonts w:ascii="Trebuchet MS" w:hAnsi="Trebuchet MS" w:cs="Arial"/>
        </w:rPr>
        <w:t>- Se va respecta legislația în vigoare cu privire la substanțele care epuizează stratul de ozon</w:t>
      </w:r>
    </w:p>
    <w:p w14:paraId="263A2199" w14:textId="77777777" w:rsidR="00580D89" w:rsidRPr="00580D89" w:rsidRDefault="00580D89" w:rsidP="00580D89">
      <w:pPr>
        <w:jc w:val="both"/>
        <w:rPr>
          <w:rFonts w:ascii="Trebuchet MS" w:hAnsi="Trebuchet MS" w:cs="Arial"/>
        </w:rPr>
      </w:pPr>
      <w:r w:rsidRPr="00580D89">
        <w:rPr>
          <w:rFonts w:ascii="Trebuchet MS" w:hAnsi="Trebuchet MS" w:cs="Arial"/>
        </w:rPr>
        <w:t>- Deşeurile şi materialele rezultate din activitatea de construcție vor fi obligatoriu îndepărtate din zonă pe baza unui contract încheiat cu un prestator autorizat; este interzisă depozitarea necontrolată a deşeurilor rezultate;</w:t>
      </w:r>
    </w:p>
    <w:p w14:paraId="1F27BE5B" w14:textId="77777777" w:rsidR="00580D89" w:rsidRPr="00580D89" w:rsidRDefault="00580D89" w:rsidP="00580D89">
      <w:pPr>
        <w:jc w:val="both"/>
        <w:rPr>
          <w:rFonts w:ascii="Trebuchet MS" w:hAnsi="Trebuchet MS" w:cs="Arial"/>
        </w:rPr>
      </w:pPr>
      <w:r w:rsidRPr="00580D89">
        <w:rPr>
          <w:rFonts w:ascii="Trebuchet MS" w:hAnsi="Trebuchet MS"/>
        </w:rPr>
        <w:t xml:space="preserve">- </w:t>
      </w:r>
      <w:r w:rsidRPr="00580D89">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52BE5F61" w14:textId="77777777"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xml:space="preserve">- Se va avea in vedere ca organizarea de șantier sa nu afecteze sau sa aduca prejudicii cadrului natural limitrof sau vecinilor </w:t>
      </w:r>
    </w:p>
    <w:p w14:paraId="6C5E0086" w14:textId="231A86B5"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xml:space="preserve">- Este obligatorie respectarea normelor </w:t>
      </w:r>
      <w:r w:rsidR="00DE0747">
        <w:rPr>
          <w:rFonts w:ascii="Trebuchet MS" w:hAnsi="Trebuchet MS"/>
          <w:color w:val="auto"/>
          <w:sz w:val="22"/>
          <w:szCs w:val="22"/>
        </w:rPr>
        <w:t>privind protecția muncii, disciplina în constructii, prevenirea ș</w:t>
      </w:r>
      <w:r w:rsidRPr="00580D89">
        <w:rPr>
          <w:rFonts w:ascii="Trebuchet MS" w:hAnsi="Trebuchet MS"/>
          <w:color w:val="auto"/>
          <w:sz w:val="22"/>
          <w:szCs w:val="22"/>
        </w:rPr>
        <w:t>i stingerea incendiilor</w:t>
      </w:r>
    </w:p>
    <w:p w14:paraId="6D471148" w14:textId="77777777" w:rsidR="00580D89" w:rsidRPr="00580D89" w:rsidRDefault="00580D89" w:rsidP="008F2974">
      <w:pPr>
        <w:pStyle w:val="Default"/>
        <w:spacing w:after="18" w:line="276" w:lineRule="auto"/>
        <w:jc w:val="both"/>
        <w:rPr>
          <w:rFonts w:ascii="Trebuchet MS" w:hAnsi="Trebuchet MS"/>
          <w:color w:val="auto"/>
          <w:sz w:val="22"/>
          <w:szCs w:val="22"/>
        </w:rPr>
      </w:pPr>
      <w:r w:rsidRPr="00580D89">
        <w:rPr>
          <w:rFonts w:ascii="Trebuchet MS" w:hAnsi="Trebuchet MS"/>
          <w:color w:val="auto"/>
          <w:sz w:val="22"/>
          <w:szCs w:val="22"/>
        </w:rPr>
        <w:t>- Constructorul va lua toate masurile ce se impun pentru a inlatura eventualele riscuri in ceea ce priveste protectia si securitatea muncii</w:t>
      </w:r>
    </w:p>
    <w:p w14:paraId="5A6EFA0E" w14:textId="77777777" w:rsidR="00580D89" w:rsidRPr="00580D89" w:rsidRDefault="00580D89" w:rsidP="008F2974">
      <w:pPr>
        <w:spacing w:line="276" w:lineRule="auto"/>
        <w:jc w:val="both"/>
        <w:rPr>
          <w:rFonts w:ascii="Trebuchet MS" w:hAnsi="Trebuchet MS" w:cs="Arial"/>
        </w:rPr>
      </w:pPr>
      <w:r w:rsidRPr="00580D89">
        <w:rPr>
          <w:rFonts w:ascii="Trebuchet MS" w:hAnsi="Trebuchet MS" w:cs="Arial"/>
        </w:rPr>
        <w:t>- Se vor respecta prevederile Regulamentului General de Urbanism aprobat prin H.G. nr. 525/1996</w:t>
      </w:r>
    </w:p>
    <w:p w14:paraId="6E7BD183" w14:textId="77777777" w:rsidR="00580D89" w:rsidRPr="00580D89" w:rsidRDefault="00580D89" w:rsidP="00580D89">
      <w:pPr>
        <w:jc w:val="both"/>
        <w:rPr>
          <w:rFonts w:ascii="Trebuchet MS" w:hAnsi="Trebuchet MS" w:cs="Arial"/>
        </w:rPr>
      </w:pPr>
      <w:r w:rsidRPr="00580D89">
        <w:rPr>
          <w:rFonts w:ascii="Trebuchet MS" w:hAnsi="Trebuchet MS" w:cs="Arial"/>
        </w:rPr>
        <w:t>- Se va respecta legislația de urbanism în vigoare;</w:t>
      </w:r>
    </w:p>
    <w:p w14:paraId="1F21740C" w14:textId="77777777" w:rsidR="00580D89" w:rsidRPr="00580D89" w:rsidRDefault="00580D89" w:rsidP="00580D89">
      <w:pPr>
        <w:jc w:val="both"/>
        <w:rPr>
          <w:rFonts w:ascii="Trebuchet MS" w:hAnsi="Trebuchet MS" w:cs="Arial"/>
        </w:rPr>
      </w:pPr>
      <w:r w:rsidRPr="00580D89">
        <w:rPr>
          <w:rFonts w:ascii="Trebuchet MS" w:hAnsi="Trebuchet MS" w:cs="Arial"/>
        </w:rPr>
        <w:lastRenderedPageBreak/>
        <w:t>- Drumurile de acces, zonele a căror suprafaţă (învelişul vegetal) a fost afectată vor fi refăcute şi vor fi redate folosinţelor iniţiale; Răspunderea pentru refacerea amplasamentului, drumurilor de acces revine în totalitate titularului de proiect;</w:t>
      </w:r>
    </w:p>
    <w:p w14:paraId="616DA1BC" w14:textId="77777777" w:rsidR="00580D89" w:rsidRPr="00580D89" w:rsidRDefault="00580D89" w:rsidP="00580D89">
      <w:pPr>
        <w:jc w:val="both"/>
        <w:rPr>
          <w:rFonts w:ascii="Trebuchet MS" w:hAnsi="Trebuchet MS" w:cs="Arial"/>
        </w:rPr>
      </w:pPr>
      <w:r w:rsidRPr="00580D89">
        <w:rPr>
          <w:rFonts w:ascii="Trebuchet MS" w:hAnsi="Trebuchet MS" w:cs="Arial"/>
        </w:rPr>
        <w:t>- Se va asigura salubrizarea zonei și mentinerea curateniei pe traseul drumurilor de acces, pe toată perioada;</w:t>
      </w:r>
    </w:p>
    <w:p w14:paraId="45E29E09" w14:textId="77777777" w:rsidR="00580D89" w:rsidRPr="00580D89" w:rsidRDefault="00580D89" w:rsidP="00580D89">
      <w:pPr>
        <w:jc w:val="both"/>
        <w:rPr>
          <w:rFonts w:ascii="Trebuchet MS" w:hAnsi="Trebuchet MS" w:cs="Arial"/>
        </w:rPr>
      </w:pPr>
      <w:r w:rsidRPr="00580D89">
        <w:rPr>
          <w:rFonts w:ascii="Trebuchet MS" w:hAnsi="Trebuchet MS" w:cs="Arial"/>
        </w:rPr>
        <w:t>- În vederea menținerii calității aerului, în parametri optimi, în zona amplasamentului, se vor respecta următoarele conditii:</w:t>
      </w:r>
    </w:p>
    <w:p w14:paraId="21D598F6" w14:textId="77777777" w:rsidR="00580D89" w:rsidRPr="00580D89" w:rsidRDefault="00580D89" w:rsidP="00580D89">
      <w:pPr>
        <w:numPr>
          <w:ilvl w:val="0"/>
          <w:numId w:val="7"/>
        </w:numPr>
        <w:spacing w:after="0" w:line="240" w:lineRule="auto"/>
        <w:jc w:val="both"/>
        <w:rPr>
          <w:rFonts w:ascii="Trebuchet MS" w:hAnsi="Trebuchet MS" w:cs="Arial"/>
        </w:rPr>
      </w:pPr>
      <w:r w:rsidRPr="00580D89">
        <w:rPr>
          <w:rFonts w:ascii="Trebuchet MS" w:hAnsi="Trebuchet MS" w:cs="Arial"/>
        </w:rPr>
        <w:t>minimizarea activităților generatoare de praf (tăiere, spargerea betonului, etc.);</w:t>
      </w:r>
    </w:p>
    <w:p w14:paraId="1A59D91B" w14:textId="77777777" w:rsidR="00580D89" w:rsidRPr="00580D89" w:rsidRDefault="00580D89" w:rsidP="00580D89">
      <w:pPr>
        <w:numPr>
          <w:ilvl w:val="0"/>
          <w:numId w:val="7"/>
        </w:numPr>
        <w:spacing w:after="0" w:line="240" w:lineRule="auto"/>
        <w:jc w:val="both"/>
        <w:rPr>
          <w:rFonts w:ascii="Trebuchet MS" w:hAnsi="Trebuchet MS" w:cs="Arial"/>
        </w:rPr>
      </w:pPr>
      <w:r w:rsidRPr="00580D89">
        <w:rPr>
          <w:rFonts w:ascii="Trebuchet MS" w:hAnsi="Trebuchet MS" w:cs="Arial"/>
        </w:rPr>
        <w:t>se vor lua măsuri de acoperire, îngradire, închidere a stocurilor de materiale de construcție sau deșeuri, pentru prevenirea împrăștierii cauzată de vant;</w:t>
      </w:r>
    </w:p>
    <w:p w14:paraId="03EA9C15" w14:textId="77777777" w:rsidR="00580D89" w:rsidRPr="00580D89" w:rsidRDefault="00580D89" w:rsidP="00580D89">
      <w:pPr>
        <w:jc w:val="both"/>
        <w:rPr>
          <w:rFonts w:ascii="Trebuchet MS" w:hAnsi="Trebuchet MS" w:cs="Arial"/>
        </w:rPr>
      </w:pPr>
      <w:r w:rsidRPr="00580D89">
        <w:rPr>
          <w:rFonts w:ascii="Trebuchet MS" w:hAnsi="Trebuchet MS" w:cs="Arial"/>
        </w:rPr>
        <w:t>- Oprirea motoarelor tuturor vehiculelor aflate în stationare, în zona șantierului;</w:t>
      </w:r>
    </w:p>
    <w:p w14:paraId="5A7278BD" w14:textId="77777777" w:rsidR="00580D89" w:rsidRPr="00580D89" w:rsidRDefault="00580D89" w:rsidP="00580D89">
      <w:pPr>
        <w:jc w:val="both"/>
        <w:rPr>
          <w:rFonts w:ascii="Trebuchet MS" w:hAnsi="Trebuchet MS" w:cs="Arial"/>
        </w:rPr>
      </w:pPr>
      <w:r w:rsidRPr="00580D89">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748EE3D1" w14:textId="77777777" w:rsidR="00580D89" w:rsidRPr="00580D89" w:rsidRDefault="00580D89" w:rsidP="00580D89">
      <w:pPr>
        <w:jc w:val="both"/>
        <w:rPr>
          <w:rFonts w:ascii="Trebuchet MS" w:hAnsi="Trebuchet MS" w:cs="Arial"/>
        </w:rPr>
      </w:pPr>
      <w:r w:rsidRPr="00580D89">
        <w:rPr>
          <w:rFonts w:ascii="Trebuchet MS" w:hAnsi="Trebuchet MS" w:cs="Arial"/>
        </w:rPr>
        <w:t>- Transportul materialelor și transportul utilajelor grele se va realiza pe traseele stabilite, astfel încat sa nu creeze disconfort locuitorilor din zonă.</w:t>
      </w:r>
    </w:p>
    <w:p w14:paraId="6B783BAB" w14:textId="77777777" w:rsidR="00580D89" w:rsidRPr="00580D89" w:rsidRDefault="00580D89" w:rsidP="00283E2B">
      <w:pPr>
        <w:pStyle w:val="Default"/>
        <w:spacing w:line="276" w:lineRule="auto"/>
        <w:jc w:val="both"/>
        <w:rPr>
          <w:rFonts w:ascii="Trebuchet MS" w:hAnsi="Trebuchet MS"/>
          <w:sz w:val="22"/>
          <w:szCs w:val="22"/>
        </w:rPr>
      </w:pPr>
      <w:r w:rsidRPr="00580D89">
        <w:rPr>
          <w:rFonts w:ascii="Trebuchet MS" w:hAnsi="Trebuchet MS"/>
          <w:sz w:val="22"/>
          <w:szCs w:val="22"/>
        </w:rPr>
        <w:t>- Pe toată durata execuţiei lucrărilor şi funcţionării obiectivului se vor respecta prevederile:</w:t>
      </w:r>
    </w:p>
    <w:p w14:paraId="7E9606DA" w14:textId="77777777"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 xml:space="preserve">OUG nr. 195/2005 privind protecția mediului, aprobată cu modificări prin Legea nr. 265/2006, cu modificările şi completările ulterioare; </w:t>
      </w:r>
    </w:p>
    <w:p w14:paraId="5C91E396" w14:textId="77777777"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OUG nr. 92/2021 privind regimul de</w:t>
      </w:r>
      <w:r w:rsidRPr="00580D89">
        <w:rPr>
          <w:rFonts w:ascii="Trebuchet MS" w:hAnsi="Trebuchet MS"/>
          <w:sz w:val="22"/>
          <w:szCs w:val="22"/>
          <w:lang w:val="ro-RO"/>
        </w:rPr>
        <w:t>ş</w:t>
      </w:r>
      <w:r w:rsidRPr="00580D89">
        <w:rPr>
          <w:rFonts w:ascii="Trebuchet MS" w:hAnsi="Trebuchet MS"/>
          <w:sz w:val="22"/>
          <w:szCs w:val="22"/>
        </w:rPr>
        <w:t>eurilor, cu modificările şi completările ulterioare;</w:t>
      </w:r>
    </w:p>
    <w:p w14:paraId="737AA41D" w14:textId="4C869914" w:rsidR="004B685B"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Legii nr. 104/2011 privind protecţia atmosferei;</w:t>
      </w:r>
    </w:p>
    <w:p w14:paraId="62AB6F3A" w14:textId="63AED562" w:rsidR="00DE0747" w:rsidRPr="00DE0747" w:rsidRDefault="00DE0747" w:rsidP="00DE0747">
      <w:pPr>
        <w:pStyle w:val="ListParagraph"/>
        <w:numPr>
          <w:ilvl w:val="0"/>
          <w:numId w:val="8"/>
        </w:numPr>
        <w:spacing w:after="0"/>
        <w:contextualSpacing/>
        <w:jc w:val="both"/>
        <w:rPr>
          <w:rFonts w:ascii="Trebuchet MS" w:hAnsi="Trebuchet MS" w:cs="Arial"/>
        </w:rPr>
      </w:pPr>
      <w:r w:rsidRPr="00DE0747">
        <w:rPr>
          <w:rFonts w:ascii="Trebuchet MS" w:hAnsi="Trebuchet MS" w:cs="Arial"/>
        </w:rPr>
        <w:t>Regulamentul (CE) nr. 1272/2008 al Parlamentului European si al Consiliului din 16 decembrie 2008 privind clasificarea, etichetarea si ambalarea substantelor si a amestecurilor, de modificare si de abrogare a directivelor 67/548/CEE si 1999/45/CE, precum si de modificare a Regulamentului (CE) nr. 1.907/2006;</w:t>
      </w:r>
    </w:p>
    <w:p w14:paraId="785DACF5" w14:textId="4BEA2699" w:rsid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rPr>
        <w:t>Ordinului nr. 756/1997 cu privire la factorul de mediu sol</w:t>
      </w:r>
    </w:p>
    <w:p w14:paraId="70D78C80" w14:textId="6A7600E5" w:rsidR="000E3A79" w:rsidRPr="000E3A79" w:rsidRDefault="000E3A79" w:rsidP="000E3A79">
      <w:pPr>
        <w:pStyle w:val="Default"/>
        <w:numPr>
          <w:ilvl w:val="0"/>
          <w:numId w:val="8"/>
        </w:numPr>
        <w:spacing w:line="276" w:lineRule="auto"/>
        <w:jc w:val="both"/>
        <w:rPr>
          <w:rFonts w:ascii="Trebuchet MS" w:hAnsi="Trebuchet MS"/>
          <w:sz w:val="22"/>
          <w:szCs w:val="22"/>
        </w:rPr>
      </w:pPr>
      <w:r w:rsidRPr="000E3A79">
        <w:rPr>
          <w:rFonts w:ascii="Trebuchet MS" w:hAnsi="Trebuchet MS"/>
          <w:sz w:val="22"/>
          <w:szCs w:val="22"/>
        </w:rPr>
        <w:t>Legii nr. 61/1991</w:t>
      </w:r>
      <w:r w:rsidRPr="000E3A79">
        <w:rPr>
          <w:rFonts w:ascii="Trebuchet MS" w:hAnsi="Trebuchet MS"/>
          <w:b/>
          <w:bCs/>
          <w:color w:val="00008B"/>
          <w:sz w:val="22"/>
          <w:szCs w:val="22"/>
          <w:shd w:val="clear" w:color="auto" w:fill="FFFFFF"/>
        </w:rPr>
        <w:t xml:space="preserve"> </w:t>
      </w:r>
      <w:r w:rsidRPr="000E3A79">
        <w:rPr>
          <w:rFonts w:ascii="Trebuchet MS" w:hAnsi="Trebuchet MS"/>
          <w:bCs/>
          <w:color w:val="auto"/>
          <w:sz w:val="22"/>
          <w:szCs w:val="22"/>
          <w:shd w:val="clear" w:color="auto" w:fill="FFFFFF"/>
        </w:rPr>
        <w:t xml:space="preserve">pentru sancționarea faptelor de încălcare a unor norme de conviețuire socială, a ordinii și liniștii publice, Republicată, </w:t>
      </w:r>
      <w:r w:rsidRPr="000E3A79">
        <w:rPr>
          <w:rFonts w:ascii="Trebuchet MS" w:hAnsi="Trebuchet MS"/>
          <w:sz w:val="22"/>
          <w:szCs w:val="22"/>
        </w:rPr>
        <w:t>cu modificările şi completările ulterioare;</w:t>
      </w:r>
    </w:p>
    <w:p w14:paraId="3CC1300F" w14:textId="0874884A" w:rsidR="00580D89" w:rsidRPr="00580D89" w:rsidRDefault="00580D89" w:rsidP="00283E2B">
      <w:pPr>
        <w:pStyle w:val="Default"/>
        <w:numPr>
          <w:ilvl w:val="0"/>
          <w:numId w:val="8"/>
        </w:numPr>
        <w:spacing w:line="276" w:lineRule="auto"/>
        <w:jc w:val="both"/>
        <w:rPr>
          <w:rFonts w:ascii="Trebuchet MS" w:hAnsi="Trebuchet MS"/>
          <w:sz w:val="22"/>
          <w:szCs w:val="22"/>
        </w:rPr>
      </w:pPr>
      <w:r w:rsidRPr="00580D89">
        <w:rPr>
          <w:rFonts w:ascii="Trebuchet MS" w:hAnsi="Trebuchet MS"/>
          <w:sz w:val="22"/>
          <w:szCs w:val="22"/>
          <w:lang w:val="fr-FR"/>
        </w:rPr>
        <w:t>Ordinului nr. 119/20</w:t>
      </w:r>
      <w:r w:rsidR="004B685B">
        <w:rPr>
          <w:rFonts w:ascii="Trebuchet MS" w:hAnsi="Trebuchet MS"/>
          <w:sz w:val="22"/>
          <w:szCs w:val="22"/>
          <w:lang w:val="fr-FR"/>
        </w:rPr>
        <w:t>14 emis de Ministerul Sănătăţii.</w:t>
      </w:r>
    </w:p>
    <w:p w14:paraId="525462F3" w14:textId="77777777" w:rsidR="00580D89" w:rsidRPr="00580D89" w:rsidRDefault="00580D89" w:rsidP="00580D89">
      <w:pPr>
        <w:jc w:val="both"/>
        <w:rPr>
          <w:rFonts w:ascii="Trebuchet MS" w:hAnsi="Trebuchet MS" w:cs="Arial"/>
        </w:rPr>
      </w:pPr>
      <w:r w:rsidRPr="00580D89">
        <w:rPr>
          <w:rFonts w:ascii="Trebuchet MS" w:hAnsi="Trebuchet MS" w:cs="Arial"/>
        </w:rPr>
        <w:t xml:space="preserve">       </w:t>
      </w:r>
    </w:p>
    <w:p w14:paraId="0A64E503" w14:textId="77777777" w:rsidR="00580D89" w:rsidRPr="00580D89" w:rsidRDefault="00580D89" w:rsidP="00580D89">
      <w:pPr>
        <w:jc w:val="both"/>
        <w:rPr>
          <w:rFonts w:ascii="Trebuchet MS" w:hAnsi="Trebuchet MS" w:cs="Arial"/>
        </w:rPr>
      </w:pPr>
      <w:r w:rsidRPr="00580D89">
        <w:rPr>
          <w:rFonts w:ascii="Trebuchet MS" w:hAnsi="Trebuchet MS" w:cs="Arial"/>
        </w:rPr>
        <w:t>Prezentul act nu exonerează de răspundere titularul, proiectantul şi/sau constructorul în cazul producerii unor accidente în timpul execuției lucrărilor sau exploatării acestora.</w:t>
      </w:r>
    </w:p>
    <w:p w14:paraId="66B3265E" w14:textId="77777777" w:rsidR="00580D89" w:rsidRPr="00580D89" w:rsidRDefault="00580D89" w:rsidP="00580D89">
      <w:pPr>
        <w:keepNext/>
        <w:widowControl w:val="0"/>
        <w:jc w:val="both"/>
        <w:rPr>
          <w:rFonts w:ascii="Trebuchet MS" w:hAnsi="Trebuchet MS" w:cs="Arial"/>
          <w:i/>
          <w:lang w:eastAsia="ro-RO"/>
        </w:rPr>
      </w:pPr>
      <w:r w:rsidRPr="00580D89">
        <w:rPr>
          <w:rFonts w:ascii="Trebuchet MS" w:hAnsi="Trebuchet MS" w:cs="Arial"/>
          <w:i/>
          <w:lang w:eastAsia="ro-RO"/>
        </w:rPr>
        <w:t>În cazul in care proiectul nu se incadreaza in functiunea zonei, decizia de emitere/respingere a aprobarii de dezvoltare revine autoritatii administratiei publice locale.</w:t>
      </w:r>
    </w:p>
    <w:p w14:paraId="2AFFAA2D" w14:textId="7C056489" w:rsidR="00580D89" w:rsidRPr="004B685B" w:rsidRDefault="00580D89" w:rsidP="00580D89">
      <w:pPr>
        <w:jc w:val="both"/>
        <w:rPr>
          <w:rFonts w:ascii="Trebuchet MS" w:hAnsi="Trebuchet MS" w:cs="Arial"/>
          <w:b/>
          <w:i/>
        </w:rPr>
      </w:pPr>
      <w:r w:rsidRPr="00580D89">
        <w:rPr>
          <w:rFonts w:ascii="Trebuchet MS" w:hAnsi="Trebuchet MS" w:cs="Arial"/>
          <w:b/>
          <w:i/>
        </w:rPr>
        <w:t>Prin prezenta se stabilesc condițiile de realizare a proiectului din punct de vedere al protecției mediului. Alte condiții vor fi impuse de autoritățile/instituțiile competente menționate în Certificat</w:t>
      </w:r>
      <w:r w:rsidR="004B685B">
        <w:rPr>
          <w:rFonts w:ascii="Trebuchet MS" w:hAnsi="Trebuchet MS" w:cs="Arial"/>
          <w:b/>
          <w:i/>
        </w:rPr>
        <w:t xml:space="preserve">ul de urbanism, conform legii. </w:t>
      </w:r>
      <w:r w:rsidRPr="00580D89">
        <w:rPr>
          <w:rFonts w:ascii="Trebuchet MS" w:hAnsi="Trebuchet MS" w:cs="Arial"/>
        </w:rPr>
        <w:t xml:space="preserve">          </w:t>
      </w:r>
    </w:p>
    <w:p w14:paraId="2D303E64" w14:textId="77777777" w:rsidR="00580D89" w:rsidRPr="00580D89" w:rsidRDefault="00580D89" w:rsidP="00580D89">
      <w:pPr>
        <w:jc w:val="both"/>
        <w:rPr>
          <w:rFonts w:ascii="Trebuchet MS" w:hAnsi="Trebuchet MS" w:cs="Arial"/>
          <w:b/>
        </w:rPr>
      </w:pPr>
      <w:r w:rsidRPr="00580D89">
        <w:rPr>
          <w:rFonts w:ascii="Trebuchet MS" w:hAnsi="Trebuchet MS" w:cs="Arial"/>
          <w:b/>
        </w:rPr>
        <w:t>În conformitate cu prevederile Legii nr. 292/2018: </w:t>
      </w:r>
    </w:p>
    <w:p w14:paraId="2ED64517" w14:textId="77777777" w:rsidR="00580D89" w:rsidRPr="00580D89" w:rsidRDefault="00580D89" w:rsidP="00580D89">
      <w:pPr>
        <w:jc w:val="both"/>
        <w:rPr>
          <w:rFonts w:ascii="Trebuchet MS" w:hAnsi="Trebuchet MS" w:cs="Arial"/>
        </w:rPr>
      </w:pPr>
      <w:r w:rsidRPr="00580D89">
        <w:rPr>
          <w:rFonts w:ascii="Trebuchet MS" w:hAnsi="Trebuchet MS" w:cs="Arial"/>
        </w:rPr>
        <w:t>- art. 18, alin. (13) în cazul in care una dintre deciziile prevazute la alin. (8) si (9) nu se emite in termen de 5 ani de la emiterea acordului de mediu, titularul proiectului este obligat sa se adreseze autoritatii de mediu emitente in vederea confirmarii faptului ca acordul de mediu nu este depășit;</w:t>
      </w:r>
    </w:p>
    <w:p w14:paraId="6D25571F" w14:textId="77777777" w:rsidR="00580D89" w:rsidRPr="00580D89" w:rsidRDefault="00580D89" w:rsidP="00580D89">
      <w:pPr>
        <w:jc w:val="both"/>
        <w:rPr>
          <w:rFonts w:ascii="Trebuchet MS" w:hAnsi="Trebuchet MS" w:cs="Arial"/>
        </w:rPr>
      </w:pPr>
      <w:r w:rsidRPr="00580D89">
        <w:rPr>
          <w:rFonts w:ascii="Trebuchet MS" w:hAnsi="Trebuchet MS" w:cs="Arial"/>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C8C4350" w14:textId="77777777" w:rsidR="00580D89" w:rsidRPr="00580D89" w:rsidRDefault="00580D89" w:rsidP="00580D89">
      <w:pPr>
        <w:jc w:val="both"/>
        <w:rPr>
          <w:rFonts w:ascii="Trebuchet MS" w:hAnsi="Trebuchet MS" w:cs="Arial"/>
        </w:rPr>
      </w:pPr>
      <w:r w:rsidRPr="00580D89">
        <w:rPr>
          <w:rFonts w:ascii="Trebuchet MS" w:hAnsi="Trebuchet MS" w:cs="Arial"/>
        </w:rPr>
        <w:lastRenderedPageBreak/>
        <w:t>-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w:t>
      </w:r>
    </w:p>
    <w:p w14:paraId="3BFF2210" w14:textId="77777777" w:rsidR="00580D89" w:rsidRPr="00580D89" w:rsidRDefault="00580D89" w:rsidP="00580D89">
      <w:pPr>
        <w:jc w:val="both"/>
        <w:rPr>
          <w:rFonts w:ascii="Trebuchet MS" w:hAnsi="Trebuchet MS" w:cs="Arial"/>
        </w:rPr>
      </w:pPr>
      <w:r w:rsidRPr="00580D89">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08F6C786" w14:textId="62E52137" w:rsidR="00580D89" w:rsidRPr="00580D89" w:rsidRDefault="00580D89" w:rsidP="00580D89">
      <w:pPr>
        <w:jc w:val="both"/>
        <w:rPr>
          <w:rFonts w:ascii="Trebuchet MS" w:hAnsi="Trebuchet MS" w:cs="Arial"/>
        </w:rPr>
      </w:pPr>
      <w:r w:rsidRPr="00580D89">
        <w:rPr>
          <w:rFonts w:ascii="Trebuchet MS" w:hAnsi="Trebuchet MS" w:cs="Arial"/>
        </w:rPr>
        <w:t> - anexa 5, art. 43 alin. (4) procesul - verbal întocmit in situatia prevazută la alin. (3) se anexează si face parte integranta din procesul - verbal de receptie la terminarea lucrărilor.      </w:t>
      </w:r>
    </w:p>
    <w:p w14:paraId="7E511912" w14:textId="77777777" w:rsidR="00580D89" w:rsidRPr="00580D89" w:rsidRDefault="00580D89" w:rsidP="00580D89">
      <w:pPr>
        <w:jc w:val="both"/>
        <w:rPr>
          <w:rFonts w:ascii="Trebuchet MS" w:hAnsi="Trebuchet MS" w:cs="Arial"/>
        </w:rPr>
      </w:pPr>
      <w:r w:rsidRPr="00580D89">
        <w:rPr>
          <w:rFonts w:ascii="Trebuchet MS" w:hAnsi="Trebuchet MS" w:cs="Arial"/>
          <w:b/>
        </w:rPr>
        <w:t>În conformitate cu prevederile O.U.G. nr. 195/2005 privind protecția mediului</w:t>
      </w:r>
      <w:r w:rsidRPr="00580D89">
        <w:rPr>
          <w:rFonts w:ascii="Trebuchet MS" w:hAnsi="Trebuchet MS" w:cs="Arial"/>
        </w:rPr>
        <w:t>, aprobată cu modificări prin Legea nr. 265/2006 privind protectia mediului, cu modificările și completările ulterioare:</w:t>
      </w:r>
    </w:p>
    <w:p w14:paraId="083BCCFD" w14:textId="77777777" w:rsidR="00580D89" w:rsidRPr="00580D89" w:rsidRDefault="00580D89" w:rsidP="00580D89">
      <w:pPr>
        <w:jc w:val="both"/>
        <w:rPr>
          <w:rFonts w:ascii="Trebuchet MS" w:hAnsi="Trebuchet MS" w:cs="Arial"/>
        </w:rPr>
      </w:pPr>
      <w:r w:rsidRPr="00580D89">
        <w:rPr>
          <w:rFonts w:ascii="Trebuchet MS" w:hAnsi="Trebuchet MS" w:cs="Arial"/>
        </w:rPr>
        <w:t xml:space="preserve"> - art. 15, alin. (2), lit a) – “</w:t>
      </w:r>
      <w:r w:rsidRPr="00580D89">
        <w:rPr>
          <w:rFonts w:ascii="Trebuchet MS" w:hAnsi="Trebuchet MS" w:cs="Arial"/>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580D89">
        <w:rPr>
          <w:rFonts w:ascii="Trebuchet MS" w:hAnsi="Trebuchet MS" w:cs="Arial"/>
        </w:rPr>
        <w:t>”.</w:t>
      </w:r>
    </w:p>
    <w:p w14:paraId="7933CCB7" w14:textId="77777777" w:rsidR="00580D89" w:rsidRPr="00580D89" w:rsidRDefault="00580D89" w:rsidP="00580D89">
      <w:pPr>
        <w:jc w:val="both"/>
        <w:rPr>
          <w:rFonts w:ascii="Trebuchet MS" w:hAnsi="Trebuchet MS" w:cs="Arial"/>
        </w:rPr>
      </w:pPr>
      <w:r w:rsidRPr="00580D89">
        <w:rPr>
          <w:rFonts w:ascii="Trebuchet MS" w:hAnsi="Trebuchet MS" w:cs="Arial"/>
        </w:rPr>
        <w:t>- art. 21, alin. (4) ”</w:t>
      </w:r>
      <w:r w:rsidRPr="00580D89">
        <w:rPr>
          <w:rFonts w:ascii="Trebuchet MS" w:hAnsi="Trebuchet MS" w:cs="Arial"/>
          <w:i/>
        </w:rPr>
        <w:t>răspunderea pentru corectitudinea informaţiilor puse la dispoziţia autorităţilor competente pentru protecţia mediului și a publicului revine titularului proiectului</w:t>
      </w:r>
      <w:r w:rsidRPr="00580D89">
        <w:rPr>
          <w:rFonts w:ascii="Trebuchet MS" w:hAnsi="Trebuchet MS" w:cs="Arial"/>
        </w:rPr>
        <w:t>”.</w:t>
      </w:r>
    </w:p>
    <w:p w14:paraId="53417B45" w14:textId="77777777" w:rsidR="00580D89" w:rsidRPr="00580D89" w:rsidRDefault="00580D89" w:rsidP="00580D89">
      <w:pPr>
        <w:pStyle w:val="ListParagraph"/>
        <w:spacing w:after="0" w:line="240" w:lineRule="auto"/>
        <w:ind w:left="0"/>
        <w:jc w:val="both"/>
        <w:rPr>
          <w:rFonts w:ascii="Trebuchet MS" w:hAnsi="Trebuchet MS" w:cs="Arial"/>
        </w:rPr>
      </w:pPr>
    </w:p>
    <w:p w14:paraId="1222EA66"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80D89">
          <w:rPr>
            <w:rFonts w:ascii="Trebuchet MS" w:hAnsi="Trebuchet MS" w:cs="Arial"/>
            <w:u w:val="single"/>
            <w:lang w:eastAsia="ro-RO"/>
          </w:rPr>
          <w:t>nr. 554/2004</w:t>
        </w:r>
      </w:hyperlink>
      <w:r w:rsidRPr="00580D89">
        <w:rPr>
          <w:rFonts w:ascii="Trebuchet MS" w:hAnsi="Trebuchet MS" w:cs="Arial"/>
          <w:lang w:eastAsia="ro-RO"/>
        </w:rPr>
        <w:t>, cu modificările și completările ulterioare.</w:t>
      </w:r>
    </w:p>
    <w:p w14:paraId="608706D9"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371E8AB9"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Actele sau omisiunile autorității publice competente care fac obiectul participării publicului se atacă în instanță odată cu decizia etapei de încadrare.</w:t>
      </w:r>
    </w:p>
    <w:p w14:paraId="29BCB785"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7D93AC3"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Autoritatea publică emitentă are obligația de a răspunde la plângerea prealabilă prevăzută la art. 22 alin. (1) în termen de 30 de zile de la data înregistrării acesteia la acea autoritate.</w:t>
      </w:r>
    </w:p>
    <w:p w14:paraId="73B035AF" w14:textId="77777777" w:rsidR="00580D89" w:rsidRP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t>Procedura de soluționare a plângerii prealabile prevăzută la art. 22 alin. (1) este gratuită și trebuie să fie echitabilă, rapidă și corectă.</w:t>
      </w:r>
    </w:p>
    <w:p w14:paraId="4A087B87" w14:textId="24965DB5" w:rsidR="00580D89" w:rsidRDefault="00580D89" w:rsidP="00580D89">
      <w:pPr>
        <w:shd w:val="clear" w:color="auto" w:fill="FFFFFF"/>
        <w:jc w:val="both"/>
        <w:rPr>
          <w:rFonts w:ascii="Trebuchet MS" w:hAnsi="Trebuchet MS" w:cs="Arial"/>
          <w:lang w:eastAsia="ro-RO"/>
        </w:rPr>
      </w:pPr>
      <w:r w:rsidRPr="00580D89">
        <w:rPr>
          <w:rFonts w:ascii="Trebuchet MS" w:hAnsi="Trebuchet MS" w:cs="Arial"/>
          <w:lang w:eastAsia="ro-RO"/>
        </w:rPr>
        <w:lastRenderedPageBreak/>
        <w:t>Prezenta decizie poate fi contestată în conformitate cu prevederile Legii nr.292/2018 privind evaluarea impactului anumitor proiecte publice și private asupra mediului și ale Legii </w:t>
      </w:r>
      <w:hyperlink r:id="rId10" w:tgtFrame="_blank" w:history="1">
        <w:r w:rsidRPr="00580D89">
          <w:rPr>
            <w:rFonts w:ascii="Trebuchet MS" w:hAnsi="Trebuchet MS" w:cs="Arial"/>
            <w:u w:val="single"/>
            <w:lang w:eastAsia="ro-RO"/>
          </w:rPr>
          <w:t>nr. 554/2004</w:t>
        </w:r>
      </w:hyperlink>
      <w:r w:rsidRPr="00580D89">
        <w:rPr>
          <w:rFonts w:ascii="Trebuchet MS" w:hAnsi="Trebuchet MS" w:cs="Arial"/>
          <w:lang w:eastAsia="ro-RO"/>
        </w:rPr>
        <w:t>, cu modificările și completările ulterioare.</w:t>
      </w:r>
    </w:p>
    <w:p w14:paraId="3795A23A" w14:textId="77777777" w:rsidR="00C34689" w:rsidRPr="00580D89" w:rsidRDefault="00C34689" w:rsidP="00580D89">
      <w:pPr>
        <w:shd w:val="clear" w:color="auto" w:fill="FFFFFF"/>
        <w:jc w:val="both"/>
        <w:rPr>
          <w:rFonts w:ascii="Trebuchet MS" w:hAnsi="Trebuchet MS" w:cs="Arial"/>
          <w:lang w:eastAsia="ro-RO"/>
        </w:rPr>
      </w:pPr>
    </w:p>
    <w:p w14:paraId="730AF9A7" w14:textId="6DCA27E8" w:rsidR="00A6374E" w:rsidRPr="00A6374E" w:rsidRDefault="008C3595" w:rsidP="00A6374E">
      <w:pPr>
        <w:spacing w:after="0" w:line="36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 xml:space="preserve">p. </w:t>
      </w:r>
      <w:r w:rsidR="00DE0747" w:rsidRPr="00A6374E">
        <w:rPr>
          <w:rFonts w:ascii="Trebuchet MS" w:hAnsi="Trebuchet MS" w:cs="Open Sans"/>
          <w:color w:val="000000"/>
          <w:shd w:val="clear" w:color="auto" w:fill="FFFFFF"/>
        </w:rPr>
        <w:t>DIRECTOR EXECUTIV</w:t>
      </w:r>
    </w:p>
    <w:p w14:paraId="34AE2473" w14:textId="77777777" w:rsidR="008C3595" w:rsidRDefault="008C3595" w:rsidP="008C3595">
      <w:pPr>
        <w:spacing w:after="0" w:line="360" w:lineRule="auto"/>
        <w:ind w:left="2832" w:firstLine="708"/>
        <w:outlineLvl w:val="0"/>
        <w:rPr>
          <w:rFonts w:ascii="Trebuchet MS" w:eastAsia="Times New Roman" w:hAnsi="Trebuchet MS" w:cs="Arial"/>
        </w:rPr>
      </w:pPr>
      <w:r>
        <w:rPr>
          <w:rFonts w:ascii="Trebuchet MS" w:eastAsia="Times New Roman" w:hAnsi="Trebuchet MS" w:cs="Arial"/>
          <w:lang w:val="pt-BR"/>
        </w:rPr>
        <w:t>Corina Ecaterina NECULA-CIOCHIN</w:t>
      </w:r>
      <w:r>
        <w:rPr>
          <w:rFonts w:ascii="Trebuchet MS" w:eastAsia="Times New Roman" w:hAnsi="Trebuchet MS" w:cs="Arial"/>
        </w:rPr>
        <w:t>Ă</w:t>
      </w:r>
    </w:p>
    <w:p w14:paraId="430ED5FB" w14:textId="4A206AD9" w:rsidR="000E3A79" w:rsidRDefault="000E3A79" w:rsidP="001C1A9C">
      <w:pPr>
        <w:spacing w:after="0" w:line="360" w:lineRule="auto"/>
        <w:jc w:val="center"/>
        <w:outlineLvl w:val="0"/>
        <w:rPr>
          <w:rFonts w:ascii="Trebuchet MS" w:hAnsi="Trebuchet MS" w:cs="Open Sans"/>
          <w:color w:val="000000"/>
          <w:shd w:val="clear" w:color="auto" w:fill="FFFFFF"/>
        </w:rPr>
      </w:pPr>
    </w:p>
    <w:p w14:paraId="58AFDD86" w14:textId="77777777" w:rsidR="000E3A79" w:rsidRDefault="000E3A79" w:rsidP="001C1A9C">
      <w:pPr>
        <w:spacing w:after="0" w:line="360" w:lineRule="auto"/>
        <w:jc w:val="center"/>
        <w:outlineLvl w:val="0"/>
        <w:rPr>
          <w:rFonts w:ascii="Trebuchet MS" w:hAnsi="Trebuchet MS" w:cs="Open Sans"/>
          <w:color w:val="000000"/>
          <w:shd w:val="clear" w:color="auto" w:fill="FFFFFF"/>
        </w:rPr>
      </w:pPr>
    </w:p>
    <w:p w14:paraId="0BE6F18F" w14:textId="3F703AC8" w:rsidR="008D52D9" w:rsidRDefault="00FB6DBB" w:rsidP="00FB6DBB">
      <w:pPr>
        <w:spacing w:after="0" w:line="360" w:lineRule="auto"/>
        <w:outlineLvl w:val="0"/>
        <w:rPr>
          <w:rFonts w:ascii="Trebuchet MS" w:hAnsi="Trebuchet MS" w:cs="Open Sans"/>
          <w:color w:val="000000"/>
          <w:shd w:val="clear" w:color="auto" w:fill="FFFFFF"/>
        </w:rPr>
      </w:pPr>
      <w:r w:rsidRPr="00A6374E">
        <w:rPr>
          <w:rFonts w:ascii="Trebuchet MS" w:hAnsi="Trebuchet MS" w:cs="Open Sans"/>
          <w:color w:val="000000"/>
          <w:shd w:val="clear" w:color="auto" w:fill="FFFFFF"/>
        </w:rPr>
        <w:t>Ș</w:t>
      </w:r>
      <w:r>
        <w:rPr>
          <w:rFonts w:ascii="Trebuchet MS" w:hAnsi="Trebuchet MS" w:cs="Open Sans"/>
          <w:color w:val="000000"/>
          <w:shd w:val="clear" w:color="auto" w:fill="FFFFFF"/>
        </w:rPr>
        <w:t>ef Serviciu A.A.A.</w:t>
      </w:r>
    </w:p>
    <w:p w14:paraId="4F8BE266" w14:textId="1C5FD6A2" w:rsidR="008C3595" w:rsidRDefault="008C3595" w:rsidP="00FB6DBB">
      <w:pPr>
        <w:spacing w:after="0" w:line="360" w:lineRule="auto"/>
        <w:outlineLvl w:val="0"/>
        <w:rPr>
          <w:rFonts w:ascii="Trebuchet MS" w:hAnsi="Trebuchet MS" w:cs="Open Sans"/>
          <w:color w:val="000000"/>
          <w:shd w:val="clear" w:color="auto" w:fill="FFFFFF"/>
        </w:rPr>
      </w:pPr>
      <w:r>
        <w:rPr>
          <w:rFonts w:ascii="Trebuchet MS" w:hAnsi="Trebuchet MS" w:cs="Open Sans"/>
          <w:color w:val="000000"/>
          <w:shd w:val="clear" w:color="auto" w:fill="FFFFFF"/>
        </w:rPr>
        <w:t>Ciprian STANCIU</w:t>
      </w:r>
    </w:p>
    <w:p w14:paraId="46C62812" w14:textId="77777777" w:rsidR="000E3A79" w:rsidRDefault="000E3A79" w:rsidP="00FB6DBB">
      <w:pPr>
        <w:spacing w:after="0" w:line="360" w:lineRule="auto"/>
        <w:outlineLvl w:val="0"/>
        <w:rPr>
          <w:rFonts w:ascii="Trebuchet MS" w:eastAsia="Times New Roman" w:hAnsi="Trebuchet MS" w:cs="Arial"/>
        </w:rPr>
      </w:pPr>
    </w:p>
    <w:p w14:paraId="3D61DC4B" w14:textId="1F557DF6" w:rsidR="00FB6DBB" w:rsidRDefault="00FB6DBB" w:rsidP="000E3A79">
      <w:pPr>
        <w:spacing w:after="0" w:line="276" w:lineRule="auto"/>
        <w:rPr>
          <w:rFonts w:ascii="Trebuchet MS" w:hAnsi="Trebuchet MS" w:cs="Open Sans"/>
          <w:color w:val="000000"/>
          <w:shd w:val="clear" w:color="auto" w:fill="FFFFFF"/>
        </w:rPr>
      </w:pPr>
      <w:r w:rsidRPr="00A6374E">
        <w:rPr>
          <w:rFonts w:ascii="Trebuchet MS" w:hAnsi="Trebuchet MS" w:cs="Open Sans"/>
          <w:color w:val="000000"/>
          <w:shd w:val="clear" w:color="auto" w:fill="FFFFFF"/>
        </w:rPr>
        <w:t>Întocmit</w:t>
      </w:r>
      <w:r>
        <w:rPr>
          <w:rFonts w:ascii="Trebuchet MS" w:hAnsi="Trebuchet MS" w:cs="Open Sans"/>
          <w:color w:val="000000"/>
          <w:shd w:val="clear" w:color="auto" w:fill="FFFFFF"/>
        </w:rPr>
        <w:t>,</w:t>
      </w:r>
    </w:p>
    <w:p w14:paraId="47DB217B" w14:textId="0B5FF822" w:rsidR="00A6374E" w:rsidRPr="002F45A6" w:rsidRDefault="00FB6DBB" w:rsidP="000E3A79">
      <w:pPr>
        <w:spacing w:after="0" w:line="276" w:lineRule="auto"/>
        <w:rPr>
          <w:rFonts w:ascii="Trebuchet MS" w:hAnsi="Trebuchet MS" w:cs="Open Sans"/>
          <w:color w:val="000000"/>
          <w:shd w:val="clear" w:color="auto" w:fill="FFFFFF"/>
        </w:rPr>
      </w:pPr>
      <w:r>
        <w:rPr>
          <w:rFonts w:ascii="Trebuchet MS" w:hAnsi="Trebuchet MS" w:cs="Open Sans"/>
          <w:color w:val="000000"/>
          <w:shd w:val="clear" w:color="auto" w:fill="FFFFFF"/>
        </w:rPr>
        <w:t>Consilier superior Aurelian MĂTUȘA</w:t>
      </w:r>
    </w:p>
    <w:sectPr w:rsidR="00A6374E" w:rsidRPr="002F45A6" w:rsidSect="00267A35">
      <w:headerReference w:type="default" r:id="rId11"/>
      <w:footerReference w:type="default" r:id="rId12"/>
      <w:headerReference w:type="first" r:id="rId13"/>
      <w:footerReference w:type="first" r:id="rId14"/>
      <w:pgSz w:w="11906" w:h="16838" w:code="9"/>
      <w:pgMar w:top="81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E3BA" w14:textId="77777777" w:rsidR="00586BC4" w:rsidRDefault="00586BC4" w:rsidP="00143ACD">
      <w:pPr>
        <w:spacing w:after="0" w:line="240" w:lineRule="auto"/>
      </w:pPr>
      <w:r>
        <w:separator/>
      </w:r>
    </w:p>
  </w:endnote>
  <w:endnote w:type="continuationSeparator" w:id="0">
    <w:p w14:paraId="74C28EFF" w14:textId="77777777" w:rsidR="00586BC4" w:rsidRDefault="00586BC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IDFont+F3">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D0E0A0B" w:rsidR="00A6374E" w:rsidRDefault="00A6374E"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PROTEȚI</w:t>
            </w:r>
            <w:r w:rsidR="000C592A">
              <w:rPr>
                <w:rFonts w:ascii="Trebuchet MS" w:hAnsi="Trebuchet MS"/>
                <w:sz w:val="16"/>
                <w:szCs w:val="16"/>
              </w:rPr>
              <w:t>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DE0747">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DE0747">
              <w:rPr>
                <w:rFonts w:ascii="Trebuchet MS" w:hAnsi="Trebuchet MS"/>
                <w:b/>
                <w:bCs/>
                <w:noProof/>
                <w:sz w:val="16"/>
                <w:szCs w:val="16"/>
              </w:rPr>
              <w:t>11</w:t>
            </w:r>
            <w:r w:rsidRPr="007A6C9B">
              <w:rPr>
                <w:rFonts w:ascii="Trebuchet MS" w:hAnsi="Trebuchet MS"/>
                <w:b/>
                <w:bCs/>
                <w:sz w:val="16"/>
                <w:szCs w:val="16"/>
              </w:rPr>
              <w:fldChar w:fldCharType="end"/>
            </w:r>
            <w:r>
              <w:rPr>
                <w:sz w:val="16"/>
                <w:szCs w:val="16"/>
              </w:rPr>
              <w:t xml:space="preserve">                                                                              </w:t>
            </w:r>
          </w:p>
          <w:p w14:paraId="02BDDD2B" w14:textId="41C8F5B3" w:rsidR="00A6374E" w:rsidRPr="001B47C8" w:rsidRDefault="00A6374E"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A6374E" w:rsidRDefault="00A6374E"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521A110B" w14:textId="77777777" w:rsidTr="00A6374E">
              <w:trPr>
                <w:trHeight w:val="254"/>
              </w:trPr>
              <w:tc>
                <w:tcPr>
                  <w:tcW w:w="6579" w:type="dxa"/>
                  <w:shd w:val="clear" w:color="auto" w:fill="auto"/>
                  <w:vAlign w:val="center"/>
                </w:tcPr>
                <w:p w14:paraId="0C87D599"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A6374E" w:rsidRPr="00D62259" w:rsidRDefault="00586BC4"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30EBA169" w:rsidR="00A6374E" w:rsidRDefault="00A6374E"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E0747">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E0747">
      <w:rPr>
        <w:b/>
        <w:bCs/>
        <w:noProof/>
        <w:sz w:val="16"/>
        <w:szCs w:val="16"/>
      </w:rPr>
      <w:t>11</w:t>
    </w:r>
    <w:r w:rsidRPr="00FE758C">
      <w:rPr>
        <w:b/>
        <w:bCs/>
        <w:sz w:val="16"/>
        <w:szCs w:val="16"/>
      </w:rPr>
      <w:fldChar w:fldCharType="end"/>
    </w:r>
  </w:p>
  <w:p w14:paraId="3F913A47" w14:textId="6FDA23A9" w:rsidR="00A6374E" w:rsidRPr="001B47C8" w:rsidRDefault="00A6374E"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A6374E" w:rsidRPr="00321B86" w:rsidRDefault="00A6374E"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42E27FDC" w14:textId="77777777" w:rsidTr="00A6374E">
      <w:trPr>
        <w:trHeight w:val="254"/>
      </w:trPr>
      <w:tc>
        <w:tcPr>
          <w:tcW w:w="6579" w:type="dxa"/>
          <w:shd w:val="clear" w:color="auto" w:fill="auto"/>
          <w:vAlign w:val="center"/>
        </w:tcPr>
        <w:p w14:paraId="2FB160FC"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A6374E" w:rsidRPr="00E84F3C" w:rsidRDefault="00A6374E"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CC896" w14:textId="77777777" w:rsidR="00586BC4" w:rsidRDefault="00586BC4" w:rsidP="00143ACD">
      <w:pPr>
        <w:spacing w:after="0" w:line="240" w:lineRule="auto"/>
      </w:pPr>
      <w:r>
        <w:separator/>
      </w:r>
    </w:p>
  </w:footnote>
  <w:footnote w:type="continuationSeparator" w:id="0">
    <w:p w14:paraId="0C51B4D3" w14:textId="77777777" w:rsidR="00586BC4" w:rsidRDefault="00586BC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A6374E" w:rsidRDefault="00A6374E">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A6374E" w:rsidRDefault="00A6374E" w:rsidP="00D41783">
    <w:pPr>
      <w:pStyle w:val="Header"/>
    </w:pPr>
    <w:r>
      <w:rPr>
        <w:noProof/>
        <w:lang w:val="en-US"/>
      </w:rPr>
      <w:drawing>
        <wp:anchor distT="0" distB="0" distL="114300" distR="114300" simplePos="0" relativeHeight="251658240"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34CE2"/>
    <w:multiLevelType w:val="hybridMultilevel"/>
    <w:tmpl w:val="9F22573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652E"/>
    <w:multiLevelType w:val="hybridMultilevel"/>
    <w:tmpl w:val="4D5890B0"/>
    <w:lvl w:ilvl="0" w:tplc="C62648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E0822"/>
    <w:multiLevelType w:val="hybridMultilevel"/>
    <w:tmpl w:val="DF903B4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2704E"/>
    <w:multiLevelType w:val="hybridMultilevel"/>
    <w:tmpl w:val="3B3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238D7"/>
    <w:multiLevelType w:val="hybridMultilevel"/>
    <w:tmpl w:val="034AA9A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05A14"/>
    <w:multiLevelType w:val="hybridMultilevel"/>
    <w:tmpl w:val="04E62D3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51872"/>
    <w:multiLevelType w:val="hybridMultilevel"/>
    <w:tmpl w:val="F7EA513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57128"/>
    <w:multiLevelType w:val="hybridMultilevel"/>
    <w:tmpl w:val="65A85B6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9FB1B61"/>
    <w:multiLevelType w:val="hybridMultilevel"/>
    <w:tmpl w:val="DEEA339A"/>
    <w:lvl w:ilvl="0" w:tplc="4B5C8800">
      <w:start w:val="1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15:restartNumberingAfterBreak="0">
    <w:nsid w:val="6CC16AAF"/>
    <w:multiLevelType w:val="hybridMultilevel"/>
    <w:tmpl w:val="023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6" w15:restartNumberingAfterBreak="0">
    <w:nsid w:val="7C093BCB"/>
    <w:multiLevelType w:val="hybridMultilevel"/>
    <w:tmpl w:val="7A3C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9"/>
  </w:num>
  <w:num w:numId="5">
    <w:abstractNumId w:val="13"/>
  </w:num>
  <w:num w:numId="6">
    <w:abstractNumId w:val="17"/>
  </w:num>
  <w:num w:numId="7">
    <w:abstractNumId w:val="4"/>
  </w:num>
  <w:num w:numId="8">
    <w:abstractNumId w:val="5"/>
  </w:num>
  <w:num w:numId="9">
    <w:abstractNumId w:val="16"/>
  </w:num>
  <w:num w:numId="10">
    <w:abstractNumId w:val="2"/>
  </w:num>
  <w:num w:numId="11">
    <w:abstractNumId w:val="1"/>
  </w:num>
  <w:num w:numId="12">
    <w:abstractNumId w:val="14"/>
  </w:num>
  <w:num w:numId="13">
    <w:abstractNumId w:val="10"/>
  </w:num>
  <w:num w:numId="14">
    <w:abstractNumId w:val="3"/>
  </w:num>
  <w:num w:numId="15">
    <w:abstractNumId w:val="8"/>
  </w:num>
  <w:num w:numId="16">
    <w:abstractNumId w:val="6"/>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220FE"/>
    <w:rsid w:val="00027279"/>
    <w:rsid w:val="00042469"/>
    <w:rsid w:val="00044A59"/>
    <w:rsid w:val="000821FC"/>
    <w:rsid w:val="000B5E43"/>
    <w:rsid w:val="000C0E50"/>
    <w:rsid w:val="000C592A"/>
    <w:rsid w:val="000E1DC5"/>
    <w:rsid w:val="000E3A79"/>
    <w:rsid w:val="001010C0"/>
    <w:rsid w:val="001106DF"/>
    <w:rsid w:val="00112C54"/>
    <w:rsid w:val="001360F5"/>
    <w:rsid w:val="00142EC5"/>
    <w:rsid w:val="00143ACD"/>
    <w:rsid w:val="001B47C8"/>
    <w:rsid w:val="001C1A9C"/>
    <w:rsid w:val="002109CA"/>
    <w:rsid w:val="0023668E"/>
    <w:rsid w:val="00267A35"/>
    <w:rsid w:val="00283E2B"/>
    <w:rsid w:val="002D1896"/>
    <w:rsid w:val="002F1347"/>
    <w:rsid w:val="002F45A6"/>
    <w:rsid w:val="00304ADA"/>
    <w:rsid w:val="00320757"/>
    <w:rsid w:val="00321B86"/>
    <w:rsid w:val="00327969"/>
    <w:rsid w:val="00354326"/>
    <w:rsid w:val="00357F91"/>
    <w:rsid w:val="003C006B"/>
    <w:rsid w:val="003D3BF8"/>
    <w:rsid w:val="003E4AA1"/>
    <w:rsid w:val="00424F3E"/>
    <w:rsid w:val="00482EF6"/>
    <w:rsid w:val="004A5C08"/>
    <w:rsid w:val="004B685B"/>
    <w:rsid w:val="004B7417"/>
    <w:rsid w:val="004C0CE7"/>
    <w:rsid w:val="004C7186"/>
    <w:rsid w:val="004F0F51"/>
    <w:rsid w:val="00511DC8"/>
    <w:rsid w:val="0051560F"/>
    <w:rsid w:val="005217F9"/>
    <w:rsid w:val="0052387A"/>
    <w:rsid w:val="0053065D"/>
    <w:rsid w:val="00564CD6"/>
    <w:rsid w:val="0058009D"/>
    <w:rsid w:val="00580D89"/>
    <w:rsid w:val="00586BC4"/>
    <w:rsid w:val="005A5F19"/>
    <w:rsid w:val="0061264B"/>
    <w:rsid w:val="00690397"/>
    <w:rsid w:val="006A1311"/>
    <w:rsid w:val="006A261F"/>
    <w:rsid w:val="006B0A74"/>
    <w:rsid w:val="006B7655"/>
    <w:rsid w:val="006D65DB"/>
    <w:rsid w:val="006D73B4"/>
    <w:rsid w:val="007145DF"/>
    <w:rsid w:val="007215F2"/>
    <w:rsid w:val="00741C66"/>
    <w:rsid w:val="007501EB"/>
    <w:rsid w:val="00753CCD"/>
    <w:rsid w:val="007D4A5C"/>
    <w:rsid w:val="007E6483"/>
    <w:rsid w:val="007E7232"/>
    <w:rsid w:val="0081504B"/>
    <w:rsid w:val="00831EF5"/>
    <w:rsid w:val="008507D9"/>
    <w:rsid w:val="008631FB"/>
    <w:rsid w:val="00863E2A"/>
    <w:rsid w:val="00875A0B"/>
    <w:rsid w:val="00887DA1"/>
    <w:rsid w:val="008B32F8"/>
    <w:rsid w:val="008C3595"/>
    <w:rsid w:val="008C7811"/>
    <w:rsid w:val="008D246C"/>
    <w:rsid w:val="008D52D9"/>
    <w:rsid w:val="008E19DC"/>
    <w:rsid w:val="008F2974"/>
    <w:rsid w:val="0090061B"/>
    <w:rsid w:val="0091126F"/>
    <w:rsid w:val="009142A5"/>
    <w:rsid w:val="00916C9B"/>
    <w:rsid w:val="009406FD"/>
    <w:rsid w:val="0094466A"/>
    <w:rsid w:val="009524DE"/>
    <w:rsid w:val="009A3973"/>
    <w:rsid w:val="009B480A"/>
    <w:rsid w:val="009B5F83"/>
    <w:rsid w:val="009D0807"/>
    <w:rsid w:val="009F2E57"/>
    <w:rsid w:val="00A0719A"/>
    <w:rsid w:val="00A10637"/>
    <w:rsid w:val="00A1353D"/>
    <w:rsid w:val="00A31839"/>
    <w:rsid w:val="00A41C0B"/>
    <w:rsid w:val="00A6374E"/>
    <w:rsid w:val="00A906B5"/>
    <w:rsid w:val="00B02254"/>
    <w:rsid w:val="00B365E2"/>
    <w:rsid w:val="00B66053"/>
    <w:rsid w:val="00B94319"/>
    <w:rsid w:val="00BC1F67"/>
    <w:rsid w:val="00BC5F7E"/>
    <w:rsid w:val="00BE00A3"/>
    <w:rsid w:val="00BE0746"/>
    <w:rsid w:val="00C02DFA"/>
    <w:rsid w:val="00C34689"/>
    <w:rsid w:val="00C545F6"/>
    <w:rsid w:val="00C61733"/>
    <w:rsid w:val="00C808CC"/>
    <w:rsid w:val="00CB78C1"/>
    <w:rsid w:val="00CD6F5D"/>
    <w:rsid w:val="00CE2799"/>
    <w:rsid w:val="00D135B7"/>
    <w:rsid w:val="00D1499F"/>
    <w:rsid w:val="00D3147B"/>
    <w:rsid w:val="00D356FA"/>
    <w:rsid w:val="00D41783"/>
    <w:rsid w:val="00D447FB"/>
    <w:rsid w:val="00D62259"/>
    <w:rsid w:val="00D8381D"/>
    <w:rsid w:val="00D867FE"/>
    <w:rsid w:val="00DD3ACF"/>
    <w:rsid w:val="00DD3D4C"/>
    <w:rsid w:val="00DE0747"/>
    <w:rsid w:val="00DE792C"/>
    <w:rsid w:val="00E35AD6"/>
    <w:rsid w:val="00E41AF1"/>
    <w:rsid w:val="00E43F43"/>
    <w:rsid w:val="00E82CD9"/>
    <w:rsid w:val="00E84F3C"/>
    <w:rsid w:val="00ED25D0"/>
    <w:rsid w:val="00EF5833"/>
    <w:rsid w:val="00EF71A0"/>
    <w:rsid w:val="00F043D3"/>
    <w:rsid w:val="00F1090C"/>
    <w:rsid w:val="00F13B57"/>
    <w:rsid w:val="00F24D44"/>
    <w:rsid w:val="00F81B62"/>
    <w:rsid w:val="00F92D1E"/>
    <w:rsid w:val="00FB39BF"/>
    <w:rsid w:val="00FB5C16"/>
    <w:rsid w:val="00FB6DB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17890974-5D58-4CC5-AE6C-5FBA4EED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0C592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uiPriority w:val="22"/>
    <w:qFormat/>
    <w:rsid w:val="00A6374E"/>
    <w:rPr>
      <w:b/>
      <w:bCs/>
    </w:rPr>
  </w:style>
  <w:style w:type="paragraph" w:styleId="BalloonText">
    <w:name w:val="Balloon Text"/>
    <w:basedOn w:val="Normal"/>
    <w:link w:val="BalloonTextChar"/>
    <w:uiPriority w:val="99"/>
    <w:semiHidden/>
    <w:unhideWhenUsed/>
    <w:rsid w:val="00BE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A3"/>
    <w:rPr>
      <w:rFonts w:ascii="Segoe UI" w:hAnsi="Segoe UI" w:cs="Segoe UI"/>
      <w:sz w:val="18"/>
      <w:szCs w:val="18"/>
    </w:rPr>
  </w:style>
  <w:style w:type="character" w:customStyle="1" w:styleId="Heading1Char">
    <w:name w:val="Heading 1 Char"/>
    <w:basedOn w:val="DefaultParagraphFont"/>
    <w:link w:val="Heading1"/>
    <w:rsid w:val="000C592A"/>
    <w:rPr>
      <w:rFonts w:ascii="Times New Roman" w:eastAsia="Times New Roman" w:hAnsi="Times New Roman" w:cs="Times New Roman"/>
      <w:b/>
      <w:bCs/>
      <w:sz w:val="28"/>
      <w:szCs w:val="24"/>
      <w:lang w:eastAsia="ro-RO"/>
      <w14:ligatures w14:val="none"/>
    </w:rPr>
  </w:style>
  <w:style w:type="paragraph" w:customStyle="1" w:styleId="Default">
    <w:name w:val="Default"/>
    <w:rsid w:val="000C592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qFormat/>
    <w:rsid w:val="000C592A"/>
    <w:pPr>
      <w:spacing w:after="200" w:line="276" w:lineRule="auto"/>
      <w:ind w:left="720"/>
    </w:pPr>
    <w:rPr>
      <w:rFonts w:ascii="Calibri" w:eastAsia="Calibri" w:hAnsi="Calibri" w:cs="Times New Roman"/>
      <w:lang w:val="en-US"/>
      <w14:ligatures w14:val="none"/>
    </w:rPr>
  </w:style>
  <w:style w:type="paragraph" w:styleId="NoSpacing">
    <w:name w:val="No Spacing"/>
    <w:uiPriority w:val="1"/>
    <w:qFormat/>
    <w:rsid w:val="000C592A"/>
    <w:pPr>
      <w:spacing w:after="0" w:line="240" w:lineRule="auto"/>
    </w:pPr>
    <w:rPr>
      <w:rFonts w:ascii="Calibri" w:eastAsia="Calibri" w:hAnsi="Calibri" w:cs="Times New Roman"/>
      <w14:ligatures w14:val="none"/>
    </w:rPr>
  </w:style>
  <w:style w:type="paragraph" w:styleId="NormalWeb">
    <w:name w:val="Normal (Web)"/>
    <w:basedOn w:val="Normal"/>
    <w:uiPriority w:val="99"/>
    <w:semiHidden/>
    <w:unhideWhenUsed/>
    <w:rsid w:val="004B68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l">
    <w:name w:val="a_l"/>
    <w:basedOn w:val="Normal"/>
    <w:rsid w:val="00E43F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styleId="TableGrid">
    <w:name w:val="Table Grid"/>
    <w:basedOn w:val="TableNormal"/>
    <w:uiPriority w:val="59"/>
    <w:rsid w:val="00F81B62"/>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20867-E2D6-47E1-AC5B-01DC1F51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11</Pages>
  <Words>4648</Words>
  <Characters>26498</Characters>
  <Application>Microsoft Office Word</Application>
  <DocSecurity>0</DocSecurity>
  <Lines>220</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Aurelian Matusa</cp:lastModifiedBy>
  <cp:revision>25</cp:revision>
  <cp:lastPrinted>2024-03-28T11:56:00Z</cp:lastPrinted>
  <dcterms:created xsi:type="dcterms:W3CDTF">2024-01-23T10:17:00Z</dcterms:created>
  <dcterms:modified xsi:type="dcterms:W3CDTF">2024-04-29T11:08:00Z</dcterms:modified>
</cp:coreProperties>
</file>