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5D5FE60F" w:rsidR="00DE792C" w:rsidRDefault="007E6483" w:rsidP="00142EC5">
      <w:pPr>
        <w:pStyle w:val="Header"/>
        <w:spacing w:line="360" w:lineRule="auto"/>
        <w:rPr>
          <w:rFonts w:ascii="Trebuchet MS" w:hAnsi="Trebuchet MS"/>
          <w:b/>
          <w:bCs/>
          <w:sz w:val="24"/>
          <w:szCs w:val="24"/>
        </w:rPr>
      </w:pPr>
      <w:r w:rsidRPr="00580D89">
        <w:rPr>
          <w:rFonts w:ascii="Trebuchet MS" w:hAnsi="Trebuchet MS"/>
          <w:b/>
          <w:bCs/>
          <w:sz w:val="24"/>
          <w:szCs w:val="24"/>
        </w:rPr>
        <w:t xml:space="preserve">AGENȚIA PENTRU PROTECȚIA MEDIULUI </w:t>
      </w:r>
      <w:r w:rsidR="00FB39BF" w:rsidRPr="00580D89">
        <w:rPr>
          <w:rFonts w:ascii="Trebuchet MS" w:hAnsi="Trebuchet MS"/>
          <w:b/>
          <w:bCs/>
          <w:sz w:val="24"/>
          <w:szCs w:val="24"/>
        </w:rPr>
        <w:t>I</w:t>
      </w:r>
      <w:r w:rsidR="00F92D1E" w:rsidRPr="00580D89">
        <w:rPr>
          <w:rFonts w:ascii="Trebuchet MS" w:hAnsi="Trebuchet MS"/>
          <w:b/>
          <w:bCs/>
          <w:sz w:val="24"/>
          <w:szCs w:val="24"/>
        </w:rPr>
        <w:t>LFOV</w:t>
      </w:r>
    </w:p>
    <w:p w14:paraId="4309A531" w14:textId="77777777" w:rsidR="002F45A6" w:rsidRPr="00580D89" w:rsidRDefault="002F45A6" w:rsidP="00142EC5">
      <w:pPr>
        <w:pStyle w:val="Header"/>
        <w:spacing w:line="360" w:lineRule="auto"/>
        <w:rPr>
          <w:rFonts w:ascii="Trebuchet MS" w:hAnsi="Trebuchet MS"/>
          <w:b/>
          <w:bCs/>
          <w:sz w:val="24"/>
          <w:szCs w:val="24"/>
        </w:rPr>
      </w:pPr>
    </w:p>
    <w:p w14:paraId="6F72DB2D" w14:textId="42A8D469" w:rsidR="000C592A" w:rsidRPr="000E3A79" w:rsidRDefault="000C592A" w:rsidP="000E3A79">
      <w:pPr>
        <w:pStyle w:val="Heading1"/>
        <w:spacing w:line="276" w:lineRule="auto"/>
        <w:rPr>
          <w:rFonts w:ascii="Trebuchet MS" w:hAnsi="Trebuchet MS" w:cs="Arial"/>
          <w:sz w:val="22"/>
          <w:szCs w:val="22"/>
        </w:rPr>
      </w:pPr>
      <w:r w:rsidRPr="000E3A79">
        <w:rPr>
          <w:rFonts w:ascii="Trebuchet MS" w:hAnsi="Trebuchet MS" w:cs="Arial"/>
          <w:sz w:val="22"/>
          <w:szCs w:val="22"/>
        </w:rPr>
        <w:t>DECIZIA ETAPEI DE ÎNCADRARE</w:t>
      </w:r>
    </w:p>
    <w:p w14:paraId="0F274670" w14:textId="3B3D245F" w:rsidR="000E3A79" w:rsidRPr="000E3A79" w:rsidRDefault="00E00D03" w:rsidP="000E3A79">
      <w:pPr>
        <w:pStyle w:val="Heading1"/>
        <w:spacing w:after="120" w:line="276" w:lineRule="auto"/>
        <w:rPr>
          <w:rFonts w:ascii="Trebuchet MS" w:hAnsi="Trebuchet MS" w:cs="Arial"/>
          <w:b w:val="0"/>
          <w:sz w:val="24"/>
        </w:rPr>
      </w:pPr>
      <w:r w:rsidRPr="000E3A79">
        <w:rPr>
          <w:rFonts w:ascii="Trebuchet MS" w:hAnsi="Trebuchet MS" w:cs="Arial"/>
          <w:b w:val="0"/>
          <w:sz w:val="24"/>
        </w:rPr>
        <w:t>DRAFT</w:t>
      </w:r>
    </w:p>
    <w:p w14:paraId="074DE18F" w14:textId="07A46CE0" w:rsidR="000C592A" w:rsidRPr="000C592A" w:rsidRDefault="000C592A" w:rsidP="00FB6DBB">
      <w:pPr>
        <w:spacing w:line="360" w:lineRule="auto"/>
        <w:jc w:val="center"/>
        <w:rPr>
          <w:rFonts w:ascii="Trebuchet MS" w:hAnsi="Trebuchet MS"/>
          <w:b/>
          <w:lang w:eastAsia="ro-RO"/>
        </w:rPr>
      </w:pPr>
    </w:p>
    <w:p w14:paraId="0F9352D4" w14:textId="06CB3057" w:rsidR="00580D89" w:rsidRPr="008C3595" w:rsidRDefault="00580D89" w:rsidP="00580D89">
      <w:pPr>
        <w:ind w:firstLine="720"/>
        <w:jc w:val="both"/>
        <w:rPr>
          <w:rFonts w:ascii="Trebuchet MS" w:hAnsi="Trebuchet MS" w:cs="Arial"/>
          <w:lang w:val="it-IT"/>
        </w:rPr>
      </w:pPr>
      <w:r w:rsidRPr="008C3595">
        <w:rPr>
          <w:rFonts w:ascii="Trebuchet MS" w:hAnsi="Trebuchet MS" w:cs="Arial"/>
        </w:rPr>
        <w:t>Ca urmare a solicitării de emitere a acordului de mediu adresată de</w:t>
      </w:r>
      <w:r w:rsidR="00E00D03">
        <w:rPr>
          <w:rFonts w:ascii="Trebuchet MS" w:hAnsi="Trebuchet MS" w:cs="Arial"/>
        </w:rPr>
        <w:t xml:space="preserve"> MIHĂILESCU GABRIEL</w:t>
      </w:r>
      <w:r w:rsidR="007E7232" w:rsidRPr="008C3595">
        <w:rPr>
          <w:rFonts w:ascii="Trebuchet MS" w:hAnsi="Trebuchet MS" w:cs="Arial"/>
        </w:rPr>
        <w:t>,</w:t>
      </w:r>
      <w:r w:rsidR="006D1727">
        <w:rPr>
          <w:rFonts w:ascii="Trebuchet MS" w:hAnsi="Trebuchet MS" w:cs="Arial"/>
        </w:rPr>
        <w:t xml:space="preserve"> cu domiciliul în str. Maior Vasile Băcilă</w:t>
      </w:r>
      <w:r w:rsidR="006D1727">
        <w:rPr>
          <w:rFonts w:ascii="Trebuchet MS" w:eastAsia="Times New Roman" w:hAnsi="Trebuchet MS" w:cs="Times New Roman"/>
          <w:lang w:val="en-US"/>
          <w14:ligatures w14:val="none"/>
        </w:rPr>
        <w:t>, nr. 60A, Sect. 2</w:t>
      </w:r>
      <w:r w:rsidR="008C3595" w:rsidRPr="008C3595">
        <w:rPr>
          <w:rFonts w:ascii="Trebuchet MS" w:eastAsia="Times New Roman" w:hAnsi="Trebuchet MS" w:cs="Times New Roman"/>
          <w:lang w:val="en-US"/>
          <w14:ligatures w14:val="none"/>
        </w:rPr>
        <w:t>, Mun. București</w:t>
      </w:r>
      <w:r w:rsidRPr="008C3595">
        <w:rPr>
          <w:rFonts w:ascii="Trebuchet MS" w:hAnsi="Trebuchet MS" w:cs="Arial"/>
        </w:rPr>
        <w:t>, înre</w:t>
      </w:r>
      <w:r w:rsidR="006D1727">
        <w:rPr>
          <w:rFonts w:ascii="Trebuchet MS" w:hAnsi="Trebuchet MS" w:cs="Arial"/>
        </w:rPr>
        <w:t>gistrată la A.P.M. Ilfov cu nr. 15467</w:t>
      </w:r>
      <w:r w:rsidR="006D1727">
        <w:rPr>
          <w:rFonts w:ascii="Trebuchet MS" w:eastAsia="Times New Roman" w:hAnsi="Trebuchet MS" w:cs="Times New Roman"/>
          <w:lang w:val="en-US"/>
          <w14:ligatures w14:val="none"/>
        </w:rPr>
        <w:t>/15.09.2023</w:t>
      </w:r>
      <w:r w:rsidRPr="008C3595">
        <w:rPr>
          <w:rFonts w:ascii="Trebuchet MS" w:hAnsi="Trebuchet MS" w:cs="Arial"/>
        </w:rPr>
        <w:t xml:space="preserve">, cu completări ulterioare, </w:t>
      </w:r>
      <w:r w:rsidRPr="008C3595">
        <w:rPr>
          <w:rFonts w:ascii="Trebuchet MS" w:hAnsi="Trebuchet MS" w:cs="Arial"/>
          <w:lang w:val="it-IT"/>
        </w:rPr>
        <w:t>în baza:</w:t>
      </w:r>
    </w:p>
    <w:p w14:paraId="21DD58E6" w14:textId="77777777" w:rsidR="00580D89" w:rsidRPr="00580D89" w:rsidRDefault="00580D89" w:rsidP="00E00D03">
      <w:pPr>
        <w:numPr>
          <w:ilvl w:val="0"/>
          <w:numId w:val="5"/>
        </w:numPr>
        <w:spacing w:after="0" w:line="276" w:lineRule="auto"/>
        <w:jc w:val="both"/>
        <w:rPr>
          <w:rFonts w:ascii="Trebuchet MS" w:hAnsi="Trebuchet MS" w:cs="Arial"/>
          <w:b/>
        </w:rPr>
      </w:pPr>
      <w:r w:rsidRPr="00580D89">
        <w:rPr>
          <w:rFonts w:ascii="Trebuchet MS" w:hAnsi="Trebuchet MS" w:cs="Arial"/>
          <w:b/>
          <w:lang w:val="it-IT"/>
        </w:rPr>
        <w:t>Legii nr. 292/2018</w:t>
      </w:r>
      <w:r w:rsidRPr="00580D89">
        <w:rPr>
          <w:rFonts w:ascii="Trebuchet MS" w:hAnsi="Trebuchet MS" w:cs="Arial"/>
          <w:lang w:val="it-IT"/>
        </w:rPr>
        <w:t xml:space="preserve"> privind evaluarea impactului anumitor proiecte publice şi private asupra mediului;</w:t>
      </w:r>
    </w:p>
    <w:p w14:paraId="43A826C7" w14:textId="77777777" w:rsidR="00580D89" w:rsidRPr="00580D89" w:rsidRDefault="00580D89" w:rsidP="00E00D03">
      <w:pPr>
        <w:numPr>
          <w:ilvl w:val="0"/>
          <w:numId w:val="5"/>
        </w:numPr>
        <w:spacing w:after="0" w:line="276" w:lineRule="auto"/>
        <w:jc w:val="both"/>
        <w:rPr>
          <w:rFonts w:ascii="Trebuchet MS" w:hAnsi="Trebuchet MS" w:cs="Arial"/>
          <w:b/>
        </w:rPr>
      </w:pPr>
      <w:r w:rsidRPr="00580D89">
        <w:rPr>
          <w:rFonts w:ascii="Trebuchet MS" w:hAnsi="Trebuchet MS" w:cs="Arial"/>
          <w:b/>
          <w:lang w:val="it-IT"/>
        </w:rPr>
        <w:t>Ordonanţei de urgenţă a Guvernului nr. 57/2007</w:t>
      </w:r>
      <w:r w:rsidRPr="00580D89">
        <w:rPr>
          <w:rFonts w:ascii="Trebuchet MS" w:hAnsi="Trebuchet MS" w:cs="Arial"/>
          <w:lang w:val="it-IT"/>
        </w:rPr>
        <w:t xml:space="preserve"> privind regimul ariilor naturale protejate, conservarea habitatelor naturale, a florei si faunei sălbatice, cu modificările şi completările ulterioare, aprobate prin </w:t>
      </w:r>
      <w:r w:rsidRPr="00580D89">
        <w:rPr>
          <w:rFonts w:ascii="Trebuchet MS" w:hAnsi="Trebuchet MS" w:cs="Arial"/>
          <w:b/>
          <w:lang w:val="it-IT"/>
        </w:rPr>
        <w:t xml:space="preserve">Legea nr. 49/2011; </w:t>
      </w:r>
    </w:p>
    <w:p w14:paraId="24E4751D" w14:textId="2ED21727" w:rsidR="00580D89" w:rsidRPr="007E7232" w:rsidRDefault="00580D89" w:rsidP="00E00D03">
      <w:pPr>
        <w:spacing w:line="276" w:lineRule="auto"/>
        <w:jc w:val="both"/>
        <w:rPr>
          <w:rFonts w:ascii="Trebuchet MS" w:hAnsi="Trebuchet MS" w:cs="Arial"/>
        </w:rPr>
      </w:pPr>
      <w:r>
        <w:rPr>
          <w:rFonts w:ascii="Trebuchet MS" w:hAnsi="Trebuchet MS" w:cs="Arial"/>
          <w:lang w:val="it-IT"/>
        </w:rPr>
        <w:t>A</w:t>
      </w:r>
      <w:r w:rsidRPr="00580D89">
        <w:rPr>
          <w:rFonts w:ascii="Trebuchet MS" w:hAnsi="Trebuchet MS" w:cs="Arial"/>
          <w:lang w:val="it-IT"/>
        </w:rPr>
        <w:t>utoritatea competentă pentru protecția mediului</w:t>
      </w:r>
      <w:r>
        <w:rPr>
          <w:rFonts w:ascii="Trebuchet MS" w:hAnsi="Trebuchet MS" w:cs="Arial"/>
          <w:lang w:val="it-IT"/>
        </w:rPr>
        <w:t xml:space="preserve"> -</w:t>
      </w:r>
      <w:r w:rsidRPr="00580D89">
        <w:rPr>
          <w:rFonts w:ascii="Trebuchet MS" w:hAnsi="Trebuchet MS" w:cs="Arial"/>
          <w:lang w:val="it-IT"/>
        </w:rPr>
        <w:t xml:space="preserve"> </w:t>
      </w:r>
      <w:r w:rsidRPr="00580D89">
        <w:rPr>
          <w:rFonts w:ascii="Trebuchet MS" w:hAnsi="Trebuchet MS" w:cs="Arial"/>
          <w:b/>
          <w:lang w:val="it-IT"/>
        </w:rPr>
        <w:t>A.P.M. Ilfov decide</w:t>
      </w:r>
      <w:r w:rsidRPr="00580D89">
        <w:rPr>
          <w:rFonts w:ascii="Trebuchet MS" w:hAnsi="Trebuchet MS" w:cs="Arial"/>
          <w:lang w:val="it-IT"/>
        </w:rPr>
        <w:t xml:space="preserve">, ca urmare a consultărilor </w:t>
      </w:r>
      <w:r w:rsidRPr="007E7232">
        <w:rPr>
          <w:rFonts w:ascii="Trebuchet MS" w:hAnsi="Trebuchet MS" w:cs="Arial"/>
          <w:lang w:val="it-IT"/>
        </w:rPr>
        <w:t>desfăşurate în cadrul şedinţei Comisiei</w:t>
      </w:r>
      <w:r w:rsidR="008C3595">
        <w:rPr>
          <w:rFonts w:ascii="Trebuchet MS" w:hAnsi="Trebuchet MS" w:cs="Arial"/>
          <w:lang w:val="it-IT"/>
        </w:rPr>
        <w:t xml:space="preserve"> de analiză tehnică din data de 17.04.2024</w:t>
      </w:r>
      <w:r w:rsidRPr="007E7232">
        <w:rPr>
          <w:rFonts w:ascii="Trebuchet MS" w:hAnsi="Trebuchet MS" w:cs="Arial"/>
          <w:lang w:val="it-IT"/>
        </w:rPr>
        <w:t xml:space="preserve">, că proiectul </w:t>
      </w:r>
      <w:r w:rsidRPr="007E7232">
        <w:rPr>
          <w:rFonts w:ascii="Trebuchet MS" w:hAnsi="Trebuchet MS" w:cs="Arial"/>
        </w:rPr>
        <w:t>„</w:t>
      </w:r>
      <w:r w:rsidR="006D1727" w:rsidRPr="006D1727">
        <w:rPr>
          <w:rFonts w:ascii="Trebuchet MS" w:hAnsi="Trebuchet MS" w:cs="Arial"/>
          <w:b/>
          <w:i/>
        </w:rPr>
        <w:t>construire imobil P+1E cu spații depozitare/birouri, spălătorie auto self service, împrejmuire, branșamente/racorduri rețele edilitare și organizare de execuție</w:t>
      </w:r>
      <w:r w:rsidRPr="007E7232">
        <w:rPr>
          <w:rFonts w:ascii="Trebuchet MS" w:hAnsi="Trebuchet MS" w:cs="Arial"/>
        </w:rPr>
        <w:t>” propus</w:t>
      </w:r>
      <w:r w:rsidR="006D1727">
        <w:rPr>
          <w:rFonts w:ascii="Trebuchet MS" w:hAnsi="Trebuchet MS" w:cs="Arial"/>
        </w:rPr>
        <w:t xml:space="preserve"> în </w:t>
      </w:r>
      <w:r w:rsidR="006D1727" w:rsidRPr="001029FE">
        <w:rPr>
          <w:rFonts w:ascii="Trebuchet MS" w:hAnsi="Trebuchet MS" w:cs="Arial"/>
        </w:rPr>
        <w:t>comuna Dobroești, sat Fundeni, Șos. Fundeni, nr. 85, Nr. Cad. 897, C.F. 55676</w:t>
      </w:r>
      <w:r w:rsidR="007E7232" w:rsidRPr="007E7232">
        <w:rPr>
          <w:rFonts w:ascii="Trebuchet MS" w:hAnsi="Trebuchet MS" w:cs="Arial"/>
        </w:rPr>
        <w:t xml:space="preserve">, </w:t>
      </w:r>
      <w:r w:rsidRPr="007E7232">
        <w:rPr>
          <w:rFonts w:ascii="Trebuchet MS" w:hAnsi="Trebuchet MS" w:cs="Arial"/>
        </w:rPr>
        <w:t xml:space="preserve">județul Ilfov, </w:t>
      </w:r>
    </w:p>
    <w:p w14:paraId="6B6DA4B0" w14:textId="77777777" w:rsidR="00580D89" w:rsidRPr="00580D89" w:rsidRDefault="00580D89" w:rsidP="00580D89">
      <w:pPr>
        <w:jc w:val="both"/>
        <w:rPr>
          <w:rFonts w:ascii="Trebuchet MS" w:hAnsi="Trebuchet MS" w:cs="Arial"/>
          <w:b/>
        </w:rPr>
      </w:pPr>
      <w:r w:rsidRPr="00580D89">
        <w:rPr>
          <w:rFonts w:ascii="Trebuchet MS" w:hAnsi="Trebuchet MS" w:cs="Arial"/>
          <w:b/>
          <w:lang w:val="it-IT"/>
        </w:rPr>
        <w:t>nu se supune evaluării impactului asupra mediului si nu se supune evaluării adecvate.</w:t>
      </w:r>
    </w:p>
    <w:p w14:paraId="6853D4E5" w14:textId="77777777" w:rsidR="00580D89" w:rsidRPr="00580D89" w:rsidRDefault="00580D89" w:rsidP="00580D89">
      <w:pPr>
        <w:ind w:firstLine="720"/>
        <w:jc w:val="both"/>
        <w:rPr>
          <w:rFonts w:ascii="Trebuchet MS" w:hAnsi="Trebuchet MS" w:cs="Arial"/>
          <w:lang w:val="it-IT"/>
        </w:rPr>
      </w:pPr>
      <w:r w:rsidRPr="00580D89">
        <w:rPr>
          <w:rFonts w:ascii="Trebuchet MS" w:hAnsi="Trebuchet MS" w:cs="Arial"/>
          <w:lang w:val="it-IT"/>
        </w:rPr>
        <w:t>Justificarea prezentei decizii:</w:t>
      </w:r>
    </w:p>
    <w:p w14:paraId="731B30D3" w14:textId="77777777" w:rsidR="00580D89" w:rsidRPr="00580D89" w:rsidRDefault="00580D89" w:rsidP="00580D89">
      <w:pPr>
        <w:shd w:val="clear" w:color="auto" w:fill="FFFFFF"/>
        <w:jc w:val="both"/>
        <w:rPr>
          <w:rFonts w:ascii="Trebuchet MS" w:hAnsi="Trebuchet MS" w:cs="Arial"/>
          <w:b/>
          <w:lang w:eastAsia="ro-RO"/>
        </w:rPr>
      </w:pPr>
      <w:r w:rsidRPr="00580D89">
        <w:rPr>
          <w:rFonts w:ascii="Trebuchet MS" w:hAnsi="Trebuchet MS" w:cs="Arial"/>
          <w:b/>
          <w:bCs/>
          <w:lang w:eastAsia="ro-RO"/>
        </w:rPr>
        <w:t>I.</w:t>
      </w:r>
      <w:r w:rsidRPr="00580D89">
        <w:rPr>
          <w:rFonts w:ascii="Trebuchet MS" w:hAnsi="Trebuchet MS" w:cs="Arial"/>
          <w:b/>
          <w:lang w:eastAsia="ro-RO"/>
        </w:rPr>
        <w:t> Motivele pe baza cărora s-a stabilit necesitatea neefectuării evaluării impactului asupra mediului sunt următoarele:</w:t>
      </w:r>
    </w:p>
    <w:p w14:paraId="752D1479" w14:textId="1BD7A2D7" w:rsidR="00580D89" w:rsidRPr="00580D89" w:rsidRDefault="00580D89" w:rsidP="00580D89">
      <w:pPr>
        <w:jc w:val="both"/>
        <w:rPr>
          <w:rFonts w:ascii="Trebuchet MS" w:hAnsi="Trebuchet MS" w:cs="Arial"/>
          <w:bCs/>
        </w:rPr>
      </w:pPr>
      <w:r w:rsidRPr="00580D89">
        <w:rPr>
          <w:rFonts w:ascii="Trebuchet MS" w:hAnsi="Trebuchet MS" w:cs="Arial"/>
        </w:rPr>
        <w:t>a). proiectul se încadreaza în prevederile  Legii nr. 292/20</w:t>
      </w:r>
      <w:r w:rsidR="007E7232">
        <w:rPr>
          <w:rFonts w:ascii="Trebuchet MS" w:hAnsi="Trebuchet MS" w:cs="Arial"/>
        </w:rPr>
        <w:t>18, anexa nr. 2, pct. 10, lit. b</w:t>
      </w:r>
      <w:r w:rsidRPr="00580D89">
        <w:rPr>
          <w:rFonts w:ascii="Trebuchet MS" w:hAnsi="Trebuchet MS" w:cs="Arial"/>
        </w:rPr>
        <w:t>)</w:t>
      </w:r>
      <w:r w:rsidRPr="00580D89">
        <w:rPr>
          <w:rFonts w:ascii="Trebuchet MS" w:hAnsi="Trebuchet MS" w:cs="Arial"/>
          <w:bCs/>
        </w:rPr>
        <w:t xml:space="preserve">; </w:t>
      </w:r>
    </w:p>
    <w:p w14:paraId="5D774FAE" w14:textId="77777777" w:rsidR="00580D89" w:rsidRPr="00580D89" w:rsidRDefault="00580D89" w:rsidP="00580D89">
      <w:pPr>
        <w:shd w:val="clear" w:color="auto" w:fill="FFFFFF"/>
        <w:jc w:val="both"/>
        <w:rPr>
          <w:rFonts w:ascii="Trebuchet MS" w:hAnsi="Trebuchet MS" w:cs="Arial"/>
          <w:color w:val="444444"/>
          <w:lang w:eastAsia="ro-RO"/>
        </w:rPr>
      </w:pPr>
      <w:r w:rsidRPr="00580D89">
        <w:rPr>
          <w:rFonts w:ascii="Trebuchet MS" w:hAnsi="Trebuchet MS" w:cs="Arial"/>
          <w:bCs/>
          <w:color w:val="222222"/>
          <w:lang w:eastAsia="ro-RO"/>
        </w:rPr>
        <w:t>b).</w:t>
      </w:r>
      <w:r w:rsidRPr="00580D89">
        <w:rPr>
          <w:rFonts w:ascii="Trebuchet MS" w:hAnsi="Trebuchet MS" w:cs="Arial"/>
          <w:color w:val="444444"/>
          <w:lang w:eastAsia="ro-RO"/>
        </w:rPr>
        <w:t> </w:t>
      </w:r>
      <w:r w:rsidRPr="00580D89">
        <w:rPr>
          <w:rFonts w:ascii="Trebuchet MS" w:hAnsi="Trebuchet MS" w:cs="Arial"/>
          <w:color w:val="000000"/>
          <w:lang w:val="it-IT"/>
        </w:rPr>
        <w:t xml:space="preserve">proiectul nu se încadreaza in prevederile </w:t>
      </w:r>
      <w:r w:rsidRPr="00580D89">
        <w:rPr>
          <w:rFonts w:ascii="Trebuchet MS" w:hAnsi="Trebuchet MS" w:cs="Arial"/>
          <w:lang w:eastAsia="ro-RO"/>
        </w:rPr>
        <w:t>Legii nr. 292/2018 privind evaluarea impactului anumitor proiecte publice și private asupra mediului</w:t>
      </w:r>
      <w:r w:rsidRPr="00580D89">
        <w:rPr>
          <w:rFonts w:ascii="Trebuchet MS" w:hAnsi="Trebuchet MS" w:cs="Arial"/>
          <w:color w:val="000000"/>
          <w:lang w:val="it-IT"/>
        </w:rPr>
        <w:t>, anexa nr. 1</w:t>
      </w:r>
      <w:r w:rsidRPr="00580D89">
        <w:rPr>
          <w:rFonts w:ascii="Trebuchet MS" w:hAnsi="Trebuchet MS" w:cs="Arial"/>
          <w:color w:val="444444"/>
          <w:lang w:eastAsia="ro-RO"/>
        </w:rPr>
        <w:t>;</w:t>
      </w:r>
    </w:p>
    <w:p w14:paraId="4538AB70" w14:textId="77777777" w:rsidR="00580D89" w:rsidRPr="00580D89" w:rsidRDefault="00580D89" w:rsidP="00580D89">
      <w:pPr>
        <w:jc w:val="both"/>
        <w:rPr>
          <w:rFonts w:ascii="Trebuchet MS" w:hAnsi="Trebuchet MS" w:cs="Arial"/>
        </w:rPr>
      </w:pPr>
      <w:r w:rsidRPr="00580D89">
        <w:rPr>
          <w:rFonts w:ascii="Trebuchet MS" w:hAnsi="Trebuchet MS" w:cs="Arial"/>
        </w:rPr>
        <w:t>c). titularul și APM Ilfov au mediatizat în presa locală, cât și pe pagina web atât depunerea solicitării acordului cât și decizia etapei de încadrare;</w:t>
      </w:r>
    </w:p>
    <w:p w14:paraId="2A15D0BD" w14:textId="77777777" w:rsidR="00580D89" w:rsidRPr="00580D89" w:rsidRDefault="00580D89" w:rsidP="00580D89">
      <w:pPr>
        <w:jc w:val="both"/>
        <w:rPr>
          <w:rFonts w:ascii="Trebuchet MS" w:hAnsi="Trebuchet MS" w:cs="Arial"/>
        </w:rPr>
      </w:pPr>
      <w:r w:rsidRPr="00580D89">
        <w:rPr>
          <w:rFonts w:ascii="Trebuchet MS" w:hAnsi="Trebuchet MS" w:cs="Arial"/>
        </w:rPr>
        <w:t>d). lipsa observațiilor din partea publicului interesat.</w:t>
      </w:r>
    </w:p>
    <w:p w14:paraId="21F5AF77" w14:textId="77777777" w:rsidR="00580D89" w:rsidRPr="00580D89" w:rsidRDefault="00580D89" w:rsidP="00580D89">
      <w:pPr>
        <w:shd w:val="clear" w:color="auto" w:fill="FFFFFF"/>
        <w:jc w:val="both"/>
        <w:rPr>
          <w:rFonts w:ascii="Trebuchet MS" w:hAnsi="Trebuchet MS" w:cs="Arial"/>
          <w:b/>
          <w:lang w:eastAsia="ro-RO"/>
        </w:rPr>
      </w:pPr>
      <w:r w:rsidRPr="00580D89">
        <w:rPr>
          <w:rFonts w:ascii="Trebuchet MS" w:hAnsi="Trebuchet MS" w:cs="Arial"/>
          <w:b/>
          <w:bCs/>
          <w:lang w:eastAsia="ro-RO"/>
        </w:rPr>
        <w:t>II.</w:t>
      </w:r>
      <w:r w:rsidRPr="00580D89">
        <w:rPr>
          <w:rFonts w:ascii="Trebuchet MS" w:hAnsi="Trebuchet MS" w:cs="Arial"/>
          <w:b/>
          <w:lang w:eastAsia="ro-RO"/>
        </w:rPr>
        <w:t> Motivele pe baza cărora s-a stabilit neefectuarea evaluării adecvate sunt următoarele:</w:t>
      </w:r>
    </w:p>
    <w:p w14:paraId="695922AC" w14:textId="77777777" w:rsidR="00580D89" w:rsidRPr="00580D89" w:rsidRDefault="00580D89" w:rsidP="00580D89">
      <w:pPr>
        <w:shd w:val="clear" w:color="auto" w:fill="FFFFFF"/>
        <w:jc w:val="both"/>
        <w:rPr>
          <w:rFonts w:ascii="Trebuchet MS" w:hAnsi="Trebuchet MS" w:cs="Arial"/>
          <w:lang w:eastAsia="ro-RO"/>
        </w:rPr>
      </w:pPr>
      <w:r w:rsidRPr="00580D89">
        <w:rPr>
          <w:rFonts w:ascii="Trebuchet MS" w:hAnsi="Trebuchet MS" w:cs="Arial"/>
          <w:lang w:eastAsia="ro-RO"/>
        </w:rPr>
        <w:t>Proiectul propus nu intră sub incidența </w:t>
      </w:r>
      <w:hyperlink r:id="rId8" w:anchor="p-48878121" w:tgtFrame="_blank" w:history="1">
        <w:r w:rsidRPr="00580D89">
          <w:rPr>
            <w:rFonts w:ascii="Trebuchet MS" w:hAnsi="Trebuchet MS" w:cs="Arial"/>
            <w:u w:val="single"/>
            <w:lang w:eastAsia="ro-RO"/>
          </w:rPr>
          <w:t>art. 28</w:t>
        </w:r>
      </w:hyperlink>
      <w:r w:rsidRPr="00580D89">
        <w:rPr>
          <w:rFonts w:ascii="Trebuchet MS" w:hAnsi="Trebuchet MS" w:cs="Arial"/>
          <w:lang w:eastAsia="ro-RO"/>
        </w:rPr>
        <w:t> </w:t>
      </w:r>
      <w:r w:rsidRPr="00580D89">
        <w:rPr>
          <w:rFonts w:ascii="Trebuchet MS" w:hAnsi="Trebuchet MS" w:cs="Arial"/>
        </w:rPr>
        <w:t>și 28</w:t>
      </w:r>
      <w:r w:rsidRPr="00580D89">
        <w:rPr>
          <w:rFonts w:ascii="Trebuchet MS" w:hAnsi="Trebuchet MS" w:cs="Arial"/>
          <w:vertAlign w:val="superscript"/>
        </w:rPr>
        <w:t>1</w:t>
      </w:r>
      <w:r w:rsidRPr="00580D89">
        <w:rPr>
          <w:rFonts w:ascii="Trebuchet MS" w:hAnsi="Trebuchet MS" w:cs="Arial"/>
          <w:lang w:eastAsia="ro-RO"/>
        </w:rPr>
        <w:t xml:space="preserve"> din Ordonanța de urgență a Guvernului nr. 57/2007 privind regimul ariilor naturale protejate, conservarea habitatelor naturale, a florei și faunei sălbatice, cu modificările și completările ulterioare, deoarece nu este amplasat în nicio Arie Naturală Protejată din regiunea București-Ilfov sau în proximitatea acesteia. </w:t>
      </w:r>
    </w:p>
    <w:p w14:paraId="1B941467" w14:textId="77777777" w:rsidR="00580D89" w:rsidRPr="00580D89" w:rsidRDefault="00580D89" w:rsidP="00580D89">
      <w:pPr>
        <w:shd w:val="clear" w:color="auto" w:fill="FFFFFF"/>
        <w:jc w:val="both"/>
        <w:rPr>
          <w:rFonts w:ascii="Trebuchet MS" w:hAnsi="Trebuchet MS"/>
          <w:b/>
          <w:color w:val="444444"/>
          <w:lang w:eastAsia="ro-RO"/>
        </w:rPr>
      </w:pPr>
      <w:r w:rsidRPr="00580D89">
        <w:rPr>
          <w:rFonts w:ascii="Trebuchet MS" w:hAnsi="Trebuchet MS" w:cs="Arial"/>
          <w:b/>
          <w:bCs/>
          <w:color w:val="222222"/>
          <w:lang w:eastAsia="ro-RO"/>
        </w:rPr>
        <w:t>III.</w:t>
      </w:r>
      <w:r w:rsidRPr="00580D89">
        <w:rPr>
          <w:rFonts w:ascii="Trebuchet MS" w:hAnsi="Trebuchet MS"/>
          <w:b/>
          <w:color w:val="444444"/>
          <w:lang w:eastAsia="ro-RO"/>
        </w:rPr>
        <w:t> </w:t>
      </w:r>
      <w:r w:rsidRPr="00580D89">
        <w:rPr>
          <w:rFonts w:ascii="Trebuchet MS" w:hAnsi="Trebuchet MS" w:cs="Arial"/>
          <w:b/>
          <w:lang w:eastAsia="ro-RO"/>
        </w:rPr>
        <w:t>Motivele pe baza cărora s-a stabilit neefectuarea evaluării impactului asupra corpurilor de apă</w:t>
      </w:r>
      <w:r w:rsidRPr="00580D89">
        <w:rPr>
          <w:rFonts w:ascii="Trebuchet MS" w:hAnsi="Trebuchet MS"/>
          <w:b/>
          <w:color w:val="444444"/>
          <w:lang w:eastAsia="ro-RO"/>
        </w:rPr>
        <w:t xml:space="preserve"> </w:t>
      </w:r>
    </w:p>
    <w:p w14:paraId="46D4114C" w14:textId="58419518" w:rsidR="00F13B57" w:rsidRPr="007E7232" w:rsidRDefault="00580D89" w:rsidP="00580D89">
      <w:pPr>
        <w:shd w:val="clear" w:color="auto" w:fill="FFFFFF"/>
        <w:jc w:val="both"/>
        <w:rPr>
          <w:rFonts w:ascii="Trebuchet MS" w:hAnsi="Trebuchet MS" w:cs="Arial"/>
          <w:lang w:eastAsia="ro-RO"/>
        </w:rPr>
      </w:pPr>
      <w:r w:rsidRPr="007E7232">
        <w:rPr>
          <w:rFonts w:ascii="Trebuchet MS" w:hAnsi="Trebuchet MS" w:cs="Arial"/>
          <w:lang w:eastAsia="ro-RO"/>
        </w:rPr>
        <w:lastRenderedPageBreak/>
        <w:t xml:space="preserve">Proiectul propus nu necesită elaborarea </w:t>
      </w:r>
      <w:r w:rsidR="007E7232" w:rsidRPr="007E7232">
        <w:rPr>
          <w:rFonts w:ascii="Trebuchet MS" w:hAnsi="Trebuchet MS" w:cs="Arial"/>
          <w:lang w:eastAsia="ro-RO"/>
        </w:rPr>
        <w:t>S.E.I.C.A., conform Adresei nr.</w:t>
      </w:r>
      <w:r w:rsidR="007E7232" w:rsidRPr="007E7232">
        <w:rPr>
          <w:rFonts w:ascii="Trebuchet MS" w:hAnsi="Trebuchet MS" w:cstheme="minorHAnsi"/>
        </w:rPr>
        <w:t xml:space="preserve"> </w:t>
      </w:r>
      <w:r w:rsidR="00665581">
        <w:rPr>
          <w:rFonts w:ascii="Trebuchet MS" w:hAnsi="Trebuchet MS" w:cstheme="minorHAnsi"/>
        </w:rPr>
        <w:t>3632/04</w:t>
      </w:r>
      <w:r w:rsidR="0094466A">
        <w:rPr>
          <w:rFonts w:ascii="Trebuchet MS" w:hAnsi="Trebuchet MS" w:cstheme="minorHAnsi"/>
        </w:rPr>
        <w:t>.04.2024</w:t>
      </w:r>
      <w:r w:rsidR="007E7232" w:rsidRPr="007E7232">
        <w:rPr>
          <w:rFonts w:ascii="Trebuchet MS" w:hAnsi="Trebuchet MS" w:cstheme="minorHAnsi"/>
        </w:rPr>
        <w:t xml:space="preserve"> </w:t>
      </w:r>
      <w:r w:rsidRPr="007E7232">
        <w:rPr>
          <w:rFonts w:ascii="Trebuchet MS" w:hAnsi="Trebuchet MS" w:cs="Arial"/>
          <w:lang w:eastAsia="ro-RO"/>
        </w:rPr>
        <w:t xml:space="preserve">emisă de </w:t>
      </w:r>
      <w:r w:rsidRPr="007E7232">
        <w:rPr>
          <w:rFonts w:ascii="Trebuchet MS" w:hAnsi="Trebuchet MS" w:cs="Arial"/>
          <w:b/>
          <w:lang w:eastAsia="ro-RO"/>
        </w:rPr>
        <w:t>A.N. “APELE ROMÂNE”</w:t>
      </w:r>
      <w:r w:rsidRPr="007E7232">
        <w:rPr>
          <w:rFonts w:ascii="Trebuchet MS" w:hAnsi="Trebuchet MS" w:cs="Arial"/>
          <w:lang w:eastAsia="ro-RO"/>
        </w:rPr>
        <w:t>–</w:t>
      </w:r>
      <w:r w:rsidR="00665581">
        <w:rPr>
          <w:rFonts w:ascii="Trebuchet MS" w:hAnsi="Trebuchet MS" w:cs="Arial"/>
          <w:lang w:eastAsia="ro-RO"/>
        </w:rPr>
        <w:t>A.B. APĂ ARGEȘ-VEDEA-</w:t>
      </w:r>
      <w:r w:rsidRPr="007E7232">
        <w:rPr>
          <w:rFonts w:ascii="Trebuchet MS" w:hAnsi="Trebuchet MS" w:cs="Arial"/>
          <w:lang w:eastAsia="ro-RO"/>
        </w:rPr>
        <w:t>S.G.A. ILFOV-BUCUREȘTI.</w:t>
      </w:r>
    </w:p>
    <w:p w14:paraId="077850FF" w14:textId="77777777" w:rsidR="00580D89" w:rsidRPr="00580D89" w:rsidRDefault="00580D89" w:rsidP="00580D89">
      <w:pPr>
        <w:autoSpaceDE w:val="0"/>
        <w:autoSpaceDN w:val="0"/>
        <w:adjustRightInd w:val="0"/>
        <w:jc w:val="both"/>
        <w:rPr>
          <w:rFonts w:ascii="Trebuchet MS" w:hAnsi="Trebuchet MS" w:cs="Arial"/>
          <w:b/>
        </w:rPr>
      </w:pPr>
      <w:r w:rsidRPr="00580D89">
        <w:rPr>
          <w:rFonts w:ascii="Trebuchet MS" w:hAnsi="Trebuchet MS" w:cs="Arial"/>
          <w:b/>
        </w:rPr>
        <w:t>1. Caracteristicile proiectului</w:t>
      </w:r>
    </w:p>
    <w:p w14:paraId="2DC7FDC9" w14:textId="77777777" w:rsidR="00580D89" w:rsidRPr="00580D89" w:rsidRDefault="00580D89" w:rsidP="00580D89">
      <w:pPr>
        <w:jc w:val="both"/>
        <w:rPr>
          <w:rFonts w:ascii="Trebuchet MS" w:hAnsi="Trebuchet MS" w:cs="Arial"/>
          <w:b/>
          <w:i/>
          <w:lang w:val="it-IT"/>
        </w:rPr>
      </w:pPr>
      <w:r w:rsidRPr="00580D89">
        <w:rPr>
          <w:rFonts w:ascii="Trebuchet MS" w:hAnsi="Trebuchet MS" w:cs="Arial"/>
          <w:b/>
          <w:i/>
          <w:lang w:val="it-IT"/>
        </w:rPr>
        <w:t>1.1. Descrierea proiectului:</w:t>
      </w:r>
    </w:p>
    <w:p w14:paraId="61634712" w14:textId="7C01D08D" w:rsidR="00665581" w:rsidRPr="004652D1" w:rsidRDefault="00665581" w:rsidP="003A4C75">
      <w:pPr>
        <w:pStyle w:val="Default"/>
        <w:jc w:val="both"/>
        <w:rPr>
          <w:rFonts w:ascii="Trebuchet MS" w:hAnsi="Trebuchet MS"/>
          <w:color w:val="auto"/>
          <w:sz w:val="22"/>
          <w:szCs w:val="22"/>
        </w:rPr>
      </w:pPr>
      <w:r w:rsidRPr="004652D1">
        <w:rPr>
          <w:rFonts w:ascii="Trebuchet MS" w:hAnsi="Trebuchet MS"/>
          <w:bCs/>
          <w:color w:val="auto"/>
          <w:sz w:val="22"/>
          <w:szCs w:val="22"/>
          <w:lang w:eastAsia="ro-RO"/>
        </w:rPr>
        <w:t xml:space="preserve">Scopul proiectului este </w:t>
      </w:r>
      <w:r w:rsidRPr="004652D1">
        <w:rPr>
          <w:rFonts w:ascii="Trebuchet MS" w:hAnsi="Trebuchet MS"/>
          <w:color w:val="auto"/>
          <w:sz w:val="22"/>
          <w:szCs w:val="22"/>
        </w:rPr>
        <w:t xml:space="preserve">construirea unei spălătorii auto, spațiu pentru aspirare, spațiu tehnic, hală depozitare </w:t>
      </w:r>
      <w:r w:rsidR="00617767" w:rsidRPr="004652D1">
        <w:rPr>
          <w:rFonts w:ascii="Trebuchet MS" w:hAnsi="Trebuchet MS"/>
          <w:color w:val="auto"/>
          <w:sz w:val="22"/>
          <w:szCs w:val="22"/>
        </w:rPr>
        <w:t>S+P+E, împrejmuire și utilităț</w:t>
      </w:r>
      <w:r w:rsidR="003A4C75" w:rsidRPr="004652D1">
        <w:rPr>
          <w:rFonts w:ascii="Trebuchet MS" w:hAnsi="Trebuchet MS"/>
          <w:color w:val="auto"/>
          <w:sz w:val="22"/>
          <w:szCs w:val="22"/>
        </w:rPr>
        <w:t>i, pe terenul</w:t>
      </w:r>
      <w:r w:rsidR="00617767" w:rsidRPr="004652D1">
        <w:rPr>
          <w:rFonts w:ascii="Trebuchet MS" w:hAnsi="Trebuchet MS"/>
          <w:color w:val="auto"/>
          <w:sz w:val="22"/>
          <w:szCs w:val="22"/>
        </w:rPr>
        <w:t xml:space="preserve"> în S=1</w:t>
      </w:r>
      <w:r w:rsidR="003A4C75" w:rsidRPr="004652D1">
        <w:rPr>
          <w:rFonts w:ascii="Trebuchet MS" w:hAnsi="Trebuchet MS"/>
          <w:color w:val="auto"/>
          <w:sz w:val="22"/>
          <w:szCs w:val="22"/>
        </w:rPr>
        <w:t>612 mp</w:t>
      </w:r>
      <w:r w:rsidR="00617767" w:rsidRPr="004652D1">
        <w:rPr>
          <w:rFonts w:ascii="Trebuchet MS" w:hAnsi="Trebuchet MS"/>
          <w:color w:val="auto"/>
          <w:sz w:val="22"/>
          <w:szCs w:val="22"/>
        </w:rPr>
        <w:t>, proprietatea beneficiarului conform contractului de vânzare-cumpărare autentificat sub nr. 1178 din  10.05.2023.</w:t>
      </w:r>
    </w:p>
    <w:p w14:paraId="38AA5DAC" w14:textId="51A9C6B3" w:rsidR="00665581" w:rsidRPr="004652D1" w:rsidRDefault="004652D1" w:rsidP="00665581">
      <w:pPr>
        <w:pStyle w:val="Default"/>
        <w:rPr>
          <w:rFonts w:ascii="Trebuchet MS" w:hAnsi="Trebuchet MS"/>
          <w:color w:val="auto"/>
          <w:sz w:val="22"/>
          <w:szCs w:val="22"/>
        </w:rPr>
      </w:pPr>
      <w:r w:rsidRPr="004652D1">
        <w:rPr>
          <w:rFonts w:ascii="Trebuchet MS" w:hAnsi="Trebuchet MS"/>
          <w:color w:val="auto"/>
          <w:sz w:val="22"/>
          <w:szCs w:val="22"/>
        </w:rPr>
        <w:t>Sp</w:t>
      </w:r>
      <w:r w:rsidRPr="004652D1">
        <w:rPr>
          <w:rFonts w:ascii="Trebuchet MS" w:hAnsi="Trebuchet MS"/>
          <w:color w:val="auto"/>
          <w:sz w:val="22"/>
          <w:szCs w:val="22"/>
          <w:lang w:val="ro-RO"/>
        </w:rPr>
        <w:t>ălătoria va fi structurată astfel</w:t>
      </w:r>
      <w:r w:rsidR="00665581" w:rsidRPr="004652D1">
        <w:rPr>
          <w:rFonts w:ascii="Trebuchet MS" w:hAnsi="Trebuchet MS"/>
          <w:color w:val="auto"/>
          <w:sz w:val="22"/>
          <w:szCs w:val="22"/>
        </w:rPr>
        <w:t xml:space="preserve">: </w:t>
      </w:r>
    </w:p>
    <w:p w14:paraId="7AD86B0B" w14:textId="6061AEC4" w:rsidR="00665581" w:rsidRPr="004652D1" w:rsidRDefault="00F45E5A" w:rsidP="00665581">
      <w:pPr>
        <w:pStyle w:val="Default"/>
        <w:rPr>
          <w:rFonts w:ascii="Trebuchet MS" w:hAnsi="Trebuchet MS"/>
          <w:color w:val="auto"/>
          <w:sz w:val="22"/>
          <w:szCs w:val="22"/>
        </w:rPr>
      </w:pPr>
      <w:r w:rsidRPr="004652D1">
        <w:rPr>
          <w:rFonts w:ascii="Trebuchet MS" w:hAnsi="Trebuchet MS"/>
          <w:color w:val="auto"/>
          <w:sz w:val="22"/>
          <w:szCs w:val="22"/>
        </w:rPr>
        <w:t>- R</w:t>
      </w:r>
      <w:r w:rsidR="004652D1" w:rsidRPr="004652D1">
        <w:rPr>
          <w:rFonts w:ascii="Trebuchet MS" w:hAnsi="Trebuchet MS"/>
          <w:color w:val="auto"/>
          <w:sz w:val="22"/>
          <w:szCs w:val="22"/>
        </w:rPr>
        <w:t>ampe spălare</w:t>
      </w:r>
      <w:r w:rsidRPr="004652D1">
        <w:rPr>
          <w:rFonts w:ascii="Trebuchet MS" w:hAnsi="Trebuchet MS"/>
          <w:color w:val="auto"/>
          <w:sz w:val="22"/>
          <w:szCs w:val="22"/>
        </w:rPr>
        <w:t xml:space="preserve"> – 8 buc.</w:t>
      </w:r>
      <w:r w:rsidR="004652D1" w:rsidRPr="004652D1">
        <w:rPr>
          <w:rFonts w:ascii="Trebuchet MS" w:hAnsi="Trebuchet MS"/>
          <w:color w:val="auto"/>
          <w:sz w:val="22"/>
          <w:szCs w:val="22"/>
        </w:rPr>
        <w:t xml:space="preserve"> (6+2)</w:t>
      </w:r>
    </w:p>
    <w:p w14:paraId="5B8F83D9" w14:textId="75B3B7FA" w:rsidR="00665581" w:rsidRPr="004652D1" w:rsidRDefault="00617767" w:rsidP="00665581">
      <w:pPr>
        <w:pStyle w:val="Default"/>
        <w:rPr>
          <w:rFonts w:ascii="Trebuchet MS" w:hAnsi="Trebuchet MS"/>
          <w:color w:val="auto"/>
          <w:sz w:val="22"/>
          <w:szCs w:val="22"/>
        </w:rPr>
      </w:pPr>
      <w:r w:rsidRPr="004652D1">
        <w:rPr>
          <w:rFonts w:ascii="Trebuchet MS" w:hAnsi="Trebuchet MS"/>
          <w:color w:val="auto"/>
          <w:sz w:val="22"/>
          <w:szCs w:val="22"/>
        </w:rPr>
        <w:t>- Spaț</w:t>
      </w:r>
      <w:r w:rsidR="00665581" w:rsidRPr="004652D1">
        <w:rPr>
          <w:rFonts w:ascii="Trebuchet MS" w:hAnsi="Trebuchet MS"/>
          <w:color w:val="auto"/>
          <w:sz w:val="22"/>
          <w:szCs w:val="22"/>
        </w:rPr>
        <w:t>iu tehnic</w:t>
      </w:r>
      <w:r w:rsidR="00665581" w:rsidRPr="004652D1">
        <w:rPr>
          <w:rFonts w:ascii="Trebuchet MS" w:hAnsi="Trebuchet MS"/>
          <w:color w:val="auto"/>
          <w:sz w:val="22"/>
          <w:szCs w:val="22"/>
        </w:rPr>
        <w:tab/>
      </w:r>
      <w:r w:rsidR="00665581" w:rsidRPr="004652D1">
        <w:rPr>
          <w:rFonts w:ascii="Trebuchet MS" w:hAnsi="Trebuchet MS"/>
          <w:color w:val="auto"/>
          <w:sz w:val="22"/>
          <w:szCs w:val="22"/>
        </w:rPr>
        <w:tab/>
      </w:r>
      <w:r w:rsidR="00665581" w:rsidRPr="004652D1">
        <w:rPr>
          <w:rFonts w:ascii="Trebuchet MS" w:hAnsi="Trebuchet MS"/>
          <w:color w:val="auto"/>
          <w:sz w:val="22"/>
          <w:szCs w:val="22"/>
        </w:rPr>
        <w:tab/>
      </w:r>
      <w:r w:rsidR="00665581" w:rsidRPr="004652D1">
        <w:rPr>
          <w:rFonts w:ascii="Trebuchet MS" w:hAnsi="Trebuchet MS"/>
          <w:color w:val="auto"/>
          <w:sz w:val="22"/>
          <w:szCs w:val="22"/>
        </w:rPr>
        <w:tab/>
      </w:r>
      <w:r w:rsidR="00665581" w:rsidRPr="004652D1">
        <w:rPr>
          <w:rFonts w:ascii="Trebuchet MS" w:hAnsi="Trebuchet MS"/>
          <w:color w:val="auto"/>
          <w:sz w:val="22"/>
          <w:szCs w:val="22"/>
        </w:rPr>
        <w:tab/>
      </w:r>
      <w:r w:rsidR="00665581" w:rsidRPr="004652D1">
        <w:rPr>
          <w:rFonts w:ascii="Trebuchet MS" w:hAnsi="Trebuchet MS"/>
          <w:color w:val="auto"/>
          <w:sz w:val="22"/>
          <w:szCs w:val="22"/>
        </w:rPr>
        <w:tab/>
      </w:r>
      <w:r w:rsidR="00665581" w:rsidRPr="004652D1">
        <w:rPr>
          <w:rFonts w:ascii="Trebuchet MS" w:hAnsi="Trebuchet MS"/>
          <w:color w:val="auto"/>
          <w:sz w:val="22"/>
          <w:szCs w:val="22"/>
        </w:rPr>
        <w:tab/>
      </w:r>
    </w:p>
    <w:p w14:paraId="2BC2099B" w14:textId="77777777" w:rsidR="00665581" w:rsidRPr="004652D1" w:rsidRDefault="00665581" w:rsidP="00665581">
      <w:pPr>
        <w:pStyle w:val="Default"/>
        <w:rPr>
          <w:rFonts w:ascii="Trebuchet MS" w:hAnsi="Trebuchet MS"/>
          <w:color w:val="auto"/>
          <w:sz w:val="22"/>
          <w:szCs w:val="22"/>
        </w:rPr>
      </w:pPr>
      <w:r w:rsidRPr="004652D1">
        <w:rPr>
          <w:rFonts w:ascii="Trebuchet MS" w:hAnsi="Trebuchet MS"/>
          <w:color w:val="auto"/>
          <w:sz w:val="22"/>
          <w:szCs w:val="22"/>
        </w:rPr>
        <w:t>- 4 posturi aspirare</w:t>
      </w:r>
    </w:p>
    <w:p w14:paraId="0201A9F1" w14:textId="39215EA9" w:rsidR="00665581" w:rsidRPr="003A4C75" w:rsidRDefault="00665581" w:rsidP="00665581">
      <w:pPr>
        <w:pStyle w:val="Default"/>
        <w:rPr>
          <w:rFonts w:ascii="Trebuchet MS" w:hAnsi="Trebuchet MS"/>
          <w:color w:val="auto"/>
          <w:sz w:val="22"/>
          <w:szCs w:val="22"/>
        </w:rPr>
      </w:pPr>
    </w:p>
    <w:p w14:paraId="2AFC80C8" w14:textId="041DFFBB" w:rsidR="003A4C75" w:rsidRPr="003A4C75" w:rsidRDefault="003A4C75" w:rsidP="003A4C75">
      <w:pPr>
        <w:autoSpaceDE w:val="0"/>
        <w:autoSpaceDN w:val="0"/>
        <w:adjustRightInd w:val="0"/>
        <w:spacing w:after="0" w:line="240" w:lineRule="auto"/>
        <w:jc w:val="both"/>
        <w:rPr>
          <w:rFonts w:ascii="Trebuchet MS" w:hAnsi="Trebuchet MS" w:cs="Arial"/>
          <w:bCs/>
          <w:iCs/>
        </w:rPr>
      </w:pPr>
      <w:r w:rsidRPr="00580D89">
        <w:rPr>
          <w:rFonts w:ascii="Trebuchet MS" w:hAnsi="Trebuchet MS" w:cs="Arial"/>
          <w:bCs/>
          <w:iCs/>
        </w:rPr>
        <w:t>BILANȚ TERITORIAL</w:t>
      </w:r>
    </w:p>
    <w:p w14:paraId="5AE2479B" w14:textId="1F4B68B4" w:rsidR="003A4C75" w:rsidRPr="003A4C75" w:rsidRDefault="003A4C75" w:rsidP="003A4C75">
      <w:pPr>
        <w:pStyle w:val="Default"/>
        <w:rPr>
          <w:rFonts w:ascii="Trebuchet MS" w:hAnsi="Trebuchet MS"/>
          <w:color w:val="auto"/>
          <w:sz w:val="22"/>
          <w:szCs w:val="22"/>
        </w:rPr>
      </w:pPr>
      <w:r w:rsidRPr="003A4C75">
        <w:rPr>
          <w:rFonts w:ascii="Trebuchet MS" w:hAnsi="Trebuchet MS"/>
          <w:color w:val="auto"/>
          <w:sz w:val="22"/>
          <w:szCs w:val="22"/>
        </w:rPr>
        <w:t xml:space="preserve">Suprafață totală teren </w:t>
      </w:r>
      <w:r w:rsidRPr="003A4C75">
        <w:rPr>
          <w:rFonts w:ascii="Trebuchet MS" w:hAnsi="Trebuchet MS"/>
          <w:sz w:val="22"/>
          <w:szCs w:val="22"/>
        </w:rPr>
        <w:t>Nr. Cad. 55676</w:t>
      </w:r>
      <w:r w:rsidRPr="003A4C75">
        <w:rPr>
          <w:rFonts w:ascii="Trebuchet MS" w:hAnsi="Trebuchet MS"/>
          <w:color w:val="auto"/>
          <w:sz w:val="22"/>
          <w:szCs w:val="22"/>
        </w:rPr>
        <w:t xml:space="preserve"> - S = 1612 mp</w:t>
      </w:r>
    </w:p>
    <w:p w14:paraId="35E1FC98" w14:textId="5CA54E80" w:rsidR="003A4C75" w:rsidRPr="003A4C75" w:rsidRDefault="003A4C75" w:rsidP="003A4C75">
      <w:pPr>
        <w:pStyle w:val="Default"/>
        <w:rPr>
          <w:rFonts w:ascii="Trebuchet MS" w:hAnsi="Trebuchet MS"/>
          <w:color w:val="auto"/>
          <w:sz w:val="22"/>
          <w:szCs w:val="22"/>
        </w:rPr>
      </w:pPr>
      <w:r w:rsidRPr="003A4C75">
        <w:rPr>
          <w:rFonts w:ascii="Trebuchet MS" w:hAnsi="Trebuchet MS"/>
          <w:color w:val="auto"/>
          <w:sz w:val="22"/>
          <w:szCs w:val="22"/>
        </w:rPr>
        <w:t xml:space="preserve">CORP 1 - Spălătorie 6 rampe + sp. tehnic – regim înălțime </w:t>
      </w:r>
      <w:r>
        <w:rPr>
          <w:rFonts w:ascii="Trebuchet MS" w:hAnsi="Trebuchet MS"/>
          <w:color w:val="auto"/>
          <w:sz w:val="22"/>
          <w:szCs w:val="22"/>
        </w:rPr>
        <w:t>p</w:t>
      </w:r>
      <w:r w:rsidRPr="003A4C75">
        <w:rPr>
          <w:rFonts w:ascii="Trebuchet MS" w:hAnsi="Trebuchet MS"/>
          <w:color w:val="auto"/>
          <w:sz w:val="22"/>
          <w:szCs w:val="22"/>
        </w:rPr>
        <w:t>arter</w:t>
      </w:r>
    </w:p>
    <w:p w14:paraId="39A433A7" w14:textId="77777777" w:rsidR="003A4C75" w:rsidRPr="003A4C75" w:rsidRDefault="003A4C75" w:rsidP="003A4C75">
      <w:pPr>
        <w:pStyle w:val="Default"/>
        <w:rPr>
          <w:rFonts w:ascii="Trebuchet MS" w:hAnsi="Trebuchet MS"/>
          <w:color w:val="auto"/>
          <w:sz w:val="22"/>
          <w:szCs w:val="22"/>
        </w:rPr>
      </w:pPr>
      <w:r w:rsidRPr="003A4C75">
        <w:rPr>
          <w:rFonts w:ascii="Trebuchet MS" w:hAnsi="Trebuchet MS"/>
          <w:color w:val="auto"/>
          <w:sz w:val="22"/>
          <w:szCs w:val="22"/>
        </w:rPr>
        <w:t>Ac =171.96 mp</w:t>
      </w:r>
    </w:p>
    <w:p w14:paraId="6B5E5EBD" w14:textId="77777777" w:rsidR="003A4C75" w:rsidRPr="003A4C75" w:rsidRDefault="003A4C75" w:rsidP="003A4C75">
      <w:pPr>
        <w:pStyle w:val="Default"/>
        <w:rPr>
          <w:rFonts w:ascii="Trebuchet MS" w:hAnsi="Trebuchet MS"/>
          <w:color w:val="auto"/>
          <w:sz w:val="22"/>
          <w:szCs w:val="22"/>
        </w:rPr>
      </w:pPr>
      <w:r w:rsidRPr="003A4C75">
        <w:rPr>
          <w:rFonts w:ascii="Trebuchet MS" w:hAnsi="Trebuchet MS"/>
          <w:color w:val="auto"/>
          <w:sz w:val="22"/>
          <w:szCs w:val="22"/>
        </w:rPr>
        <w:t>Ad =171.96 mp</w:t>
      </w:r>
    </w:p>
    <w:p w14:paraId="1508B762" w14:textId="77777777" w:rsidR="00F45E5A" w:rsidRPr="003A4C75" w:rsidRDefault="00F45E5A" w:rsidP="003A4C75">
      <w:pPr>
        <w:pStyle w:val="Default"/>
        <w:rPr>
          <w:rFonts w:ascii="Trebuchet MS" w:hAnsi="Trebuchet MS"/>
          <w:color w:val="auto"/>
          <w:sz w:val="22"/>
          <w:szCs w:val="22"/>
        </w:rPr>
      </w:pPr>
    </w:p>
    <w:p w14:paraId="0C10198D" w14:textId="719B943D" w:rsidR="003A4C75" w:rsidRPr="003A4C75" w:rsidRDefault="003A4C75" w:rsidP="003A4C75">
      <w:pPr>
        <w:pStyle w:val="Default"/>
        <w:rPr>
          <w:rFonts w:ascii="Trebuchet MS" w:hAnsi="Trebuchet MS"/>
          <w:color w:val="auto"/>
          <w:sz w:val="22"/>
          <w:szCs w:val="22"/>
        </w:rPr>
      </w:pPr>
      <w:r w:rsidRPr="003A4C75">
        <w:rPr>
          <w:rFonts w:ascii="Trebuchet MS" w:hAnsi="Trebuchet MS"/>
          <w:color w:val="auto"/>
          <w:sz w:val="22"/>
          <w:szCs w:val="22"/>
        </w:rPr>
        <w:t>CORP 2 - Spălătorie 2 rampe – PARTER</w:t>
      </w:r>
    </w:p>
    <w:p w14:paraId="60B0FC81" w14:textId="77777777" w:rsidR="003A4C75" w:rsidRPr="003A4C75" w:rsidRDefault="003A4C75" w:rsidP="003A4C75">
      <w:pPr>
        <w:pStyle w:val="Default"/>
        <w:rPr>
          <w:rFonts w:ascii="Trebuchet MS" w:hAnsi="Trebuchet MS"/>
          <w:color w:val="auto"/>
          <w:sz w:val="22"/>
          <w:szCs w:val="22"/>
        </w:rPr>
      </w:pPr>
      <w:r w:rsidRPr="003A4C75">
        <w:rPr>
          <w:rFonts w:ascii="Trebuchet MS" w:hAnsi="Trebuchet MS"/>
          <w:color w:val="auto"/>
          <w:sz w:val="22"/>
          <w:szCs w:val="22"/>
        </w:rPr>
        <w:t>Ac = 50.51 mp</w:t>
      </w:r>
    </w:p>
    <w:p w14:paraId="00D3C93E" w14:textId="77777777" w:rsidR="003A4C75" w:rsidRPr="003A4C75" w:rsidRDefault="003A4C75" w:rsidP="003A4C75">
      <w:pPr>
        <w:pStyle w:val="Default"/>
        <w:rPr>
          <w:rFonts w:ascii="Trebuchet MS" w:hAnsi="Trebuchet MS"/>
          <w:color w:val="auto"/>
          <w:sz w:val="22"/>
          <w:szCs w:val="22"/>
        </w:rPr>
      </w:pPr>
      <w:r w:rsidRPr="003A4C75">
        <w:rPr>
          <w:rFonts w:ascii="Trebuchet MS" w:hAnsi="Trebuchet MS"/>
          <w:color w:val="auto"/>
          <w:sz w:val="22"/>
          <w:szCs w:val="22"/>
        </w:rPr>
        <w:t>Ad = 50.51 mp</w:t>
      </w:r>
    </w:p>
    <w:p w14:paraId="634F5D44" w14:textId="77777777" w:rsidR="00F45E5A" w:rsidRPr="003A4C75" w:rsidRDefault="00F45E5A" w:rsidP="003A4C75">
      <w:pPr>
        <w:pStyle w:val="Default"/>
        <w:rPr>
          <w:rFonts w:ascii="Trebuchet MS" w:hAnsi="Trebuchet MS"/>
          <w:color w:val="auto"/>
          <w:sz w:val="22"/>
          <w:szCs w:val="22"/>
        </w:rPr>
      </w:pPr>
    </w:p>
    <w:p w14:paraId="15692974" w14:textId="1A14AE77" w:rsidR="003A4C75" w:rsidRPr="003A4C75" w:rsidRDefault="003A4C75" w:rsidP="003A4C75">
      <w:pPr>
        <w:pStyle w:val="Default"/>
        <w:rPr>
          <w:rFonts w:ascii="Trebuchet MS" w:hAnsi="Trebuchet MS"/>
          <w:color w:val="auto"/>
          <w:sz w:val="22"/>
          <w:szCs w:val="22"/>
        </w:rPr>
      </w:pPr>
      <w:r w:rsidRPr="003A4C75">
        <w:rPr>
          <w:rFonts w:ascii="Trebuchet MS" w:hAnsi="Trebuchet MS"/>
          <w:color w:val="auto"/>
          <w:sz w:val="22"/>
          <w:szCs w:val="22"/>
        </w:rPr>
        <w:t>CORP 3 - Hală depozitare și birouri – S+P+E</w:t>
      </w:r>
    </w:p>
    <w:p w14:paraId="7E67FAC3" w14:textId="77777777" w:rsidR="003A4C75" w:rsidRPr="003A4C75" w:rsidRDefault="003A4C75" w:rsidP="003A4C75">
      <w:pPr>
        <w:pStyle w:val="Default"/>
        <w:rPr>
          <w:rFonts w:ascii="Trebuchet MS" w:hAnsi="Trebuchet MS"/>
          <w:color w:val="auto"/>
          <w:sz w:val="22"/>
          <w:szCs w:val="22"/>
        </w:rPr>
      </w:pPr>
      <w:r w:rsidRPr="003A4C75">
        <w:rPr>
          <w:rFonts w:ascii="Trebuchet MS" w:hAnsi="Trebuchet MS"/>
          <w:color w:val="auto"/>
          <w:sz w:val="22"/>
          <w:szCs w:val="22"/>
        </w:rPr>
        <w:t>Ac =150.85 mp</w:t>
      </w:r>
    </w:p>
    <w:p w14:paraId="760C10CF" w14:textId="77777777" w:rsidR="003A4C75" w:rsidRPr="003A4C75" w:rsidRDefault="003A4C75" w:rsidP="003A4C75">
      <w:pPr>
        <w:pStyle w:val="Default"/>
        <w:rPr>
          <w:rFonts w:ascii="Trebuchet MS" w:hAnsi="Trebuchet MS"/>
          <w:color w:val="auto"/>
          <w:sz w:val="22"/>
          <w:szCs w:val="22"/>
        </w:rPr>
      </w:pPr>
      <w:r w:rsidRPr="003A4C75">
        <w:rPr>
          <w:rFonts w:ascii="Trebuchet MS" w:hAnsi="Trebuchet MS"/>
          <w:color w:val="auto"/>
          <w:sz w:val="22"/>
          <w:szCs w:val="22"/>
        </w:rPr>
        <w:t>Ad = 456.48 mp</w:t>
      </w:r>
    </w:p>
    <w:p w14:paraId="712CA04E" w14:textId="77777777" w:rsidR="00F45E5A" w:rsidRPr="003A4C75" w:rsidRDefault="00F45E5A" w:rsidP="003A4C75">
      <w:pPr>
        <w:pStyle w:val="Default"/>
        <w:rPr>
          <w:rFonts w:ascii="Trebuchet MS" w:hAnsi="Trebuchet MS"/>
          <w:color w:val="auto"/>
          <w:sz w:val="22"/>
          <w:szCs w:val="22"/>
        </w:rPr>
      </w:pPr>
    </w:p>
    <w:p w14:paraId="3421F0FC" w14:textId="6E1EA394" w:rsidR="003A4C75" w:rsidRPr="003A4C75" w:rsidRDefault="003A4C75" w:rsidP="003A4C75">
      <w:pPr>
        <w:pStyle w:val="Default"/>
        <w:rPr>
          <w:rFonts w:ascii="Trebuchet MS" w:hAnsi="Trebuchet MS"/>
          <w:color w:val="auto"/>
          <w:sz w:val="22"/>
          <w:szCs w:val="22"/>
        </w:rPr>
      </w:pPr>
      <w:r w:rsidRPr="003A4C75">
        <w:rPr>
          <w:rFonts w:ascii="Trebuchet MS" w:hAnsi="Trebuchet MS"/>
          <w:color w:val="auto"/>
          <w:sz w:val="22"/>
          <w:szCs w:val="22"/>
        </w:rPr>
        <w:t>TOTAL</w:t>
      </w:r>
      <w:r w:rsidR="00F45E5A">
        <w:rPr>
          <w:rFonts w:ascii="Trebuchet MS" w:hAnsi="Trebuchet MS"/>
          <w:color w:val="auto"/>
          <w:sz w:val="22"/>
          <w:szCs w:val="22"/>
        </w:rPr>
        <w:t xml:space="preserve"> SUPRAFEȚE</w:t>
      </w:r>
    </w:p>
    <w:p w14:paraId="1526B231" w14:textId="70FF1532" w:rsidR="003A4C75" w:rsidRPr="003A4C75" w:rsidRDefault="00F45E5A" w:rsidP="003A4C75">
      <w:pPr>
        <w:pStyle w:val="Default"/>
        <w:rPr>
          <w:rFonts w:ascii="Trebuchet MS" w:hAnsi="Trebuchet MS"/>
          <w:color w:val="auto"/>
          <w:sz w:val="22"/>
          <w:szCs w:val="22"/>
        </w:rPr>
      </w:pPr>
      <w:r>
        <w:rPr>
          <w:rFonts w:ascii="Trebuchet MS" w:hAnsi="Trebuchet MS"/>
          <w:color w:val="auto"/>
          <w:sz w:val="22"/>
          <w:szCs w:val="22"/>
        </w:rPr>
        <w:t>S</w:t>
      </w:r>
      <w:r w:rsidR="003A4C75" w:rsidRPr="003A4C75">
        <w:rPr>
          <w:rFonts w:ascii="Trebuchet MS" w:hAnsi="Trebuchet MS"/>
          <w:color w:val="auto"/>
          <w:sz w:val="22"/>
          <w:szCs w:val="22"/>
        </w:rPr>
        <w:t>c</w:t>
      </w:r>
      <w:r>
        <w:rPr>
          <w:rFonts w:ascii="Trebuchet MS" w:hAnsi="Trebuchet MS"/>
          <w:color w:val="auto"/>
          <w:sz w:val="22"/>
          <w:szCs w:val="22"/>
        </w:rPr>
        <w:t>onstruită totală</w:t>
      </w:r>
      <w:r w:rsidR="003A4C75" w:rsidRPr="003A4C75">
        <w:rPr>
          <w:rFonts w:ascii="Trebuchet MS" w:hAnsi="Trebuchet MS"/>
          <w:color w:val="auto"/>
          <w:sz w:val="22"/>
          <w:szCs w:val="22"/>
        </w:rPr>
        <w:t xml:space="preserve"> </w:t>
      </w:r>
      <w:r>
        <w:rPr>
          <w:rFonts w:ascii="Trebuchet MS" w:hAnsi="Trebuchet MS"/>
          <w:color w:val="auto"/>
          <w:sz w:val="22"/>
          <w:szCs w:val="22"/>
        </w:rPr>
        <w:t>Sc= 373</w:t>
      </w:r>
      <w:r w:rsidR="003A4C75" w:rsidRPr="003A4C75">
        <w:rPr>
          <w:rFonts w:ascii="Trebuchet MS" w:hAnsi="Trebuchet MS"/>
          <w:color w:val="auto"/>
          <w:sz w:val="22"/>
          <w:szCs w:val="22"/>
        </w:rPr>
        <w:t xml:space="preserve"> mp</w:t>
      </w:r>
    </w:p>
    <w:p w14:paraId="088EAF96" w14:textId="3E5B2CBC" w:rsidR="003A4C75" w:rsidRPr="003A4C75" w:rsidRDefault="00F45E5A" w:rsidP="003A4C75">
      <w:pPr>
        <w:pStyle w:val="Default"/>
        <w:rPr>
          <w:rFonts w:ascii="Trebuchet MS" w:hAnsi="Trebuchet MS"/>
          <w:color w:val="auto"/>
          <w:sz w:val="22"/>
          <w:szCs w:val="22"/>
        </w:rPr>
      </w:pPr>
      <w:r>
        <w:rPr>
          <w:rFonts w:ascii="Trebuchet MS" w:hAnsi="Trebuchet MS"/>
          <w:color w:val="auto"/>
          <w:sz w:val="22"/>
          <w:szCs w:val="22"/>
        </w:rPr>
        <w:t>S</w:t>
      </w:r>
      <w:r w:rsidR="003A4C75" w:rsidRPr="003A4C75">
        <w:rPr>
          <w:rFonts w:ascii="Trebuchet MS" w:hAnsi="Trebuchet MS"/>
          <w:color w:val="auto"/>
          <w:sz w:val="22"/>
          <w:szCs w:val="22"/>
        </w:rPr>
        <w:t>d</w:t>
      </w:r>
      <w:r>
        <w:rPr>
          <w:rFonts w:ascii="Trebuchet MS" w:hAnsi="Trebuchet MS"/>
          <w:color w:val="auto"/>
          <w:sz w:val="22"/>
          <w:szCs w:val="22"/>
        </w:rPr>
        <w:t>esfășurată totală Sd</w:t>
      </w:r>
      <w:r w:rsidR="003A4C75" w:rsidRPr="003A4C75">
        <w:rPr>
          <w:rFonts w:ascii="Trebuchet MS" w:hAnsi="Trebuchet MS"/>
          <w:color w:val="auto"/>
          <w:sz w:val="22"/>
          <w:szCs w:val="22"/>
        </w:rPr>
        <w:t xml:space="preserve"> = 678.95 mp</w:t>
      </w:r>
    </w:p>
    <w:p w14:paraId="4F927384" w14:textId="1C66C155" w:rsidR="003A4C75" w:rsidRPr="003A4C75" w:rsidRDefault="003A4C75" w:rsidP="003A4C75">
      <w:pPr>
        <w:pStyle w:val="Default"/>
        <w:rPr>
          <w:rFonts w:ascii="Trebuchet MS" w:hAnsi="Trebuchet MS"/>
          <w:color w:val="auto"/>
          <w:sz w:val="22"/>
          <w:szCs w:val="22"/>
        </w:rPr>
      </w:pPr>
      <w:r w:rsidRPr="003A4C75">
        <w:rPr>
          <w:rFonts w:ascii="Trebuchet MS" w:hAnsi="Trebuchet MS"/>
          <w:color w:val="auto"/>
          <w:sz w:val="22"/>
          <w:szCs w:val="22"/>
        </w:rPr>
        <w:t>Suprafață spații verzi S = 484 mp</w:t>
      </w:r>
    </w:p>
    <w:p w14:paraId="40666A5E" w14:textId="6BECCC78" w:rsidR="003A4C75" w:rsidRPr="003A4C75" w:rsidRDefault="003A4C75" w:rsidP="003A4C75">
      <w:pPr>
        <w:pStyle w:val="Default"/>
        <w:rPr>
          <w:rFonts w:ascii="Trebuchet MS" w:hAnsi="Trebuchet MS"/>
          <w:color w:val="auto"/>
          <w:sz w:val="22"/>
          <w:szCs w:val="22"/>
        </w:rPr>
      </w:pPr>
      <w:r w:rsidRPr="003A4C75">
        <w:rPr>
          <w:rFonts w:ascii="Trebuchet MS" w:hAnsi="Trebuchet MS"/>
          <w:color w:val="auto"/>
          <w:sz w:val="22"/>
          <w:szCs w:val="22"/>
        </w:rPr>
        <w:t>Suprafață alei, trotuare S=755 mp</w:t>
      </w:r>
    </w:p>
    <w:p w14:paraId="4C539A93" w14:textId="3631E1B4" w:rsidR="001010C0" w:rsidRPr="00F45E5A" w:rsidRDefault="00F45E5A" w:rsidP="00580D89">
      <w:pPr>
        <w:jc w:val="both"/>
        <w:rPr>
          <w:rFonts w:ascii="Trebuchet MS" w:hAnsi="Trebuchet MS"/>
          <w:color w:val="FF0000"/>
        </w:rPr>
      </w:pPr>
      <w:r w:rsidRPr="00F45E5A">
        <w:rPr>
          <w:rFonts w:ascii="Trebuchet MS" w:hAnsi="Trebuchet MS"/>
          <w:color w:val="FF0000"/>
        </w:rPr>
        <w:t xml:space="preserve"> </w:t>
      </w:r>
    </w:p>
    <w:p w14:paraId="69129B7E" w14:textId="40D73DA2" w:rsidR="009C706A" w:rsidRPr="009C706A" w:rsidRDefault="005477D2" w:rsidP="009C706A">
      <w:pPr>
        <w:pStyle w:val="Default"/>
        <w:rPr>
          <w:rFonts w:ascii="Trebuchet MS" w:hAnsi="Trebuchet MS"/>
          <w:color w:val="auto"/>
          <w:sz w:val="22"/>
          <w:szCs w:val="22"/>
        </w:rPr>
      </w:pPr>
      <w:r>
        <w:rPr>
          <w:rFonts w:ascii="Trebuchet MS" w:hAnsi="Trebuchet MS"/>
          <w:b/>
          <w:bCs/>
          <w:color w:val="auto"/>
          <w:sz w:val="22"/>
          <w:szCs w:val="22"/>
        </w:rPr>
        <w:t>Plan</w:t>
      </w:r>
      <w:r w:rsidR="009C706A" w:rsidRPr="009C706A">
        <w:rPr>
          <w:rFonts w:ascii="Trebuchet MS" w:hAnsi="Trebuchet MS"/>
          <w:b/>
          <w:bCs/>
          <w:color w:val="auto"/>
          <w:sz w:val="22"/>
          <w:szCs w:val="22"/>
        </w:rPr>
        <w:t xml:space="preserve"> de executie, cuprinzand faza de constructie, punerea in functiune, exploatare, refacere si folosire ulte</w:t>
      </w:r>
      <w:r w:rsidR="00E04B7F">
        <w:rPr>
          <w:rFonts w:ascii="Trebuchet MS" w:hAnsi="Trebuchet MS"/>
          <w:b/>
          <w:bCs/>
          <w:color w:val="auto"/>
          <w:sz w:val="22"/>
          <w:szCs w:val="22"/>
        </w:rPr>
        <w:t>rioara</w:t>
      </w:r>
      <w:r w:rsidR="009C706A" w:rsidRPr="009C706A">
        <w:rPr>
          <w:rFonts w:ascii="Trebuchet MS" w:hAnsi="Trebuchet MS"/>
          <w:b/>
          <w:bCs/>
          <w:color w:val="auto"/>
          <w:sz w:val="22"/>
          <w:szCs w:val="22"/>
        </w:rPr>
        <w:t xml:space="preserve"> </w:t>
      </w:r>
    </w:p>
    <w:p w14:paraId="09E41ED9" w14:textId="703B2B6E" w:rsidR="009C706A" w:rsidRPr="009C706A" w:rsidRDefault="005477D2" w:rsidP="009C706A">
      <w:pPr>
        <w:pStyle w:val="Default"/>
        <w:rPr>
          <w:rFonts w:ascii="Trebuchet MS" w:hAnsi="Trebuchet MS"/>
          <w:color w:val="auto"/>
          <w:sz w:val="22"/>
          <w:szCs w:val="22"/>
        </w:rPr>
      </w:pPr>
      <w:r>
        <w:rPr>
          <w:rFonts w:ascii="Trebuchet MS" w:hAnsi="Trebuchet MS"/>
          <w:color w:val="auto"/>
          <w:sz w:val="22"/>
          <w:szCs w:val="22"/>
        </w:rPr>
        <w:t>- lucră</w:t>
      </w:r>
      <w:r w:rsidR="009C706A" w:rsidRPr="009C706A">
        <w:rPr>
          <w:rFonts w:ascii="Trebuchet MS" w:hAnsi="Trebuchet MS"/>
          <w:color w:val="auto"/>
          <w:sz w:val="22"/>
          <w:szCs w:val="22"/>
        </w:rPr>
        <w:t xml:space="preserve">rile vor incepe cu receptia amplasamentului, trasarea constructiei, executarea sapaturii pentru fundatii, turnarea fundatiei si amplasarea obiectivelor pe fundatii. </w:t>
      </w:r>
    </w:p>
    <w:p w14:paraId="0F8017CB" w14:textId="62F53BDE" w:rsidR="009C706A" w:rsidRDefault="00112010" w:rsidP="009C706A">
      <w:pPr>
        <w:pStyle w:val="Default"/>
        <w:rPr>
          <w:rFonts w:ascii="Trebuchet MS" w:hAnsi="Trebuchet MS"/>
          <w:b/>
          <w:bCs/>
          <w:color w:val="auto"/>
          <w:sz w:val="22"/>
          <w:szCs w:val="22"/>
        </w:rPr>
      </w:pPr>
      <w:r>
        <w:rPr>
          <w:rFonts w:ascii="Trebuchet MS" w:hAnsi="Trebuchet MS"/>
          <w:b/>
          <w:bCs/>
          <w:color w:val="auto"/>
          <w:sz w:val="22"/>
          <w:szCs w:val="22"/>
        </w:rPr>
        <w:t>Metode folosite în construcție</w:t>
      </w:r>
    </w:p>
    <w:p w14:paraId="659EDFC3" w14:textId="250123F4" w:rsidR="00112010" w:rsidRPr="00112010" w:rsidRDefault="00112010" w:rsidP="00112010">
      <w:pPr>
        <w:pStyle w:val="Default"/>
        <w:rPr>
          <w:rFonts w:ascii="Trebuchet MS" w:hAnsi="Trebuchet MS"/>
          <w:color w:val="auto"/>
          <w:sz w:val="22"/>
          <w:szCs w:val="22"/>
        </w:rPr>
      </w:pPr>
      <w:r>
        <w:rPr>
          <w:rFonts w:ascii="Trebuchet MS" w:hAnsi="Trebuchet MS"/>
          <w:color w:val="auto"/>
          <w:sz w:val="22"/>
          <w:szCs w:val="22"/>
        </w:rPr>
        <w:t>Se vor folosi construcții</w:t>
      </w:r>
      <w:r w:rsidRPr="00112010">
        <w:rPr>
          <w:rFonts w:ascii="Trebuchet MS" w:hAnsi="Trebuchet MS"/>
          <w:color w:val="auto"/>
          <w:sz w:val="22"/>
          <w:szCs w:val="22"/>
        </w:rPr>
        <w:t xml:space="preserve"> metalice prefabricat</w:t>
      </w:r>
      <w:r w:rsidR="008335B8">
        <w:rPr>
          <w:rFonts w:ascii="Trebuchet MS" w:hAnsi="Trebuchet MS"/>
          <w:color w:val="auto"/>
          <w:sz w:val="22"/>
          <w:szCs w:val="22"/>
        </w:rPr>
        <w:t>e</w:t>
      </w:r>
      <w:r w:rsidRPr="00112010">
        <w:rPr>
          <w:rFonts w:ascii="Trebuchet MS" w:hAnsi="Trebuchet MS"/>
          <w:color w:val="auto"/>
          <w:sz w:val="22"/>
          <w:szCs w:val="22"/>
        </w:rPr>
        <w:t xml:space="preserve">. </w:t>
      </w:r>
    </w:p>
    <w:p w14:paraId="6DC5C84C" w14:textId="589ADD25" w:rsidR="008335B8" w:rsidRPr="00B972B9" w:rsidRDefault="008335B8" w:rsidP="008335B8">
      <w:pPr>
        <w:tabs>
          <w:tab w:val="left" w:pos="720"/>
        </w:tabs>
        <w:spacing w:after="0"/>
        <w:jc w:val="both"/>
        <w:rPr>
          <w:rFonts w:ascii="Trebuchet MS" w:eastAsia="Calibri" w:hAnsi="Trebuchet MS" w:cs="Arial"/>
          <w:lang w:val="en-US"/>
        </w:rPr>
      </w:pPr>
      <w:r w:rsidRPr="00B972B9">
        <w:rPr>
          <w:rFonts w:ascii="Trebuchet MS" w:eastAsia="Times New Roman" w:hAnsi="Trebuchet MS" w:cs="Arial"/>
          <w:bCs/>
          <w:lang w:eastAsia="ro-RO"/>
        </w:rPr>
        <w:t xml:space="preserve">Construcția va avea </w:t>
      </w:r>
      <w:r w:rsidRPr="00B972B9">
        <w:rPr>
          <w:rFonts w:ascii="Trebuchet MS" w:eastAsia="Calibri" w:hAnsi="Trebuchet MS" w:cs="Arial"/>
          <w:lang w:val="en-US"/>
        </w:rPr>
        <w:t>structura de rezistență din elemente metalice. Fundația clădirii</w:t>
      </w:r>
      <w:r>
        <w:rPr>
          <w:rFonts w:ascii="Trebuchet MS" w:eastAsia="Calibri" w:hAnsi="Trebuchet MS" w:cs="Arial"/>
          <w:lang w:val="en-US"/>
        </w:rPr>
        <w:t xml:space="preserve"> </w:t>
      </w:r>
      <w:r w:rsidRPr="00B972B9">
        <w:rPr>
          <w:rFonts w:ascii="Trebuchet MS" w:eastAsia="Calibri" w:hAnsi="Trebuchet MS" w:cs="Arial"/>
          <w:lang w:val="en-US"/>
        </w:rPr>
        <w:t>se va realiza tip tălpi încrucișate de beton armat. Pereții de închidere vor fi realizați din panouri termoizolante tip sandviș. Acoperișul va fi tip șarpantă metalică.</w:t>
      </w:r>
      <w:r>
        <w:rPr>
          <w:rFonts w:ascii="Trebuchet MS" w:eastAsia="Calibri" w:hAnsi="Trebuchet MS" w:cs="Arial"/>
          <w:lang w:val="en-US"/>
        </w:rPr>
        <w:t xml:space="preserve"> </w:t>
      </w:r>
      <w:r w:rsidRPr="00B972B9">
        <w:rPr>
          <w:rFonts w:ascii="Trebuchet MS" w:eastAsia="Calibri" w:hAnsi="Trebuchet MS" w:cs="Arial"/>
          <w:lang w:val="en-US"/>
        </w:rPr>
        <w:t>Învelitoarea va fi din p</w:t>
      </w:r>
      <w:r>
        <w:rPr>
          <w:rFonts w:ascii="Trebuchet MS" w:eastAsia="Calibri" w:hAnsi="Trebuchet MS" w:cs="Arial"/>
          <w:lang w:val="en-US"/>
        </w:rPr>
        <w:t>anouri termoizolante tip sandwich</w:t>
      </w:r>
      <w:r w:rsidRPr="00B972B9">
        <w:rPr>
          <w:rFonts w:ascii="Trebuchet MS" w:eastAsia="Calibri" w:hAnsi="Trebuchet MS" w:cs="Arial"/>
          <w:lang w:val="en-US"/>
        </w:rPr>
        <w:t xml:space="preserve"> cutate. </w:t>
      </w:r>
    </w:p>
    <w:p w14:paraId="57A20597" w14:textId="77777777" w:rsidR="008335B8" w:rsidRPr="00B972B9" w:rsidRDefault="008335B8" w:rsidP="008335B8">
      <w:pPr>
        <w:spacing w:after="0"/>
        <w:jc w:val="both"/>
        <w:rPr>
          <w:rFonts w:ascii="Trebuchet MS" w:eastAsia="Calibri" w:hAnsi="Trebuchet MS" w:cs="Arial"/>
          <w:lang w:eastAsia="ro-RO"/>
        </w:rPr>
      </w:pPr>
      <w:r w:rsidRPr="00B972B9">
        <w:rPr>
          <w:rFonts w:ascii="Trebuchet MS" w:eastAsia="Calibri" w:hAnsi="Trebuchet MS" w:cs="Arial"/>
          <w:lang w:eastAsia="ro-RO"/>
        </w:rPr>
        <w:t>Cele 6 rampe ale spălătoriei sunt acoperite, activitatea de spălare a vehicolelor desfășurandu-se în spațiu delimitat. Rampele vor fi separate între ele cu panouri despărțitoare tip sandwich. Învelitoarea rampelor va fi din panouri termoizolate tip sandwich.</w:t>
      </w:r>
    </w:p>
    <w:p w14:paraId="7506AE74" w14:textId="77777777" w:rsidR="00112010" w:rsidRPr="009C706A" w:rsidRDefault="00112010" w:rsidP="009C706A">
      <w:pPr>
        <w:pStyle w:val="Default"/>
        <w:rPr>
          <w:rFonts w:ascii="Trebuchet MS" w:hAnsi="Trebuchet MS"/>
          <w:b/>
          <w:bCs/>
          <w:color w:val="auto"/>
          <w:sz w:val="22"/>
          <w:szCs w:val="22"/>
        </w:rPr>
      </w:pPr>
    </w:p>
    <w:p w14:paraId="2C16D400" w14:textId="1D843863" w:rsidR="00424F3E" w:rsidRPr="005477D2" w:rsidRDefault="00424F3E" w:rsidP="005477D2">
      <w:pPr>
        <w:spacing w:after="0" w:line="240" w:lineRule="auto"/>
        <w:jc w:val="both"/>
        <w:rPr>
          <w:rFonts w:ascii="Trebuchet MS" w:hAnsi="Trebuchet MS"/>
        </w:rPr>
      </w:pPr>
      <w:r w:rsidRPr="005477D2">
        <w:rPr>
          <w:rFonts w:ascii="Trebuchet MS" w:hAnsi="Trebuchet MS"/>
        </w:rPr>
        <w:t>Descrierea lucrărilor aferente organizării de șantier</w:t>
      </w:r>
    </w:p>
    <w:p w14:paraId="208C7799" w14:textId="0AC290AA" w:rsidR="005477D2" w:rsidRPr="005C361F" w:rsidRDefault="005477D2" w:rsidP="005477D2">
      <w:pPr>
        <w:pStyle w:val="Default"/>
        <w:jc w:val="both"/>
        <w:rPr>
          <w:rFonts w:ascii="Trebuchet MS" w:hAnsi="Trebuchet MS"/>
          <w:color w:val="auto"/>
          <w:sz w:val="22"/>
          <w:szCs w:val="22"/>
        </w:rPr>
      </w:pPr>
      <w:r>
        <w:rPr>
          <w:rFonts w:ascii="Trebuchet MS" w:hAnsi="Trebuchet MS"/>
          <w:color w:val="auto"/>
          <w:sz w:val="22"/>
          <w:szCs w:val="22"/>
        </w:rPr>
        <w:t>- s</w:t>
      </w:r>
      <w:r w:rsidRPr="005C361F">
        <w:rPr>
          <w:rFonts w:ascii="Trebuchet MS" w:hAnsi="Trebuchet MS"/>
          <w:color w:val="auto"/>
          <w:sz w:val="22"/>
          <w:szCs w:val="22"/>
        </w:rPr>
        <w:t>e</w:t>
      </w:r>
      <w:r>
        <w:rPr>
          <w:rFonts w:ascii="Trebuchet MS" w:hAnsi="Trebuchet MS"/>
          <w:color w:val="auto"/>
          <w:sz w:val="22"/>
          <w:szCs w:val="22"/>
        </w:rPr>
        <w:t xml:space="preserve"> vor folosi pentru organizarea de ș</w:t>
      </w:r>
      <w:r w:rsidRPr="005C361F">
        <w:rPr>
          <w:rFonts w:ascii="Trebuchet MS" w:hAnsi="Trebuchet MS"/>
          <w:color w:val="auto"/>
          <w:sz w:val="22"/>
          <w:szCs w:val="22"/>
        </w:rPr>
        <w:t>antier</w:t>
      </w:r>
      <w:r>
        <w:rPr>
          <w:rFonts w:ascii="Trebuchet MS" w:hAnsi="Trebuchet MS"/>
          <w:color w:val="auto"/>
          <w:sz w:val="22"/>
          <w:szCs w:val="22"/>
        </w:rPr>
        <w:t xml:space="preserve"> următoarele:</w:t>
      </w:r>
      <w:r w:rsidRPr="005C361F">
        <w:rPr>
          <w:rFonts w:ascii="Trebuchet MS" w:hAnsi="Trebuchet MS"/>
          <w:color w:val="auto"/>
          <w:sz w:val="22"/>
          <w:szCs w:val="22"/>
        </w:rPr>
        <w:t xml:space="preserve"> un co</w:t>
      </w:r>
      <w:r>
        <w:rPr>
          <w:rFonts w:ascii="Trebuchet MS" w:hAnsi="Trebuchet MS"/>
          <w:color w:val="auto"/>
          <w:sz w:val="22"/>
          <w:szCs w:val="22"/>
        </w:rPr>
        <w:t>ntainer metalic (2,5 x 5 metri),  grup</w:t>
      </w:r>
      <w:r w:rsidRPr="005C361F">
        <w:rPr>
          <w:rFonts w:ascii="Trebuchet MS" w:hAnsi="Trebuchet MS"/>
          <w:color w:val="auto"/>
          <w:sz w:val="22"/>
          <w:szCs w:val="22"/>
        </w:rPr>
        <w:t xml:space="preserve"> sanitar</w:t>
      </w:r>
      <w:r>
        <w:rPr>
          <w:rFonts w:ascii="Trebuchet MS" w:hAnsi="Trebuchet MS"/>
          <w:color w:val="auto"/>
          <w:sz w:val="22"/>
          <w:szCs w:val="22"/>
        </w:rPr>
        <w:t xml:space="preserve"> ecologic vidanjabil</w:t>
      </w:r>
      <w:r w:rsidRPr="005C361F">
        <w:rPr>
          <w:rFonts w:ascii="Trebuchet MS" w:hAnsi="Trebuchet MS"/>
          <w:color w:val="auto"/>
          <w:sz w:val="22"/>
          <w:szCs w:val="22"/>
        </w:rPr>
        <w:t xml:space="preserve">. </w:t>
      </w:r>
    </w:p>
    <w:p w14:paraId="7BED73CA" w14:textId="784C6E69" w:rsidR="005477D2" w:rsidRPr="005477D2" w:rsidRDefault="005477D2" w:rsidP="005477D2">
      <w:pPr>
        <w:spacing w:after="0" w:line="240" w:lineRule="auto"/>
        <w:jc w:val="both"/>
        <w:rPr>
          <w:rFonts w:ascii="Trebuchet MS" w:hAnsi="Trebuchet MS"/>
          <w:lang w:val="en-US"/>
        </w:rPr>
      </w:pPr>
      <w:r w:rsidRPr="005477D2">
        <w:rPr>
          <w:rFonts w:ascii="Trebuchet MS" w:hAnsi="Trebuchet MS"/>
        </w:rPr>
        <w:t>Localizarea organizării de şantier</w:t>
      </w:r>
      <w:r w:rsidRPr="005477D2">
        <w:rPr>
          <w:rFonts w:ascii="Trebuchet MS" w:hAnsi="Trebuchet MS"/>
          <w:lang w:val="en-US"/>
        </w:rPr>
        <w:t xml:space="preserve">: </w:t>
      </w:r>
    </w:p>
    <w:p w14:paraId="47D4E367" w14:textId="60EC7368" w:rsidR="005477D2" w:rsidRPr="005C361F" w:rsidRDefault="005477D2" w:rsidP="005477D2">
      <w:pPr>
        <w:pStyle w:val="Default"/>
        <w:jc w:val="both"/>
        <w:rPr>
          <w:rFonts w:ascii="Trebuchet MS" w:hAnsi="Trebuchet MS"/>
          <w:color w:val="auto"/>
          <w:sz w:val="22"/>
          <w:szCs w:val="22"/>
        </w:rPr>
      </w:pPr>
      <w:r>
        <w:rPr>
          <w:rFonts w:ascii="Trebuchet MS" w:hAnsi="Trebuchet MS"/>
          <w:color w:val="auto"/>
          <w:sz w:val="22"/>
          <w:szCs w:val="22"/>
        </w:rPr>
        <w:t>- lucr</w:t>
      </w:r>
      <w:r>
        <w:rPr>
          <w:rFonts w:ascii="Trebuchet MS" w:hAnsi="Trebuchet MS"/>
          <w:color w:val="auto"/>
          <w:sz w:val="22"/>
          <w:szCs w:val="22"/>
          <w:lang w:val="ro-RO"/>
        </w:rPr>
        <w:t>ă</w:t>
      </w:r>
      <w:r w:rsidRPr="005C361F">
        <w:rPr>
          <w:rFonts w:ascii="Trebuchet MS" w:hAnsi="Trebuchet MS"/>
          <w:color w:val="auto"/>
          <w:sz w:val="22"/>
          <w:szCs w:val="22"/>
        </w:rPr>
        <w:t>rile de executie se vor desfasura in cadrul incintei detinu</w:t>
      </w:r>
      <w:r>
        <w:rPr>
          <w:rFonts w:ascii="Trebuchet MS" w:hAnsi="Trebuchet MS"/>
          <w:color w:val="auto"/>
          <w:sz w:val="22"/>
          <w:szCs w:val="22"/>
        </w:rPr>
        <w:t>ta de beneficiar și nu vor afecta sau bloca î</w:t>
      </w:r>
      <w:r w:rsidRPr="005C361F">
        <w:rPr>
          <w:rFonts w:ascii="Trebuchet MS" w:hAnsi="Trebuchet MS"/>
          <w:color w:val="auto"/>
          <w:sz w:val="22"/>
          <w:szCs w:val="22"/>
        </w:rPr>
        <w:t xml:space="preserve">n nici un fel domeniul public. </w:t>
      </w:r>
    </w:p>
    <w:p w14:paraId="6458BA12" w14:textId="1C021B86" w:rsidR="00B37685" w:rsidRPr="00FA1870" w:rsidRDefault="00B37685" w:rsidP="00B37685">
      <w:pPr>
        <w:pStyle w:val="Default"/>
        <w:jc w:val="both"/>
        <w:rPr>
          <w:rFonts w:ascii="Trebuchet MS" w:hAnsi="Trebuchet MS"/>
          <w:color w:val="auto"/>
          <w:sz w:val="22"/>
          <w:szCs w:val="22"/>
        </w:rPr>
      </w:pPr>
      <w:r>
        <w:rPr>
          <w:rFonts w:ascii="Trebuchet MS" w:hAnsi="Trebuchet MS"/>
          <w:color w:val="auto"/>
          <w:sz w:val="22"/>
          <w:szCs w:val="22"/>
        </w:rPr>
        <w:lastRenderedPageBreak/>
        <w:t>La încetarea activităț</w:t>
      </w:r>
      <w:r w:rsidRPr="00FA1870">
        <w:rPr>
          <w:rFonts w:ascii="Trebuchet MS" w:hAnsi="Trebuchet MS"/>
          <w:color w:val="auto"/>
          <w:sz w:val="22"/>
          <w:szCs w:val="22"/>
        </w:rPr>
        <w:t>ii</w:t>
      </w:r>
      <w:r>
        <w:rPr>
          <w:rFonts w:ascii="Trebuchet MS" w:hAnsi="Trebuchet MS"/>
          <w:color w:val="auto"/>
          <w:sz w:val="22"/>
          <w:szCs w:val="22"/>
        </w:rPr>
        <w:t>,</w:t>
      </w:r>
      <w:r w:rsidRPr="00FA1870">
        <w:rPr>
          <w:rFonts w:ascii="Trebuchet MS" w:hAnsi="Trebuchet MS"/>
          <w:color w:val="auto"/>
          <w:sz w:val="22"/>
          <w:szCs w:val="22"/>
        </w:rPr>
        <w:t xml:space="preserve"> terenul va fi adus la starea </w:t>
      </w:r>
      <w:r>
        <w:rPr>
          <w:rFonts w:ascii="Trebuchet MS" w:hAnsi="Trebuchet MS"/>
          <w:color w:val="auto"/>
          <w:sz w:val="22"/>
          <w:szCs w:val="22"/>
        </w:rPr>
        <w:t>inițială, operatia fiind rapidă având în vedere construcția ușoară</w:t>
      </w:r>
      <w:r w:rsidRPr="00FA1870">
        <w:rPr>
          <w:rFonts w:ascii="Trebuchet MS" w:hAnsi="Trebuchet MS"/>
          <w:color w:val="auto"/>
          <w:sz w:val="22"/>
          <w:szCs w:val="22"/>
        </w:rPr>
        <w:t xml:space="preserve"> de tip prefabricat. </w:t>
      </w:r>
    </w:p>
    <w:p w14:paraId="7473E2C9" w14:textId="77777777" w:rsidR="005477D2" w:rsidRPr="00E04B7F" w:rsidRDefault="005477D2" w:rsidP="00580D89">
      <w:pPr>
        <w:jc w:val="both"/>
        <w:rPr>
          <w:rFonts w:ascii="Trebuchet MS" w:hAnsi="Trebuchet MS"/>
          <w:color w:val="FF0000"/>
        </w:rPr>
      </w:pPr>
    </w:p>
    <w:p w14:paraId="0187AA0B" w14:textId="2371F17D" w:rsidR="00E04B7F" w:rsidRPr="00E04B7F" w:rsidRDefault="008335B8" w:rsidP="00E04B7F">
      <w:pPr>
        <w:tabs>
          <w:tab w:val="left" w:pos="709"/>
        </w:tabs>
        <w:spacing w:after="0"/>
        <w:jc w:val="both"/>
        <w:rPr>
          <w:rFonts w:ascii="Trebuchet MS" w:hAnsi="Trebuchet MS" w:cs="Arial"/>
          <w:b/>
        </w:rPr>
      </w:pPr>
      <w:bookmarkStart w:id="0" w:name="_Hlk137912053"/>
      <w:r>
        <w:rPr>
          <w:rFonts w:ascii="Trebuchet MS" w:hAnsi="Trebuchet MS" w:cs="Arial"/>
          <w:b/>
        </w:rPr>
        <w:t>Flux</w:t>
      </w:r>
      <w:r w:rsidR="00E04B7F" w:rsidRPr="00A209B9">
        <w:rPr>
          <w:rFonts w:ascii="Trebuchet MS" w:hAnsi="Trebuchet MS" w:cs="Arial"/>
          <w:b/>
        </w:rPr>
        <w:t xml:space="preserve"> tehnologic</w:t>
      </w:r>
    </w:p>
    <w:p w14:paraId="4C93255D" w14:textId="6195FABA" w:rsidR="00E04B7F" w:rsidRPr="00E04B7F" w:rsidRDefault="00E04B7F" w:rsidP="00E04B7F">
      <w:pPr>
        <w:autoSpaceDE w:val="0"/>
        <w:autoSpaceDN w:val="0"/>
        <w:adjustRightInd w:val="0"/>
        <w:spacing w:after="0"/>
        <w:contextualSpacing/>
        <w:jc w:val="both"/>
        <w:rPr>
          <w:rFonts w:ascii="Trebuchet MS" w:hAnsi="Trebuchet MS" w:cs="Arial"/>
        </w:rPr>
      </w:pPr>
      <w:r>
        <w:rPr>
          <w:rFonts w:ascii="Trebuchet MS" w:hAnsi="Trebuchet MS" w:cs="Arial"/>
        </w:rPr>
        <w:t>- s</w:t>
      </w:r>
      <w:r w:rsidRPr="00E04B7F">
        <w:rPr>
          <w:rFonts w:ascii="Trebuchet MS" w:hAnsi="Trebuchet MS" w:cs="Arial"/>
        </w:rPr>
        <w:t>electare</w:t>
      </w:r>
      <w:r>
        <w:rPr>
          <w:rFonts w:ascii="Trebuchet MS" w:hAnsi="Trebuchet MS" w:cs="Arial"/>
        </w:rPr>
        <w:t xml:space="preserve"> program de spălare din cele 6 disponibile: d</w:t>
      </w:r>
      <w:r w:rsidRPr="00E04B7F">
        <w:rPr>
          <w:rFonts w:ascii="Trebuchet MS" w:hAnsi="Trebuchet MS" w:cs="Arial"/>
        </w:rPr>
        <w:t>egresare jante/inse</w:t>
      </w:r>
      <w:r>
        <w:rPr>
          <w:rFonts w:ascii="Trebuchet MS" w:hAnsi="Trebuchet MS" w:cs="Arial"/>
        </w:rPr>
        <w:t>cte, spuma lichida</w:t>
      </w:r>
      <w:r w:rsidR="00B37685">
        <w:rPr>
          <w:rFonts w:ascii="Trebuchet MS" w:hAnsi="Trebuchet MS" w:cs="Arial"/>
        </w:rPr>
        <w:t>, ceară</w:t>
      </w:r>
      <w:r w:rsidRPr="00E04B7F">
        <w:rPr>
          <w:rFonts w:ascii="Trebuchet MS" w:hAnsi="Trebuchet MS" w:cs="Arial"/>
        </w:rPr>
        <w:t xml:space="preserve"> </w:t>
      </w:r>
      <w:r w:rsidR="00B37685">
        <w:rPr>
          <w:rFonts w:ascii="Trebuchet MS" w:hAnsi="Trebuchet MS" w:cs="Arial"/>
        </w:rPr>
        <w:t>lichida, clătire cu apă</w:t>
      </w:r>
      <w:r>
        <w:rPr>
          <w:rFonts w:ascii="Trebuchet MS" w:hAnsi="Trebuchet MS" w:cs="Arial"/>
        </w:rPr>
        <w:t xml:space="preserve"> osmozată</w:t>
      </w:r>
      <w:r w:rsidRPr="00E04B7F">
        <w:rPr>
          <w:rFonts w:ascii="Trebuchet MS" w:hAnsi="Trebuchet MS" w:cs="Arial"/>
        </w:rPr>
        <w:t>, stop.</w:t>
      </w:r>
    </w:p>
    <w:p w14:paraId="493318E9" w14:textId="2C9F4D47" w:rsidR="00E04B7F" w:rsidRDefault="00E04B7F" w:rsidP="00E04B7F">
      <w:pPr>
        <w:autoSpaceDE w:val="0"/>
        <w:autoSpaceDN w:val="0"/>
        <w:adjustRightInd w:val="0"/>
        <w:spacing w:after="0"/>
        <w:contextualSpacing/>
        <w:jc w:val="both"/>
        <w:rPr>
          <w:rFonts w:ascii="Trebuchet MS" w:hAnsi="Trebuchet MS" w:cs="Arial"/>
        </w:rPr>
      </w:pPr>
      <w:r>
        <w:rPr>
          <w:rFonts w:ascii="Trebuchet MS" w:hAnsi="Trebuchet MS" w:cs="Arial"/>
        </w:rPr>
        <w:t xml:space="preserve">- </w:t>
      </w:r>
      <w:r w:rsidRPr="00E04B7F">
        <w:rPr>
          <w:rFonts w:ascii="Trebuchet MS" w:hAnsi="Trebuchet MS" w:cs="Arial"/>
        </w:rPr>
        <w:t>stropire</w:t>
      </w:r>
      <w:r>
        <w:rPr>
          <w:rFonts w:ascii="Trebuchet MS" w:hAnsi="Trebuchet MS" w:cs="Arial"/>
        </w:rPr>
        <w:t xml:space="preserve"> cu jet de apă sub presiune</w:t>
      </w:r>
    </w:p>
    <w:p w14:paraId="3B56457F" w14:textId="7F5D3988" w:rsidR="00E04B7F" w:rsidRPr="00E04B7F" w:rsidRDefault="00E04B7F" w:rsidP="00E04B7F">
      <w:pPr>
        <w:autoSpaceDE w:val="0"/>
        <w:autoSpaceDN w:val="0"/>
        <w:adjustRightInd w:val="0"/>
        <w:spacing w:after="0"/>
        <w:contextualSpacing/>
        <w:jc w:val="both"/>
        <w:rPr>
          <w:rFonts w:ascii="Trebuchet MS" w:hAnsi="Trebuchet MS" w:cs="Arial"/>
        </w:rPr>
      </w:pPr>
      <w:r>
        <w:rPr>
          <w:rFonts w:ascii="Trebuchet MS" w:hAnsi="Trebuchet MS" w:cs="Arial"/>
        </w:rPr>
        <w:t>- spălare cu spumă</w:t>
      </w:r>
    </w:p>
    <w:p w14:paraId="484F73F1" w14:textId="106D8EF0" w:rsidR="00E04B7F" w:rsidRPr="00E04B7F" w:rsidRDefault="00E04B7F" w:rsidP="00E04B7F">
      <w:pPr>
        <w:autoSpaceDE w:val="0"/>
        <w:autoSpaceDN w:val="0"/>
        <w:adjustRightInd w:val="0"/>
        <w:spacing w:after="0"/>
        <w:contextualSpacing/>
        <w:jc w:val="both"/>
        <w:rPr>
          <w:rFonts w:ascii="Trebuchet MS" w:hAnsi="Trebuchet MS" w:cs="Arial"/>
          <w:b/>
          <w:bCs/>
        </w:rPr>
      </w:pPr>
      <w:r>
        <w:rPr>
          <w:rFonts w:ascii="Trebuchet MS" w:hAnsi="Trebuchet MS" w:cs="Arial"/>
        </w:rPr>
        <w:t>- clătire</w:t>
      </w:r>
      <w:r w:rsidRPr="00E04B7F">
        <w:rPr>
          <w:rFonts w:ascii="Trebuchet MS" w:hAnsi="Trebuchet MS" w:cs="Arial"/>
        </w:rPr>
        <w:t xml:space="preserve"> jet de apă sub presiune.</w:t>
      </w:r>
    </w:p>
    <w:p w14:paraId="7C4DAEB2" w14:textId="4FFF50EB" w:rsidR="00E04B7F" w:rsidRPr="00A209B9" w:rsidRDefault="00112010" w:rsidP="00112010">
      <w:pPr>
        <w:autoSpaceDE w:val="0"/>
        <w:autoSpaceDN w:val="0"/>
        <w:adjustRightInd w:val="0"/>
        <w:spacing w:after="0"/>
        <w:jc w:val="both"/>
        <w:rPr>
          <w:rFonts w:ascii="Trebuchet MS" w:hAnsi="Trebuchet MS" w:cs="Arial"/>
          <w:b/>
          <w:bCs/>
        </w:rPr>
      </w:pPr>
      <w:r>
        <w:rPr>
          <w:rFonts w:ascii="Trebuchet MS" w:hAnsi="Trebuchet MS" w:cs="Arial"/>
          <w:b/>
          <w:bCs/>
        </w:rPr>
        <w:t>Materie</w:t>
      </w:r>
      <w:r w:rsidR="00E04B7F" w:rsidRPr="00A209B9">
        <w:rPr>
          <w:rFonts w:ascii="Trebuchet MS" w:hAnsi="Trebuchet MS" w:cs="Arial"/>
          <w:b/>
          <w:bCs/>
        </w:rPr>
        <w:t xml:space="preserve"> primă</w:t>
      </w:r>
    </w:p>
    <w:p w14:paraId="4B33D2E8" w14:textId="5401A5E2" w:rsidR="00E04B7F" w:rsidRPr="00A209B9" w:rsidRDefault="00E04B7F" w:rsidP="00E04B7F">
      <w:pPr>
        <w:tabs>
          <w:tab w:val="left" w:pos="709"/>
        </w:tabs>
        <w:spacing w:after="0"/>
        <w:jc w:val="both"/>
        <w:rPr>
          <w:rFonts w:ascii="Trebuchet MS" w:hAnsi="Trebuchet MS" w:cs="Arial"/>
        </w:rPr>
      </w:pPr>
      <w:r>
        <w:rPr>
          <w:rFonts w:ascii="Trebuchet MS" w:hAnsi="Trebuchet MS" w:cs="Arial"/>
        </w:rPr>
        <w:t xml:space="preserve">- </w:t>
      </w:r>
      <w:r w:rsidRPr="00A209B9">
        <w:rPr>
          <w:rFonts w:ascii="Trebuchet MS" w:hAnsi="Trebuchet MS" w:cs="Arial"/>
        </w:rPr>
        <w:t>Deter</w:t>
      </w:r>
      <w:r>
        <w:rPr>
          <w:rFonts w:ascii="Trebuchet MS" w:hAnsi="Trebuchet MS" w:cs="Arial"/>
        </w:rPr>
        <w:t>gent mașină – c</w:t>
      </w:r>
      <w:r w:rsidRPr="00A209B9">
        <w:rPr>
          <w:rFonts w:ascii="Trebuchet MS" w:hAnsi="Trebuchet MS" w:cs="Arial"/>
        </w:rPr>
        <w:t>onține substanțe tensioactive, anionice, având o biodegrabilitate de peste 90% după folosire.</w:t>
      </w:r>
    </w:p>
    <w:p w14:paraId="1E2EEC05" w14:textId="3426A51F" w:rsidR="00E04B7F" w:rsidRPr="00A209B9" w:rsidRDefault="00E04B7F" w:rsidP="00E04B7F">
      <w:pPr>
        <w:tabs>
          <w:tab w:val="left" w:pos="709"/>
        </w:tabs>
        <w:spacing w:after="0"/>
        <w:jc w:val="both"/>
        <w:rPr>
          <w:rFonts w:ascii="Trebuchet MS" w:hAnsi="Trebuchet MS" w:cs="Arial"/>
        </w:rPr>
      </w:pPr>
      <w:r w:rsidRPr="00A209B9">
        <w:rPr>
          <w:rFonts w:ascii="Trebuchet MS" w:hAnsi="Trebuchet MS" w:cs="Arial"/>
        </w:rPr>
        <w:t>Substanțele folosite sunt în conformitate cu normele europene privind protecția mediului.</w:t>
      </w:r>
    </w:p>
    <w:p w14:paraId="09213836" w14:textId="77777777" w:rsidR="00E04B7F" w:rsidRPr="00A209B9" w:rsidRDefault="00E04B7F" w:rsidP="00E04B7F">
      <w:pPr>
        <w:tabs>
          <w:tab w:val="left" w:pos="1980"/>
        </w:tabs>
        <w:spacing w:after="0"/>
        <w:jc w:val="both"/>
        <w:rPr>
          <w:rFonts w:ascii="Trebuchet MS" w:hAnsi="Trebuchet MS" w:cs="Arial"/>
        </w:rPr>
      </w:pPr>
    </w:p>
    <w:bookmarkEnd w:id="0"/>
    <w:p w14:paraId="5A763287" w14:textId="77777777" w:rsidR="00E04B7F" w:rsidRPr="00A209B9" w:rsidRDefault="00E04B7F" w:rsidP="00112010">
      <w:pPr>
        <w:autoSpaceDE w:val="0"/>
        <w:autoSpaceDN w:val="0"/>
        <w:adjustRightInd w:val="0"/>
        <w:spacing w:after="0"/>
        <w:jc w:val="both"/>
        <w:rPr>
          <w:rFonts w:ascii="Trebuchet MS" w:hAnsi="Trebuchet MS" w:cs="Arial"/>
          <w:b/>
          <w:bCs/>
        </w:rPr>
      </w:pPr>
      <w:r w:rsidRPr="00A209B9">
        <w:rPr>
          <w:rFonts w:ascii="Trebuchet MS" w:hAnsi="Trebuchet MS" w:cs="Arial"/>
          <w:b/>
          <w:bCs/>
        </w:rPr>
        <w:t>Dotări</w:t>
      </w:r>
    </w:p>
    <w:p w14:paraId="037D46C1" w14:textId="5EA5159E" w:rsidR="00E04B7F" w:rsidRPr="00A209B9" w:rsidRDefault="00112010" w:rsidP="00112010">
      <w:pPr>
        <w:spacing w:after="0"/>
        <w:jc w:val="both"/>
        <w:rPr>
          <w:rFonts w:ascii="Trebuchet MS" w:hAnsi="Trebuchet MS" w:cs="Arial"/>
          <w:bCs/>
        </w:rPr>
      </w:pPr>
      <w:r>
        <w:rPr>
          <w:rFonts w:ascii="Trebuchet MS" w:hAnsi="Trebuchet MS" w:cs="Arial"/>
          <w:bCs/>
        </w:rPr>
        <w:t>A</w:t>
      </w:r>
      <w:r w:rsidRPr="00A209B9">
        <w:rPr>
          <w:rFonts w:ascii="Trebuchet MS" w:hAnsi="Trebuchet MS" w:cs="Arial"/>
          <w:bCs/>
        </w:rPr>
        <w:t>parate profesionale</w:t>
      </w:r>
      <w:r>
        <w:rPr>
          <w:rFonts w:ascii="Trebuchet MS" w:hAnsi="Trebuchet MS" w:cs="Arial"/>
          <w:bCs/>
        </w:rPr>
        <w:t xml:space="preserve"> aferente spălătoriei auto</w:t>
      </w:r>
      <w:r w:rsidR="00E04B7F" w:rsidRPr="00A209B9">
        <w:rPr>
          <w:rFonts w:ascii="Trebuchet MS" w:hAnsi="Trebuchet MS" w:cs="Arial"/>
          <w:bCs/>
        </w:rPr>
        <w:t>:</w:t>
      </w:r>
    </w:p>
    <w:p w14:paraId="78100831" w14:textId="3F7A666E" w:rsidR="00E04B7F" w:rsidRPr="00112010" w:rsidRDefault="00112010" w:rsidP="00112010">
      <w:pPr>
        <w:spacing w:after="0"/>
        <w:contextualSpacing/>
        <w:jc w:val="both"/>
        <w:rPr>
          <w:rFonts w:ascii="Trebuchet MS" w:hAnsi="Trebuchet MS" w:cs="Arial"/>
          <w:bCs/>
        </w:rPr>
      </w:pPr>
      <w:r>
        <w:rPr>
          <w:rFonts w:ascii="Trebuchet MS" w:hAnsi="Trebuchet MS" w:cs="Arial"/>
          <w:bCs/>
        </w:rPr>
        <w:t xml:space="preserve">- </w:t>
      </w:r>
      <w:r w:rsidR="00E04B7F" w:rsidRPr="00112010">
        <w:rPr>
          <w:rFonts w:ascii="Trebuchet MS" w:hAnsi="Trebuchet MS" w:cs="Arial"/>
          <w:bCs/>
        </w:rPr>
        <w:t xml:space="preserve">instalații de spălat cu înaltă presiune: </w:t>
      </w:r>
      <w:r w:rsidR="00E04B7F" w:rsidRPr="00112010">
        <w:rPr>
          <w:rFonts w:ascii="Trebuchet MS" w:eastAsia="Times New Roman" w:hAnsi="Trebuchet MS" w:cs="Arial"/>
          <w:kern w:val="2"/>
          <w:lang w:eastAsia="ro-RO" w:bidi="ro-RO"/>
        </w:rPr>
        <w:t>3 buc</w:t>
      </w:r>
    </w:p>
    <w:p w14:paraId="1A1734D7" w14:textId="7C8977B6" w:rsidR="00E04B7F" w:rsidRPr="00112010" w:rsidRDefault="00112010" w:rsidP="00112010">
      <w:pPr>
        <w:spacing w:after="0"/>
        <w:contextualSpacing/>
        <w:jc w:val="both"/>
        <w:rPr>
          <w:rFonts w:ascii="Trebuchet MS" w:hAnsi="Trebuchet MS" w:cs="Arial"/>
          <w:bCs/>
        </w:rPr>
      </w:pPr>
      <w:r>
        <w:rPr>
          <w:rFonts w:ascii="Trebuchet MS" w:hAnsi="Trebuchet MS" w:cs="Arial"/>
          <w:bCs/>
        </w:rPr>
        <w:t xml:space="preserve">- </w:t>
      </w:r>
      <w:r w:rsidR="00E04B7F" w:rsidRPr="00112010">
        <w:rPr>
          <w:rFonts w:ascii="Trebuchet MS" w:hAnsi="Trebuchet MS" w:cs="Arial"/>
          <w:bCs/>
        </w:rPr>
        <w:t>compresor aer;</w:t>
      </w:r>
    </w:p>
    <w:p w14:paraId="0752EB75" w14:textId="5A7C667F" w:rsidR="00E04B7F" w:rsidRPr="00112010" w:rsidRDefault="00112010" w:rsidP="00112010">
      <w:pPr>
        <w:spacing w:after="0"/>
        <w:contextualSpacing/>
        <w:jc w:val="both"/>
        <w:rPr>
          <w:rFonts w:ascii="Trebuchet MS" w:hAnsi="Trebuchet MS" w:cs="Arial"/>
          <w:bCs/>
        </w:rPr>
      </w:pPr>
      <w:r>
        <w:rPr>
          <w:rFonts w:ascii="Trebuchet MS" w:hAnsi="Trebuchet MS" w:cs="Arial"/>
          <w:bCs/>
        </w:rPr>
        <w:t xml:space="preserve">- </w:t>
      </w:r>
      <w:r w:rsidR="00E04B7F" w:rsidRPr="00112010">
        <w:rPr>
          <w:rFonts w:ascii="Trebuchet MS" w:hAnsi="Trebuchet MS" w:cs="Arial"/>
          <w:bCs/>
        </w:rPr>
        <w:t>di</w:t>
      </w:r>
      <w:r>
        <w:rPr>
          <w:rFonts w:ascii="Trebuchet MS" w:hAnsi="Trebuchet MS" w:cs="Arial"/>
          <w:bCs/>
        </w:rPr>
        <w:t>s</w:t>
      </w:r>
      <w:r w:rsidR="00E04B7F" w:rsidRPr="00112010">
        <w:rPr>
          <w:rFonts w:ascii="Trebuchet MS" w:hAnsi="Trebuchet MS" w:cs="Arial"/>
          <w:bCs/>
        </w:rPr>
        <w:t>tribuitor general;</w:t>
      </w:r>
    </w:p>
    <w:p w14:paraId="131FA8B2" w14:textId="12568B34" w:rsidR="00E04B7F" w:rsidRPr="00112010" w:rsidRDefault="00112010" w:rsidP="00112010">
      <w:pPr>
        <w:spacing w:after="0"/>
        <w:contextualSpacing/>
        <w:jc w:val="both"/>
        <w:rPr>
          <w:rFonts w:ascii="Trebuchet MS" w:hAnsi="Trebuchet MS" w:cs="Arial"/>
          <w:bCs/>
        </w:rPr>
      </w:pPr>
      <w:r>
        <w:rPr>
          <w:rFonts w:ascii="Trebuchet MS" w:hAnsi="Trebuchet MS" w:cs="Arial"/>
          <w:bCs/>
        </w:rPr>
        <w:t xml:space="preserve">- </w:t>
      </w:r>
      <w:r w:rsidR="00E04B7F" w:rsidRPr="00112010">
        <w:rPr>
          <w:rFonts w:ascii="Trebuchet MS" w:hAnsi="Trebuchet MS" w:cs="Arial"/>
          <w:bCs/>
        </w:rPr>
        <w:t>rezervor stocare.</w:t>
      </w:r>
    </w:p>
    <w:p w14:paraId="40976930" w14:textId="77777777" w:rsidR="00E04B7F" w:rsidRPr="00A209B9" w:rsidRDefault="00E04B7F" w:rsidP="00E04B7F">
      <w:pPr>
        <w:spacing w:after="0"/>
        <w:jc w:val="both"/>
        <w:rPr>
          <w:rFonts w:ascii="Trebuchet MS" w:hAnsi="Trebuchet MS" w:cs="Arial"/>
          <w:bCs/>
        </w:rPr>
      </w:pPr>
    </w:p>
    <w:p w14:paraId="0BAB3CF1" w14:textId="77777777" w:rsidR="00E04B7F" w:rsidRPr="00A209B9" w:rsidRDefault="00E04B7F" w:rsidP="00B37685">
      <w:pPr>
        <w:tabs>
          <w:tab w:val="left" w:pos="1980"/>
        </w:tabs>
        <w:spacing w:after="0"/>
        <w:jc w:val="both"/>
        <w:rPr>
          <w:rFonts w:ascii="Trebuchet MS" w:hAnsi="Trebuchet MS" w:cs="Arial"/>
          <w:b/>
          <w:bCs/>
        </w:rPr>
      </w:pPr>
      <w:r w:rsidRPr="00A209B9">
        <w:rPr>
          <w:rFonts w:ascii="Trebuchet MS" w:hAnsi="Trebuchet MS" w:cs="Arial"/>
          <w:b/>
          <w:bCs/>
        </w:rPr>
        <w:t>Echipamentul de spălare</w:t>
      </w:r>
    </w:p>
    <w:p w14:paraId="434DAF9C" w14:textId="5B4AFC86" w:rsidR="00E04B7F" w:rsidRPr="00B37685" w:rsidRDefault="00B37685" w:rsidP="00B37685">
      <w:pPr>
        <w:autoSpaceDE w:val="0"/>
        <w:autoSpaceDN w:val="0"/>
        <w:adjustRightInd w:val="0"/>
        <w:spacing w:after="0"/>
        <w:contextualSpacing/>
        <w:jc w:val="both"/>
        <w:rPr>
          <w:rFonts w:ascii="Trebuchet MS" w:hAnsi="Trebuchet MS" w:cs="Arial"/>
          <w:bCs/>
        </w:rPr>
      </w:pPr>
      <w:r>
        <w:rPr>
          <w:rFonts w:ascii="Trebuchet MS" w:hAnsi="Trebuchet MS" w:cs="Arial"/>
          <w:bCs/>
        </w:rPr>
        <w:t xml:space="preserve">- </w:t>
      </w:r>
      <w:r w:rsidR="00112010" w:rsidRPr="00B37685">
        <w:rPr>
          <w:rFonts w:ascii="Trebuchet MS" w:hAnsi="Trebuchet MS" w:cs="Arial"/>
          <w:bCs/>
        </w:rPr>
        <w:t>6 programe de funcționare, t</w:t>
      </w:r>
      <w:r>
        <w:rPr>
          <w:rFonts w:ascii="Trebuchet MS" w:hAnsi="Trebuchet MS" w:cs="Arial"/>
          <w:bCs/>
        </w:rPr>
        <w:t>ehnologie Jet-C</w:t>
      </w:r>
      <w:r w:rsidR="00E04B7F" w:rsidRPr="00B37685">
        <w:rPr>
          <w:rFonts w:ascii="Trebuchet MS" w:hAnsi="Trebuchet MS" w:cs="Arial"/>
          <w:bCs/>
        </w:rPr>
        <w:t>lean Premium – 3 presiuni de lucru – convertizor</w:t>
      </w:r>
    </w:p>
    <w:p w14:paraId="1A229742" w14:textId="0E2E2F36" w:rsidR="00E04B7F" w:rsidRPr="00B37685" w:rsidRDefault="00B37685" w:rsidP="00B37685">
      <w:pPr>
        <w:autoSpaceDE w:val="0"/>
        <w:autoSpaceDN w:val="0"/>
        <w:adjustRightInd w:val="0"/>
        <w:spacing w:after="0"/>
        <w:contextualSpacing/>
        <w:jc w:val="both"/>
        <w:rPr>
          <w:rFonts w:ascii="Trebuchet MS" w:hAnsi="Trebuchet MS" w:cs="Arial"/>
          <w:bCs/>
        </w:rPr>
      </w:pPr>
      <w:r>
        <w:rPr>
          <w:rFonts w:ascii="Trebuchet MS" w:hAnsi="Trebuchet MS" w:cs="Arial"/>
          <w:bCs/>
        </w:rPr>
        <w:t xml:space="preserve">- </w:t>
      </w:r>
      <w:r w:rsidR="00E04B7F" w:rsidRPr="00B37685">
        <w:rPr>
          <w:rFonts w:ascii="Trebuchet MS" w:hAnsi="Trebuchet MS" w:cs="Arial"/>
          <w:bCs/>
        </w:rPr>
        <w:t>Degresare jenți/insecte</w:t>
      </w:r>
    </w:p>
    <w:p w14:paraId="3C117706" w14:textId="1FF122DA" w:rsidR="00E04B7F" w:rsidRPr="00B37685" w:rsidRDefault="00B37685" w:rsidP="00B37685">
      <w:pPr>
        <w:autoSpaceDE w:val="0"/>
        <w:autoSpaceDN w:val="0"/>
        <w:adjustRightInd w:val="0"/>
        <w:spacing w:after="0"/>
        <w:contextualSpacing/>
        <w:jc w:val="both"/>
        <w:rPr>
          <w:rFonts w:ascii="Trebuchet MS" w:hAnsi="Trebuchet MS" w:cs="Arial"/>
          <w:bCs/>
        </w:rPr>
      </w:pPr>
      <w:r>
        <w:rPr>
          <w:rFonts w:ascii="Trebuchet MS" w:hAnsi="Trebuchet MS" w:cs="Arial"/>
          <w:bCs/>
        </w:rPr>
        <w:t xml:space="preserve">- </w:t>
      </w:r>
      <w:r w:rsidR="00E04B7F" w:rsidRPr="00B37685">
        <w:rPr>
          <w:rFonts w:ascii="Trebuchet MS" w:hAnsi="Trebuchet MS" w:cs="Arial"/>
          <w:bCs/>
        </w:rPr>
        <w:t>Spumă lichidă</w:t>
      </w:r>
    </w:p>
    <w:p w14:paraId="050FF5ED" w14:textId="31AEF8F3" w:rsidR="00E04B7F" w:rsidRPr="00B37685" w:rsidRDefault="00B37685" w:rsidP="00B37685">
      <w:pPr>
        <w:autoSpaceDE w:val="0"/>
        <w:autoSpaceDN w:val="0"/>
        <w:adjustRightInd w:val="0"/>
        <w:spacing w:after="0"/>
        <w:contextualSpacing/>
        <w:jc w:val="both"/>
        <w:rPr>
          <w:rFonts w:ascii="Trebuchet MS" w:hAnsi="Trebuchet MS" w:cs="Arial"/>
          <w:bCs/>
        </w:rPr>
      </w:pPr>
      <w:r>
        <w:rPr>
          <w:rFonts w:ascii="Trebuchet MS" w:hAnsi="Trebuchet MS" w:cs="Arial"/>
          <w:bCs/>
        </w:rPr>
        <w:t xml:space="preserve">- </w:t>
      </w:r>
      <w:r w:rsidR="00E04B7F" w:rsidRPr="00B37685">
        <w:rPr>
          <w:rFonts w:ascii="Trebuchet MS" w:hAnsi="Trebuchet MS" w:cs="Arial"/>
          <w:bCs/>
        </w:rPr>
        <w:t>Spumă friscă</w:t>
      </w:r>
    </w:p>
    <w:p w14:paraId="505A4948" w14:textId="5B957BE2" w:rsidR="00E04B7F" w:rsidRPr="00B37685" w:rsidRDefault="00B37685" w:rsidP="00B37685">
      <w:pPr>
        <w:autoSpaceDE w:val="0"/>
        <w:autoSpaceDN w:val="0"/>
        <w:adjustRightInd w:val="0"/>
        <w:spacing w:after="0"/>
        <w:contextualSpacing/>
        <w:jc w:val="both"/>
        <w:rPr>
          <w:rFonts w:ascii="Trebuchet MS" w:hAnsi="Trebuchet MS" w:cs="Arial"/>
          <w:bCs/>
        </w:rPr>
      </w:pPr>
      <w:r>
        <w:rPr>
          <w:rFonts w:ascii="Trebuchet MS" w:hAnsi="Trebuchet MS" w:cs="Arial"/>
          <w:bCs/>
        </w:rPr>
        <w:t xml:space="preserve">- </w:t>
      </w:r>
      <w:r w:rsidR="00E04B7F" w:rsidRPr="00B37685">
        <w:rPr>
          <w:rFonts w:ascii="Trebuchet MS" w:hAnsi="Trebuchet MS" w:cs="Arial"/>
          <w:bCs/>
        </w:rPr>
        <w:t>Ceară lichidă</w:t>
      </w:r>
    </w:p>
    <w:p w14:paraId="32BA343C" w14:textId="6EAD9D76" w:rsidR="00E04B7F" w:rsidRPr="00B37685" w:rsidRDefault="00B37685" w:rsidP="00B37685">
      <w:pPr>
        <w:autoSpaceDE w:val="0"/>
        <w:autoSpaceDN w:val="0"/>
        <w:adjustRightInd w:val="0"/>
        <w:spacing w:after="0"/>
        <w:contextualSpacing/>
        <w:jc w:val="both"/>
        <w:rPr>
          <w:rFonts w:ascii="Trebuchet MS" w:hAnsi="Trebuchet MS" w:cs="Arial"/>
          <w:bCs/>
        </w:rPr>
      </w:pPr>
      <w:r>
        <w:rPr>
          <w:rFonts w:ascii="Trebuchet MS" w:hAnsi="Trebuchet MS" w:cs="Arial"/>
          <w:bCs/>
        </w:rPr>
        <w:t xml:space="preserve">- </w:t>
      </w:r>
      <w:r w:rsidR="00E04B7F" w:rsidRPr="00B37685">
        <w:rPr>
          <w:rFonts w:ascii="Trebuchet MS" w:hAnsi="Trebuchet MS" w:cs="Arial"/>
          <w:bCs/>
        </w:rPr>
        <w:t>Clătire ,,</w:t>
      </w:r>
      <w:r w:rsidR="00E04B7F" w:rsidRPr="00B37685">
        <w:rPr>
          <w:rFonts w:ascii="Trebuchet MS" w:hAnsi="Trebuchet MS" w:cs="Arial"/>
          <w:b/>
          <w:bCs/>
          <w:i/>
        </w:rPr>
        <w:t>fără pete</w:t>
      </w:r>
      <w:r w:rsidR="00E04B7F" w:rsidRPr="00B37685">
        <w:rPr>
          <w:rFonts w:ascii="Trebuchet MS" w:hAnsi="Trebuchet MS" w:cs="Arial"/>
          <w:bCs/>
        </w:rPr>
        <w:t>’’ cu apă osmozată</w:t>
      </w:r>
    </w:p>
    <w:p w14:paraId="2C72BCE9" w14:textId="4F4A11AE" w:rsidR="00E04B7F" w:rsidRPr="00B37685" w:rsidRDefault="00B37685" w:rsidP="00B37685">
      <w:pPr>
        <w:autoSpaceDE w:val="0"/>
        <w:autoSpaceDN w:val="0"/>
        <w:adjustRightInd w:val="0"/>
        <w:spacing w:after="0"/>
        <w:contextualSpacing/>
        <w:jc w:val="both"/>
        <w:rPr>
          <w:rFonts w:ascii="Trebuchet MS" w:hAnsi="Trebuchet MS" w:cs="Arial"/>
          <w:bCs/>
        </w:rPr>
      </w:pPr>
      <w:r>
        <w:rPr>
          <w:rFonts w:ascii="Trebuchet MS" w:hAnsi="Trebuchet MS" w:cs="Arial"/>
          <w:bCs/>
        </w:rPr>
        <w:t>- Pauză/Stop</w:t>
      </w:r>
      <w:r w:rsidR="00E04B7F" w:rsidRPr="00B37685">
        <w:rPr>
          <w:rFonts w:ascii="Trebuchet MS" w:hAnsi="Trebuchet MS" w:cs="Arial"/>
          <w:bCs/>
        </w:rPr>
        <w:t xml:space="preserve"> (cu timp programabil)</w:t>
      </w:r>
    </w:p>
    <w:p w14:paraId="556346ED" w14:textId="609BB165" w:rsidR="00E04B7F" w:rsidRDefault="00E04B7F" w:rsidP="00580D89">
      <w:pPr>
        <w:jc w:val="both"/>
        <w:rPr>
          <w:rFonts w:ascii="Trebuchet MS" w:hAnsi="Trebuchet MS"/>
          <w:lang w:val="en-US"/>
        </w:rPr>
      </w:pPr>
    </w:p>
    <w:p w14:paraId="443AAF08" w14:textId="6E10D0F9" w:rsidR="00580D89" w:rsidRPr="000E3A79" w:rsidRDefault="00580D89" w:rsidP="00580D89">
      <w:pPr>
        <w:jc w:val="both"/>
        <w:rPr>
          <w:rFonts w:ascii="Trebuchet MS" w:hAnsi="Trebuchet MS" w:cs="Arial"/>
          <w:b/>
        </w:rPr>
      </w:pPr>
      <w:r w:rsidRPr="000E3A79">
        <w:rPr>
          <w:rFonts w:ascii="Trebuchet MS" w:hAnsi="Trebuchet MS" w:cs="Arial"/>
          <w:b/>
        </w:rPr>
        <w:t>Asigurarea utilităților</w:t>
      </w:r>
    </w:p>
    <w:p w14:paraId="1231FACA" w14:textId="217EA593" w:rsidR="00F81B62" w:rsidRDefault="00F81B62" w:rsidP="00F81B62">
      <w:pPr>
        <w:spacing w:after="0" w:line="240" w:lineRule="auto"/>
        <w:jc w:val="both"/>
        <w:rPr>
          <w:rFonts w:ascii="Trebuchet MS" w:hAnsi="Trebuchet MS" w:cstheme="minorHAnsi"/>
          <w:b/>
        </w:rPr>
      </w:pPr>
      <w:r w:rsidRPr="000E3A79">
        <w:rPr>
          <w:rFonts w:ascii="Trebuchet MS" w:hAnsi="Trebuchet MS" w:cstheme="minorHAnsi"/>
          <w:b/>
        </w:rPr>
        <w:t>Alimentarea cu apă</w:t>
      </w:r>
    </w:p>
    <w:p w14:paraId="4AA5B0DD" w14:textId="5D4D0C58" w:rsidR="00B37685" w:rsidRPr="00E81023" w:rsidRDefault="00B37685" w:rsidP="00B37685">
      <w:pPr>
        <w:keepNext/>
        <w:widowControl w:val="0"/>
        <w:spacing w:after="0"/>
        <w:jc w:val="both"/>
        <w:rPr>
          <w:rFonts w:ascii="Trebuchet MS" w:hAnsi="Trebuchet MS" w:cs="Arial"/>
        </w:rPr>
      </w:pPr>
      <w:r w:rsidRPr="00E81023">
        <w:rPr>
          <w:rFonts w:ascii="Trebuchet MS" w:hAnsi="Trebuchet MS" w:cs="Arial"/>
        </w:rPr>
        <w:t>- alimentarea cu apă</w:t>
      </w:r>
      <w:r w:rsidR="00E81023">
        <w:rPr>
          <w:rFonts w:ascii="Trebuchet MS" w:hAnsi="Trebuchet MS" w:cs="Arial"/>
        </w:rPr>
        <w:t xml:space="preserve"> în scop igienico-sanitar și tehnologic (spălătoria auto)</w:t>
      </w:r>
      <w:r w:rsidRPr="00E81023">
        <w:rPr>
          <w:rFonts w:ascii="Trebuchet MS" w:hAnsi="Trebuchet MS" w:cs="Arial"/>
        </w:rPr>
        <w:t xml:space="preserve"> va fi asigurata prin branșament la rețeaua publică de ali</w:t>
      </w:r>
      <w:r w:rsidR="005F7222">
        <w:rPr>
          <w:rFonts w:ascii="Trebuchet MS" w:hAnsi="Trebuchet MS" w:cs="Arial"/>
        </w:rPr>
        <w:t>mentare cu apa, conform Aviz amplasament</w:t>
      </w:r>
      <w:r w:rsidRPr="00E81023">
        <w:rPr>
          <w:rFonts w:ascii="Trebuchet MS" w:hAnsi="Trebuchet MS" w:cs="Arial"/>
        </w:rPr>
        <w:t xml:space="preserve"> Nr. AIF 33525/08.08.2023</w:t>
      </w:r>
      <w:r w:rsidR="005F7222">
        <w:rPr>
          <w:rFonts w:ascii="Trebuchet MS" w:hAnsi="Trebuchet MS" w:cs="Arial"/>
        </w:rPr>
        <w:t xml:space="preserve"> emis</w:t>
      </w:r>
      <w:r w:rsidRPr="00E81023">
        <w:rPr>
          <w:rFonts w:ascii="Trebuchet MS" w:hAnsi="Trebuchet MS" w:cs="Arial"/>
        </w:rPr>
        <w:t xml:space="preserve"> APĂ-CANAL ILFOV SA.</w:t>
      </w:r>
    </w:p>
    <w:p w14:paraId="1C924C13" w14:textId="31B3CB9D" w:rsidR="00F81B62" w:rsidRDefault="00F81B62" w:rsidP="00F81B62">
      <w:pPr>
        <w:spacing w:after="0" w:line="240" w:lineRule="auto"/>
        <w:jc w:val="both"/>
        <w:rPr>
          <w:rFonts w:ascii="Trebuchet MS" w:hAnsi="Trebuchet MS" w:cstheme="minorHAnsi"/>
          <w:b/>
        </w:rPr>
      </w:pPr>
    </w:p>
    <w:p w14:paraId="31D7041A" w14:textId="3F1E423B" w:rsidR="00F81B62" w:rsidRPr="000E3A79" w:rsidRDefault="00B37685" w:rsidP="00F81B62">
      <w:pPr>
        <w:spacing w:after="0" w:line="240" w:lineRule="auto"/>
        <w:jc w:val="both"/>
        <w:rPr>
          <w:rFonts w:ascii="Trebuchet MS" w:hAnsi="Trebuchet MS" w:cstheme="minorHAnsi"/>
          <w:b/>
        </w:rPr>
      </w:pPr>
      <w:r>
        <w:rPr>
          <w:rFonts w:ascii="Trebuchet MS" w:hAnsi="Trebuchet MS" w:cstheme="minorHAnsi"/>
          <w:b/>
        </w:rPr>
        <w:t>Evacuare ape uzate</w:t>
      </w:r>
    </w:p>
    <w:p w14:paraId="66CE1449" w14:textId="6EB31D29" w:rsidR="00B37685" w:rsidRDefault="00F81B62" w:rsidP="00B37685">
      <w:pPr>
        <w:keepNext/>
        <w:widowControl w:val="0"/>
        <w:spacing w:after="0"/>
        <w:jc w:val="both"/>
        <w:rPr>
          <w:rFonts w:ascii="Trebuchet MS" w:hAnsi="Trebuchet MS" w:cs="Arial"/>
          <w:bCs/>
        </w:rPr>
      </w:pPr>
      <w:r w:rsidRPr="00B37685">
        <w:rPr>
          <w:rFonts w:ascii="Trebuchet MS" w:hAnsi="Trebuchet MS" w:cs="Arial"/>
          <w:bCs/>
        </w:rPr>
        <w:t>- </w:t>
      </w:r>
      <w:r w:rsidR="00E81023">
        <w:rPr>
          <w:rFonts w:ascii="Trebuchet MS" w:hAnsi="Trebuchet MS" w:cs="Arial"/>
          <w:bCs/>
        </w:rPr>
        <w:t>apele uzate menajere provenite din incinta spațiului de depozitare vor fi evacuate l</w:t>
      </w:r>
      <w:r w:rsidR="008335B8">
        <w:rPr>
          <w:rFonts w:ascii="Trebuchet MS" w:hAnsi="Trebuchet MS" w:cs="Arial"/>
          <w:bCs/>
        </w:rPr>
        <w:t>a rețeaua publică de canalizare</w:t>
      </w:r>
      <w:r w:rsidR="004652D1">
        <w:rPr>
          <w:rFonts w:ascii="Trebuchet MS" w:hAnsi="Trebuchet MS" w:cs="Arial"/>
          <w:bCs/>
        </w:rPr>
        <w:t>, conform Avizului menționat</w:t>
      </w:r>
      <w:r w:rsidR="00E81023">
        <w:rPr>
          <w:rFonts w:ascii="Trebuchet MS" w:hAnsi="Trebuchet MS" w:cs="Arial"/>
          <w:bCs/>
        </w:rPr>
        <w:t xml:space="preserve"> </w:t>
      </w:r>
    </w:p>
    <w:p w14:paraId="52742283" w14:textId="70A3B7BF" w:rsidR="00F81B62" w:rsidRPr="00E81023" w:rsidRDefault="00E81023" w:rsidP="00B37685">
      <w:pPr>
        <w:keepNext/>
        <w:widowControl w:val="0"/>
        <w:spacing w:after="0"/>
        <w:jc w:val="both"/>
        <w:rPr>
          <w:rFonts w:ascii="Trebuchet MS" w:eastAsia="Calibri" w:hAnsi="Trebuchet MS" w:cs="Arial"/>
          <w:lang w:bidi="ro-RO"/>
        </w:rPr>
      </w:pPr>
      <w:r w:rsidRPr="00E81023">
        <w:rPr>
          <w:rFonts w:ascii="Trebuchet MS" w:hAnsi="Trebuchet MS" w:cs="Arial"/>
        </w:rPr>
        <w:t xml:space="preserve">- </w:t>
      </w:r>
      <w:r w:rsidR="00B37685" w:rsidRPr="00E81023">
        <w:rPr>
          <w:rFonts w:ascii="Trebuchet MS" w:hAnsi="Trebuchet MS" w:cs="Arial"/>
        </w:rPr>
        <w:t>apele uzate rezultate de la spălătoria auto</w:t>
      </w:r>
      <w:r w:rsidR="00B37685" w:rsidRPr="00E81023">
        <w:rPr>
          <w:rFonts w:ascii="Trebuchet MS" w:eastAsia="Times New Roman" w:hAnsi="Trebuchet MS" w:cs="Arial"/>
          <w:bCs/>
          <w:iCs/>
        </w:rPr>
        <w:t xml:space="preserve"> vor fi trecute printr-u</w:t>
      </w:r>
      <w:r>
        <w:rPr>
          <w:rFonts w:ascii="Trebuchet MS" w:eastAsia="Times New Roman" w:hAnsi="Trebuchet MS" w:cs="Arial"/>
          <w:bCs/>
          <w:iCs/>
        </w:rPr>
        <w:t xml:space="preserve">n separator de hidrocarburi, </w:t>
      </w:r>
      <w:r w:rsidR="004652D1">
        <w:rPr>
          <w:rFonts w:ascii="Trebuchet MS" w:eastAsia="Times New Roman" w:hAnsi="Trebuchet MS" w:cs="Arial"/>
          <w:bCs/>
          <w:iCs/>
        </w:rPr>
        <w:t xml:space="preserve">apoi vor fi </w:t>
      </w:r>
      <w:r>
        <w:rPr>
          <w:rFonts w:ascii="Trebuchet MS" w:eastAsia="Times New Roman" w:hAnsi="Trebuchet MS" w:cs="Arial"/>
          <w:bCs/>
          <w:iCs/>
        </w:rPr>
        <w:t>stocate într-un bazin de retenție, de unde</w:t>
      </w:r>
      <w:r w:rsidR="00B37685" w:rsidRPr="00E81023">
        <w:rPr>
          <w:rFonts w:ascii="Trebuchet MS" w:eastAsia="Times New Roman" w:hAnsi="Trebuchet MS" w:cs="Arial"/>
          <w:bCs/>
          <w:iCs/>
        </w:rPr>
        <w:t xml:space="preserve"> vor fi deversate</w:t>
      </w:r>
      <w:r w:rsidR="008335B8">
        <w:rPr>
          <w:rFonts w:ascii="Trebuchet MS" w:eastAsia="Times New Roman" w:hAnsi="Trebuchet MS" w:cs="Arial"/>
          <w:bCs/>
          <w:iCs/>
        </w:rPr>
        <w:t xml:space="preserve"> </w:t>
      </w:r>
      <w:r w:rsidR="00B37685" w:rsidRPr="00E81023">
        <w:rPr>
          <w:rFonts w:ascii="Trebuchet MS" w:eastAsia="Times New Roman" w:hAnsi="Trebuchet MS" w:cs="Arial"/>
          <w:bCs/>
          <w:iCs/>
        </w:rPr>
        <w:t xml:space="preserve">la </w:t>
      </w:r>
      <w:r w:rsidR="00B37685" w:rsidRPr="00E81023">
        <w:rPr>
          <w:rFonts w:ascii="Trebuchet MS" w:eastAsia="Calibri" w:hAnsi="Trebuchet MS" w:cs="Arial"/>
          <w:lang w:bidi="ro-RO"/>
        </w:rPr>
        <w:t>rețeaua publică de canalizare</w:t>
      </w:r>
      <w:r w:rsidR="004652D1">
        <w:rPr>
          <w:rFonts w:ascii="Trebuchet MS" w:eastAsia="Calibri" w:hAnsi="Trebuchet MS" w:cs="Arial"/>
          <w:lang w:bidi="ro-RO"/>
        </w:rPr>
        <w:t xml:space="preserve"> </w:t>
      </w:r>
      <w:r w:rsidR="004652D1" w:rsidRPr="00E81023">
        <w:rPr>
          <w:rFonts w:ascii="Trebuchet MS" w:eastAsia="Calibri" w:hAnsi="Trebuchet MS" w:cs="Arial"/>
          <w:lang w:bidi="ro-RO"/>
        </w:rPr>
        <w:t>prin intermediul unui racord</w:t>
      </w:r>
      <w:r w:rsidR="00B37685" w:rsidRPr="00E81023">
        <w:rPr>
          <w:rFonts w:ascii="Trebuchet MS" w:eastAsia="Calibri" w:hAnsi="Trebuchet MS" w:cs="Arial"/>
          <w:lang w:bidi="ro-RO"/>
        </w:rPr>
        <w:t xml:space="preserve"> </w:t>
      </w:r>
    </w:p>
    <w:p w14:paraId="615F0F57" w14:textId="77777777" w:rsidR="00F81B62" w:rsidRPr="000E3A79" w:rsidRDefault="00F81B62" w:rsidP="00F81B62">
      <w:pPr>
        <w:spacing w:after="0" w:line="240" w:lineRule="auto"/>
        <w:jc w:val="both"/>
        <w:rPr>
          <w:rFonts w:ascii="Trebuchet MS" w:hAnsi="Trebuchet MS" w:cstheme="minorHAnsi"/>
          <w:b/>
        </w:rPr>
      </w:pPr>
      <w:r w:rsidRPr="000E3A79">
        <w:rPr>
          <w:rFonts w:ascii="Trebuchet MS" w:hAnsi="Trebuchet MS" w:cstheme="minorHAnsi"/>
          <w:b/>
        </w:rPr>
        <w:t>Evacuare ape pluviale</w:t>
      </w:r>
    </w:p>
    <w:p w14:paraId="6F6BE0C8" w14:textId="7FA82D77" w:rsidR="00E81023" w:rsidRPr="005F7222" w:rsidRDefault="00E81023" w:rsidP="00E81023">
      <w:pPr>
        <w:pStyle w:val="Default"/>
        <w:rPr>
          <w:rFonts w:ascii="Trebuchet MS" w:hAnsi="Trebuchet MS"/>
          <w:iCs/>
          <w:color w:val="auto"/>
          <w:sz w:val="22"/>
          <w:szCs w:val="22"/>
        </w:rPr>
      </w:pPr>
      <w:r w:rsidRPr="005F7222">
        <w:rPr>
          <w:rFonts w:ascii="Trebuchet MS" w:hAnsi="Trebuchet MS"/>
          <w:bCs/>
          <w:sz w:val="22"/>
          <w:szCs w:val="22"/>
        </w:rPr>
        <w:t xml:space="preserve">- </w:t>
      </w:r>
      <w:r w:rsidR="004652D1">
        <w:rPr>
          <w:rFonts w:ascii="Trebuchet MS" w:hAnsi="Trebuchet MS"/>
          <w:iCs/>
          <w:color w:val="auto"/>
          <w:sz w:val="22"/>
          <w:szCs w:val="22"/>
        </w:rPr>
        <w:t>apele pluviale de pe suprafața carosabilă</w:t>
      </w:r>
      <w:r w:rsidRPr="005F7222">
        <w:rPr>
          <w:rFonts w:ascii="Trebuchet MS" w:hAnsi="Trebuchet MS"/>
          <w:iCs/>
          <w:color w:val="auto"/>
          <w:sz w:val="22"/>
          <w:szCs w:val="22"/>
        </w:rPr>
        <w:t xml:space="preserve"> vor fi trecute prin separatorul </w:t>
      </w:r>
      <w:r w:rsidR="006A67CF" w:rsidRPr="005F7222">
        <w:rPr>
          <w:rFonts w:ascii="Trebuchet MS" w:hAnsi="Trebuchet MS"/>
          <w:iCs/>
          <w:color w:val="auto"/>
          <w:sz w:val="22"/>
          <w:szCs w:val="22"/>
        </w:rPr>
        <w:t>de hidrocarburi si apoi evacuate la reț</w:t>
      </w:r>
      <w:r w:rsidRPr="005F7222">
        <w:rPr>
          <w:rFonts w:ascii="Trebuchet MS" w:hAnsi="Trebuchet MS"/>
          <w:iCs/>
          <w:color w:val="auto"/>
          <w:sz w:val="22"/>
          <w:szCs w:val="22"/>
        </w:rPr>
        <w:t>eaua</w:t>
      </w:r>
      <w:r w:rsidR="006A67CF" w:rsidRPr="005F7222">
        <w:rPr>
          <w:rFonts w:ascii="Trebuchet MS" w:hAnsi="Trebuchet MS"/>
          <w:iCs/>
          <w:color w:val="auto"/>
          <w:sz w:val="22"/>
          <w:szCs w:val="22"/>
        </w:rPr>
        <w:t xml:space="preserve"> publică</w:t>
      </w:r>
      <w:r w:rsidRPr="005F7222">
        <w:rPr>
          <w:rFonts w:ascii="Trebuchet MS" w:hAnsi="Trebuchet MS"/>
          <w:iCs/>
          <w:color w:val="auto"/>
          <w:sz w:val="22"/>
          <w:szCs w:val="22"/>
        </w:rPr>
        <w:t xml:space="preserve"> de canal</w:t>
      </w:r>
      <w:r w:rsidR="006A67CF" w:rsidRPr="005F7222">
        <w:rPr>
          <w:rFonts w:ascii="Trebuchet MS" w:hAnsi="Trebuchet MS"/>
          <w:iCs/>
          <w:color w:val="auto"/>
          <w:sz w:val="22"/>
          <w:szCs w:val="22"/>
        </w:rPr>
        <w:t>izare</w:t>
      </w:r>
      <w:r w:rsidRPr="005F7222">
        <w:rPr>
          <w:rFonts w:ascii="Trebuchet MS" w:hAnsi="Trebuchet MS"/>
          <w:iCs/>
          <w:color w:val="auto"/>
          <w:sz w:val="22"/>
          <w:szCs w:val="22"/>
        </w:rPr>
        <w:t xml:space="preserve"> </w:t>
      </w:r>
    </w:p>
    <w:p w14:paraId="189B539E" w14:textId="2E3B1F0F" w:rsidR="00E81023" w:rsidRPr="005F7222" w:rsidRDefault="00E81023" w:rsidP="00E81023">
      <w:pPr>
        <w:pStyle w:val="Default"/>
        <w:rPr>
          <w:rFonts w:ascii="Trebuchet MS" w:hAnsi="Trebuchet MS"/>
          <w:iCs/>
          <w:color w:val="auto"/>
          <w:sz w:val="22"/>
          <w:szCs w:val="22"/>
        </w:rPr>
      </w:pPr>
      <w:r w:rsidRPr="005F7222">
        <w:rPr>
          <w:rFonts w:ascii="Trebuchet MS" w:hAnsi="Trebuchet MS"/>
          <w:iCs/>
          <w:color w:val="auto"/>
          <w:sz w:val="22"/>
          <w:szCs w:val="22"/>
        </w:rPr>
        <w:t>- apele pluviale provenite de pe acoperisurile spalatoriei si halei vor fi colectate prin sistemul</w:t>
      </w:r>
      <w:r w:rsidR="006A67CF" w:rsidRPr="005F7222">
        <w:rPr>
          <w:rFonts w:ascii="Trebuchet MS" w:hAnsi="Trebuchet MS"/>
          <w:iCs/>
          <w:color w:val="auto"/>
          <w:sz w:val="22"/>
          <w:szCs w:val="22"/>
        </w:rPr>
        <w:t xml:space="preserve"> pluviale (jgheabrui, burlane) ș</w:t>
      </w:r>
      <w:r w:rsidRPr="005F7222">
        <w:rPr>
          <w:rFonts w:ascii="Trebuchet MS" w:hAnsi="Trebuchet MS"/>
          <w:iCs/>
          <w:color w:val="auto"/>
          <w:sz w:val="22"/>
          <w:szCs w:val="22"/>
        </w:rPr>
        <w:t xml:space="preserve">i apoi deversate în reteaua de canalizare pluvială a comunei. </w:t>
      </w:r>
    </w:p>
    <w:p w14:paraId="5570E12E" w14:textId="77777777" w:rsidR="00E81023" w:rsidRDefault="00E81023" w:rsidP="006D73B4">
      <w:pPr>
        <w:autoSpaceDE w:val="0"/>
        <w:autoSpaceDN w:val="0"/>
        <w:adjustRightInd w:val="0"/>
        <w:spacing w:after="0" w:line="240" w:lineRule="auto"/>
        <w:jc w:val="both"/>
        <w:rPr>
          <w:rFonts w:ascii="Trebuchet MS" w:hAnsi="Trebuchet MS" w:cs="Arial"/>
          <w:bCs/>
        </w:rPr>
      </w:pPr>
    </w:p>
    <w:p w14:paraId="76E86E2D" w14:textId="4853E479" w:rsidR="00580D89" w:rsidRPr="00580D89" w:rsidRDefault="00580D89" w:rsidP="006D73B4">
      <w:pPr>
        <w:autoSpaceDE w:val="0"/>
        <w:autoSpaceDN w:val="0"/>
        <w:adjustRightInd w:val="0"/>
        <w:spacing w:after="0" w:line="240" w:lineRule="auto"/>
        <w:jc w:val="both"/>
        <w:rPr>
          <w:rFonts w:ascii="Trebuchet MS" w:hAnsi="Trebuchet MS" w:cs="Arial"/>
          <w:lang w:val="it-IT"/>
        </w:rPr>
      </w:pPr>
      <w:r w:rsidRPr="00580D89">
        <w:rPr>
          <w:rFonts w:ascii="Trebuchet MS" w:hAnsi="Trebuchet MS" w:cs="Arial"/>
          <w:b/>
          <w:i/>
          <w:lang w:val="it-IT"/>
        </w:rPr>
        <w:t>1.2. Cumularea cu alte proiecte</w:t>
      </w:r>
      <w:r w:rsidRPr="00580D89">
        <w:rPr>
          <w:rFonts w:ascii="Trebuchet MS" w:hAnsi="Trebuchet MS" w:cs="Arial"/>
          <w:i/>
          <w:lang w:val="it-IT"/>
        </w:rPr>
        <w:t>:</w:t>
      </w:r>
      <w:r w:rsidRPr="00580D89">
        <w:rPr>
          <w:rFonts w:ascii="Trebuchet MS" w:hAnsi="Trebuchet MS" w:cs="Arial"/>
          <w:lang w:val="it-IT"/>
        </w:rPr>
        <w:t xml:space="preserve"> </w:t>
      </w:r>
    </w:p>
    <w:p w14:paraId="4DD7B2D3" w14:textId="795639BE" w:rsidR="00580D89" w:rsidRPr="006D73B4" w:rsidRDefault="00580D89" w:rsidP="006D73B4">
      <w:pPr>
        <w:pStyle w:val="BodyText"/>
        <w:spacing w:after="0" w:line="240" w:lineRule="auto"/>
        <w:jc w:val="both"/>
        <w:rPr>
          <w:rFonts w:ascii="Trebuchet MS" w:hAnsi="Trebuchet MS" w:cs="Arial"/>
        </w:rPr>
      </w:pPr>
      <w:r w:rsidRPr="006D73B4">
        <w:rPr>
          <w:rFonts w:ascii="Trebuchet MS" w:hAnsi="Trebuchet MS" w:cs="Arial"/>
        </w:rPr>
        <w:t>Nu este cazul.</w:t>
      </w:r>
    </w:p>
    <w:p w14:paraId="7BF22694" w14:textId="77777777" w:rsidR="006D73B4" w:rsidRPr="00580D89" w:rsidRDefault="006D73B4" w:rsidP="006D73B4">
      <w:pPr>
        <w:pStyle w:val="BodyText"/>
        <w:spacing w:after="0" w:line="240" w:lineRule="auto"/>
        <w:jc w:val="both"/>
        <w:rPr>
          <w:rFonts w:ascii="Trebuchet MS" w:hAnsi="Trebuchet MS" w:cs="Arial"/>
          <w:b/>
          <w:spacing w:val="-2"/>
        </w:rPr>
      </w:pPr>
    </w:p>
    <w:p w14:paraId="66F439DE" w14:textId="77777777" w:rsidR="00580D89" w:rsidRPr="00580D89" w:rsidRDefault="00580D89" w:rsidP="006D73B4">
      <w:pPr>
        <w:spacing w:after="0" w:line="240" w:lineRule="auto"/>
        <w:jc w:val="both"/>
        <w:rPr>
          <w:rFonts w:ascii="Trebuchet MS" w:hAnsi="Trebuchet MS" w:cs="Arial"/>
          <w:lang w:val="it-IT"/>
        </w:rPr>
      </w:pPr>
      <w:r w:rsidRPr="00580D89">
        <w:rPr>
          <w:rFonts w:ascii="Trebuchet MS" w:hAnsi="Trebuchet MS" w:cs="Arial"/>
          <w:b/>
          <w:i/>
          <w:lang w:val="it-IT"/>
        </w:rPr>
        <w:t>1.3. Utilizarea resurselor naturale</w:t>
      </w:r>
      <w:r w:rsidRPr="00580D89">
        <w:rPr>
          <w:rFonts w:ascii="Trebuchet MS" w:hAnsi="Trebuchet MS" w:cs="Arial"/>
          <w:i/>
          <w:lang w:val="it-IT"/>
        </w:rPr>
        <w:t>:</w:t>
      </w:r>
      <w:r w:rsidRPr="00580D89">
        <w:rPr>
          <w:rFonts w:ascii="Trebuchet MS" w:hAnsi="Trebuchet MS" w:cs="Arial"/>
          <w:lang w:val="it-IT"/>
        </w:rPr>
        <w:t xml:space="preserve"> </w:t>
      </w:r>
    </w:p>
    <w:p w14:paraId="2B56CF3A" w14:textId="206CBF08" w:rsidR="006A67CF" w:rsidRDefault="004652D1" w:rsidP="006D73B4">
      <w:pPr>
        <w:spacing w:after="0" w:line="240" w:lineRule="auto"/>
        <w:jc w:val="both"/>
        <w:rPr>
          <w:rFonts w:ascii="Trebuchet MS" w:hAnsi="Trebuchet MS" w:cs="Arial"/>
        </w:rPr>
      </w:pPr>
      <w:r>
        <w:rPr>
          <w:rFonts w:ascii="Trebuchet MS" w:hAnsi="Trebuchet MS" w:cs="Arial"/>
        </w:rPr>
        <w:lastRenderedPageBreak/>
        <w:t>M</w:t>
      </w:r>
      <w:r>
        <w:rPr>
          <w:rFonts w:ascii="Trebuchet MS" w:hAnsi="Trebuchet MS" w:cs="Arial"/>
        </w:rPr>
        <w:t>aterial</w:t>
      </w:r>
      <w:r>
        <w:rPr>
          <w:rFonts w:ascii="Trebuchet MS" w:hAnsi="Trebuchet MS" w:cs="Arial"/>
        </w:rPr>
        <w:t>ele folosite pentru construcția obiectivului sunt din metal.</w:t>
      </w:r>
      <w:r>
        <w:rPr>
          <w:rFonts w:ascii="Trebuchet MS" w:hAnsi="Trebuchet MS" w:cs="Arial"/>
        </w:rPr>
        <w:t xml:space="preserve"> </w:t>
      </w:r>
    </w:p>
    <w:p w14:paraId="425CE519" w14:textId="3DEDA6E4" w:rsidR="00580D89" w:rsidRPr="006D73B4" w:rsidRDefault="00580D89" w:rsidP="006D73B4">
      <w:pPr>
        <w:spacing w:after="0" w:line="240" w:lineRule="auto"/>
        <w:jc w:val="both"/>
        <w:rPr>
          <w:rFonts w:ascii="Trebuchet MS" w:hAnsi="Trebuchet MS"/>
        </w:rPr>
      </w:pPr>
    </w:p>
    <w:p w14:paraId="6EC01752" w14:textId="77777777" w:rsidR="00580D89" w:rsidRPr="00580D89" w:rsidRDefault="00580D89" w:rsidP="00580D89">
      <w:pPr>
        <w:jc w:val="both"/>
        <w:rPr>
          <w:rFonts w:ascii="Trebuchet MS" w:hAnsi="Trebuchet MS" w:cs="Arial"/>
          <w:i/>
          <w:lang w:val="it-IT"/>
        </w:rPr>
      </w:pPr>
      <w:r w:rsidRPr="00580D89">
        <w:rPr>
          <w:rFonts w:ascii="Trebuchet MS" w:hAnsi="Trebuchet MS" w:cs="Arial"/>
          <w:b/>
          <w:i/>
          <w:lang w:val="it-IT"/>
        </w:rPr>
        <w:t>1.4. Productia de deseuri</w:t>
      </w:r>
      <w:r w:rsidRPr="00580D89">
        <w:rPr>
          <w:rFonts w:ascii="Trebuchet MS" w:hAnsi="Trebuchet MS" w:cs="Arial"/>
          <w:i/>
          <w:lang w:val="it-IT"/>
        </w:rPr>
        <w:t>:</w:t>
      </w:r>
    </w:p>
    <w:p w14:paraId="5A4BA4B1" w14:textId="44CF542B" w:rsidR="00580D89" w:rsidRPr="007145DF" w:rsidRDefault="00580D89" w:rsidP="00831EF5">
      <w:pPr>
        <w:spacing w:after="0" w:line="240" w:lineRule="auto"/>
        <w:jc w:val="both"/>
        <w:rPr>
          <w:rFonts w:ascii="Trebuchet MS" w:hAnsi="Trebuchet MS" w:cs="Arial"/>
        </w:rPr>
      </w:pPr>
      <w:r w:rsidRPr="007145DF">
        <w:rPr>
          <w:rFonts w:ascii="Trebuchet MS" w:hAnsi="Trebuchet MS" w:cs="Arial"/>
          <w:lang w:val="it-IT"/>
        </w:rPr>
        <w:t>În faza de execuție lucrări se generează următoarele deșeuri</w:t>
      </w:r>
      <w:r w:rsidRPr="007145DF">
        <w:rPr>
          <w:rFonts w:ascii="Trebuchet MS" w:hAnsi="Trebuchet MS" w:cs="Arial"/>
        </w:rPr>
        <w:t xml:space="preserve">: </w:t>
      </w:r>
    </w:p>
    <w:p w14:paraId="60DCBC47" w14:textId="6D00E003" w:rsidR="00D135B7" w:rsidRPr="007145DF" w:rsidRDefault="00D135B7" w:rsidP="00831EF5">
      <w:pPr>
        <w:pStyle w:val="ListParagraph"/>
        <w:numPr>
          <w:ilvl w:val="0"/>
          <w:numId w:val="12"/>
        </w:numPr>
        <w:spacing w:after="0" w:line="240" w:lineRule="auto"/>
        <w:jc w:val="both"/>
        <w:rPr>
          <w:rFonts w:ascii="Trebuchet MS" w:hAnsi="Trebuchet MS"/>
        </w:rPr>
      </w:pPr>
      <w:r w:rsidRPr="007145DF">
        <w:rPr>
          <w:rFonts w:ascii="Trebuchet MS" w:hAnsi="Trebuchet MS"/>
        </w:rPr>
        <w:t>Deşeuri municipale amestecate – Cod 20 03 01</w:t>
      </w:r>
      <w:r w:rsidR="00357F91" w:rsidRPr="007145DF">
        <w:rPr>
          <w:rFonts w:ascii="Trebuchet MS" w:hAnsi="Trebuchet MS"/>
        </w:rPr>
        <w:t xml:space="preserve"> - Colectare în containere tip pubele, eliminarea la rampa de deșeuri prin intermediul firmelor specializate pe bază de contract</w:t>
      </w:r>
    </w:p>
    <w:p w14:paraId="0FE320A9" w14:textId="6E79A3C8" w:rsidR="00D135B7" w:rsidRPr="007145DF" w:rsidRDefault="00D135B7" w:rsidP="00D135B7">
      <w:pPr>
        <w:pStyle w:val="ListParagraph"/>
        <w:numPr>
          <w:ilvl w:val="0"/>
          <w:numId w:val="12"/>
        </w:numPr>
        <w:spacing w:after="0" w:line="240" w:lineRule="auto"/>
        <w:jc w:val="both"/>
        <w:rPr>
          <w:rFonts w:ascii="Trebuchet MS" w:hAnsi="Trebuchet MS"/>
        </w:rPr>
      </w:pPr>
      <w:r w:rsidRPr="007145DF">
        <w:rPr>
          <w:rFonts w:ascii="Trebuchet MS" w:hAnsi="Trebuchet MS"/>
        </w:rPr>
        <w:t>Hârtie și carton – Cod 20 01 01</w:t>
      </w:r>
      <w:r w:rsidR="00357F91" w:rsidRPr="007145DF">
        <w:rPr>
          <w:rFonts w:ascii="Trebuchet MS" w:hAnsi="Trebuchet MS"/>
        </w:rPr>
        <w:t xml:space="preserve"> – colectate în recipienți și predate către societăți autorizate în vederea valorificării</w:t>
      </w:r>
    </w:p>
    <w:p w14:paraId="43C6AD6E" w14:textId="104010D9" w:rsidR="00D135B7" w:rsidRPr="007145DF" w:rsidRDefault="00D135B7" w:rsidP="00D135B7">
      <w:pPr>
        <w:pStyle w:val="ListParagraph"/>
        <w:numPr>
          <w:ilvl w:val="0"/>
          <w:numId w:val="12"/>
        </w:numPr>
        <w:spacing w:after="0" w:line="240" w:lineRule="auto"/>
        <w:jc w:val="both"/>
        <w:rPr>
          <w:rFonts w:ascii="Trebuchet MS" w:hAnsi="Trebuchet MS"/>
        </w:rPr>
      </w:pPr>
      <w:r w:rsidRPr="007145DF">
        <w:rPr>
          <w:rFonts w:ascii="Trebuchet MS" w:hAnsi="Trebuchet MS"/>
        </w:rPr>
        <w:t>Ambalaje hârtie și carton – Cod 15 01 01</w:t>
      </w:r>
      <w:r w:rsidR="00831EF5" w:rsidRPr="007145DF">
        <w:rPr>
          <w:rFonts w:ascii="Trebuchet MS" w:hAnsi="Trebuchet MS"/>
        </w:rPr>
        <w:t>, a</w:t>
      </w:r>
      <w:r w:rsidRPr="007145DF">
        <w:rPr>
          <w:rFonts w:ascii="Trebuchet MS" w:hAnsi="Trebuchet MS"/>
        </w:rPr>
        <w:t>mbalaje material plastic – Cod 15 01 02</w:t>
      </w:r>
    </w:p>
    <w:p w14:paraId="72FE6A46" w14:textId="6B876378" w:rsidR="00D135B7" w:rsidRPr="007145DF" w:rsidRDefault="00D135B7" w:rsidP="00831EF5">
      <w:pPr>
        <w:pStyle w:val="ListParagraph"/>
        <w:numPr>
          <w:ilvl w:val="0"/>
          <w:numId w:val="13"/>
        </w:numPr>
        <w:spacing w:after="0" w:line="240" w:lineRule="auto"/>
        <w:jc w:val="both"/>
        <w:rPr>
          <w:rFonts w:ascii="Trebuchet MS" w:hAnsi="Trebuchet MS"/>
        </w:rPr>
      </w:pPr>
      <w:r w:rsidRPr="007145DF">
        <w:rPr>
          <w:rFonts w:ascii="Trebuchet MS" w:hAnsi="Trebuchet MS"/>
        </w:rPr>
        <w:t>Amestecuri metalice  - cod 17 04 07</w:t>
      </w:r>
      <w:r w:rsidR="00357F91" w:rsidRPr="007145DF">
        <w:rPr>
          <w:rFonts w:ascii="Trebuchet MS" w:hAnsi="Trebuchet MS"/>
        </w:rPr>
        <w:t xml:space="preserve"> - Colectate temporar în incinta santierului, valorificate integral</w:t>
      </w:r>
    </w:p>
    <w:p w14:paraId="2D5DCD22" w14:textId="27876598" w:rsidR="00D135B7" w:rsidRPr="007145DF" w:rsidRDefault="00D135B7" w:rsidP="00831EF5">
      <w:pPr>
        <w:pStyle w:val="ListParagraph"/>
        <w:numPr>
          <w:ilvl w:val="0"/>
          <w:numId w:val="14"/>
        </w:numPr>
        <w:spacing w:after="0" w:line="240" w:lineRule="auto"/>
        <w:jc w:val="both"/>
        <w:rPr>
          <w:rFonts w:ascii="Trebuchet MS" w:hAnsi="Trebuchet MS"/>
        </w:rPr>
      </w:pPr>
      <w:r w:rsidRPr="007145DF">
        <w:rPr>
          <w:rFonts w:ascii="Trebuchet MS" w:hAnsi="Trebuchet MS"/>
        </w:rPr>
        <w:t>Beton - Cod 17 01 01</w:t>
      </w:r>
    </w:p>
    <w:p w14:paraId="105147A5" w14:textId="1B29A676" w:rsidR="00D135B7" w:rsidRPr="007145DF" w:rsidRDefault="00D135B7" w:rsidP="00831EF5">
      <w:pPr>
        <w:pStyle w:val="ListParagraph"/>
        <w:numPr>
          <w:ilvl w:val="0"/>
          <w:numId w:val="14"/>
        </w:numPr>
        <w:spacing w:after="0" w:line="240" w:lineRule="auto"/>
        <w:jc w:val="both"/>
        <w:rPr>
          <w:rFonts w:ascii="Trebuchet MS" w:hAnsi="Trebuchet MS" w:cs="Arial"/>
        </w:rPr>
      </w:pPr>
      <w:r w:rsidRPr="007145DF">
        <w:rPr>
          <w:rFonts w:ascii="Trebuchet MS" w:hAnsi="Trebuchet MS" w:cs="Arial"/>
        </w:rPr>
        <w:t>P</w:t>
      </w:r>
      <w:r w:rsidRPr="007145DF">
        <w:rPr>
          <w:rFonts w:ascii="Trebuchet MS" w:hAnsi="Trebuchet MS" w:cs="Arial"/>
          <w:lang w:val="ro-RO"/>
        </w:rPr>
        <w:t>ă</w:t>
      </w:r>
      <w:r w:rsidRPr="007145DF">
        <w:rPr>
          <w:rFonts w:ascii="Trebuchet MS" w:hAnsi="Trebuchet MS" w:cs="Arial"/>
        </w:rPr>
        <w:t>mânt și pietre - cod 17 05 04</w:t>
      </w:r>
    </w:p>
    <w:p w14:paraId="4832AE0A" w14:textId="77777777" w:rsidR="006B7655" w:rsidRPr="007145DF" w:rsidRDefault="006B7655" w:rsidP="00D135B7">
      <w:pPr>
        <w:spacing w:after="0" w:line="240" w:lineRule="auto"/>
        <w:jc w:val="both"/>
        <w:rPr>
          <w:rFonts w:ascii="Trebuchet MS" w:hAnsi="Trebuchet MS" w:cs="Arial"/>
        </w:rPr>
      </w:pPr>
    </w:p>
    <w:p w14:paraId="0205ECD4" w14:textId="2A0CD3CB" w:rsidR="00D135B7" w:rsidRPr="007145DF" w:rsidRDefault="005217F9" w:rsidP="00D135B7">
      <w:pPr>
        <w:spacing w:after="0" w:line="240" w:lineRule="auto"/>
        <w:jc w:val="both"/>
        <w:rPr>
          <w:rFonts w:ascii="Trebuchet MS" w:hAnsi="Trebuchet MS" w:cs="Arial"/>
        </w:rPr>
      </w:pPr>
      <w:r>
        <w:rPr>
          <w:rFonts w:ascii="Trebuchet MS" w:hAnsi="Trebuchet MS"/>
        </w:rPr>
        <w:t>După punerea în funcț</w:t>
      </w:r>
      <w:r w:rsidRPr="005217F9">
        <w:rPr>
          <w:rFonts w:ascii="Trebuchet MS" w:hAnsi="Trebuchet MS"/>
        </w:rPr>
        <w:t>iune a obiectivului se vor genera</w:t>
      </w:r>
      <w:r w:rsidR="00D135B7" w:rsidRPr="007145DF">
        <w:rPr>
          <w:rFonts w:ascii="Trebuchet MS" w:hAnsi="Trebuchet MS" w:cs="Arial"/>
        </w:rPr>
        <w:t xml:space="preserve"> următoarele categorii de deșeuri</w:t>
      </w:r>
    </w:p>
    <w:p w14:paraId="58B876C7" w14:textId="566F4A4D" w:rsidR="005217F9" w:rsidRPr="005217F9" w:rsidRDefault="005217F9" w:rsidP="00357F91">
      <w:pPr>
        <w:spacing w:after="0" w:line="240" w:lineRule="auto"/>
        <w:jc w:val="both"/>
        <w:rPr>
          <w:rFonts w:ascii="Trebuchet MS" w:hAnsi="Trebuchet MS"/>
        </w:rPr>
      </w:pPr>
      <w:r w:rsidRPr="005217F9">
        <w:rPr>
          <w:rFonts w:ascii="Trebuchet MS" w:hAnsi="Trebuchet MS"/>
        </w:rPr>
        <w:t>Deşeuri municipale amestecate – Cod 20 03 01, colectate în containere amplasate in locuri special amenajate.</w:t>
      </w:r>
    </w:p>
    <w:p w14:paraId="4017E165" w14:textId="2447AB82" w:rsidR="007145DF" w:rsidRDefault="007145DF" w:rsidP="007145DF">
      <w:pPr>
        <w:spacing w:after="0" w:line="240" w:lineRule="auto"/>
        <w:jc w:val="both"/>
        <w:rPr>
          <w:rFonts w:ascii="Trebuchet MS" w:hAnsi="Trebuchet MS" w:cs="Arial"/>
        </w:rPr>
      </w:pPr>
      <w:r w:rsidRPr="007145DF">
        <w:rPr>
          <w:rFonts w:ascii="Trebuchet MS" w:hAnsi="Trebuchet MS" w:cs="Arial"/>
        </w:rPr>
        <w:t>Nămoluri de la separatoarele ulei/apă – Cod 13 05 02*</w:t>
      </w:r>
      <w:r w:rsidR="000E3A79">
        <w:rPr>
          <w:rFonts w:ascii="Trebuchet MS" w:hAnsi="Trebuchet MS" w:cs="Arial"/>
        </w:rPr>
        <w:t>- se verifică</w:t>
      </w:r>
      <w:r w:rsidRPr="007145DF">
        <w:rPr>
          <w:rFonts w:ascii="Trebuchet MS" w:hAnsi="Trebuchet MS" w:cs="Arial"/>
        </w:rPr>
        <w:t xml:space="preserve"> periodic si se vidanjează daca este necesar (cel putin o data/an) şi se el</w:t>
      </w:r>
      <w:r w:rsidR="00C34689">
        <w:rPr>
          <w:rFonts w:ascii="Trebuchet MS" w:hAnsi="Trebuchet MS" w:cs="Arial"/>
        </w:rPr>
        <w:t>imină prin operatori autorizaţi</w:t>
      </w:r>
    </w:p>
    <w:p w14:paraId="6C8B68C0" w14:textId="19F59E8A" w:rsidR="00C34689" w:rsidRDefault="00C34689" w:rsidP="007145DF">
      <w:pPr>
        <w:spacing w:after="0" w:line="240" w:lineRule="auto"/>
        <w:jc w:val="both"/>
        <w:rPr>
          <w:rFonts w:ascii="Trebuchet MS" w:hAnsi="Trebuchet MS" w:cs="Arial"/>
        </w:rPr>
      </w:pPr>
    </w:p>
    <w:p w14:paraId="7E342B31" w14:textId="54345EFB" w:rsidR="00C34689" w:rsidRDefault="00C34689" w:rsidP="00C34689">
      <w:pPr>
        <w:spacing w:after="0" w:line="240" w:lineRule="auto"/>
        <w:jc w:val="both"/>
        <w:rPr>
          <w:rFonts w:ascii="Trebuchet MS" w:hAnsi="Trebuchet MS" w:cs="Arial"/>
        </w:rPr>
      </w:pPr>
      <w:r>
        <w:rPr>
          <w:rFonts w:ascii="Trebuchet MS" w:hAnsi="Trebuchet MS" w:cs="Arial"/>
        </w:rPr>
        <w:t xml:space="preserve">Deșeurile generate vor fi gestionate cu respectarea prevederilor OUG nr. 92/2021 privind regimul deșeurilor, cu modificările și completările ulterioare. </w:t>
      </w:r>
    </w:p>
    <w:p w14:paraId="10BC2587" w14:textId="38723E33" w:rsidR="007145DF" w:rsidRDefault="007145DF" w:rsidP="007145DF">
      <w:pPr>
        <w:spacing w:after="0" w:line="240" w:lineRule="auto"/>
        <w:jc w:val="both"/>
        <w:rPr>
          <w:rFonts w:ascii="Trebuchet MS" w:hAnsi="Trebuchet MS"/>
          <w:color w:val="FF0000"/>
        </w:rPr>
      </w:pPr>
      <w:r w:rsidRPr="00831EF5">
        <w:rPr>
          <w:rFonts w:ascii="Trebuchet MS" w:hAnsi="Trebuchet MS"/>
          <w:color w:val="FF0000"/>
        </w:rPr>
        <w:t xml:space="preserve"> </w:t>
      </w:r>
    </w:p>
    <w:p w14:paraId="1CF85807" w14:textId="77777777" w:rsidR="007145DF" w:rsidRPr="006B7655" w:rsidRDefault="007145DF" w:rsidP="007145DF">
      <w:pPr>
        <w:spacing w:after="0" w:line="240" w:lineRule="auto"/>
        <w:jc w:val="both"/>
        <w:rPr>
          <w:rFonts w:ascii="Trebuchet MS" w:hAnsi="Trebuchet MS" w:cs="Arial"/>
        </w:rPr>
      </w:pPr>
      <w:r w:rsidRPr="006B7655">
        <w:rPr>
          <w:rFonts w:ascii="Trebuchet MS" w:hAnsi="Trebuchet MS"/>
        </w:rPr>
        <w:t>În conformitate cu prevederile Directivei Cadru 2008/98/CE privind deşeurile, respectiv ale OUG nr. 92/2021, există obligativitatea să se atingă un nivel de pregătire pentru reutilizare, reciclare şi alte operaţiuni de valorificare materială, inclusiv operaţiuni de umplere rambleiere care utilizează deşeuri pentru a înlocui alte materiale.</w:t>
      </w:r>
    </w:p>
    <w:p w14:paraId="0E31B82A" w14:textId="4E2B3E65" w:rsidR="00831EF5" w:rsidRPr="00831EF5" w:rsidRDefault="00831EF5" w:rsidP="00D135B7">
      <w:pPr>
        <w:spacing w:after="0" w:line="240" w:lineRule="auto"/>
        <w:jc w:val="both"/>
        <w:rPr>
          <w:rFonts w:ascii="Trebuchet MS" w:hAnsi="Trebuchet MS" w:cs="Arial"/>
          <w:color w:val="FF0000"/>
        </w:rPr>
      </w:pPr>
    </w:p>
    <w:p w14:paraId="23CC8E09" w14:textId="77777777" w:rsidR="005F7222" w:rsidRDefault="00580D89" w:rsidP="00580D89">
      <w:pPr>
        <w:pStyle w:val="ListParagraph"/>
        <w:spacing w:after="0" w:line="240" w:lineRule="auto"/>
        <w:ind w:left="0"/>
        <w:jc w:val="both"/>
        <w:rPr>
          <w:rFonts w:ascii="Trebuchet MS" w:hAnsi="Trebuchet MS" w:cs="Arial"/>
          <w:i/>
          <w:lang w:val="it-IT"/>
        </w:rPr>
      </w:pPr>
      <w:r w:rsidRPr="00580D89">
        <w:rPr>
          <w:rFonts w:ascii="Trebuchet MS" w:hAnsi="Trebuchet MS" w:cs="Arial"/>
          <w:b/>
          <w:i/>
          <w:lang w:val="it-IT"/>
        </w:rPr>
        <w:t>1.5. Emisii poluante, zgomot si alte surse de disconfort</w:t>
      </w:r>
      <w:r w:rsidRPr="00580D89">
        <w:rPr>
          <w:rFonts w:ascii="Trebuchet MS" w:hAnsi="Trebuchet MS" w:cs="Arial"/>
          <w:i/>
          <w:lang w:val="it-IT"/>
        </w:rPr>
        <w:t>:</w:t>
      </w:r>
    </w:p>
    <w:p w14:paraId="3E4AC5DD" w14:textId="6850E466" w:rsidR="005F7222" w:rsidRPr="005F7222" w:rsidRDefault="005F7222" w:rsidP="005F7222">
      <w:pPr>
        <w:spacing w:after="0"/>
        <w:jc w:val="both"/>
        <w:rPr>
          <w:rFonts w:ascii="Trebuchet MS" w:eastAsia="Times New Roman" w:hAnsi="Trebuchet MS" w:cs="Arial"/>
          <w:lang w:eastAsia="ro-RO" w:bidi="ro-RO"/>
        </w:rPr>
      </w:pPr>
      <w:r w:rsidRPr="005F7222">
        <w:rPr>
          <w:rFonts w:ascii="Trebuchet MS" w:eastAsia="Times New Roman" w:hAnsi="Trebuchet MS" w:cs="Arial"/>
          <w:lang w:eastAsia="ro-RO" w:bidi="ro-RO"/>
        </w:rPr>
        <w:t>Având în vedere natura lucrărilor de construcți</w:t>
      </w:r>
      <w:r w:rsidR="004652D1">
        <w:rPr>
          <w:rFonts w:ascii="Trebuchet MS" w:eastAsia="Times New Roman" w:hAnsi="Trebuchet MS" w:cs="Arial"/>
          <w:lang w:eastAsia="ro-RO" w:bidi="ro-RO"/>
        </w:rPr>
        <w:t>i, se vor utiliza</w:t>
      </w:r>
      <w:r w:rsidRPr="005F7222">
        <w:rPr>
          <w:rFonts w:ascii="Trebuchet MS" w:eastAsia="Times New Roman" w:hAnsi="Trebuchet MS" w:cs="Arial"/>
          <w:lang w:eastAsia="ro-RO" w:bidi="ro-RO"/>
        </w:rPr>
        <w:t xml:space="preserve"> utilaje grele, respectiv autovehicule de mare tonaj pentru transportul materialelor de construcții, a obiectelor din dotare, etc.</w:t>
      </w:r>
    </w:p>
    <w:p w14:paraId="6D18413A" w14:textId="6557519D" w:rsidR="005F7222" w:rsidRDefault="005F7222" w:rsidP="005F7222">
      <w:pPr>
        <w:pStyle w:val="ListParagraph"/>
        <w:spacing w:after="0"/>
        <w:ind w:left="0"/>
        <w:jc w:val="both"/>
        <w:rPr>
          <w:rFonts w:ascii="Trebuchet MS" w:hAnsi="Trebuchet MS"/>
        </w:rPr>
      </w:pPr>
      <w:r>
        <w:rPr>
          <w:rFonts w:ascii="Trebuchet MS" w:hAnsi="Trebuchet MS"/>
        </w:rPr>
        <w:t>De asemenea, t</w:t>
      </w:r>
      <w:r w:rsidRPr="005F7222">
        <w:rPr>
          <w:rFonts w:ascii="Trebuchet MS" w:hAnsi="Trebuchet MS"/>
        </w:rPr>
        <w:t>raficul vehiculelor grele va genera emisii ale unor poluanţi gazoşi (NOx, CO, SO2, compuşi organici volatili particule în suspensie, PM10 etc.)</w:t>
      </w:r>
    </w:p>
    <w:p w14:paraId="2EF038F3" w14:textId="77777777" w:rsidR="004652D1" w:rsidRDefault="004652D1" w:rsidP="004652D1">
      <w:pPr>
        <w:spacing w:after="0"/>
        <w:jc w:val="both"/>
        <w:rPr>
          <w:rFonts w:ascii="Trebuchet MS" w:eastAsia="Times New Roman" w:hAnsi="Trebuchet MS" w:cs="Arial"/>
        </w:rPr>
      </w:pPr>
      <w:r w:rsidRPr="005F7222">
        <w:rPr>
          <w:rFonts w:ascii="Trebuchet MS" w:eastAsia="Times New Roman" w:hAnsi="Trebuchet MS" w:cs="Arial"/>
        </w:rPr>
        <w:t>Pentru prevenirea prafului pe drumurile în incintă se pr</w:t>
      </w:r>
      <w:r>
        <w:rPr>
          <w:rFonts w:ascii="Trebuchet MS" w:eastAsia="Times New Roman" w:hAnsi="Trebuchet MS" w:cs="Arial"/>
        </w:rPr>
        <w:t>opune stropirea pe timp de secetă.</w:t>
      </w:r>
    </w:p>
    <w:p w14:paraId="691483A3" w14:textId="72BCD67C" w:rsidR="005F7222" w:rsidRPr="005F7222" w:rsidRDefault="005F7222" w:rsidP="008335B8">
      <w:pPr>
        <w:spacing w:after="0"/>
        <w:jc w:val="both"/>
        <w:rPr>
          <w:rFonts w:ascii="Trebuchet MS" w:eastAsia="Times New Roman" w:hAnsi="Trebuchet MS" w:cs="Arial"/>
          <w:bCs/>
          <w:lang w:eastAsia="ro-RO" w:bidi="ro-RO"/>
        </w:rPr>
      </w:pPr>
      <w:r w:rsidRPr="005F7222">
        <w:rPr>
          <w:rFonts w:ascii="Trebuchet MS" w:eastAsia="Times New Roman" w:hAnsi="Trebuchet MS" w:cs="Arial"/>
          <w:bCs/>
          <w:lang w:eastAsia="ro-RO" w:bidi="ro-RO"/>
        </w:rPr>
        <w:t>Nu vor exista surse semnific</w:t>
      </w:r>
      <w:r w:rsidR="008335B8">
        <w:rPr>
          <w:rFonts w:ascii="Trebuchet MS" w:eastAsia="Times New Roman" w:hAnsi="Trebuchet MS" w:cs="Arial"/>
          <w:bCs/>
          <w:lang w:eastAsia="ro-RO" w:bidi="ro-RO"/>
        </w:rPr>
        <w:t>ative de poluare a aerului.</w:t>
      </w:r>
    </w:p>
    <w:p w14:paraId="530AF654" w14:textId="33F96D96" w:rsidR="005F7222" w:rsidRPr="005F7222" w:rsidRDefault="004652D1" w:rsidP="005F7222">
      <w:pPr>
        <w:spacing w:after="0"/>
        <w:jc w:val="both"/>
        <w:rPr>
          <w:rFonts w:ascii="Trebuchet MS" w:eastAsia="Times New Roman" w:hAnsi="Trebuchet MS" w:cs="Arial"/>
          <w:bCs/>
        </w:rPr>
      </w:pPr>
      <w:r>
        <w:rPr>
          <w:rFonts w:ascii="Trebuchet MS" w:eastAsia="Times New Roman" w:hAnsi="Trebuchet MS" w:cs="Arial"/>
          <w:bCs/>
          <w:lang w:eastAsia="ro-RO" w:bidi="ro-RO"/>
        </w:rPr>
        <w:t>În perioada de construcție</w:t>
      </w:r>
      <w:r w:rsidR="005F7222" w:rsidRPr="005F7222">
        <w:rPr>
          <w:rFonts w:ascii="Trebuchet MS" w:eastAsia="Times New Roman" w:hAnsi="Trebuchet MS" w:cs="Arial"/>
          <w:bCs/>
          <w:lang w:eastAsia="ro-RO" w:bidi="ro-RO"/>
        </w:rPr>
        <w:t xml:space="preserve"> și amenajare a boxelor:</w:t>
      </w:r>
    </w:p>
    <w:p w14:paraId="6698E6DB" w14:textId="77777777" w:rsidR="005F7222" w:rsidRPr="005F7222" w:rsidRDefault="005F7222" w:rsidP="005F7222">
      <w:pPr>
        <w:widowControl w:val="0"/>
        <w:numPr>
          <w:ilvl w:val="0"/>
          <w:numId w:val="25"/>
        </w:numPr>
        <w:tabs>
          <w:tab w:val="left" w:pos="1350"/>
        </w:tabs>
        <w:spacing w:after="0"/>
        <w:ind w:left="720" w:hanging="229"/>
        <w:jc w:val="both"/>
        <w:rPr>
          <w:rFonts w:ascii="Trebuchet MS" w:eastAsia="Times New Roman" w:hAnsi="Trebuchet MS" w:cs="Arial"/>
          <w:bCs/>
        </w:rPr>
      </w:pPr>
      <w:r w:rsidRPr="005F7222">
        <w:rPr>
          <w:rFonts w:ascii="Trebuchet MS" w:eastAsia="Times New Roman" w:hAnsi="Trebuchet MS" w:cs="Arial"/>
          <w:bCs/>
          <w:lang w:eastAsia="ro-RO" w:bidi="ro-RO"/>
        </w:rPr>
        <w:t>stropirea permanentă a platformelor, pentru evitarea generării emisiilor de praf în atmosferă datorită lucrărilor de săpătura pentru aleile de circulație;</w:t>
      </w:r>
    </w:p>
    <w:p w14:paraId="12DD4072" w14:textId="355EEAB0" w:rsidR="005F7222" w:rsidRPr="005F7222" w:rsidRDefault="005F7222" w:rsidP="005F7222">
      <w:pPr>
        <w:widowControl w:val="0"/>
        <w:numPr>
          <w:ilvl w:val="0"/>
          <w:numId w:val="25"/>
        </w:numPr>
        <w:tabs>
          <w:tab w:val="left" w:pos="1350"/>
        </w:tabs>
        <w:spacing w:after="0"/>
        <w:ind w:left="720" w:hanging="229"/>
        <w:jc w:val="both"/>
        <w:rPr>
          <w:rFonts w:ascii="Trebuchet MS" w:eastAsia="Times New Roman" w:hAnsi="Trebuchet MS" w:cs="Arial"/>
          <w:bCs/>
        </w:rPr>
      </w:pPr>
      <w:r w:rsidRPr="005F7222">
        <w:rPr>
          <w:rFonts w:ascii="Trebuchet MS" w:eastAsia="Times New Roman" w:hAnsi="Trebuchet MS" w:cs="Arial"/>
          <w:bCs/>
          <w:lang w:eastAsia="ro-RO" w:bidi="ro-RO"/>
        </w:rPr>
        <w:t>utilizarea eficientă a echipamentelor</w:t>
      </w:r>
      <w:r w:rsidR="004652D1">
        <w:rPr>
          <w:rFonts w:ascii="Trebuchet MS" w:eastAsia="Times New Roman" w:hAnsi="Trebuchet MS" w:cs="Arial"/>
          <w:bCs/>
          <w:lang w:eastAsia="ro-RO" w:bidi="ro-RO"/>
        </w:rPr>
        <w:t xml:space="preserve"> de lucru</w:t>
      </w:r>
      <w:r w:rsidRPr="005F7222">
        <w:rPr>
          <w:rFonts w:ascii="Trebuchet MS" w:eastAsia="Times New Roman" w:hAnsi="Trebuchet MS" w:cs="Arial"/>
          <w:bCs/>
          <w:lang w:eastAsia="ro-RO" w:bidi="ro-RO"/>
        </w:rPr>
        <w:t>;</w:t>
      </w:r>
    </w:p>
    <w:p w14:paraId="4CFE0392" w14:textId="77777777" w:rsidR="005F7222" w:rsidRPr="005F7222" w:rsidRDefault="005F7222" w:rsidP="005F7222">
      <w:pPr>
        <w:widowControl w:val="0"/>
        <w:numPr>
          <w:ilvl w:val="0"/>
          <w:numId w:val="25"/>
        </w:numPr>
        <w:tabs>
          <w:tab w:val="left" w:pos="1350"/>
        </w:tabs>
        <w:spacing w:after="0"/>
        <w:ind w:left="720" w:hanging="229"/>
        <w:jc w:val="both"/>
        <w:rPr>
          <w:rFonts w:ascii="Trebuchet MS" w:eastAsia="Times New Roman" w:hAnsi="Trebuchet MS" w:cs="Arial"/>
          <w:bCs/>
        </w:rPr>
      </w:pPr>
      <w:r w:rsidRPr="005F7222">
        <w:rPr>
          <w:rFonts w:ascii="Trebuchet MS" w:eastAsia="Times New Roman" w:hAnsi="Trebuchet MS" w:cs="Arial"/>
          <w:bCs/>
          <w:lang w:eastAsia="ro-RO" w:bidi="ro-RO"/>
        </w:rPr>
        <w:t>spălarea roților autovehiculelor de transport la ieșirea din șantier;</w:t>
      </w:r>
    </w:p>
    <w:p w14:paraId="47DBCDAF" w14:textId="77777777" w:rsidR="005F7222" w:rsidRPr="005F7222" w:rsidRDefault="005F7222" w:rsidP="005F7222">
      <w:pPr>
        <w:widowControl w:val="0"/>
        <w:numPr>
          <w:ilvl w:val="0"/>
          <w:numId w:val="25"/>
        </w:numPr>
        <w:tabs>
          <w:tab w:val="left" w:pos="1350"/>
        </w:tabs>
        <w:spacing w:after="0"/>
        <w:ind w:left="720" w:hanging="229"/>
        <w:jc w:val="both"/>
        <w:rPr>
          <w:rFonts w:ascii="Trebuchet MS" w:eastAsia="Times New Roman" w:hAnsi="Trebuchet MS" w:cs="Arial"/>
          <w:bCs/>
        </w:rPr>
      </w:pPr>
      <w:r w:rsidRPr="005F7222">
        <w:rPr>
          <w:rFonts w:ascii="Trebuchet MS" w:eastAsia="Times New Roman" w:hAnsi="Trebuchet MS" w:cs="Arial"/>
          <w:bCs/>
          <w:lang w:eastAsia="ro-RO" w:bidi="ro-RO"/>
        </w:rPr>
        <w:t>depozitarea materialelor ușoare în locuri special amenajate, astfel încât să nu poată fi luate de vânt;</w:t>
      </w:r>
    </w:p>
    <w:p w14:paraId="566E7DA7" w14:textId="77777777" w:rsidR="005F7222" w:rsidRPr="005F7222" w:rsidRDefault="005F7222" w:rsidP="005F7222">
      <w:pPr>
        <w:widowControl w:val="0"/>
        <w:numPr>
          <w:ilvl w:val="0"/>
          <w:numId w:val="25"/>
        </w:numPr>
        <w:tabs>
          <w:tab w:val="left" w:pos="1350"/>
        </w:tabs>
        <w:spacing w:after="0"/>
        <w:ind w:left="720" w:hanging="229"/>
        <w:jc w:val="both"/>
        <w:rPr>
          <w:rFonts w:ascii="Trebuchet MS" w:eastAsia="Times New Roman" w:hAnsi="Trebuchet MS" w:cs="Arial"/>
          <w:bCs/>
        </w:rPr>
      </w:pPr>
      <w:r w:rsidRPr="005F7222">
        <w:rPr>
          <w:rFonts w:ascii="Trebuchet MS" w:eastAsia="Times New Roman" w:hAnsi="Trebuchet MS" w:cs="Arial"/>
          <w:bCs/>
          <w:lang w:eastAsia="ro-RO" w:bidi="ro-RO"/>
        </w:rPr>
        <w:t>stabilirea unor trasee clare de circulație în interiorul incintei;</w:t>
      </w:r>
    </w:p>
    <w:p w14:paraId="67D749A8" w14:textId="348B0F65" w:rsidR="005F7222" w:rsidRPr="005F7222" w:rsidRDefault="004652D1" w:rsidP="005F7222">
      <w:pPr>
        <w:widowControl w:val="0"/>
        <w:numPr>
          <w:ilvl w:val="0"/>
          <w:numId w:val="25"/>
        </w:numPr>
        <w:tabs>
          <w:tab w:val="left" w:pos="1350"/>
        </w:tabs>
        <w:spacing w:after="0"/>
        <w:ind w:left="720" w:hanging="229"/>
        <w:jc w:val="both"/>
        <w:rPr>
          <w:rFonts w:ascii="Trebuchet MS" w:eastAsia="Times New Roman" w:hAnsi="Trebuchet MS" w:cs="Arial"/>
          <w:bCs/>
        </w:rPr>
      </w:pPr>
      <w:r>
        <w:rPr>
          <w:rFonts w:ascii="Trebuchet MS" w:eastAsia="Times New Roman" w:hAnsi="Trebuchet MS" w:cs="Arial"/>
          <w:bCs/>
          <w:lang w:eastAsia="ro-RO" w:bidi="ro-RO"/>
        </w:rPr>
        <w:t>beneficiarul va avea în vedere</w:t>
      </w:r>
      <w:r w:rsidR="005F7222" w:rsidRPr="005F7222">
        <w:rPr>
          <w:rFonts w:ascii="Trebuchet MS" w:eastAsia="Times New Roman" w:hAnsi="Trebuchet MS" w:cs="Arial"/>
          <w:bCs/>
          <w:lang w:eastAsia="ro-RO" w:bidi="ro-RO"/>
        </w:rPr>
        <w:t xml:space="preserve"> ca în timpul exploatării</w:t>
      </w:r>
      <w:r>
        <w:rPr>
          <w:rFonts w:ascii="Trebuchet MS" w:eastAsia="Times New Roman" w:hAnsi="Trebuchet MS" w:cs="Arial"/>
          <w:bCs/>
          <w:lang w:eastAsia="ro-RO" w:bidi="ro-RO"/>
        </w:rPr>
        <w:t xml:space="preserve"> obiectivului</w:t>
      </w:r>
      <w:r w:rsidR="005F7222" w:rsidRPr="005F7222">
        <w:rPr>
          <w:rFonts w:ascii="Trebuchet MS" w:eastAsia="Times New Roman" w:hAnsi="Trebuchet MS" w:cs="Arial"/>
          <w:bCs/>
          <w:lang w:eastAsia="ro-RO" w:bidi="ro-RO"/>
        </w:rPr>
        <w:t xml:space="preserve"> să respecte normele de prevenire și stingere a incendiilor, prin întreținerea pe</w:t>
      </w:r>
      <w:r>
        <w:rPr>
          <w:rFonts w:ascii="Trebuchet MS" w:eastAsia="Times New Roman" w:hAnsi="Trebuchet MS" w:cs="Arial"/>
          <w:bCs/>
          <w:lang w:eastAsia="ro-RO" w:bidi="ro-RO"/>
        </w:rPr>
        <w:t xml:space="preserve">riodică a instalațiilor electrice </w:t>
      </w:r>
      <w:r w:rsidR="005F7222" w:rsidRPr="005F7222">
        <w:rPr>
          <w:rFonts w:ascii="Trebuchet MS" w:eastAsia="Times New Roman" w:hAnsi="Trebuchet MS" w:cs="Arial"/>
          <w:bCs/>
          <w:lang w:bidi="en-US"/>
        </w:rPr>
        <w:t>și manipularea cu precauție a substanțelor de curățire.</w:t>
      </w:r>
    </w:p>
    <w:p w14:paraId="61E2F117" w14:textId="77777777" w:rsidR="005F7222" w:rsidRPr="005F7222" w:rsidRDefault="005F7222" w:rsidP="005F7222">
      <w:pPr>
        <w:pStyle w:val="ListParagraph"/>
        <w:spacing w:after="0"/>
        <w:ind w:left="0"/>
        <w:jc w:val="both"/>
        <w:rPr>
          <w:rFonts w:ascii="Trebuchet MS" w:hAnsi="Trebuchet MS" w:cs="Arial"/>
          <w:i/>
          <w:lang w:val="it-IT"/>
        </w:rPr>
      </w:pPr>
    </w:p>
    <w:p w14:paraId="02D5E1BA" w14:textId="4F6D8AD8" w:rsidR="003E4AA1" w:rsidRPr="005F7222" w:rsidRDefault="003E4AA1" w:rsidP="003E4AA1">
      <w:pPr>
        <w:autoSpaceDE w:val="0"/>
        <w:autoSpaceDN w:val="0"/>
        <w:adjustRightInd w:val="0"/>
        <w:jc w:val="both"/>
        <w:rPr>
          <w:rFonts w:ascii="Trebuchet MS" w:hAnsi="Trebuchet MS"/>
        </w:rPr>
      </w:pPr>
      <w:r w:rsidRPr="005F7222">
        <w:rPr>
          <w:rFonts w:ascii="Trebuchet MS" w:hAnsi="Trebuchet MS"/>
        </w:rPr>
        <w:t xml:space="preserve">Sursele de emisie a poluanţilor atmosferici specifice obiectivului studiat sunt surse libere, în general, la sol sau în apropierea solului, deschise (cele care implică manevrarea pământului), mobile, nedirijate şi au loc pe o perioadă limitată de timp (durata programului de lucru </w:t>
      </w:r>
      <w:r w:rsidR="004652D1">
        <w:rPr>
          <w:rFonts w:ascii="Trebuchet MS" w:hAnsi="Trebuchet MS"/>
        </w:rPr>
        <w:t>–</w:t>
      </w:r>
      <w:r w:rsidRPr="005F7222">
        <w:rPr>
          <w:rFonts w:ascii="Trebuchet MS" w:hAnsi="Trebuchet MS"/>
        </w:rPr>
        <w:t xml:space="preserve"> 8 h/zi, 9 luni/an). Caracteristicile surselor şi geometria obiectivului înscriu amplasamentul, în ansamblu, în categoria surselor punctiforme.</w:t>
      </w:r>
    </w:p>
    <w:p w14:paraId="72104C49" w14:textId="59EC5BA7" w:rsidR="005F7222" w:rsidRPr="004652D1" w:rsidRDefault="00420AF1" w:rsidP="005217F9">
      <w:pPr>
        <w:autoSpaceDE w:val="0"/>
        <w:autoSpaceDN w:val="0"/>
        <w:adjustRightInd w:val="0"/>
        <w:jc w:val="both"/>
        <w:rPr>
          <w:rFonts w:ascii="Trebuchet MS" w:hAnsi="Trebuchet MS"/>
        </w:rPr>
      </w:pPr>
      <w:r w:rsidRPr="004652D1">
        <w:rPr>
          <w:rFonts w:ascii="Trebuchet MS" w:hAnsi="Trebuchet MS"/>
        </w:rPr>
        <w:t>Zgomot şi vibraţii</w:t>
      </w:r>
      <w:r w:rsidR="005217F9" w:rsidRPr="004652D1">
        <w:rPr>
          <w:rFonts w:ascii="Trebuchet MS" w:hAnsi="Trebuchet MS"/>
        </w:rPr>
        <w:t>:</w:t>
      </w:r>
    </w:p>
    <w:p w14:paraId="56A1E673" w14:textId="77777777" w:rsidR="0016300E" w:rsidRDefault="004652D1" w:rsidP="008335B8">
      <w:pPr>
        <w:autoSpaceDE w:val="0"/>
        <w:autoSpaceDN w:val="0"/>
        <w:adjustRightInd w:val="0"/>
        <w:spacing w:after="0"/>
        <w:jc w:val="both"/>
        <w:rPr>
          <w:rFonts w:ascii="Trebuchet MS" w:eastAsia="Calibri" w:hAnsi="Trebuchet MS" w:cs="Arial"/>
          <w:lang w:eastAsia="ro-RO"/>
        </w:rPr>
      </w:pPr>
      <w:r>
        <w:rPr>
          <w:rFonts w:ascii="Trebuchet MS" w:eastAsia="Calibri" w:hAnsi="Trebuchet MS" w:cs="Arial"/>
          <w:lang w:eastAsia="ro-RO"/>
        </w:rPr>
        <w:lastRenderedPageBreak/>
        <w:t>Prin proiect se propune</w:t>
      </w:r>
      <w:r w:rsidR="0016300E">
        <w:rPr>
          <w:rFonts w:ascii="Trebuchet MS" w:eastAsia="Calibri" w:hAnsi="Trebuchet MS" w:cs="Arial"/>
          <w:lang w:eastAsia="ro-RO"/>
        </w:rPr>
        <w:t>, pe latura</w:t>
      </w:r>
      <w:r w:rsidR="008335B8" w:rsidRPr="00B972B9">
        <w:rPr>
          <w:rFonts w:ascii="Trebuchet MS" w:eastAsia="Calibri" w:hAnsi="Trebuchet MS" w:cs="Arial"/>
          <w:lang w:eastAsia="ro-RO"/>
        </w:rPr>
        <w:t xml:space="preserve"> de est a ampla</w:t>
      </w:r>
      <w:r w:rsidR="008335B8">
        <w:rPr>
          <w:rFonts w:ascii="Trebuchet MS" w:eastAsia="Calibri" w:hAnsi="Trebuchet MS" w:cs="Arial"/>
          <w:lang w:eastAsia="ro-RO"/>
        </w:rPr>
        <w:t>samentului</w:t>
      </w:r>
      <w:r>
        <w:rPr>
          <w:rFonts w:ascii="Trebuchet MS" w:eastAsia="Calibri" w:hAnsi="Trebuchet MS" w:cs="Arial"/>
          <w:lang w:eastAsia="ro-RO"/>
        </w:rPr>
        <w:t xml:space="preserve"> (</w:t>
      </w:r>
      <w:r w:rsidR="0016300E">
        <w:rPr>
          <w:rFonts w:ascii="Trebuchet MS" w:eastAsia="Calibri" w:hAnsi="Trebuchet MS" w:cs="Arial"/>
          <w:lang w:eastAsia="ro-RO"/>
        </w:rPr>
        <w:t>unde vor fi două rampe de spălare</w:t>
      </w:r>
      <w:r>
        <w:rPr>
          <w:rFonts w:ascii="Trebuchet MS" w:eastAsia="Calibri" w:hAnsi="Trebuchet MS" w:cs="Arial"/>
          <w:lang w:eastAsia="ro-RO"/>
        </w:rPr>
        <w:t>)</w:t>
      </w:r>
      <w:r w:rsidR="008335B8" w:rsidRPr="00B972B9">
        <w:rPr>
          <w:rFonts w:ascii="Trebuchet MS" w:eastAsia="Calibri" w:hAnsi="Trebuchet MS" w:cs="Arial"/>
          <w:lang w:eastAsia="ro-RO"/>
        </w:rPr>
        <w:t>, î</w:t>
      </w:r>
      <w:r w:rsidR="0016300E">
        <w:rPr>
          <w:rFonts w:ascii="Trebuchet MS" w:eastAsia="Calibri" w:hAnsi="Trebuchet MS" w:cs="Arial"/>
          <w:lang w:eastAsia="ro-RO"/>
        </w:rPr>
        <w:t xml:space="preserve">ntre aceasta și locuințe, </w:t>
      </w:r>
      <w:r w:rsidR="008335B8">
        <w:rPr>
          <w:rFonts w:ascii="Trebuchet MS" w:eastAsia="Calibri" w:hAnsi="Trebuchet MS" w:cs="Arial"/>
          <w:lang w:eastAsia="ro-RO"/>
        </w:rPr>
        <w:t>amenaja</w:t>
      </w:r>
      <w:r w:rsidR="0016300E">
        <w:rPr>
          <w:rFonts w:ascii="Trebuchet MS" w:eastAsia="Calibri" w:hAnsi="Trebuchet MS" w:cs="Arial"/>
          <w:lang w:eastAsia="ro-RO"/>
        </w:rPr>
        <w:t>rea de spațiu verde prin plantarea</w:t>
      </w:r>
      <w:r w:rsidR="008335B8" w:rsidRPr="00B972B9">
        <w:rPr>
          <w:rFonts w:ascii="Trebuchet MS" w:eastAsia="Calibri" w:hAnsi="Trebuchet MS" w:cs="Arial"/>
          <w:lang w:eastAsia="ro-RO"/>
        </w:rPr>
        <w:t xml:space="preserve"> unei perdele de vegetaţie cu tufe compacte pentru d</w:t>
      </w:r>
      <w:r w:rsidR="008335B8">
        <w:rPr>
          <w:rFonts w:ascii="Trebuchet MS" w:eastAsia="Calibri" w:hAnsi="Trebuchet MS" w:cs="Arial"/>
          <w:lang w:eastAsia="ro-RO"/>
        </w:rPr>
        <w:t>iminuarea impactului</w:t>
      </w:r>
      <w:r w:rsidR="0016300E">
        <w:rPr>
          <w:rFonts w:ascii="Trebuchet MS" w:eastAsia="Calibri" w:hAnsi="Trebuchet MS" w:cs="Arial"/>
          <w:lang w:eastAsia="ro-RO"/>
        </w:rPr>
        <w:t xml:space="preserve"> asupra mediului</w:t>
      </w:r>
      <w:r w:rsidR="008335B8" w:rsidRPr="00B972B9">
        <w:rPr>
          <w:rFonts w:ascii="Trebuchet MS" w:eastAsia="Calibri" w:hAnsi="Trebuchet MS" w:cs="Arial"/>
          <w:lang w:eastAsia="ro-RO"/>
        </w:rPr>
        <w:t>.</w:t>
      </w:r>
    </w:p>
    <w:p w14:paraId="08A7EF5F" w14:textId="3B626271" w:rsidR="008335B8" w:rsidRPr="0016300E" w:rsidRDefault="0016300E" w:rsidP="0016300E">
      <w:pPr>
        <w:autoSpaceDE w:val="0"/>
        <w:autoSpaceDN w:val="0"/>
        <w:adjustRightInd w:val="0"/>
        <w:jc w:val="both"/>
        <w:rPr>
          <w:rFonts w:ascii="Trebuchet MS" w:hAnsi="Trebuchet MS" w:cs="Arial"/>
        </w:rPr>
      </w:pPr>
      <w:r w:rsidRPr="00580D89">
        <w:rPr>
          <w:rFonts w:ascii="Trebuchet MS" w:hAnsi="Trebuchet MS" w:cs="Arial"/>
        </w:rPr>
        <w:t>Nivelul de zgomot exterior, atât la faza de execuție a lucrărilor, cât și la funcționarea obiectivului, se va încadra în limitele prevăzute în STAS SR 10.009/2017.</w:t>
      </w:r>
      <w:r w:rsidR="008335B8" w:rsidRPr="00B972B9">
        <w:rPr>
          <w:rFonts w:ascii="Trebuchet MS" w:eastAsia="Calibri" w:hAnsi="Trebuchet MS" w:cs="Arial"/>
          <w:lang w:eastAsia="ro-RO"/>
        </w:rPr>
        <w:t xml:space="preserve"> </w:t>
      </w:r>
    </w:p>
    <w:p w14:paraId="11331C80" w14:textId="06E5213F" w:rsidR="007145DF" w:rsidRPr="008335B8" w:rsidRDefault="007145DF" w:rsidP="007145DF">
      <w:pPr>
        <w:autoSpaceDE w:val="0"/>
        <w:autoSpaceDN w:val="0"/>
        <w:adjustRightInd w:val="0"/>
        <w:jc w:val="both"/>
        <w:rPr>
          <w:rFonts w:ascii="Trebuchet MS" w:hAnsi="Trebuchet MS"/>
          <w:color w:val="FF0000"/>
        </w:rPr>
      </w:pPr>
      <w:r w:rsidRPr="00580D89">
        <w:rPr>
          <w:rFonts w:ascii="Trebuchet MS" w:hAnsi="Trebuchet MS" w:cs="Arial"/>
        </w:rPr>
        <w:t>Emisiile generate la faza de execuție a lucrărilor vor respecta pr</w:t>
      </w:r>
      <w:r>
        <w:rPr>
          <w:rFonts w:ascii="Trebuchet MS" w:hAnsi="Trebuchet MS" w:cs="Arial"/>
        </w:rPr>
        <w:t xml:space="preserve">evederile </w:t>
      </w:r>
      <w:r w:rsidRPr="00580D89">
        <w:rPr>
          <w:rFonts w:ascii="Trebuchet MS" w:hAnsi="Trebuchet MS" w:cs="Arial"/>
          <w:lang w:val="it-IT"/>
        </w:rPr>
        <w:t xml:space="preserve">Ord. nr. 462/1993 </w:t>
      </w:r>
      <w:r w:rsidRPr="00580D89">
        <w:rPr>
          <w:rFonts w:ascii="Trebuchet MS" w:hAnsi="Trebuchet MS" w:cs="Arial"/>
        </w:rPr>
        <w:t>pentru aprobarea Condiţiilor tehnice privind protecţia atmosferică şi Normelor metodologice privind determinarea emisiilor de poluanţi atmosferici produşi de surse staţionare, condiţiile de calitatea aerului în zone protejate conform STAS 12574/1987,</w:t>
      </w:r>
      <w:r>
        <w:rPr>
          <w:rFonts w:ascii="Trebuchet MS" w:hAnsi="Trebuchet MS" w:cs="Arial"/>
        </w:rPr>
        <w:t xml:space="preserve"> </w:t>
      </w:r>
      <w:r>
        <w:rPr>
          <w:rFonts w:ascii="Trebuchet MS" w:hAnsi="Trebuchet MS"/>
        </w:rPr>
        <w:t>standardele</w:t>
      </w:r>
      <w:r w:rsidRPr="004B685B">
        <w:rPr>
          <w:rFonts w:ascii="Trebuchet MS" w:hAnsi="Trebuchet MS"/>
        </w:rPr>
        <w:t xml:space="preserve"> referitoare la emisiile de zgomot în mediu, respectiv a HG 1756/2006 privind emisiile de zgomot în mediu produse de echipamentele destinate utilizării în exteriorul clădirilor</w:t>
      </w:r>
      <w:r>
        <w:rPr>
          <w:rFonts w:ascii="Trebuchet MS" w:hAnsi="Trebuchet MS"/>
        </w:rPr>
        <w:t>.</w:t>
      </w:r>
    </w:p>
    <w:p w14:paraId="485C2135" w14:textId="77777777" w:rsidR="00580D89" w:rsidRPr="00580D89" w:rsidRDefault="00580D89" w:rsidP="00580D89">
      <w:pPr>
        <w:pStyle w:val="ListParagraph"/>
        <w:spacing w:after="0" w:line="240" w:lineRule="auto"/>
        <w:ind w:left="0"/>
        <w:jc w:val="both"/>
        <w:rPr>
          <w:rFonts w:ascii="Trebuchet MS" w:hAnsi="Trebuchet MS" w:cs="Arial"/>
          <w:lang w:val="it-IT"/>
        </w:rPr>
      </w:pPr>
      <w:r w:rsidRPr="00580D89">
        <w:rPr>
          <w:rFonts w:ascii="Trebuchet MS" w:hAnsi="Trebuchet MS" w:cs="Arial"/>
          <w:b/>
          <w:lang w:val="it-IT"/>
        </w:rPr>
        <w:t>2. Localizarea proiectului:</w:t>
      </w:r>
    </w:p>
    <w:p w14:paraId="25BBCD75" w14:textId="67609E06" w:rsidR="008335B8" w:rsidRPr="008335B8" w:rsidRDefault="00580D89" w:rsidP="008335B8">
      <w:pPr>
        <w:pStyle w:val="Default"/>
        <w:jc w:val="both"/>
        <w:rPr>
          <w:rFonts w:ascii="Trebuchet MS" w:hAnsi="Trebuchet MS"/>
          <w:color w:val="auto"/>
          <w:sz w:val="22"/>
          <w:szCs w:val="22"/>
        </w:rPr>
      </w:pPr>
      <w:r w:rsidRPr="008335B8">
        <w:rPr>
          <w:rFonts w:ascii="Trebuchet MS" w:hAnsi="Trebuchet MS"/>
          <w:sz w:val="22"/>
          <w:szCs w:val="22"/>
          <w:lang w:val="pt-BR"/>
        </w:rPr>
        <w:t xml:space="preserve">- </w:t>
      </w:r>
      <w:r w:rsidRPr="008335B8">
        <w:rPr>
          <w:rFonts w:ascii="Trebuchet MS" w:hAnsi="Trebuchet MS"/>
          <w:sz w:val="22"/>
          <w:szCs w:val="22"/>
        </w:rPr>
        <w:t>utilizarea existentă a terenului:</w:t>
      </w:r>
      <w:r w:rsidR="00E41AF1" w:rsidRPr="008335B8">
        <w:rPr>
          <w:rFonts w:ascii="Trebuchet MS" w:hAnsi="Trebuchet MS"/>
          <w:sz w:val="22"/>
          <w:szCs w:val="22"/>
        </w:rPr>
        <w:t xml:space="preserve"> </w:t>
      </w:r>
      <w:r w:rsidRPr="008335B8">
        <w:rPr>
          <w:rFonts w:ascii="Trebuchet MS" w:hAnsi="Trebuchet MS"/>
          <w:sz w:val="22"/>
          <w:szCs w:val="22"/>
        </w:rPr>
        <w:t>conform</w:t>
      </w:r>
      <w:r w:rsidR="003E4AA1" w:rsidRPr="008335B8">
        <w:rPr>
          <w:rFonts w:ascii="Trebuchet MS" w:hAnsi="Trebuchet MS"/>
          <w:sz w:val="22"/>
          <w:szCs w:val="22"/>
        </w:rPr>
        <w:t xml:space="preserve"> </w:t>
      </w:r>
      <w:r w:rsidR="008335B8" w:rsidRPr="008335B8">
        <w:rPr>
          <w:rFonts w:ascii="Trebuchet MS" w:hAnsi="Trebuchet MS"/>
          <w:sz w:val="22"/>
          <w:szCs w:val="22"/>
        </w:rPr>
        <w:t>Certificatului d</w:t>
      </w:r>
      <w:r w:rsidR="0016300E">
        <w:rPr>
          <w:rFonts w:ascii="Trebuchet MS" w:hAnsi="Trebuchet MS"/>
          <w:sz w:val="22"/>
          <w:szCs w:val="22"/>
        </w:rPr>
        <w:t>e Urbanism Nr. 159/26.07.2023 emis de Primăria Comunei</w:t>
      </w:r>
      <w:r w:rsidR="008335B8" w:rsidRPr="008335B8">
        <w:rPr>
          <w:rFonts w:ascii="Trebuchet MS" w:hAnsi="Trebuchet MS"/>
          <w:sz w:val="22"/>
          <w:szCs w:val="22"/>
        </w:rPr>
        <w:t xml:space="preserve"> Dobroești</w:t>
      </w:r>
      <w:r w:rsidR="003E4AA1" w:rsidRPr="008335B8">
        <w:rPr>
          <w:rFonts w:ascii="Trebuchet MS" w:hAnsi="Trebuchet MS"/>
          <w:sz w:val="22"/>
          <w:szCs w:val="22"/>
        </w:rPr>
        <w:t xml:space="preserve"> și reglementărilor </w:t>
      </w:r>
      <w:r w:rsidR="003E4AA1" w:rsidRPr="008335B8">
        <w:rPr>
          <w:rFonts w:ascii="Trebuchet MS" w:hAnsi="Trebuchet MS"/>
          <w:bCs/>
          <w:sz w:val="22"/>
          <w:szCs w:val="22"/>
        </w:rPr>
        <w:t>PUG</w:t>
      </w:r>
      <w:r w:rsidR="0016300E">
        <w:rPr>
          <w:rFonts w:ascii="Trebuchet MS" w:hAnsi="Trebuchet MS"/>
          <w:bCs/>
          <w:sz w:val="22"/>
          <w:szCs w:val="22"/>
        </w:rPr>
        <w:t xml:space="preserve"> în vigoare</w:t>
      </w:r>
      <w:r w:rsidR="003E4AA1" w:rsidRPr="008335B8">
        <w:rPr>
          <w:rFonts w:ascii="Trebuchet MS" w:hAnsi="Trebuchet MS"/>
          <w:bCs/>
          <w:sz w:val="22"/>
          <w:szCs w:val="22"/>
        </w:rPr>
        <w:t>, te</w:t>
      </w:r>
      <w:r w:rsidR="008335B8" w:rsidRPr="008335B8">
        <w:rPr>
          <w:rFonts w:ascii="Trebuchet MS" w:hAnsi="Trebuchet MS"/>
          <w:bCs/>
          <w:sz w:val="22"/>
          <w:szCs w:val="22"/>
        </w:rPr>
        <w:t>renul</w:t>
      </w:r>
      <w:r w:rsidR="008335B8" w:rsidRPr="008335B8">
        <w:rPr>
          <w:rFonts w:ascii="Trebuchet MS" w:hAnsi="Trebuchet MS"/>
          <w:color w:val="auto"/>
          <w:sz w:val="22"/>
          <w:szCs w:val="22"/>
        </w:rPr>
        <w:t xml:space="preserve"> se afla in intravilanul comunei Dobroesti, functiunea zonei: M1 – comert, servicii si echipamente publice compatibile cu locuirea.</w:t>
      </w:r>
    </w:p>
    <w:p w14:paraId="78DB1043" w14:textId="75A6EF84" w:rsidR="00580D89" w:rsidRPr="00580D89" w:rsidRDefault="00580D89" w:rsidP="00580D89">
      <w:pPr>
        <w:autoSpaceDE w:val="0"/>
        <w:autoSpaceDN w:val="0"/>
        <w:adjustRightInd w:val="0"/>
        <w:jc w:val="both"/>
        <w:rPr>
          <w:rFonts w:ascii="Trebuchet MS" w:hAnsi="Trebuchet MS" w:cs="Arial"/>
          <w:b/>
        </w:rPr>
      </w:pPr>
      <w:r w:rsidRPr="00580D89">
        <w:rPr>
          <w:rFonts w:ascii="Trebuchet MS" w:hAnsi="Trebuchet MS" w:cs="Arial"/>
        </w:rPr>
        <w:t xml:space="preserve">- relativa abundenţă a resurselor naturale din zonă, calitatea şi capacitatea regenerativă a acestora: </w:t>
      </w:r>
      <w:r w:rsidRPr="00580D89">
        <w:rPr>
          <w:rFonts w:ascii="Trebuchet MS" w:hAnsi="Trebuchet MS" w:cs="Arial"/>
          <w:b/>
        </w:rPr>
        <w:t>nu este cazul.</w:t>
      </w:r>
    </w:p>
    <w:p w14:paraId="070BD2FA" w14:textId="77777777" w:rsidR="00580D89" w:rsidRPr="00580D89" w:rsidRDefault="00580D89" w:rsidP="00580D89">
      <w:pPr>
        <w:autoSpaceDE w:val="0"/>
        <w:autoSpaceDN w:val="0"/>
        <w:adjustRightInd w:val="0"/>
        <w:jc w:val="both"/>
        <w:rPr>
          <w:rFonts w:ascii="Trebuchet MS" w:hAnsi="Trebuchet MS" w:cs="Arial"/>
        </w:rPr>
      </w:pPr>
      <w:r w:rsidRPr="00580D89">
        <w:rPr>
          <w:rFonts w:ascii="Trebuchet MS" w:hAnsi="Trebuchet MS" w:cs="Arial"/>
        </w:rPr>
        <w:t>-capacitatea de absorbţie a mediului, cu atenţie deosebită pentru:</w:t>
      </w:r>
    </w:p>
    <w:p w14:paraId="6BA98561" w14:textId="77777777" w:rsidR="00580D89" w:rsidRPr="00580D89" w:rsidRDefault="00580D89" w:rsidP="00580D89">
      <w:pPr>
        <w:numPr>
          <w:ilvl w:val="0"/>
          <w:numId w:val="6"/>
        </w:numPr>
        <w:autoSpaceDE w:val="0"/>
        <w:autoSpaceDN w:val="0"/>
        <w:adjustRightInd w:val="0"/>
        <w:spacing w:after="0" w:line="240" w:lineRule="auto"/>
        <w:jc w:val="both"/>
        <w:rPr>
          <w:rFonts w:ascii="Trebuchet MS" w:hAnsi="Trebuchet MS" w:cs="Arial"/>
          <w:b/>
        </w:rPr>
      </w:pPr>
      <w:r w:rsidRPr="00580D89">
        <w:rPr>
          <w:rFonts w:ascii="Trebuchet MS" w:hAnsi="Trebuchet MS" w:cs="Arial"/>
        </w:rPr>
        <w:t xml:space="preserve">zonele umede – </w:t>
      </w:r>
      <w:r w:rsidRPr="00580D89">
        <w:rPr>
          <w:rFonts w:ascii="Trebuchet MS" w:hAnsi="Trebuchet MS" w:cs="Arial"/>
          <w:b/>
        </w:rPr>
        <w:t>nu este cazul.</w:t>
      </w:r>
    </w:p>
    <w:p w14:paraId="616EBBCB" w14:textId="77777777" w:rsidR="00580D89" w:rsidRPr="00580D89" w:rsidRDefault="00580D89" w:rsidP="00580D89">
      <w:pPr>
        <w:numPr>
          <w:ilvl w:val="0"/>
          <w:numId w:val="6"/>
        </w:numPr>
        <w:autoSpaceDE w:val="0"/>
        <w:autoSpaceDN w:val="0"/>
        <w:adjustRightInd w:val="0"/>
        <w:spacing w:after="0" w:line="240" w:lineRule="auto"/>
        <w:jc w:val="both"/>
        <w:rPr>
          <w:rFonts w:ascii="Trebuchet MS" w:hAnsi="Trebuchet MS" w:cs="Arial"/>
          <w:b/>
        </w:rPr>
      </w:pPr>
      <w:r w:rsidRPr="00580D89">
        <w:rPr>
          <w:rFonts w:ascii="Trebuchet MS" w:hAnsi="Trebuchet MS" w:cs="Arial"/>
        </w:rPr>
        <w:t xml:space="preserve">zonele costiere – </w:t>
      </w:r>
      <w:r w:rsidRPr="00580D89">
        <w:rPr>
          <w:rFonts w:ascii="Trebuchet MS" w:hAnsi="Trebuchet MS" w:cs="Arial"/>
          <w:b/>
        </w:rPr>
        <w:t>nu este cazul.</w:t>
      </w:r>
    </w:p>
    <w:p w14:paraId="702747C4" w14:textId="77777777" w:rsidR="00580D89" w:rsidRPr="00580D89" w:rsidRDefault="00580D89" w:rsidP="00580D89">
      <w:pPr>
        <w:numPr>
          <w:ilvl w:val="0"/>
          <w:numId w:val="6"/>
        </w:numPr>
        <w:autoSpaceDE w:val="0"/>
        <w:autoSpaceDN w:val="0"/>
        <w:adjustRightInd w:val="0"/>
        <w:spacing w:after="0" w:line="240" w:lineRule="auto"/>
        <w:jc w:val="both"/>
        <w:rPr>
          <w:rFonts w:ascii="Trebuchet MS" w:hAnsi="Trebuchet MS" w:cs="Arial"/>
          <w:b/>
        </w:rPr>
      </w:pPr>
      <w:r w:rsidRPr="00580D89">
        <w:rPr>
          <w:rFonts w:ascii="Trebuchet MS" w:hAnsi="Trebuchet MS" w:cs="Arial"/>
        </w:rPr>
        <w:t xml:space="preserve">zonele montane şi cele împădurite – </w:t>
      </w:r>
      <w:r w:rsidRPr="00580D89">
        <w:rPr>
          <w:rFonts w:ascii="Trebuchet MS" w:hAnsi="Trebuchet MS" w:cs="Arial"/>
          <w:b/>
        </w:rPr>
        <w:t>nu este cazul.</w:t>
      </w:r>
    </w:p>
    <w:p w14:paraId="2DF90F0F" w14:textId="77777777" w:rsidR="00580D89" w:rsidRPr="00580D89" w:rsidRDefault="00580D89" w:rsidP="00580D89">
      <w:pPr>
        <w:numPr>
          <w:ilvl w:val="0"/>
          <w:numId w:val="6"/>
        </w:numPr>
        <w:autoSpaceDE w:val="0"/>
        <w:autoSpaceDN w:val="0"/>
        <w:adjustRightInd w:val="0"/>
        <w:spacing w:after="0" w:line="240" w:lineRule="auto"/>
        <w:jc w:val="both"/>
        <w:rPr>
          <w:rFonts w:ascii="Trebuchet MS" w:hAnsi="Trebuchet MS" w:cs="Arial"/>
        </w:rPr>
      </w:pPr>
      <w:r w:rsidRPr="00580D89">
        <w:rPr>
          <w:rFonts w:ascii="Trebuchet MS" w:hAnsi="Trebuchet MS" w:cs="Arial"/>
        </w:rPr>
        <w:t xml:space="preserve">parcurile şi rezervaţiile naturale – </w:t>
      </w:r>
      <w:r w:rsidRPr="00580D89">
        <w:rPr>
          <w:rFonts w:ascii="Trebuchet MS" w:hAnsi="Trebuchet MS" w:cs="Arial"/>
          <w:b/>
        </w:rPr>
        <w:t>nu este cazul.</w:t>
      </w:r>
    </w:p>
    <w:p w14:paraId="46C378CF" w14:textId="77777777" w:rsidR="00580D89" w:rsidRPr="00580D89" w:rsidRDefault="00580D89" w:rsidP="00580D89">
      <w:pPr>
        <w:numPr>
          <w:ilvl w:val="0"/>
          <w:numId w:val="6"/>
        </w:numPr>
        <w:autoSpaceDE w:val="0"/>
        <w:autoSpaceDN w:val="0"/>
        <w:adjustRightInd w:val="0"/>
        <w:spacing w:after="0" w:line="240" w:lineRule="auto"/>
        <w:jc w:val="both"/>
        <w:rPr>
          <w:rFonts w:ascii="Trebuchet MS" w:hAnsi="Trebuchet MS" w:cs="Arial"/>
          <w:b/>
        </w:rPr>
      </w:pPr>
      <w:r w:rsidRPr="00580D89">
        <w:rPr>
          <w:rFonts w:ascii="Trebuchet MS" w:hAnsi="Trebuchet MS" w:cs="Arial"/>
        </w:rPr>
        <w:t xml:space="preserve">ariile clasificate sau zonele protejate prin legislaţia în vigoare, cum sunt: zone de protecţie a faunei piscicole, bazine piscicole naturale şi bazine piscicole amenajate etc: </w:t>
      </w:r>
      <w:r w:rsidRPr="00580D89">
        <w:rPr>
          <w:rFonts w:ascii="Trebuchet MS" w:hAnsi="Trebuchet MS" w:cs="Arial"/>
          <w:b/>
        </w:rPr>
        <w:t>nu este cazul.</w:t>
      </w:r>
    </w:p>
    <w:p w14:paraId="53FE662E" w14:textId="77777777" w:rsidR="00580D89" w:rsidRPr="00580D89" w:rsidRDefault="00580D89" w:rsidP="00580D89">
      <w:pPr>
        <w:numPr>
          <w:ilvl w:val="0"/>
          <w:numId w:val="6"/>
        </w:numPr>
        <w:autoSpaceDE w:val="0"/>
        <w:autoSpaceDN w:val="0"/>
        <w:adjustRightInd w:val="0"/>
        <w:spacing w:after="0" w:line="240" w:lineRule="auto"/>
        <w:jc w:val="both"/>
        <w:rPr>
          <w:rFonts w:ascii="Trebuchet MS" w:hAnsi="Trebuchet MS" w:cs="Arial"/>
          <w:b/>
        </w:rPr>
      </w:pPr>
      <w:r w:rsidRPr="00580D89">
        <w:rPr>
          <w:rFonts w:ascii="Trebuchet MS" w:hAnsi="Trebuchet MS" w:cs="Arial"/>
        </w:rPr>
        <w:t xml:space="preserve">zonele de protecţie specială,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580D89">
        <w:rPr>
          <w:rFonts w:ascii="Trebuchet MS" w:hAnsi="Trebuchet MS" w:cs="Arial"/>
          <w:b/>
        </w:rPr>
        <w:t>nu este cazul.</w:t>
      </w:r>
    </w:p>
    <w:p w14:paraId="61A2C967" w14:textId="77777777" w:rsidR="00580D89" w:rsidRPr="00580D89" w:rsidRDefault="00580D89" w:rsidP="00580D89">
      <w:pPr>
        <w:numPr>
          <w:ilvl w:val="0"/>
          <w:numId w:val="6"/>
        </w:numPr>
        <w:autoSpaceDE w:val="0"/>
        <w:autoSpaceDN w:val="0"/>
        <w:adjustRightInd w:val="0"/>
        <w:spacing w:after="0" w:line="240" w:lineRule="auto"/>
        <w:jc w:val="both"/>
        <w:rPr>
          <w:rFonts w:ascii="Trebuchet MS" w:hAnsi="Trebuchet MS" w:cs="Arial"/>
        </w:rPr>
      </w:pPr>
      <w:r w:rsidRPr="00580D89">
        <w:rPr>
          <w:rFonts w:ascii="Trebuchet MS" w:hAnsi="Trebuchet MS" w:cs="Arial"/>
        </w:rPr>
        <w:t xml:space="preserve">ariile în care standardele de calitate a mediului stabilite de legislaţie au fost deja depăşite: </w:t>
      </w:r>
      <w:r w:rsidRPr="00580D89">
        <w:rPr>
          <w:rFonts w:ascii="Trebuchet MS" w:hAnsi="Trebuchet MS" w:cs="Arial"/>
          <w:b/>
        </w:rPr>
        <w:t>nu este cazul</w:t>
      </w:r>
      <w:r w:rsidRPr="00580D89">
        <w:rPr>
          <w:rFonts w:ascii="Trebuchet MS" w:hAnsi="Trebuchet MS" w:cs="Arial"/>
        </w:rPr>
        <w:t>;</w:t>
      </w:r>
    </w:p>
    <w:p w14:paraId="3D155454" w14:textId="77777777" w:rsidR="00580D89" w:rsidRPr="00580D89" w:rsidRDefault="00580D89" w:rsidP="00580D89">
      <w:pPr>
        <w:numPr>
          <w:ilvl w:val="0"/>
          <w:numId w:val="6"/>
        </w:numPr>
        <w:autoSpaceDE w:val="0"/>
        <w:autoSpaceDN w:val="0"/>
        <w:adjustRightInd w:val="0"/>
        <w:spacing w:after="0" w:line="240" w:lineRule="auto"/>
        <w:jc w:val="both"/>
        <w:rPr>
          <w:rFonts w:ascii="Trebuchet MS" w:hAnsi="Trebuchet MS" w:cs="Arial"/>
        </w:rPr>
      </w:pPr>
      <w:r w:rsidRPr="00580D89">
        <w:rPr>
          <w:rFonts w:ascii="Trebuchet MS" w:hAnsi="Trebuchet MS" w:cs="Arial"/>
        </w:rPr>
        <w:t xml:space="preserve">ariile dens populate: </w:t>
      </w:r>
      <w:r w:rsidRPr="00580D89">
        <w:rPr>
          <w:rFonts w:ascii="Trebuchet MS" w:hAnsi="Trebuchet MS" w:cs="Arial"/>
          <w:b/>
        </w:rPr>
        <w:t>nu este cazul</w:t>
      </w:r>
      <w:r w:rsidRPr="00580D89">
        <w:rPr>
          <w:rFonts w:ascii="Trebuchet MS" w:hAnsi="Trebuchet MS" w:cs="Arial"/>
        </w:rPr>
        <w:t>.</w:t>
      </w:r>
    </w:p>
    <w:p w14:paraId="7650E12C" w14:textId="77777777" w:rsidR="00580D89" w:rsidRPr="00580D89" w:rsidRDefault="00580D89" w:rsidP="00580D89">
      <w:pPr>
        <w:numPr>
          <w:ilvl w:val="0"/>
          <w:numId w:val="6"/>
        </w:numPr>
        <w:autoSpaceDE w:val="0"/>
        <w:autoSpaceDN w:val="0"/>
        <w:adjustRightInd w:val="0"/>
        <w:spacing w:after="0" w:line="240" w:lineRule="auto"/>
        <w:jc w:val="both"/>
        <w:rPr>
          <w:rFonts w:ascii="Trebuchet MS" w:hAnsi="Trebuchet MS" w:cs="Arial"/>
          <w:b/>
        </w:rPr>
      </w:pPr>
      <w:r w:rsidRPr="00580D89">
        <w:rPr>
          <w:rFonts w:ascii="Trebuchet MS" w:hAnsi="Trebuchet MS" w:cs="Arial"/>
        </w:rPr>
        <w:t xml:space="preserve">peisajele cu semnificaţie istorică, culturală şi arheologică: </w:t>
      </w:r>
      <w:r w:rsidRPr="00580D89">
        <w:rPr>
          <w:rFonts w:ascii="Trebuchet MS" w:hAnsi="Trebuchet MS" w:cs="Arial"/>
          <w:b/>
        </w:rPr>
        <w:t>nu este cazul.</w:t>
      </w:r>
    </w:p>
    <w:p w14:paraId="17DB39D7" w14:textId="77777777" w:rsidR="00580D89" w:rsidRPr="00580D89" w:rsidRDefault="00580D89" w:rsidP="00580D89">
      <w:pPr>
        <w:autoSpaceDE w:val="0"/>
        <w:autoSpaceDN w:val="0"/>
        <w:adjustRightInd w:val="0"/>
        <w:ind w:left="720"/>
        <w:jc w:val="both"/>
        <w:rPr>
          <w:rFonts w:ascii="Trebuchet MS" w:hAnsi="Trebuchet MS" w:cs="Arial"/>
          <w:b/>
        </w:rPr>
      </w:pPr>
    </w:p>
    <w:p w14:paraId="5046B376" w14:textId="77777777" w:rsidR="00580D89" w:rsidRPr="00580D89" w:rsidRDefault="00580D89" w:rsidP="00580D89">
      <w:pPr>
        <w:jc w:val="both"/>
        <w:rPr>
          <w:rFonts w:ascii="Trebuchet MS" w:hAnsi="Trebuchet MS" w:cs="Arial"/>
          <w:lang w:val="pt-BR"/>
        </w:rPr>
      </w:pPr>
      <w:r w:rsidRPr="00580D89">
        <w:rPr>
          <w:rFonts w:ascii="Trebuchet MS" w:hAnsi="Trebuchet MS" w:cs="Arial"/>
          <w:b/>
          <w:lang w:val="it-IT"/>
        </w:rPr>
        <w:t>3. Caracteristicile impactului potential:</w:t>
      </w:r>
    </w:p>
    <w:p w14:paraId="435FA536" w14:textId="77777777" w:rsidR="00580D89" w:rsidRPr="00580D89" w:rsidRDefault="00580D89" w:rsidP="00580D89">
      <w:pPr>
        <w:autoSpaceDE w:val="0"/>
        <w:autoSpaceDN w:val="0"/>
        <w:adjustRightInd w:val="0"/>
        <w:jc w:val="both"/>
        <w:rPr>
          <w:rFonts w:ascii="Trebuchet MS" w:hAnsi="Trebuchet MS" w:cs="Arial"/>
        </w:rPr>
      </w:pPr>
      <w:r w:rsidRPr="00580D89">
        <w:rPr>
          <w:rFonts w:ascii="Trebuchet MS" w:hAnsi="Trebuchet MS" w:cs="Arial"/>
        </w:rPr>
        <w:t>Se iau în considerare efectele semnificative posibile ale proiectelor, în raport cu criteriile stabilite la pct. 1 si 2, cu accent deosebit pe:</w:t>
      </w:r>
    </w:p>
    <w:p w14:paraId="4751DF4F" w14:textId="77777777" w:rsidR="00580D89" w:rsidRPr="00580D89" w:rsidRDefault="00580D89" w:rsidP="00580D89">
      <w:pPr>
        <w:autoSpaceDE w:val="0"/>
        <w:autoSpaceDN w:val="0"/>
        <w:adjustRightInd w:val="0"/>
        <w:jc w:val="both"/>
        <w:rPr>
          <w:rFonts w:ascii="Trebuchet MS" w:hAnsi="Trebuchet MS" w:cs="Arial"/>
          <w:b/>
        </w:rPr>
      </w:pPr>
      <w:r w:rsidRPr="00580D89">
        <w:rPr>
          <w:rFonts w:ascii="Trebuchet MS" w:hAnsi="Trebuchet MS" w:cs="Arial"/>
        </w:rPr>
        <w:t>- extinderea impactului: aria geografică şi numărul persoanelor afectate – nu este cazul</w:t>
      </w:r>
    </w:p>
    <w:p w14:paraId="2AF0B99C" w14:textId="77777777" w:rsidR="00580D89" w:rsidRPr="00580D89" w:rsidRDefault="00580D89" w:rsidP="00580D89">
      <w:pPr>
        <w:autoSpaceDE w:val="0"/>
        <w:autoSpaceDN w:val="0"/>
        <w:adjustRightInd w:val="0"/>
        <w:jc w:val="both"/>
        <w:rPr>
          <w:rFonts w:ascii="Trebuchet MS" w:hAnsi="Trebuchet MS" w:cs="Arial"/>
        </w:rPr>
      </w:pPr>
      <w:r w:rsidRPr="00580D89">
        <w:rPr>
          <w:rFonts w:ascii="Trebuchet MS" w:hAnsi="Trebuchet MS" w:cs="Arial"/>
        </w:rPr>
        <w:t>- natura transfrontalieră a impactului – nu este cazul</w:t>
      </w:r>
    </w:p>
    <w:p w14:paraId="700D5C54" w14:textId="77777777" w:rsidR="00580D89" w:rsidRPr="00580D89" w:rsidRDefault="00580D89" w:rsidP="00580D89">
      <w:pPr>
        <w:autoSpaceDE w:val="0"/>
        <w:autoSpaceDN w:val="0"/>
        <w:adjustRightInd w:val="0"/>
        <w:jc w:val="both"/>
        <w:rPr>
          <w:rFonts w:ascii="Trebuchet MS" w:hAnsi="Trebuchet MS" w:cs="Arial"/>
        </w:rPr>
      </w:pPr>
      <w:r w:rsidRPr="00580D89">
        <w:rPr>
          <w:rFonts w:ascii="Trebuchet MS" w:hAnsi="Trebuchet MS" w:cs="Arial"/>
        </w:rPr>
        <w:t>- mărimea şi complexitatea impactului – impact pe termen scurt asupra suprafaței afectate de lucrări în timpul lucrărilor de construcții;</w:t>
      </w:r>
    </w:p>
    <w:p w14:paraId="4B9BE75E" w14:textId="77777777" w:rsidR="00580D89" w:rsidRPr="00580D89" w:rsidRDefault="00580D89" w:rsidP="00580D89">
      <w:pPr>
        <w:autoSpaceDE w:val="0"/>
        <w:autoSpaceDN w:val="0"/>
        <w:adjustRightInd w:val="0"/>
        <w:jc w:val="both"/>
        <w:rPr>
          <w:rFonts w:ascii="Trebuchet MS" w:hAnsi="Trebuchet MS" w:cs="Arial"/>
        </w:rPr>
      </w:pPr>
      <w:r w:rsidRPr="00580D89">
        <w:rPr>
          <w:rFonts w:ascii="Trebuchet MS" w:hAnsi="Trebuchet MS" w:cs="Arial"/>
        </w:rPr>
        <w:t>- probabilitatea impactului: redusă;</w:t>
      </w:r>
    </w:p>
    <w:p w14:paraId="3707EDDF" w14:textId="77777777" w:rsidR="00580D89" w:rsidRPr="00580D89" w:rsidRDefault="00580D89" w:rsidP="00580D89">
      <w:pPr>
        <w:autoSpaceDE w:val="0"/>
        <w:autoSpaceDN w:val="0"/>
        <w:adjustRightInd w:val="0"/>
        <w:jc w:val="both"/>
        <w:rPr>
          <w:rFonts w:ascii="Trebuchet MS" w:hAnsi="Trebuchet MS" w:cs="Arial"/>
        </w:rPr>
      </w:pPr>
      <w:r w:rsidRPr="00580D89">
        <w:rPr>
          <w:rFonts w:ascii="Trebuchet MS" w:hAnsi="Trebuchet MS" w:cs="Arial"/>
        </w:rPr>
        <w:lastRenderedPageBreak/>
        <w:t>- durata, frecvenţa şi reversibilitatea impactului: impactul cu frecvență redusă asupra mediului în perioada de implementare propusă a proiectului. Impact relativ redus asupra mediului în timpul funcţionării.</w:t>
      </w:r>
    </w:p>
    <w:p w14:paraId="38BF82F7" w14:textId="77777777" w:rsidR="00580D89" w:rsidRPr="00580D89" w:rsidRDefault="00580D89" w:rsidP="00580D89">
      <w:pPr>
        <w:autoSpaceDE w:val="0"/>
        <w:autoSpaceDN w:val="0"/>
        <w:adjustRightInd w:val="0"/>
        <w:jc w:val="both"/>
        <w:rPr>
          <w:rFonts w:ascii="Trebuchet MS" w:hAnsi="Trebuchet MS" w:cs="Arial"/>
          <w:b/>
        </w:rPr>
      </w:pPr>
      <w:r w:rsidRPr="00580D89">
        <w:rPr>
          <w:rFonts w:ascii="Trebuchet MS" w:hAnsi="Trebuchet MS" w:cs="Arial"/>
          <w:b/>
        </w:rPr>
        <w:t>Condiţiile de realizare a proiectului:</w:t>
      </w:r>
    </w:p>
    <w:p w14:paraId="26101DA4" w14:textId="37F2B876" w:rsidR="00580D89" w:rsidRDefault="00580D89" w:rsidP="00580D89">
      <w:pPr>
        <w:jc w:val="both"/>
        <w:rPr>
          <w:rFonts w:ascii="Trebuchet MS" w:hAnsi="Trebuchet MS" w:cs="Arial"/>
        </w:rPr>
      </w:pPr>
      <w:r w:rsidRPr="00580D89">
        <w:rPr>
          <w:rFonts w:ascii="Trebuchet MS" w:hAnsi="Trebuchet MS" w:cs="Arial"/>
        </w:rPr>
        <w:t>- I</w:t>
      </w:r>
      <w:r w:rsidRPr="00580D89">
        <w:rPr>
          <w:rFonts w:ascii="Trebuchet MS" w:hAnsi="Trebuchet MS" w:cs="Arial"/>
          <w:bCs/>
        </w:rPr>
        <w:t>nvestiţia şi organizarea de şantier se vor realiza în condiţiile impuse prin Certificatul de urbanism</w:t>
      </w:r>
      <w:r w:rsidR="008335B8">
        <w:rPr>
          <w:rFonts w:ascii="Trebuchet MS" w:hAnsi="Trebuchet MS" w:cs="Arial"/>
          <w:bCs/>
        </w:rPr>
        <w:t xml:space="preserve"> Nr. 159/26.07.2023</w:t>
      </w:r>
      <w:r w:rsidR="007145DF">
        <w:rPr>
          <w:rFonts w:ascii="Trebuchet MS" w:hAnsi="Trebuchet MS" w:cs="Arial"/>
          <w:bCs/>
        </w:rPr>
        <w:t xml:space="preserve"> </w:t>
      </w:r>
      <w:r w:rsidR="0016300E">
        <w:rPr>
          <w:rFonts w:ascii="Trebuchet MS" w:eastAsia="CIDFont+F3" w:hAnsi="Trebuchet MS" w:cs="Arial"/>
          <w:lang w:eastAsia="ro-RO"/>
        </w:rPr>
        <w:t>emis de Primăria Comunei</w:t>
      </w:r>
      <w:r w:rsidR="008335B8">
        <w:rPr>
          <w:rFonts w:ascii="Trebuchet MS" w:eastAsia="CIDFont+F3" w:hAnsi="Trebuchet MS" w:cs="Arial"/>
          <w:lang w:eastAsia="ro-RO"/>
        </w:rPr>
        <w:t xml:space="preserve"> Dobroești</w:t>
      </w:r>
      <w:r w:rsidR="00E41AF1">
        <w:rPr>
          <w:rFonts w:ascii="Trebuchet MS" w:hAnsi="Trebuchet MS" w:cstheme="minorHAnsi"/>
        </w:rPr>
        <w:t>, precum și prin Avizele</w:t>
      </w:r>
      <w:r w:rsidR="006B0A74">
        <w:rPr>
          <w:rFonts w:ascii="Trebuchet MS" w:hAnsi="Trebuchet MS" w:cstheme="minorHAnsi"/>
        </w:rPr>
        <w:t>/acordurile</w:t>
      </w:r>
      <w:r w:rsidR="00E41AF1">
        <w:rPr>
          <w:rFonts w:ascii="Trebuchet MS" w:hAnsi="Trebuchet MS" w:cstheme="minorHAnsi"/>
        </w:rPr>
        <w:t xml:space="preserve"> emise de toate</w:t>
      </w:r>
      <w:r w:rsidRPr="00580D89">
        <w:rPr>
          <w:rFonts w:ascii="Trebuchet MS" w:hAnsi="Trebuchet MS" w:cs="Arial"/>
        </w:rPr>
        <w:t xml:space="preserve"> i</w:t>
      </w:r>
      <w:r w:rsidR="00E41AF1">
        <w:rPr>
          <w:rFonts w:ascii="Trebuchet MS" w:hAnsi="Trebuchet MS" w:cs="Arial"/>
        </w:rPr>
        <w:t>nsti</w:t>
      </w:r>
      <w:r w:rsidR="003E4AA1">
        <w:rPr>
          <w:rFonts w:ascii="Trebuchet MS" w:hAnsi="Trebuchet MS" w:cs="Arial"/>
        </w:rPr>
        <w:t>tuţiile menţionate prin acesta</w:t>
      </w:r>
      <w:r w:rsidRPr="00580D89">
        <w:rPr>
          <w:rFonts w:ascii="Trebuchet MS" w:hAnsi="Trebuchet MS" w:cs="Arial"/>
        </w:rPr>
        <w:t>;</w:t>
      </w:r>
    </w:p>
    <w:p w14:paraId="2CCF8938" w14:textId="77777777" w:rsidR="0016300E" w:rsidRPr="008F2974" w:rsidRDefault="0016300E" w:rsidP="0016300E">
      <w:pPr>
        <w:jc w:val="both"/>
        <w:rPr>
          <w:rFonts w:ascii="Trebuchet MS" w:hAnsi="Trebuchet MS" w:cs="Arial"/>
        </w:rPr>
      </w:pPr>
      <w:r>
        <w:rPr>
          <w:rFonts w:ascii="Trebuchet MS" w:hAnsi="Trebuchet MS" w:cs="Arial"/>
        </w:rPr>
        <w:t xml:space="preserve">- Obiectivul va fi  branșat/racordat la rețelele publice de alimentare cu apă/canalizare, existente în zonă, cu respectarea condițiilor impuse prin Avizele tehnice emise de operatorul APĂ-CANAL ILFOV SA </w:t>
      </w:r>
    </w:p>
    <w:p w14:paraId="6E1359A6" w14:textId="5BF5E652" w:rsidR="00580D89" w:rsidRDefault="00580D89" w:rsidP="00580D89">
      <w:pPr>
        <w:jc w:val="both"/>
        <w:rPr>
          <w:rFonts w:ascii="Trebuchet MS" w:hAnsi="Trebuchet MS" w:cs="Arial"/>
        </w:rPr>
      </w:pPr>
      <w:r w:rsidRPr="00580D89">
        <w:rPr>
          <w:rFonts w:ascii="Trebuchet MS" w:hAnsi="Trebuchet MS" w:cs="Arial"/>
        </w:rPr>
        <w:t>-</w:t>
      </w:r>
      <w:r w:rsidR="008F2974">
        <w:rPr>
          <w:rFonts w:ascii="Trebuchet MS" w:hAnsi="Trebuchet MS" w:cs="Arial"/>
        </w:rPr>
        <w:t xml:space="preserve"> </w:t>
      </w:r>
      <w:r w:rsidR="008F2974" w:rsidRPr="00580D89">
        <w:rPr>
          <w:rFonts w:ascii="Trebuchet MS" w:hAnsi="Trebuchet MS" w:cs="Arial"/>
        </w:rPr>
        <w:t>Spațiile verzi propuse prin proiect vor fi amenajate și întreținute pe toată durat</w:t>
      </w:r>
      <w:r w:rsidR="008F2974">
        <w:rPr>
          <w:rFonts w:ascii="Trebuchet MS" w:hAnsi="Trebuchet MS" w:cs="Arial"/>
        </w:rPr>
        <w:t>a de funcționare a obiectivului</w:t>
      </w:r>
      <w:r w:rsidR="00283E2B">
        <w:rPr>
          <w:rFonts w:ascii="Trebuchet MS" w:hAnsi="Trebuchet MS" w:cs="Arial"/>
          <w:lang w:val="en-US"/>
        </w:rPr>
        <w:t>;</w:t>
      </w:r>
      <w:r w:rsidRPr="00580D89">
        <w:rPr>
          <w:rFonts w:ascii="Trebuchet MS" w:hAnsi="Trebuchet MS" w:cs="Arial"/>
        </w:rPr>
        <w:t xml:space="preserve"> </w:t>
      </w:r>
    </w:p>
    <w:p w14:paraId="46D8FF25" w14:textId="2F4B1294" w:rsidR="004700F3" w:rsidRDefault="00580D89" w:rsidP="00580D89">
      <w:pPr>
        <w:jc w:val="both"/>
        <w:rPr>
          <w:rFonts w:ascii="Trebuchet MS" w:hAnsi="Trebuchet MS" w:cs="Arial"/>
        </w:rPr>
      </w:pPr>
      <w:r w:rsidRPr="00580D89">
        <w:rPr>
          <w:rFonts w:ascii="Trebuchet MS" w:hAnsi="Trebuchet MS" w:cs="Arial"/>
        </w:rPr>
        <w:t>- Indicatorii de calitate ai ap</w:t>
      </w:r>
      <w:r w:rsidR="004700F3">
        <w:rPr>
          <w:rFonts w:ascii="Trebuchet MS" w:hAnsi="Trebuchet MS" w:cs="Arial"/>
        </w:rPr>
        <w:t>elor uzate</w:t>
      </w:r>
      <w:r w:rsidR="000E3A79">
        <w:rPr>
          <w:rFonts w:ascii="Trebuchet MS" w:hAnsi="Trebuchet MS" w:cs="Arial"/>
        </w:rPr>
        <w:t xml:space="preserve"> evacuate </w:t>
      </w:r>
      <w:r w:rsidRPr="00580D89">
        <w:rPr>
          <w:rFonts w:ascii="Trebuchet MS" w:hAnsi="Trebuchet MS" w:cs="Arial"/>
        </w:rPr>
        <w:t>la rețeaua</w:t>
      </w:r>
      <w:r w:rsidR="000E3A79">
        <w:rPr>
          <w:rFonts w:ascii="Trebuchet MS" w:hAnsi="Trebuchet MS" w:cs="Arial"/>
        </w:rPr>
        <w:t xml:space="preserve"> publică</w:t>
      </w:r>
      <w:r w:rsidRPr="00580D89">
        <w:rPr>
          <w:rFonts w:ascii="Trebuchet MS" w:hAnsi="Trebuchet MS" w:cs="Arial"/>
        </w:rPr>
        <w:t xml:space="preserve"> de canalizare se vor încadra în prevederile impuse de HG nr. 188/2002</w:t>
      </w:r>
      <w:r w:rsidR="00DE0747">
        <w:rPr>
          <w:rFonts w:ascii="Trebuchet MS" w:hAnsi="Trebuchet MS" w:cs="Arial"/>
        </w:rPr>
        <w:t xml:space="preserve"> </w:t>
      </w:r>
      <w:r w:rsidRPr="00580D89">
        <w:rPr>
          <w:rFonts w:ascii="Trebuchet MS" w:hAnsi="Trebuchet MS" w:cs="Arial"/>
        </w:rPr>
        <w:t>–</w:t>
      </w:r>
      <w:r w:rsidR="00DE0747">
        <w:rPr>
          <w:rFonts w:ascii="Trebuchet MS" w:hAnsi="Trebuchet MS" w:cs="Arial"/>
        </w:rPr>
        <w:t xml:space="preserve"> </w:t>
      </w:r>
      <w:r w:rsidRPr="00580D89">
        <w:rPr>
          <w:rFonts w:ascii="Trebuchet MS" w:hAnsi="Trebuchet MS" w:cs="Arial"/>
        </w:rPr>
        <w:t>Anexa 2</w:t>
      </w:r>
      <w:r w:rsidR="00DE0747">
        <w:rPr>
          <w:rFonts w:ascii="Trebuchet MS" w:hAnsi="Trebuchet MS" w:cs="Arial"/>
        </w:rPr>
        <w:t xml:space="preserve"> </w:t>
      </w:r>
      <w:r w:rsidRPr="00580D89">
        <w:rPr>
          <w:rFonts w:ascii="Trebuchet MS" w:hAnsi="Trebuchet MS" w:cs="Arial"/>
        </w:rPr>
        <w:t>- NTPA 002/2002, modificată și completată prin HG nr. 352/2005;</w:t>
      </w:r>
    </w:p>
    <w:p w14:paraId="6E148B3C" w14:textId="6D37D698" w:rsidR="0016300E" w:rsidRDefault="0016300E" w:rsidP="00580D89">
      <w:pPr>
        <w:jc w:val="both"/>
        <w:rPr>
          <w:rFonts w:ascii="Trebuchet MS" w:hAnsi="Trebuchet MS" w:cs="Arial"/>
        </w:rPr>
      </w:pPr>
      <w:r>
        <w:rPr>
          <w:rFonts w:ascii="Trebuchet MS" w:hAnsi="Trebuchet MS" w:cs="Arial"/>
        </w:rPr>
        <w:t>- S evor respecta condițiile impuse prin</w:t>
      </w:r>
      <w:r w:rsidR="001C0A54">
        <w:rPr>
          <w:rFonts w:ascii="Trebuchet MS" w:hAnsi="Trebuchet MS" w:cs="Arial"/>
        </w:rPr>
        <w:t xml:space="preserve"> </w:t>
      </w:r>
      <w:bookmarkStart w:id="1" w:name="_GoBack"/>
      <w:bookmarkEnd w:id="1"/>
      <w:r>
        <w:rPr>
          <w:rFonts w:ascii="Trebuchet MS" w:hAnsi="Trebuchet MS" w:cs="Arial"/>
        </w:rPr>
        <w:t xml:space="preserve"> </w:t>
      </w:r>
    </w:p>
    <w:p w14:paraId="4FB7C5AB" w14:textId="55B405AD" w:rsidR="004700F3" w:rsidRPr="0016300E" w:rsidRDefault="00B32CA0" w:rsidP="00580D89">
      <w:pPr>
        <w:jc w:val="both"/>
        <w:rPr>
          <w:rFonts w:ascii="Trebuchet MS" w:hAnsi="Trebuchet MS" w:cs="Arial"/>
        </w:rPr>
      </w:pPr>
      <w:r w:rsidRPr="0016300E">
        <w:rPr>
          <w:rFonts w:ascii="Trebuchet MS" w:hAnsi="Trebuchet MS" w:cs="Arial"/>
        </w:rPr>
        <w:t>- Se vor respecta condiți</w:t>
      </w:r>
      <w:r w:rsidR="004700F3" w:rsidRPr="0016300E">
        <w:rPr>
          <w:rFonts w:ascii="Trebuchet MS" w:hAnsi="Trebuchet MS" w:cs="Arial"/>
        </w:rPr>
        <w:t>ile impuse prin Notificarea</w:t>
      </w:r>
      <w:r w:rsidR="0016300E" w:rsidRPr="0016300E">
        <w:rPr>
          <w:rFonts w:ascii="Trebuchet MS" w:hAnsi="Trebuchet MS" w:cs="Arial"/>
        </w:rPr>
        <w:t xml:space="preserve"> privind asistența de specialitate Nr. 1570/15.12.2023</w:t>
      </w:r>
      <w:r w:rsidR="004700F3" w:rsidRPr="0016300E">
        <w:rPr>
          <w:rFonts w:ascii="Trebuchet MS" w:hAnsi="Trebuchet MS" w:cs="Arial"/>
        </w:rPr>
        <w:t xml:space="preserve"> emisă de D</w:t>
      </w:r>
      <w:r w:rsidR="0016300E" w:rsidRPr="0016300E">
        <w:rPr>
          <w:rFonts w:ascii="Trebuchet MS" w:hAnsi="Trebuchet MS" w:cs="Arial"/>
        </w:rPr>
        <w:t>.</w:t>
      </w:r>
      <w:r w:rsidR="004700F3" w:rsidRPr="0016300E">
        <w:rPr>
          <w:rFonts w:ascii="Trebuchet MS" w:hAnsi="Trebuchet MS" w:cs="Arial"/>
        </w:rPr>
        <w:t>S</w:t>
      </w:r>
      <w:r w:rsidR="0016300E" w:rsidRPr="0016300E">
        <w:rPr>
          <w:rFonts w:ascii="Trebuchet MS" w:hAnsi="Trebuchet MS" w:cs="Arial"/>
        </w:rPr>
        <w:t>.</w:t>
      </w:r>
      <w:r w:rsidR="004700F3" w:rsidRPr="0016300E">
        <w:rPr>
          <w:rFonts w:ascii="Trebuchet MS" w:hAnsi="Trebuchet MS" w:cs="Arial"/>
        </w:rPr>
        <w:t>P</w:t>
      </w:r>
      <w:r w:rsidR="0016300E" w:rsidRPr="0016300E">
        <w:rPr>
          <w:rFonts w:ascii="Trebuchet MS" w:hAnsi="Trebuchet MS" w:cs="Arial"/>
        </w:rPr>
        <w:t>.</w:t>
      </w:r>
      <w:r w:rsidR="004700F3" w:rsidRPr="0016300E">
        <w:rPr>
          <w:rFonts w:ascii="Trebuchet MS" w:hAnsi="Trebuchet MS" w:cs="Arial"/>
        </w:rPr>
        <w:t xml:space="preserve"> Ilfov</w:t>
      </w:r>
      <w:r w:rsidR="001C0A54">
        <w:rPr>
          <w:rFonts w:ascii="Trebuchet MS" w:hAnsi="Trebuchet MS" w:cs="Arial"/>
        </w:rPr>
        <w:t xml:space="preserve"> și prin concluziile </w:t>
      </w:r>
      <w:r w:rsidR="0016300E">
        <w:rPr>
          <w:rFonts w:ascii="Trebuchet MS" w:hAnsi="Trebuchet MS" w:cs="Arial"/>
        </w:rPr>
        <w:t>Studiul</w:t>
      </w:r>
      <w:r w:rsidR="001C0A54">
        <w:rPr>
          <w:rFonts w:ascii="Trebuchet MS" w:hAnsi="Trebuchet MS" w:cs="Arial"/>
        </w:rPr>
        <w:t>ui</w:t>
      </w:r>
      <w:r w:rsidR="0016300E">
        <w:rPr>
          <w:rFonts w:ascii="Trebuchet MS" w:hAnsi="Trebuchet MS" w:cs="Arial"/>
        </w:rPr>
        <w:t xml:space="preserve"> d eevaluare a impactului asupra sănătății populației Nr. 1540/18.11.2023</w:t>
      </w:r>
      <w:r w:rsidR="001C0A54">
        <w:rPr>
          <w:rFonts w:ascii="Trebuchet MS" w:hAnsi="Trebuchet MS" w:cs="Arial"/>
        </w:rPr>
        <w:t>,</w:t>
      </w:r>
      <w:r w:rsidR="0016300E">
        <w:rPr>
          <w:rFonts w:ascii="Trebuchet MS" w:hAnsi="Trebuchet MS" w:cs="Arial"/>
        </w:rPr>
        <w:t xml:space="preserve"> elaborat de SC Impact Sănătate SRL</w:t>
      </w:r>
    </w:p>
    <w:p w14:paraId="0C459E08" w14:textId="61FA4329" w:rsidR="00DE0747" w:rsidRPr="004700F3" w:rsidRDefault="00DE0747" w:rsidP="004700F3">
      <w:pPr>
        <w:jc w:val="both"/>
        <w:rPr>
          <w:rFonts w:ascii="Trebuchet MS" w:hAnsi="Trebuchet MS" w:cs="Arial"/>
        </w:rPr>
      </w:pPr>
      <w:r>
        <w:rPr>
          <w:rFonts w:ascii="Trebuchet MS" w:hAnsi="Trebuchet MS" w:cs="Arial"/>
        </w:rPr>
        <w:t>- La finalizarea obiectivului se va depune la A.P.M. Ilfov documentația tehnică în vederea</w:t>
      </w:r>
      <w:r w:rsidRPr="00961505">
        <w:rPr>
          <w:rFonts w:ascii="Trebuchet MS" w:hAnsi="Trebuchet MS" w:cs="Arial"/>
        </w:rPr>
        <w:t xml:space="preserve"> obține</w:t>
      </w:r>
      <w:r>
        <w:rPr>
          <w:rFonts w:ascii="Trebuchet MS" w:hAnsi="Trebuchet MS" w:cs="Arial"/>
        </w:rPr>
        <w:t>rii Autorizației</w:t>
      </w:r>
      <w:r w:rsidRPr="00961505">
        <w:rPr>
          <w:rFonts w:ascii="Trebuchet MS" w:hAnsi="Trebuchet MS" w:cs="Arial"/>
        </w:rPr>
        <w:t xml:space="preserve"> de mediu, conform prevederilor Ord. MMDD nr. 1798/2007 pentru aprobarea procedurii de emitere a Autorizației de mediu, cu modificările şi completările ulterioare</w:t>
      </w:r>
    </w:p>
    <w:p w14:paraId="6D400BC6" w14:textId="200801FD" w:rsidR="00580D89" w:rsidRPr="00580D89" w:rsidRDefault="00580D89" w:rsidP="00580D89">
      <w:pPr>
        <w:jc w:val="both"/>
        <w:rPr>
          <w:rFonts w:ascii="Trebuchet MS" w:hAnsi="Trebuchet MS" w:cs="Arial"/>
          <w:color w:val="000000"/>
        </w:rPr>
      </w:pPr>
      <w:r w:rsidRPr="00580D89">
        <w:rPr>
          <w:rFonts w:ascii="Trebuchet MS" w:hAnsi="Trebuchet MS" w:cs="Arial"/>
          <w:color w:val="000000"/>
        </w:rPr>
        <w:t xml:space="preserve">- Se vor amplasa panouri de </w:t>
      </w:r>
      <w:r w:rsidR="00DE0747">
        <w:rPr>
          <w:rFonts w:ascii="Trebuchet MS" w:hAnsi="Trebuchet MS" w:cs="Arial"/>
          <w:color w:val="000000"/>
        </w:rPr>
        <w:t>informare</w:t>
      </w:r>
      <w:r w:rsidRPr="00580D89">
        <w:rPr>
          <w:rFonts w:ascii="Trebuchet MS" w:hAnsi="Trebuchet MS" w:cs="Arial"/>
          <w:color w:val="000000"/>
        </w:rPr>
        <w:t xml:space="preserve"> referitoare la investiția prop</w:t>
      </w:r>
      <w:r w:rsidR="00DE0747">
        <w:rPr>
          <w:rFonts w:ascii="Trebuchet MS" w:hAnsi="Trebuchet MS" w:cs="Arial"/>
          <w:color w:val="000000"/>
        </w:rPr>
        <w:t>usă, conform legislației</w:t>
      </w:r>
      <w:r w:rsidRPr="00580D89">
        <w:rPr>
          <w:rFonts w:ascii="Trebuchet MS" w:hAnsi="Trebuchet MS" w:cs="Arial"/>
          <w:color w:val="000000"/>
        </w:rPr>
        <w:t xml:space="preserve"> în vigoare;</w:t>
      </w:r>
    </w:p>
    <w:p w14:paraId="4D109B3F" w14:textId="77777777" w:rsidR="00580D89" w:rsidRPr="00580D89" w:rsidRDefault="00580D89" w:rsidP="00580D89">
      <w:pPr>
        <w:jc w:val="both"/>
        <w:rPr>
          <w:rFonts w:ascii="Trebuchet MS" w:hAnsi="Trebuchet MS" w:cs="Arial"/>
          <w:color w:val="000000"/>
        </w:rPr>
      </w:pPr>
      <w:r w:rsidRPr="00580D89">
        <w:rPr>
          <w:rFonts w:ascii="Trebuchet MS" w:hAnsi="Trebuchet MS" w:cs="Arial"/>
          <w:color w:val="000000"/>
        </w:rPr>
        <w:t>- Se vor lua măsuri de protecţie antifonică în zona de lucru;</w:t>
      </w:r>
    </w:p>
    <w:p w14:paraId="1120A485" w14:textId="77777777" w:rsidR="00580D89" w:rsidRPr="00580D89" w:rsidRDefault="00580D89" w:rsidP="00580D89">
      <w:pPr>
        <w:jc w:val="both"/>
        <w:rPr>
          <w:rFonts w:ascii="Trebuchet MS" w:hAnsi="Trebuchet MS" w:cs="Arial"/>
          <w:color w:val="000000"/>
        </w:rPr>
      </w:pPr>
      <w:r w:rsidRPr="00580D89">
        <w:rPr>
          <w:rFonts w:ascii="Trebuchet MS" w:hAnsi="Trebuchet MS" w:cs="Arial"/>
          <w:color w:val="000000"/>
        </w:rPr>
        <w:t>- Se vor lua măsuri pentru diminuarea emisiilor de pulberi din zona şantierului prin umectarea spaţiului de lucru sau acoperirea pe cât posibil a acestuia;</w:t>
      </w:r>
    </w:p>
    <w:p w14:paraId="2C54339F" w14:textId="77777777" w:rsidR="00580D89" w:rsidRPr="00580D89" w:rsidRDefault="00580D89" w:rsidP="00580D89">
      <w:pPr>
        <w:jc w:val="both"/>
        <w:rPr>
          <w:rFonts w:ascii="Trebuchet MS" w:hAnsi="Trebuchet MS" w:cs="Arial"/>
        </w:rPr>
      </w:pPr>
      <w:r w:rsidRPr="00580D89">
        <w:rPr>
          <w:rFonts w:ascii="Trebuchet MS" w:hAnsi="Trebuchet MS" w:cs="Arial"/>
          <w:color w:val="000000"/>
        </w:rPr>
        <w:t xml:space="preserve">- </w:t>
      </w:r>
      <w:r w:rsidRPr="00580D89">
        <w:rPr>
          <w:rFonts w:ascii="Trebuchet MS" w:hAnsi="Trebuchet MS" w:cs="Arial"/>
        </w:rPr>
        <w:t>Pe durata execuţiei lucrărilor se vor lua măsuri pentru respectarea normelor, standardelor şi legislaţiei privind protecţia mediului în vigoare; Constructorul și beneficiarul vor lua măsurile necesare pentru eliminarea factorilor de disconfort (praf, zgomot);</w:t>
      </w:r>
    </w:p>
    <w:p w14:paraId="354D222B" w14:textId="77777777" w:rsidR="00580D89" w:rsidRPr="00580D89" w:rsidRDefault="00580D89" w:rsidP="00580D89">
      <w:pPr>
        <w:jc w:val="both"/>
        <w:rPr>
          <w:rFonts w:ascii="Trebuchet MS" w:hAnsi="Trebuchet MS" w:cs="Arial"/>
        </w:rPr>
      </w:pPr>
      <w:r w:rsidRPr="00580D89">
        <w:rPr>
          <w:rFonts w:ascii="Trebuchet MS" w:hAnsi="Trebuchet MS" w:cs="Arial"/>
        </w:rPr>
        <w:t>- Se vor respecta Normele de igienă și recomandările privind mediul de viață al populației aprobate prin Ord. Ministerului Sănătății nr. 119/2014 (distanța între clădiri, însorire, suprafețe încăperi, dotări igienico-sanitare, etc.);</w:t>
      </w:r>
    </w:p>
    <w:p w14:paraId="6B24A96E" w14:textId="77777777" w:rsidR="00580D89" w:rsidRPr="00580D89" w:rsidRDefault="00580D89" w:rsidP="00580D89">
      <w:pPr>
        <w:jc w:val="both"/>
        <w:rPr>
          <w:rFonts w:ascii="Trebuchet MS" w:hAnsi="Trebuchet MS" w:cs="Arial"/>
        </w:rPr>
      </w:pPr>
      <w:r w:rsidRPr="00580D89">
        <w:rPr>
          <w:rFonts w:ascii="Trebuchet MS" w:hAnsi="Trebuchet MS" w:cs="Arial"/>
        </w:rPr>
        <w:t>- La ieşirea din şantier  se vor curăţa roţile autovehiculelor şi utilajelor pentru a preveni transferul de moloz în afara amplasamentului pe drumurile publice; pe durata organizării de şantier se vor monta panouri de protecţie, lucrările vor fi semnalizate corespunzător, asigurându-se protecţia circulaţiei pietonale şi auto în zonă;</w:t>
      </w:r>
    </w:p>
    <w:p w14:paraId="7884CAAE" w14:textId="77777777" w:rsidR="00580D89" w:rsidRPr="00580D89" w:rsidRDefault="00580D89" w:rsidP="00580D89">
      <w:pPr>
        <w:jc w:val="both"/>
        <w:rPr>
          <w:rFonts w:ascii="Trebuchet MS" w:hAnsi="Trebuchet MS" w:cs="Arial"/>
          <w:color w:val="000000"/>
        </w:rPr>
      </w:pPr>
      <w:r w:rsidRPr="00580D89">
        <w:rPr>
          <w:rFonts w:ascii="Trebuchet MS" w:hAnsi="Trebuchet MS" w:cs="Arial"/>
          <w:color w:val="000000"/>
        </w:rPr>
        <w:t>- După realizarea proiectului, terenul aferent organizării de şantier va fi adus la starea inițială;</w:t>
      </w:r>
    </w:p>
    <w:p w14:paraId="196080CE" w14:textId="77777777" w:rsidR="00580D89" w:rsidRPr="00580D89" w:rsidRDefault="00580D89" w:rsidP="00580D89">
      <w:pPr>
        <w:jc w:val="both"/>
        <w:rPr>
          <w:rFonts w:ascii="Trebuchet MS" w:hAnsi="Trebuchet MS" w:cs="Arial"/>
        </w:rPr>
      </w:pPr>
      <w:r w:rsidRPr="00580D89">
        <w:rPr>
          <w:rFonts w:ascii="Trebuchet MS" w:hAnsi="Trebuchet MS" w:cs="Arial"/>
        </w:rPr>
        <w:t>- Se va respecta legislația în vigoare cu privire la substanțele care epuizează stratul de ozon</w:t>
      </w:r>
    </w:p>
    <w:p w14:paraId="263A2199" w14:textId="77777777" w:rsidR="00580D89" w:rsidRPr="00580D89" w:rsidRDefault="00580D89" w:rsidP="00580D89">
      <w:pPr>
        <w:jc w:val="both"/>
        <w:rPr>
          <w:rFonts w:ascii="Trebuchet MS" w:hAnsi="Trebuchet MS" w:cs="Arial"/>
        </w:rPr>
      </w:pPr>
      <w:r w:rsidRPr="00580D89">
        <w:rPr>
          <w:rFonts w:ascii="Trebuchet MS" w:hAnsi="Trebuchet MS" w:cs="Arial"/>
        </w:rPr>
        <w:t>- Deşeurile şi materialele rezultate din activitatea de construcție vor fi obligatoriu îndepărtate din zonă pe baza unui contract încheiat cu un prestator autorizat; este interzisă depozitarea necontrolată a deşeurilor rezultate;</w:t>
      </w:r>
    </w:p>
    <w:p w14:paraId="1F27BE5B" w14:textId="77777777" w:rsidR="00580D89" w:rsidRPr="00580D89" w:rsidRDefault="00580D89" w:rsidP="00580D89">
      <w:pPr>
        <w:jc w:val="both"/>
        <w:rPr>
          <w:rFonts w:ascii="Trebuchet MS" w:hAnsi="Trebuchet MS" w:cs="Arial"/>
        </w:rPr>
      </w:pPr>
      <w:r w:rsidRPr="00580D89">
        <w:rPr>
          <w:rFonts w:ascii="Trebuchet MS" w:hAnsi="Trebuchet MS"/>
        </w:rPr>
        <w:lastRenderedPageBreak/>
        <w:t xml:space="preserve">- </w:t>
      </w:r>
      <w:r w:rsidRPr="00580D89">
        <w:rPr>
          <w:rFonts w:ascii="Trebuchet MS" w:hAnsi="Trebuchet MS" w:cs="Arial"/>
        </w:rPr>
        <w:t>Se interzice poluarea solului cu carburanţi, uleiuri rezultate în urma operaţiilor de staţionare, aprovizionare, depozitare sau alimentare cu combustibili a utilajelor şi mijloacelor de transport în timpul construirii, datorită funcţionării necorespunzătoare a acestora. În cazul unor poluări accidentale se vor lua măsuri pedoameliorative;</w:t>
      </w:r>
    </w:p>
    <w:p w14:paraId="52BE5F61" w14:textId="77777777" w:rsidR="00580D89" w:rsidRPr="00580D89" w:rsidRDefault="00580D89" w:rsidP="008F2974">
      <w:pPr>
        <w:pStyle w:val="Default"/>
        <w:spacing w:after="18" w:line="276" w:lineRule="auto"/>
        <w:jc w:val="both"/>
        <w:rPr>
          <w:rFonts w:ascii="Trebuchet MS" w:hAnsi="Trebuchet MS"/>
          <w:color w:val="auto"/>
          <w:sz w:val="22"/>
          <w:szCs w:val="22"/>
        </w:rPr>
      </w:pPr>
      <w:r w:rsidRPr="00580D89">
        <w:rPr>
          <w:rFonts w:ascii="Trebuchet MS" w:hAnsi="Trebuchet MS"/>
          <w:color w:val="auto"/>
          <w:sz w:val="22"/>
          <w:szCs w:val="22"/>
        </w:rPr>
        <w:t xml:space="preserve">- Se va avea in vedere ca organizarea de șantier sa nu afecteze sau sa aduca prejudicii cadrului natural limitrof sau vecinilor </w:t>
      </w:r>
    </w:p>
    <w:p w14:paraId="6C5E0086" w14:textId="231A86B5" w:rsidR="00580D89" w:rsidRPr="00580D89" w:rsidRDefault="00580D89" w:rsidP="008F2974">
      <w:pPr>
        <w:pStyle w:val="Default"/>
        <w:spacing w:after="18" w:line="276" w:lineRule="auto"/>
        <w:jc w:val="both"/>
        <w:rPr>
          <w:rFonts w:ascii="Trebuchet MS" w:hAnsi="Trebuchet MS"/>
          <w:color w:val="auto"/>
          <w:sz w:val="22"/>
          <w:szCs w:val="22"/>
        </w:rPr>
      </w:pPr>
      <w:r w:rsidRPr="00580D89">
        <w:rPr>
          <w:rFonts w:ascii="Trebuchet MS" w:hAnsi="Trebuchet MS"/>
          <w:color w:val="auto"/>
          <w:sz w:val="22"/>
          <w:szCs w:val="22"/>
        </w:rPr>
        <w:t xml:space="preserve">- Este obligatorie respectarea normelor </w:t>
      </w:r>
      <w:r w:rsidR="00DE0747">
        <w:rPr>
          <w:rFonts w:ascii="Trebuchet MS" w:hAnsi="Trebuchet MS"/>
          <w:color w:val="auto"/>
          <w:sz w:val="22"/>
          <w:szCs w:val="22"/>
        </w:rPr>
        <w:t>privind protecția muncii, disciplina în constructii, prevenirea ș</w:t>
      </w:r>
      <w:r w:rsidRPr="00580D89">
        <w:rPr>
          <w:rFonts w:ascii="Trebuchet MS" w:hAnsi="Trebuchet MS"/>
          <w:color w:val="auto"/>
          <w:sz w:val="22"/>
          <w:szCs w:val="22"/>
        </w:rPr>
        <w:t>i stingerea incendiilor</w:t>
      </w:r>
    </w:p>
    <w:p w14:paraId="6D471148" w14:textId="77777777" w:rsidR="00580D89" w:rsidRPr="00580D89" w:rsidRDefault="00580D89" w:rsidP="008F2974">
      <w:pPr>
        <w:pStyle w:val="Default"/>
        <w:spacing w:after="18" w:line="276" w:lineRule="auto"/>
        <w:jc w:val="both"/>
        <w:rPr>
          <w:rFonts w:ascii="Trebuchet MS" w:hAnsi="Trebuchet MS"/>
          <w:color w:val="auto"/>
          <w:sz w:val="22"/>
          <w:szCs w:val="22"/>
        </w:rPr>
      </w:pPr>
      <w:r w:rsidRPr="00580D89">
        <w:rPr>
          <w:rFonts w:ascii="Trebuchet MS" w:hAnsi="Trebuchet MS"/>
          <w:color w:val="auto"/>
          <w:sz w:val="22"/>
          <w:szCs w:val="22"/>
        </w:rPr>
        <w:t>- Constructorul va lua toate masurile ce se impun pentru a inlatura eventualele riscuri in ceea ce priveste protectia si securitatea muncii</w:t>
      </w:r>
    </w:p>
    <w:p w14:paraId="5A6EFA0E" w14:textId="77777777" w:rsidR="00580D89" w:rsidRPr="00580D89" w:rsidRDefault="00580D89" w:rsidP="008F2974">
      <w:pPr>
        <w:spacing w:line="276" w:lineRule="auto"/>
        <w:jc w:val="both"/>
        <w:rPr>
          <w:rFonts w:ascii="Trebuchet MS" w:hAnsi="Trebuchet MS" w:cs="Arial"/>
        </w:rPr>
      </w:pPr>
      <w:r w:rsidRPr="00580D89">
        <w:rPr>
          <w:rFonts w:ascii="Trebuchet MS" w:hAnsi="Trebuchet MS" w:cs="Arial"/>
        </w:rPr>
        <w:t>- Se vor respecta prevederile Regulamentului General de Urbanism aprobat prin H.G. nr. 525/1996</w:t>
      </w:r>
    </w:p>
    <w:p w14:paraId="6E7BD183" w14:textId="77777777" w:rsidR="00580D89" w:rsidRPr="00580D89" w:rsidRDefault="00580D89" w:rsidP="00580D89">
      <w:pPr>
        <w:jc w:val="both"/>
        <w:rPr>
          <w:rFonts w:ascii="Trebuchet MS" w:hAnsi="Trebuchet MS" w:cs="Arial"/>
        </w:rPr>
      </w:pPr>
      <w:r w:rsidRPr="00580D89">
        <w:rPr>
          <w:rFonts w:ascii="Trebuchet MS" w:hAnsi="Trebuchet MS" w:cs="Arial"/>
        </w:rPr>
        <w:t>- Se va respecta legislația de urbanism în vigoare;</w:t>
      </w:r>
    </w:p>
    <w:p w14:paraId="1F21740C" w14:textId="77777777" w:rsidR="00580D89" w:rsidRPr="00580D89" w:rsidRDefault="00580D89" w:rsidP="00580D89">
      <w:pPr>
        <w:jc w:val="both"/>
        <w:rPr>
          <w:rFonts w:ascii="Trebuchet MS" w:hAnsi="Trebuchet MS" w:cs="Arial"/>
        </w:rPr>
      </w:pPr>
      <w:r w:rsidRPr="00580D89">
        <w:rPr>
          <w:rFonts w:ascii="Trebuchet MS" w:hAnsi="Trebuchet MS" w:cs="Arial"/>
        </w:rPr>
        <w:t>- Drumurile de acces, zonele a căror suprafaţă (învelişul vegetal) a fost afectată vor fi refăcute şi vor fi redate folosinţelor iniţiale; Răspunderea pentru refacerea amplasamentului, drumurilor de acces revine în totalitate titularului de proiect;</w:t>
      </w:r>
    </w:p>
    <w:p w14:paraId="616DA1BC" w14:textId="77777777" w:rsidR="00580D89" w:rsidRPr="00580D89" w:rsidRDefault="00580D89" w:rsidP="00580D89">
      <w:pPr>
        <w:jc w:val="both"/>
        <w:rPr>
          <w:rFonts w:ascii="Trebuchet MS" w:hAnsi="Trebuchet MS" w:cs="Arial"/>
        </w:rPr>
      </w:pPr>
      <w:r w:rsidRPr="00580D89">
        <w:rPr>
          <w:rFonts w:ascii="Trebuchet MS" w:hAnsi="Trebuchet MS" w:cs="Arial"/>
        </w:rPr>
        <w:t>- Se va asigura salubrizarea zonei și mentinerea curateniei pe traseul drumurilor de acces, pe toată perioada;</w:t>
      </w:r>
    </w:p>
    <w:p w14:paraId="45E29E09" w14:textId="77777777" w:rsidR="00580D89" w:rsidRPr="00580D89" w:rsidRDefault="00580D89" w:rsidP="00580D89">
      <w:pPr>
        <w:jc w:val="both"/>
        <w:rPr>
          <w:rFonts w:ascii="Trebuchet MS" w:hAnsi="Trebuchet MS" w:cs="Arial"/>
        </w:rPr>
      </w:pPr>
      <w:r w:rsidRPr="00580D89">
        <w:rPr>
          <w:rFonts w:ascii="Trebuchet MS" w:hAnsi="Trebuchet MS" w:cs="Arial"/>
        </w:rPr>
        <w:t>- În vederea menținerii calității aerului, în parametri optimi, în zona amplasamentului, se vor respecta următoarele conditii:</w:t>
      </w:r>
    </w:p>
    <w:p w14:paraId="21D598F6" w14:textId="77777777" w:rsidR="00580D89" w:rsidRPr="00580D89" w:rsidRDefault="00580D89" w:rsidP="00580D89">
      <w:pPr>
        <w:numPr>
          <w:ilvl w:val="0"/>
          <w:numId w:val="7"/>
        </w:numPr>
        <w:spacing w:after="0" w:line="240" w:lineRule="auto"/>
        <w:jc w:val="both"/>
        <w:rPr>
          <w:rFonts w:ascii="Trebuchet MS" w:hAnsi="Trebuchet MS" w:cs="Arial"/>
        </w:rPr>
      </w:pPr>
      <w:r w:rsidRPr="00580D89">
        <w:rPr>
          <w:rFonts w:ascii="Trebuchet MS" w:hAnsi="Trebuchet MS" w:cs="Arial"/>
        </w:rPr>
        <w:t>minimizarea activităților generatoare de praf (tăiere, spargerea betonului, etc.);</w:t>
      </w:r>
    </w:p>
    <w:p w14:paraId="1A59D91B" w14:textId="77777777" w:rsidR="00580D89" w:rsidRPr="00580D89" w:rsidRDefault="00580D89" w:rsidP="00580D89">
      <w:pPr>
        <w:numPr>
          <w:ilvl w:val="0"/>
          <w:numId w:val="7"/>
        </w:numPr>
        <w:spacing w:after="0" w:line="240" w:lineRule="auto"/>
        <w:jc w:val="both"/>
        <w:rPr>
          <w:rFonts w:ascii="Trebuchet MS" w:hAnsi="Trebuchet MS" w:cs="Arial"/>
        </w:rPr>
      </w:pPr>
      <w:r w:rsidRPr="00580D89">
        <w:rPr>
          <w:rFonts w:ascii="Trebuchet MS" w:hAnsi="Trebuchet MS" w:cs="Arial"/>
        </w:rPr>
        <w:t>se vor lua măsuri de acoperire, îngradire, închidere a stocurilor de materiale de construcție sau deșeuri, pentru prevenirea împrăștierii cauzată de vant;</w:t>
      </w:r>
    </w:p>
    <w:p w14:paraId="03EA9C15" w14:textId="77777777" w:rsidR="00580D89" w:rsidRPr="00580D89" w:rsidRDefault="00580D89" w:rsidP="00580D89">
      <w:pPr>
        <w:jc w:val="both"/>
        <w:rPr>
          <w:rFonts w:ascii="Trebuchet MS" w:hAnsi="Trebuchet MS" w:cs="Arial"/>
        </w:rPr>
      </w:pPr>
      <w:r w:rsidRPr="00580D89">
        <w:rPr>
          <w:rFonts w:ascii="Trebuchet MS" w:hAnsi="Trebuchet MS" w:cs="Arial"/>
        </w:rPr>
        <w:t>- Oprirea motoarelor tuturor vehiculelor aflate în stationare, în zona șantierului;</w:t>
      </w:r>
    </w:p>
    <w:p w14:paraId="5A7278BD" w14:textId="77777777" w:rsidR="00580D89" w:rsidRPr="00580D89" w:rsidRDefault="00580D89" w:rsidP="00580D89">
      <w:pPr>
        <w:jc w:val="both"/>
        <w:rPr>
          <w:rFonts w:ascii="Trebuchet MS" w:hAnsi="Trebuchet MS" w:cs="Arial"/>
        </w:rPr>
      </w:pPr>
      <w:r w:rsidRPr="00580D89">
        <w:rPr>
          <w:rFonts w:ascii="Trebuchet MS" w:hAnsi="Trebuchet MS" w:cs="Arial"/>
        </w:rPr>
        <w:t>- Se vor alege trasee optime din punct de vedere al protectiei mediului, pentru deplasarea vehiculelor care transportă materiale de construcție care pot elibera în atmosferă particule fine; transportul acestor materiale se va face pe cât posibil cu vehicule dotate cu prelate;</w:t>
      </w:r>
    </w:p>
    <w:p w14:paraId="748EE3D1" w14:textId="77777777" w:rsidR="00580D89" w:rsidRPr="00580D89" w:rsidRDefault="00580D89" w:rsidP="00580D89">
      <w:pPr>
        <w:jc w:val="both"/>
        <w:rPr>
          <w:rFonts w:ascii="Trebuchet MS" w:hAnsi="Trebuchet MS" w:cs="Arial"/>
        </w:rPr>
      </w:pPr>
      <w:r w:rsidRPr="00580D89">
        <w:rPr>
          <w:rFonts w:ascii="Trebuchet MS" w:hAnsi="Trebuchet MS" w:cs="Arial"/>
        </w:rPr>
        <w:t>- Transportul materialelor și transportul utilajelor grele se va realiza pe traseele stabilite, astfel încat sa nu creeze disconfort locuitorilor din zonă.</w:t>
      </w:r>
    </w:p>
    <w:p w14:paraId="6B783BAB" w14:textId="77777777" w:rsidR="00580D89" w:rsidRPr="00580D89" w:rsidRDefault="00580D89" w:rsidP="00283E2B">
      <w:pPr>
        <w:pStyle w:val="Default"/>
        <w:spacing w:line="276" w:lineRule="auto"/>
        <w:jc w:val="both"/>
        <w:rPr>
          <w:rFonts w:ascii="Trebuchet MS" w:hAnsi="Trebuchet MS"/>
          <w:sz w:val="22"/>
          <w:szCs w:val="22"/>
        </w:rPr>
      </w:pPr>
      <w:r w:rsidRPr="00580D89">
        <w:rPr>
          <w:rFonts w:ascii="Trebuchet MS" w:hAnsi="Trebuchet MS"/>
          <w:sz w:val="22"/>
          <w:szCs w:val="22"/>
        </w:rPr>
        <w:t>- Pe toată durata execuţiei lucrărilor şi funcţionării obiectivului se vor respecta prevederile:</w:t>
      </w:r>
    </w:p>
    <w:p w14:paraId="7E9606DA" w14:textId="77777777" w:rsidR="00580D89" w:rsidRPr="00580D89" w:rsidRDefault="00580D89" w:rsidP="00283E2B">
      <w:pPr>
        <w:pStyle w:val="Default"/>
        <w:numPr>
          <w:ilvl w:val="0"/>
          <w:numId w:val="8"/>
        </w:numPr>
        <w:spacing w:line="276" w:lineRule="auto"/>
        <w:jc w:val="both"/>
        <w:rPr>
          <w:rFonts w:ascii="Trebuchet MS" w:hAnsi="Trebuchet MS"/>
          <w:sz w:val="22"/>
          <w:szCs w:val="22"/>
        </w:rPr>
      </w:pPr>
      <w:r w:rsidRPr="00580D89">
        <w:rPr>
          <w:rFonts w:ascii="Trebuchet MS" w:hAnsi="Trebuchet MS"/>
          <w:sz w:val="22"/>
          <w:szCs w:val="22"/>
        </w:rPr>
        <w:t xml:space="preserve">OUG nr. 195/2005 privind protecția mediului, aprobată cu modificări prin Legea nr. 265/2006, cu modificările şi completările ulterioare; </w:t>
      </w:r>
    </w:p>
    <w:p w14:paraId="5C91E396" w14:textId="77777777" w:rsidR="00580D89" w:rsidRPr="00580D89" w:rsidRDefault="00580D89" w:rsidP="00283E2B">
      <w:pPr>
        <w:pStyle w:val="Default"/>
        <w:numPr>
          <w:ilvl w:val="0"/>
          <w:numId w:val="8"/>
        </w:numPr>
        <w:spacing w:line="276" w:lineRule="auto"/>
        <w:jc w:val="both"/>
        <w:rPr>
          <w:rFonts w:ascii="Trebuchet MS" w:hAnsi="Trebuchet MS"/>
          <w:sz w:val="22"/>
          <w:szCs w:val="22"/>
        </w:rPr>
      </w:pPr>
      <w:r w:rsidRPr="00580D89">
        <w:rPr>
          <w:rFonts w:ascii="Trebuchet MS" w:hAnsi="Trebuchet MS"/>
          <w:sz w:val="22"/>
          <w:szCs w:val="22"/>
        </w:rPr>
        <w:t>OUG nr. 92/2021 privind regimul de</w:t>
      </w:r>
      <w:r w:rsidRPr="00580D89">
        <w:rPr>
          <w:rFonts w:ascii="Trebuchet MS" w:hAnsi="Trebuchet MS"/>
          <w:sz w:val="22"/>
          <w:szCs w:val="22"/>
          <w:lang w:val="ro-RO"/>
        </w:rPr>
        <w:t>ş</w:t>
      </w:r>
      <w:r w:rsidRPr="00580D89">
        <w:rPr>
          <w:rFonts w:ascii="Trebuchet MS" w:hAnsi="Trebuchet MS"/>
          <w:sz w:val="22"/>
          <w:szCs w:val="22"/>
        </w:rPr>
        <w:t>eurilor, cu modificările şi completările ulterioare;</w:t>
      </w:r>
    </w:p>
    <w:p w14:paraId="737AA41D" w14:textId="4C869914" w:rsidR="004B685B" w:rsidRDefault="00580D89" w:rsidP="00283E2B">
      <w:pPr>
        <w:pStyle w:val="Default"/>
        <w:numPr>
          <w:ilvl w:val="0"/>
          <w:numId w:val="8"/>
        </w:numPr>
        <w:spacing w:line="276" w:lineRule="auto"/>
        <w:jc w:val="both"/>
        <w:rPr>
          <w:rFonts w:ascii="Trebuchet MS" w:hAnsi="Trebuchet MS"/>
          <w:sz w:val="22"/>
          <w:szCs w:val="22"/>
        </w:rPr>
      </w:pPr>
      <w:r w:rsidRPr="00580D89">
        <w:rPr>
          <w:rFonts w:ascii="Trebuchet MS" w:hAnsi="Trebuchet MS"/>
          <w:sz w:val="22"/>
          <w:szCs w:val="22"/>
        </w:rPr>
        <w:t>Legii nr. 104/2011 privind protecţia atmosferei;</w:t>
      </w:r>
    </w:p>
    <w:p w14:paraId="785DACF5" w14:textId="4BEA2699" w:rsidR="00580D89" w:rsidRDefault="00580D89" w:rsidP="00283E2B">
      <w:pPr>
        <w:pStyle w:val="Default"/>
        <w:numPr>
          <w:ilvl w:val="0"/>
          <w:numId w:val="8"/>
        </w:numPr>
        <w:spacing w:line="276" w:lineRule="auto"/>
        <w:jc w:val="both"/>
        <w:rPr>
          <w:rFonts w:ascii="Trebuchet MS" w:hAnsi="Trebuchet MS"/>
          <w:sz w:val="22"/>
          <w:szCs w:val="22"/>
        </w:rPr>
      </w:pPr>
      <w:r w:rsidRPr="00580D89">
        <w:rPr>
          <w:rFonts w:ascii="Trebuchet MS" w:hAnsi="Trebuchet MS"/>
          <w:sz w:val="22"/>
          <w:szCs w:val="22"/>
        </w:rPr>
        <w:t>Ordinului nr. 756/1997 cu privire la factorul de mediu sol</w:t>
      </w:r>
    </w:p>
    <w:p w14:paraId="3CC1300F" w14:textId="0874884A" w:rsidR="00580D89" w:rsidRPr="00580D89" w:rsidRDefault="00580D89" w:rsidP="00283E2B">
      <w:pPr>
        <w:pStyle w:val="Default"/>
        <w:numPr>
          <w:ilvl w:val="0"/>
          <w:numId w:val="8"/>
        </w:numPr>
        <w:spacing w:line="276" w:lineRule="auto"/>
        <w:jc w:val="both"/>
        <w:rPr>
          <w:rFonts w:ascii="Trebuchet MS" w:hAnsi="Trebuchet MS"/>
          <w:sz w:val="22"/>
          <w:szCs w:val="22"/>
        </w:rPr>
      </w:pPr>
      <w:r w:rsidRPr="00580D89">
        <w:rPr>
          <w:rFonts w:ascii="Trebuchet MS" w:hAnsi="Trebuchet MS"/>
          <w:sz w:val="22"/>
          <w:szCs w:val="22"/>
          <w:lang w:val="fr-FR"/>
        </w:rPr>
        <w:t>Ordinului nr. 119/20</w:t>
      </w:r>
      <w:r w:rsidR="004B685B">
        <w:rPr>
          <w:rFonts w:ascii="Trebuchet MS" w:hAnsi="Trebuchet MS"/>
          <w:sz w:val="22"/>
          <w:szCs w:val="22"/>
          <w:lang w:val="fr-FR"/>
        </w:rPr>
        <w:t>14 emis de Ministerul Sănătăţii.</w:t>
      </w:r>
    </w:p>
    <w:p w14:paraId="525462F3" w14:textId="77777777" w:rsidR="00580D89" w:rsidRPr="00580D89" w:rsidRDefault="00580D89" w:rsidP="00580D89">
      <w:pPr>
        <w:jc w:val="both"/>
        <w:rPr>
          <w:rFonts w:ascii="Trebuchet MS" w:hAnsi="Trebuchet MS" w:cs="Arial"/>
        </w:rPr>
      </w:pPr>
      <w:r w:rsidRPr="00580D89">
        <w:rPr>
          <w:rFonts w:ascii="Trebuchet MS" w:hAnsi="Trebuchet MS" w:cs="Arial"/>
        </w:rPr>
        <w:t xml:space="preserve">       </w:t>
      </w:r>
    </w:p>
    <w:p w14:paraId="0A64E503" w14:textId="77777777" w:rsidR="00580D89" w:rsidRPr="00580D89" w:rsidRDefault="00580D89" w:rsidP="00580D89">
      <w:pPr>
        <w:jc w:val="both"/>
        <w:rPr>
          <w:rFonts w:ascii="Trebuchet MS" w:hAnsi="Trebuchet MS" w:cs="Arial"/>
        </w:rPr>
      </w:pPr>
      <w:r w:rsidRPr="00580D89">
        <w:rPr>
          <w:rFonts w:ascii="Trebuchet MS" w:hAnsi="Trebuchet MS" w:cs="Arial"/>
        </w:rPr>
        <w:t>Prezentul act nu exonerează de răspundere titularul, proiectantul şi/sau constructorul în cazul producerii unor accidente în timpul execuției lucrărilor sau exploatării acestora.</w:t>
      </w:r>
    </w:p>
    <w:p w14:paraId="66B3265E" w14:textId="77777777" w:rsidR="00580D89" w:rsidRPr="00580D89" w:rsidRDefault="00580D89" w:rsidP="00580D89">
      <w:pPr>
        <w:keepNext/>
        <w:widowControl w:val="0"/>
        <w:jc w:val="both"/>
        <w:rPr>
          <w:rFonts w:ascii="Trebuchet MS" w:hAnsi="Trebuchet MS" w:cs="Arial"/>
          <w:i/>
          <w:lang w:eastAsia="ro-RO"/>
        </w:rPr>
      </w:pPr>
      <w:r w:rsidRPr="00580D89">
        <w:rPr>
          <w:rFonts w:ascii="Trebuchet MS" w:hAnsi="Trebuchet MS" w:cs="Arial"/>
          <w:i/>
          <w:lang w:eastAsia="ro-RO"/>
        </w:rPr>
        <w:t>În cazul in care proiectul nu se incadreaza in functiunea zonei, decizia de emitere/respingere a aprobarii de dezvoltare revine autoritatii administratiei publice locale.</w:t>
      </w:r>
    </w:p>
    <w:p w14:paraId="2AFFAA2D" w14:textId="7C056489" w:rsidR="00580D89" w:rsidRPr="004B685B" w:rsidRDefault="00580D89" w:rsidP="00580D89">
      <w:pPr>
        <w:jc w:val="both"/>
        <w:rPr>
          <w:rFonts w:ascii="Trebuchet MS" w:hAnsi="Trebuchet MS" w:cs="Arial"/>
          <w:b/>
          <w:i/>
        </w:rPr>
      </w:pPr>
      <w:r w:rsidRPr="00580D89">
        <w:rPr>
          <w:rFonts w:ascii="Trebuchet MS" w:hAnsi="Trebuchet MS" w:cs="Arial"/>
          <w:b/>
          <w:i/>
        </w:rPr>
        <w:t>Prin prezenta se stabilesc condițiile de realizare a proiectului din punct de vedere al protecției mediului. Alte condiții vor fi impuse de autoritățile/instituțiile competente menționate în Certificat</w:t>
      </w:r>
      <w:r w:rsidR="004B685B">
        <w:rPr>
          <w:rFonts w:ascii="Trebuchet MS" w:hAnsi="Trebuchet MS" w:cs="Arial"/>
          <w:b/>
          <w:i/>
        </w:rPr>
        <w:t xml:space="preserve">ul de urbanism, conform legii. </w:t>
      </w:r>
      <w:r w:rsidRPr="00580D89">
        <w:rPr>
          <w:rFonts w:ascii="Trebuchet MS" w:hAnsi="Trebuchet MS" w:cs="Arial"/>
        </w:rPr>
        <w:t xml:space="preserve">          </w:t>
      </w:r>
    </w:p>
    <w:p w14:paraId="2D303E64" w14:textId="77777777" w:rsidR="00580D89" w:rsidRPr="00580D89" w:rsidRDefault="00580D89" w:rsidP="00580D89">
      <w:pPr>
        <w:jc w:val="both"/>
        <w:rPr>
          <w:rFonts w:ascii="Trebuchet MS" w:hAnsi="Trebuchet MS" w:cs="Arial"/>
          <w:b/>
        </w:rPr>
      </w:pPr>
      <w:r w:rsidRPr="00580D89">
        <w:rPr>
          <w:rFonts w:ascii="Trebuchet MS" w:hAnsi="Trebuchet MS" w:cs="Arial"/>
          <w:b/>
        </w:rPr>
        <w:t>În conformitate cu prevederile Legii nr. 292/2018: </w:t>
      </w:r>
    </w:p>
    <w:p w14:paraId="2ED64517" w14:textId="77777777" w:rsidR="00580D89" w:rsidRPr="00580D89" w:rsidRDefault="00580D89" w:rsidP="00580D89">
      <w:pPr>
        <w:jc w:val="both"/>
        <w:rPr>
          <w:rFonts w:ascii="Trebuchet MS" w:hAnsi="Trebuchet MS" w:cs="Arial"/>
        </w:rPr>
      </w:pPr>
      <w:r w:rsidRPr="00580D89">
        <w:rPr>
          <w:rFonts w:ascii="Trebuchet MS" w:hAnsi="Trebuchet MS" w:cs="Arial"/>
        </w:rPr>
        <w:lastRenderedPageBreak/>
        <w:t>- art. 18, alin. (13) în cazul in care una dintre deciziile prevazute la alin. (8) si (9) nu se emite in termen de 5 ani de la emiterea acordului de mediu, titularul proiectului este obligat sa se adreseze autoritatii de mediu emitente in vederea confirmarii faptului ca acordul de mediu nu este depășit;</w:t>
      </w:r>
    </w:p>
    <w:p w14:paraId="6D25571F" w14:textId="77777777" w:rsidR="00580D89" w:rsidRPr="00580D89" w:rsidRDefault="00580D89" w:rsidP="00580D89">
      <w:pPr>
        <w:jc w:val="both"/>
        <w:rPr>
          <w:rFonts w:ascii="Trebuchet MS" w:hAnsi="Trebuchet MS" w:cs="Arial"/>
        </w:rPr>
      </w:pPr>
      <w:r w:rsidRPr="00580D89">
        <w:rPr>
          <w:rFonts w:ascii="Trebuchet MS" w:hAnsi="Trebuchet MS" w:cs="Arial"/>
        </w:rPr>
        <w:t>-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4C8C4350" w14:textId="77777777" w:rsidR="00580D89" w:rsidRPr="00580D89" w:rsidRDefault="00580D89" w:rsidP="00580D89">
      <w:pPr>
        <w:jc w:val="both"/>
        <w:rPr>
          <w:rFonts w:ascii="Trebuchet MS" w:hAnsi="Trebuchet MS" w:cs="Arial"/>
        </w:rPr>
      </w:pPr>
      <w:r w:rsidRPr="00580D89">
        <w:rPr>
          <w:rFonts w:ascii="Trebuchet MS" w:hAnsi="Trebuchet MS" w:cs="Arial"/>
        </w:rPr>
        <w:t>-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 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w:t>
      </w:r>
    </w:p>
    <w:p w14:paraId="3BFF2210" w14:textId="77777777" w:rsidR="00580D89" w:rsidRPr="00580D89" w:rsidRDefault="00580D89" w:rsidP="00580D89">
      <w:pPr>
        <w:jc w:val="both"/>
        <w:rPr>
          <w:rFonts w:ascii="Trebuchet MS" w:hAnsi="Trebuchet MS" w:cs="Arial"/>
        </w:rPr>
      </w:pPr>
      <w:r w:rsidRPr="00580D89">
        <w:rPr>
          <w:rFonts w:ascii="Trebuchet MS" w:hAnsi="Trebuchet MS" w:cs="Arial"/>
        </w:rPr>
        <w:t> - anexa 5, art. 43, alin. (3) la finalizarea proiectelor publice si private care au facut obiectul procedurii de evaluare a impactului asupra mediului, autoritatea competenta pentru protectia mediului care a parcurs procedura verifică respectarea prevederilor deciziei etapei de încadrare;</w:t>
      </w:r>
    </w:p>
    <w:p w14:paraId="08F6C786" w14:textId="62E52137" w:rsidR="00580D89" w:rsidRPr="00580D89" w:rsidRDefault="00580D89" w:rsidP="00580D89">
      <w:pPr>
        <w:jc w:val="both"/>
        <w:rPr>
          <w:rFonts w:ascii="Trebuchet MS" w:hAnsi="Trebuchet MS" w:cs="Arial"/>
        </w:rPr>
      </w:pPr>
      <w:r w:rsidRPr="00580D89">
        <w:rPr>
          <w:rFonts w:ascii="Trebuchet MS" w:hAnsi="Trebuchet MS" w:cs="Arial"/>
        </w:rPr>
        <w:t> - anexa 5, art. 43 alin. (4) procesul - verbal întocmit in situatia prevazută la alin. (3) se anexează si face parte integranta din procesul - verbal de receptie la terminarea lucrărilor.      </w:t>
      </w:r>
    </w:p>
    <w:p w14:paraId="7E511912" w14:textId="77777777" w:rsidR="00580D89" w:rsidRPr="00580D89" w:rsidRDefault="00580D89" w:rsidP="00580D89">
      <w:pPr>
        <w:jc w:val="both"/>
        <w:rPr>
          <w:rFonts w:ascii="Trebuchet MS" w:hAnsi="Trebuchet MS" w:cs="Arial"/>
        </w:rPr>
      </w:pPr>
      <w:r w:rsidRPr="00580D89">
        <w:rPr>
          <w:rFonts w:ascii="Trebuchet MS" w:hAnsi="Trebuchet MS" w:cs="Arial"/>
          <w:b/>
        </w:rPr>
        <w:t>În conformitate cu prevederile O.U.G. nr. 195/2005 privind protecția mediului</w:t>
      </w:r>
      <w:r w:rsidRPr="00580D89">
        <w:rPr>
          <w:rFonts w:ascii="Trebuchet MS" w:hAnsi="Trebuchet MS" w:cs="Arial"/>
        </w:rPr>
        <w:t>, aprobată cu modificări prin Legea nr. 265/2006 privind protectia mediului, cu modificările și completările ulterioare:</w:t>
      </w:r>
    </w:p>
    <w:p w14:paraId="083BCCFD" w14:textId="77777777" w:rsidR="00580D89" w:rsidRPr="00580D89" w:rsidRDefault="00580D89" w:rsidP="00580D89">
      <w:pPr>
        <w:jc w:val="both"/>
        <w:rPr>
          <w:rFonts w:ascii="Trebuchet MS" w:hAnsi="Trebuchet MS" w:cs="Arial"/>
        </w:rPr>
      </w:pPr>
      <w:r w:rsidRPr="00580D89">
        <w:rPr>
          <w:rFonts w:ascii="Trebuchet MS" w:hAnsi="Trebuchet MS" w:cs="Arial"/>
        </w:rPr>
        <w:t xml:space="preserve"> - art. 15, alin. (2), lit a) – “</w:t>
      </w:r>
      <w:r w:rsidRPr="00580D89">
        <w:rPr>
          <w:rFonts w:ascii="Trebuchet MS" w:hAnsi="Trebuchet MS" w:cs="Arial"/>
          <w:i/>
        </w:rPr>
        <w:t>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r w:rsidRPr="00580D89">
        <w:rPr>
          <w:rFonts w:ascii="Trebuchet MS" w:hAnsi="Trebuchet MS" w:cs="Arial"/>
        </w:rPr>
        <w:t>”.</w:t>
      </w:r>
    </w:p>
    <w:p w14:paraId="7933CCB7" w14:textId="77777777" w:rsidR="00580D89" w:rsidRPr="00580D89" w:rsidRDefault="00580D89" w:rsidP="00580D89">
      <w:pPr>
        <w:jc w:val="both"/>
        <w:rPr>
          <w:rFonts w:ascii="Trebuchet MS" w:hAnsi="Trebuchet MS" w:cs="Arial"/>
        </w:rPr>
      </w:pPr>
      <w:r w:rsidRPr="00580D89">
        <w:rPr>
          <w:rFonts w:ascii="Trebuchet MS" w:hAnsi="Trebuchet MS" w:cs="Arial"/>
        </w:rPr>
        <w:t>- art. 21, alin. (4) ”</w:t>
      </w:r>
      <w:r w:rsidRPr="00580D89">
        <w:rPr>
          <w:rFonts w:ascii="Trebuchet MS" w:hAnsi="Trebuchet MS" w:cs="Arial"/>
          <w:i/>
        </w:rPr>
        <w:t>răspunderea pentru corectitudinea informaţiilor puse la dispoziţia autorităţilor competente pentru protecţia mediului și a publicului revine titularului proiectului</w:t>
      </w:r>
      <w:r w:rsidRPr="00580D89">
        <w:rPr>
          <w:rFonts w:ascii="Trebuchet MS" w:hAnsi="Trebuchet MS" w:cs="Arial"/>
        </w:rPr>
        <w:t>”.</w:t>
      </w:r>
    </w:p>
    <w:p w14:paraId="1222EA66" w14:textId="77777777" w:rsidR="00580D89" w:rsidRPr="00580D89" w:rsidRDefault="00580D89" w:rsidP="00580D89">
      <w:pPr>
        <w:shd w:val="clear" w:color="auto" w:fill="FFFFFF"/>
        <w:jc w:val="both"/>
        <w:rPr>
          <w:rFonts w:ascii="Trebuchet MS" w:hAnsi="Trebuchet MS" w:cs="Arial"/>
          <w:lang w:eastAsia="ro-RO"/>
        </w:rPr>
      </w:pPr>
      <w:r w:rsidRPr="00580D89">
        <w:rPr>
          <w:rFonts w:ascii="Trebuchet MS" w:hAnsi="Trebuchet MS" w:cs="Arial"/>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580D89">
          <w:rPr>
            <w:rFonts w:ascii="Trebuchet MS" w:hAnsi="Trebuchet MS" w:cs="Arial"/>
            <w:u w:val="single"/>
            <w:lang w:eastAsia="ro-RO"/>
          </w:rPr>
          <w:t>nr. 554/2004</w:t>
        </w:r>
      </w:hyperlink>
      <w:r w:rsidRPr="00580D89">
        <w:rPr>
          <w:rFonts w:ascii="Trebuchet MS" w:hAnsi="Trebuchet MS" w:cs="Arial"/>
          <w:lang w:eastAsia="ro-RO"/>
        </w:rPr>
        <w:t>, cu modificările și completările ulterioare.</w:t>
      </w:r>
    </w:p>
    <w:p w14:paraId="608706D9" w14:textId="77777777" w:rsidR="00580D89" w:rsidRPr="00580D89" w:rsidRDefault="00580D89" w:rsidP="00580D89">
      <w:pPr>
        <w:shd w:val="clear" w:color="auto" w:fill="FFFFFF"/>
        <w:jc w:val="both"/>
        <w:rPr>
          <w:rFonts w:ascii="Trebuchet MS" w:hAnsi="Trebuchet MS" w:cs="Arial"/>
          <w:lang w:eastAsia="ro-RO"/>
        </w:rPr>
      </w:pPr>
      <w:r w:rsidRPr="00580D89">
        <w:rPr>
          <w:rFonts w:ascii="Trebuchet MS" w:hAnsi="Trebuchet MS" w:cs="Arial"/>
          <w:lang w:eastAsia="ro-RO"/>
        </w:rPr>
        <w:t>Se poate adresa instanței de contencios administrativ competente și orice organizație neguvernamentală care îndeplinește condițiile prevăzute la art. 2 din Legea nr.292/2018 privind evaluarea impactului anumitor proiecte publice și private asupra mediului, considerându-se că acestea sunt vătămate într-un drept al lor sau într-un interes legitim.</w:t>
      </w:r>
    </w:p>
    <w:p w14:paraId="371E8AB9" w14:textId="77777777" w:rsidR="00580D89" w:rsidRPr="00580D89" w:rsidRDefault="00580D89" w:rsidP="00580D89">
      <w:pPr>
        <w:shd w:val="clear" w:color="auto" w:fill="FFFFFF"/>
        <w:jc w:val="both"/>
        <w:rPr>
          <w:rFonts w:ascii="Trebuchet MS" w:hAnsi="Trebuchet MS" w:cs="Arial"/>
          <w:lang w:eastAsia="ro-RO"/>
        </w:rPr>
      </w:pPr>
      <w:r w:rsidRPr="00580D89">
        <w:rPr>
          <w:rFonts w:ascii="Trebuchet MS" w:hAnsi="Trebuchet MS" w:cs="Arial"/>
          <w:lang w:eastAsia="ro-RO"/>
        </w:rPr>
        <w:t>Actele sau omisiunile autorității publice competente care fac obiectul participării publicului se atacă în instanță odată cu decizia etapei de încadrare.</w:t>
      </w:r>
    </w:p>
    <w:p w14:paraId="29BCB785" w14:textId="77777777" w:rsidR="00580D89" w:rsidRPr="00580D89" w:rsidRDefault="00580D89" w:rsidP="00580D89">
      <w:pPr>
        <w:shd w:val="clear" w:color="auto" w:fill="FFFFFF"/>
        <w:jc w:val="both"/>
        <w:rPr>
          <w:rFonts w:ascii="Trebuchet MS" w:hAnsi="Trebuchet MS" w:cs="Arial"/>
          <w:lang w:eastAsia="ro-RO"/>
        </w:rPr>
      </w:pPr>
      <w:r w:rsidRPr="00580D89">
        <w:rPr>
          <w:rFonts w:ascii="Trebuchet MS" w:hAnsi="Trebuchet MS" w:cs="Arial"/>
          <w:lang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47D93AC3" w14:textId="77777777" w:rsidR="00580D89" w:rsidRPr="00580D89" w:rsidRDefault="00580D89" w:rsidP="00580D89">
      <w:pPr>
        <w:shd w:val="clear" w:color="auto" w:fill="FFFFFF"/>
        <w:jc w:val="both"/>
        <w:rPr>
          <w:rFonts w:ascii="Trebuchet MS" w:hAnsi="Trebuchet MS" w:cs="Arial"/>
          <w:lang w:eastAsia="ro-RO"/>
        </w:rPr>
      </w:pPr>
      <w:r w:rsidRPr="00580D89">
        <w:rPr>
          <w:rFonts w:ascii="Trebuchet MS" w:hAnsi="Trebuchet MS" w:cs="Arial"/>
          <w:lang w:eastAsia="ro-RO"/>
        </w:rPr>
        <w:lastRenderedPageBreak/>
        <w:t>Autoritatea publică emitentă are obligația de a răspunde la plângerea prealabilă prevăzută la art. 22 alin. (1) în termen de 30 de zile de la data înregistrării acesteia la acea autoritate.</w:t>
      </w:r>
    </w:p>
    <w:p w14:paraId="73B035AF" w14:textId="77777777" w:rsidR="00580D89" w:rsidRPr="00580D89" w:rsidRDefault="00580D89" w:rsidP="00580D89">
      <w:pPr>
        <w:shd w:val="clear" w:color="auto" w:fill="FFFFFF"/>
        <w:jc w:val="both"/>
        <w:rPr>
          <w:rFonts w:ascii="Trebuchet MS" w:hAnsi="Trebuchet MS" w:cs="Arial"/>
          <w:lang w:eastAsia="ro-RO"/>
        </w:rPr>
      </w:pPr>
      <w:r w:rsidRPr="00580D89">
        <w:rPr>
          <w:rFonts w:ascii="Trebuchet MS" w:hAnsi="Trebuchet MS" w:cs="Arial"/>
          <w:lang w:eastAsia="ro-RO"/>
        </w:rPr>
        <w:t>Procedura de soluționare a plângerii prealabile prevăzută la art. 22 alin. (1) este gratuită și trebuie să fie echitabilă, rapidă și corectă.</w:t>
      </w:r>
    </w:p>
    <w:p w14:paraId="4A087B87" w14:textId="24965DB5" w:rsidR="00580D89" w:rsidRDefault="00580D89" w:rsidP="00580D89">
      <w:pPr>
        <w:shd w:val="clear" w:color="auto" w:fill="FFFFFF"/>
        <w:jc w:val="both"/>
        <w:rPr>
          <w:rFonts w:ascii="Trebuchet MS" w:hAnsi="Trebuchet MS" w:cs="Arial"/>
          <w:lang w:eastAsia="ro-RO"/>
        </w:rPr>
      </w:pPr>
      <w:r w:rsidRPr="00580D89">
        <w:rPr>
          <w:rFonts w:ascii="Trebuchet MS" w:hAnsi="Trebuchet MS" w:cs="Arial"/>
          <w:lang w:eastAsia="ro-RO"/>
        </w:rPr>
        <w:t>Prezenta decizie poate fi contestată în conformitate cu prevederile Legii nr.292/2018 privind evaluarea impactului anumitor proiecte publice și private asupra mediului și ale Legii </w:t>
      </w:r>
      <w:hyperlink r:id="rId10" w:tgtFrame="_blank" w:history="1">
        <w:r w:rsidRPr="00580D89">
          <w:rPr>
            <w:rFonts w:ascii="Trebuchet MS" w:hAnsi="Trebuchet MS" w:cs="Arial"/>
            <w:u w:val="single"/>
            <w:lang w:eastAsia="ro-RO"/>
          </w:rPr>
          <w:t>nr. 554/2004</w:t>
        </w:r>
      </w:hyperlink>
      <w:r w:rsidRPr="00580D89">
        <w:rPr>
          <w:rFonts w:ascii="Trebuchet MS" w:hAnsi="Trebuchet MS" w:cs="Arial"/>
          <w:lang w:eastAsia="ro-RO"/>
        </w:rPr>
        <w:t>, cu modificările și completările ulterioare.</w:t>
      </w:r>
    </w:p>
    <w:p w14:paraId="730AF9A7" w14:textId="6DCA27E8" w:rsidR="00A6374E" w:rsidRPr="00A6374E" w:rsidRDefault="008C3595" w:rsidP="00A6374E">
      <w:pPr>
        <w:spacing w:after="0" w:line="360" w:lineRule="auto"/>
        <w:jc w:val="center"/>
        <w:outlineLvl w:val="0"/>
        <w:rPr>
          <w:rFonts w:ascii="Trebuchet MS" w:hAnsi="Trebuchet MS" w:cs="Open Sans"/>
          <w:color w:val="000000"/>
          <w:shd w:val="clear" w:color="auto" w:fill="FFFFFF"/>
        </w:rPr>
      </w:pPr>
      <w:r>
        <w:rPr>
          <w:rFonts w:ascii="Trebuchet MS" w:hAnsi="Trebuchet MS" w:cs="Open Sans"/>
          <w:color w:val="000000"/>
          <w:shd w:val="clear" w:color="auto" w:fill="FFFFFF"/>
        </w:rPr>
        <w:t xml:space="preserve">p. </w:t>
      </w:r>
      <w:r w:rsidR="00DE0747" w:rsidRPr="00A6374E">
        <w:rPr>
          <w:rFonts w:ascii="Trebuchet MS" w:hAnsi="Trebuchet MS" w:cs="Open Sans"/>
          <w:color w:val="000000"/>
          <w:shd w:val="clear" w:color="auto" w:fill="FFFFFF"/>
        </w:rPr>
        <w:t>DIRECTOR EXECUTIV</w:t>
      </w:r>
    </w:p>
    <w:p w14:paraId="34AE2473" w14:textId="1515D35D" w:rsidR="008C3595" w:rsidRDefault="008C3595" w:rsidP="008C3595">
      <w:pPr>
        <w:spacing w:after="0" w:line="360" w:lineRule="auto"/>
        <w:ind w:left="2832" w:firstLine="708"/>
        <w:outlineLvl w:val="0"/>
        <w:rPr>
          <w:rFonts w:ascii="Trebuchet MS" w:eastAsia="Times New Roman" w:hAnsi="Trebuchet MS" w:cs="Arial"/>
        </w:rPr>
      </w:pPr>
      <w:r>
        <w:rPr>
          <w:rFonts w:ascii="Trebuchet MS" w:eastAsia="Times New Roman" w:hAnsi="Trebuchet MS" w:cs="Arial"/>
          <w:lang w:val="pt-BR"/>
        </w:rPr>
        <w:t>Corina Ecaterina NECULA-CIOCHIN</w:t>
      </w:r>
      <w:r>
        <w:rPr>
          <w:rFonts w:ascii="Trebuchet MS" w:eastAsia="Times New Roman" w:hAnsi="Trebuchet MS" w:cs="Arial"/>
        </w:rPr>
        <w:t>Ă</w:t>
      </w:r>
    </w:p>
    <w:p w14:paraId="015A623E" w14:textId="77777777" w:rsidR="00B223DE" w:rsidRDefault="00B223DE" w:rsidP="008C3595">
      <w:pPr>
        <w:spacing w:after="0" w:line="360" w:lineRule="auto"/>
        <w:ind w:left="2832" w:firstLine="708"/>
        <w:outlineLvl w:val="0"/>
        <w:rPr>
          <w:rFonts w:ascii="Trebuchet MS" w:eastAsia="Times New Roman" w:hAnsi="Trebuchet MS" w:cs="Arial"/>
        </w:rPr>
      </w:pPr>
    </w:p>
    <w:p w14:paraId="0BE6F18F" w14:textId="1F7368D9" w:rsidR="008D52D9" w:rsidRDefault="00420AF1" w:rsidP="00FB6DBB">
      <w:pPr>
        <w:spacing w:after="0" w:line="360" w:lineRule="auto"/>
        <w:outlineLvl w:val="0"/>
        <w:rPr>
          <w:rFonts w:ascii="Trebuchet MS" w:hAnsi="Trebuchet MS" w:cs="Open Sans"/>
          <w:color w:val="000000"/>
          <w:shd w:val="clear" w:color="auto" w:fill="FFFFFF"/>
        </w:rPr>
      </w:pPr>
      <w:r>
        <w:rPr>
          <w:rFonts w:ascii="Trebuchet MS" w:hAnsi="Trebuchet MS" w:cs="Open Sans"/>
          <w:color w:val="000000"/>
          <w:shd w:val="clear" w:color="auto" w:fill="FFFFFF"/>
        </w:rPr>
        <w:t xml:space="preserve">p. </w:t>
      </w:r>
      <w:r w:rsidR="00FB6DBB" w:rsidRPr="00A6374E">
        <w:rPr>
          <w:rFonts w:ascii="Trebuchet MS" w:hAnsi="Trebuchet MS" w:cs="Open Sans"/>
          <w:color w:val="000000"/>
          <w:shd w:val="clear" w:color="auto" w:fill="FFFFFF"/>
        </w:rPr>
        <w:t>Ș</w:t>
      </w:r>
      <w:r w:rsidR="00FB6DBB">
        <w:rPr>
          <w:rFonts w:ascii="Trebuchet MS" w:hAnsi="Trebuchet MS" w:cs="Open Sans"/>
          <w:color w:val="000000"/>
          <w:shd w:val="clear" w:color="auto" w:fill="FFFFFF"/>
        </w:rPr>
        <w:t>ef Serviciu A.A.A.</w:t>
      </w:r>
    </w:p>
    <w:p w14:paraId="4F8BE266" w14:textId="1C5FD6A2" w:rsidR="008C3595" w:rsidRDefault="008C3595" w:rsidP="00FB6DBB">
      <w:pPr>
        <w:spacing w:after="0" w:line="360" w:lineRule="auto"/>
        <w:outlineLvl w:val="0"/>
        <w:rPr>
          <w:rFonts w:ascii="Trebuchet MS" w:hAnsi="Trebuchet MS" w:cs="Open Sans"/>
          <w:color w:val="000000"/>
          <w:shd w:val="clear" w:color="auto" w:fill="FFFFFF"/>
        </w:rPr>
      </w:pPr>
      <w:r>
        <w:rPr>
          <w:rFonts w:ascii="Trebuchet MS" w:hAnsi="Trebuchet MS" w:cs="Open Sans"/>
          <w:color w:val="000000"/>
          <w:shd w:val="clear" w:color="auto" w:fill="FFFFFF"/>
        </w:rPr>
        <w:t>Ciprian STANCIU</w:t>
      </w:r>
    </w:p>
    <w:p w14:paraId="3D61DC4B" w14:textId="1F557DF6" w:rsidR="00FB6DBB" w:rsidRDefault="00FB6DBB" w:rsidP="000E3A79">
      <w:pPr>
        <w:spacing w:after="0" w:line="276" w:lineRule="auto"/>
        <w:rPr>
          <w:rFonts w:ascii="Trebuchet MS" w:hAnsi="Trebuchet MS" w:cs="Open Sans"/>
          <w:color w:val="000000"/>
          <w:shd w:val="clear" w:color="auto" w:fill="FFFFFF"/>
        </w:rPr>
      </w:pPr>
      <w:r w:rsidRPr="00A6374E">
        <w:rPr>
          <w:rFonts w:ascii="Trebuchet MS" w:hAnsi="Trebuchet MS" w:cs="Open Sans"/>
          <w:color w:val="000000"/>
          <w:shd w:val="clear" w:color="auto" w:fill="FFFFFF"/>
        </w:rPr>
        <w:t>Întocmit</w:t>
      </w:r>
      <w:r>
        <w:rPr>
          <w:rFonts w:ascii="Trebuchet MS" w:hAnsi="Trebuchet MS" w:cs="Open Sans"/>
          <w:color w:val="000000"/>
          <w:shd w:val="clear" w:color="auto" w:fill="FFFFFF"/>
        </w:rPr>
        <w:t>,</w:t>
      </w:r>
    </w:p>
    <w:p w14:paraId="47DB217B" w14:textId="0B5FF822" w:rsidR="00A6374E" w:rsidRPr="002F45A6" w:rsidRDefault="00FB6DBB" w:rsidP="000E3A79">
      <w:pPr>
        <w:spacing w:after="0" w:line="276" w:lineRule="auto"/>
        <w:rPr>
          <w:rFonts w:ascii="Trebuchet MS" w:hAnsi="Trebuchet MS" w:cs="Open Sans"/>
          <w:color w:val="000000"/>
          <w:shd w:val="clear" w:color="auto" w:fill="FFFFFF"/>
        </w:rPr>
      </w:pPr>
      <w:r>
        <w:rPr>
          <w:rFonts w:ascii="Trebuchet MS" w:hAnsi="Trebuchet MS" w:cs="Open Sans"/>
          <w:color w:val="000000"/>
          <w:shd w:val="clear" w:color="auto" w:fill="FFFFFF"/>
        </w:rPr>
        <w:t>Consilier superior Aurelian MĂTUȘA</w:t>
      </w:r>
    </w:p>
    <w:sectPr w:rsidR="00A6374E" w:rsidRPr="002F45A6" w:rsidSect="00267A35">
      <w:headerReference w:type="default" r:id="rId11"/>
      <w:footerReference w:type="default" r:id="rId12"/>
      <w:headerReference w:type="first" r:id="rId13"/>
      <w:footerReference w:type="first" r:id="rId14"/>
      <w:pgSz w:w="11906" w:h="16838" w:code="9"/>
      <w:pgMar w:top="81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C8D5E" w14:textId="77777777" w:rsidR="000A245A" w:rsidRDefault="000A245A" w:rsidP="00143ACD">
      <w:pPr>
        <w:spacing w:after="0" w:line="240" w:lineRule="auto"/>
      </w:pPr>
      <w:r>
        <w:separator/>
      </w:r>
    </w:p>
  </w:endnote>
  <w:endnote w:type="continuationSeparator" w:id="0">
    <w:p w14:paraId="5398B07F" w14:textId="77777777" w:rsidR="000A245A" w:rsidRDefault="000A245A"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IDFont+F3">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0F372643" w:rsidR="00F458F7" w:rsidRDefault="00F458F7" w:rsidP="009D0807">
            <w:pPr>
              <w:pStyle w:val="Footer"/>
              <w:rPr>
                <w:sz w:val="16"/>
                <w:szCs w:val="16"/>
              </w:rPr>
            </w:pPr>
            <w:r>
              <w:rPr>
                <w:rFonts w:ascii="Trebuchet MS" w:hAnsi="Trebuchet MS"/>
              </w:rPr>
              <w:t xml:space="preserve">    </w:t>
            </w:r>
            <w:r w:rsidRPr="009D0807">
              <w:rPr>
                <w:rFonts w:ascii="Trebuchet MS" w:hAnsi="Trebuchet MS"/>
                <w:sz w:val="16"/>
                <w:szCs w:val="16"/>
              </w:rPr>
              <w:t>AGENȚIA PENTRU PROTEȚI</w:t>
            </w:r>
            <w:r>
              <w:rPr>
                <w:rFonts w:ascii="Trebuchet MS" w:hAnsi="Trebuchet MS"/>
                <w:sz w:val="16"/>
                <w:szCs w:val="16"/>
              </w:rPr>
              <w:t>A MEDIULUI ILFOV</w:t>
            </w:r>
            <w:r w:rsidRPr="009D0807">
              <w:rPr>
                <w:rFonts w:ascii="Trebuchet MS" w:hAnsi="Trebuchet MS"/>
                <w:sz w:val="16"/>
                <w:szCs w:val="16"/>
              </w:rPr>
              <w:t xml:space="preserve"> </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1C0A54">
              <w:rPr>
                <w:rFonts w:ascii="Trebuchet MS" w:hAnsi="Trebuchet MS"/>
                <w:b/>
                <w:bCs/>
                <w:noProof/>
                <w:sz w:val="16"/>
                <w:szCs w:val="16"/>
              </w:rPr>
              <w:t>6</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1C0A54">
              <w:rPr>
                <w:rFonts w:ascii="Trebuchet MS" w:hAnsi="Trebuchet MS"/>
                <w:b/>
                <w:bCs/>
                <w:noProof/>
                <w:sz w:val="16"/>
                <w:szCs w:val="16"/>
              </w:rPr>
              <w:t>9</w:t>
            </w:r>
            <w:r w:rsidRPr="007A6C9B">
              <w:rPr>
                <w:rFonts w:ascii="Trebuchet MS" w:hAnsi="Trebuchet MS"/>
                <w:b/>
                <w:bCs/>
                <w:sz w:val="16"/>
                <w:szCs w:val="16"/>
              </w:rPr>
              <w:fldChar w:fldCharType="end"/>
            </w:r>
            <w:r>
              <w:rPr>
                <w:sz w:val="16"/>
                <w:szCs w:val="16"/>
              </w:rPr>
              <w:t xml:space="preserve">                                                                              </w:t>
            </w:r>
          </w:p>
          <w:p w14:paraId="02BDDD2B" w14:textId="41C8F5B3" w:rsidR="00F458F7" w:rsidRPr="001B47C8" w:rsidRDefault="00F458F7"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F458F7" w:rsidRDefault="00F458F7" w:rsidP="00321B86">
            <w:pPr>
              <w:pStyle w:val="Footer1"/>
              <w:ind w:left="284"/>
              <w:rPr>
                <w:sz w:val="16"/>
                <w:szCs w:val="16"/>
              </w:rPr>
            </w:pPr>
            <w:r w:rsidRPr="001B47C8">
              <w:rPr>
                <w:sz w:val="16"/>
                <w:szCs w:val="16"/>
              </w:rPr>
              <w:t>Tel.: +</w:t>
            </w:r>
            <w:r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458F7" w:rsidRPr="007A6C9B" w14:paraId="521A110B" w14:textId="77777777" w:rsidTr="00A6374E">
              <w:trPr>
                <w:trHeight w:val="254"/>
              </w:trPr>
              <w:tc>
                <w:tcPr>
                  <w:tcW w:w="6579" w:type="dxa"/>
                  <w:shd w:val="clear" w:color="auto" w:fill="auto"/>
                  <w:vAlign w:val="center"/>
                </w:tcPr>
                <w:p w14:paraId="0C87D599" w14:textId="77777777" w:rsidR="00F458F7" w:rsidRPr="007A6C9B" w:rsidRDefault="00F458F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F458F7" w:rsidRPr="00D62259" w:rsidRDefault="000A245A"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52270841" w:rsidR="00F458F7" w:rsidRDefault="00F458F7" w:rsidP="00F1090C">
    <w:pPr>
      <w:pStyle w:val="Footer1"/>
      <w:ind w:left="284"/>
      <w:rPr>
        <w:sz w:val="16"/>
        <w:szCs w:val="16"/>
      </w:rPr>
    </w:pPr>
    <w:bookmarkStart w:id="2" w:name="_Hlk152145191"/>
    <w:bookmarkStart w:id="3" w:name="_Hlk152145192"/>
    <w:bookmarkStart w:id="4" w:name="_Hlk152145193"/>
    <w:bookmarkStart w:id="5" w:name="_Hlk152145194"/>
    <w:bookmarkStart w:id="6" w:name="_Hlk152145195"/>
    <w:bookmarkStart w:id="7" w:name="_Hlk152145196"/>
    <w:r>
      <w:rPr>
        <w:sz w:val="16"/>
        <w:szCs w:val="16"/>
      </w:rPr>
      <w:t xml:space="preserve">AGENȚIA PENTRU PROTECȚIA MEDIULUI ILFOV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1C0A54">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1C0A54">
      <w:rPr>
        <w:b/>
        <w:bCs/>
        <w:noProof/>
        <w:sz w:val="16"/>
        <w:szCs w:val="16"/>
      </w:rPr>
      <w:t>9</w:t>
    </w:r>
    <w:r w:rsidRPr="00FE758C">
      <w:rPr>
        <w:b/>
        <w:bCs/>
        <w:sz w:val="16"/>
        <w:szCs w:val="16"/>
      </w:rPr>
      <w:fldChar w:fldCharType="end"/>
    </w:r>
  </w:p>
  <w:p w14:paraId="3F913A47" w14:textId="6FDA23A9" w:rsidR="00F458F7" w:rsidRPr="001B47C8" w:rsidRDefault="00F458F7" w:rsidP="00F1090C">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051FD53C" w14:textId="7AE665B1" w:rsidR="00F458F7" w:rsidRPr="00321B86" w:rsidRDefault="00F458F7" w:rsidP="00321B86">
    <w:pPr>
      <w:pStyle w:val="Footer1"/>
      <w:ind w:left="284"/>
      <w:rPr>
        <w:color w:val="auto"/>
        <w:sz w:val="16"/>
        <w:szCs w:val="16"/>
      </w:rPr>
    </w:pPr>
    <w:r w:rsidRPr="001B47C8">
      <w:rPr>
        <w:sz w:val="16"/>
        <w:szCs w:val="16"/>
      </w:rPr>
      <w:t xml:space="preserve">Tel.: +4 </w:t>
    </w:r>
    <w:r w:rsidRPr="00A41C0B">
      <w:rPr>
        <w:sz w:val="16"/>
        <w:szCs w:val="16"/>
      </w:rPr>
      <w:t>: 021.430.14.02/0749.598.865</w:t>
    </w:r>
    <w:r>
      <w:rPr>
        <w:sz w:val="16"/>
        <w:szCs w:val="16"/>
      </w:rPr>
      <w:t xml:space="preserve">       </w:t>
    </w:r>
    <w:r w:rsidRPr="001B47C8">
      <w:rPr>
        <w:sz w:val="16"/>
        <w:szCs w:val="16"/>
      </w:rPr>
      <w:t xml:space="preserve">e-mail: </w:t>
    </w:r>
    <w:r w:rsidRPr="00A41C0B">
      <w:t>office@apmif.anpm.ro</w:t>
    </w:r>
    <w:r w:rsidRPr="00321B86">
      <w:rPr>
        <w:rStyle w:val="Hyperlink"/>
        <w:color w:val="auto"/>
        <w:sz w:val="16"/>
        <w:szCs w:val="16"/>
        <w:u w:val="none"/>
      </w:rPr>
      <w:t xml:space="preserve">       </w:t>
    </w:r>
    <w:r w:rsidRPr="00321B86">
      <w:rPr>
        <w:color w:val="auto"/>
        <w:sz w:val="16"/>
        <w:szCs w:val="16"/>
      </w:rPr>
      <w:t xml:space="preserve">website: </w:t>
    </w:r>
    <w:bookmarkEnd w:id="2"/>
    <w:bookmarkEnd w:id="3"/>
    <w:bookmarkEnd w:id="4"/>
    <w:bookmarkEnd w:id="5"/>
    <w:bookmarkEnd w:id="6"/>
    <w:bookmarkEnd w:id="7"/>
    <w:r w:rsidRPr="00863E2A">
      <w:fldChar w:fldCharType="begin"/>
    </w:r>
    <w:r w:rsidRPr="00863E2A">
      <w:instrText xml:space="preserve"> HYPERLINK "http://apmif.anpm.ro" </w:instrText>
    </w:r>
    <w:r w:rsidRPr="00863E2A">
      <w:fldChar w:fldCharType="separate"/>
    </w:r>
    <w:r w:rsidRPr="00863E2A">
      <w:t>http://apmif.anpm.ro</w:t>
    </w:r>
    <w:r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458F7" w:rsidRPr="007A6C9B" w14:paraId="42E27FDC" w14:textId="77777777" w:rsidTr="00A6374E">
      <w:trPr>
        <w:trHeight w:val="254"/>
      </w:trPr>
      <w:tc>
        <w:tcPr>
          <w:tcW w:w="6579" w:type="dxa"/>
          <w:shd w:val="clear" w:color="auto" w:fill="auto"/>
          <w:vAlign w:val="center"/>
        </w:tcPr>
        <w:p w14:paraId="2FB160FC" w14:textId="77777777" w:rsidR="00F458F7" w:rsidRPr="007A6C9B" w:rsidRDefault="00F458F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F458F7" w:rsidRPr="00E84F3C" w:rsidRDefault="00F458F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BC25A" w14:textId="77777777" w:rsidR="000A245A" w:rsidRDefault="000A245A" w:rsidP="00143ACD">
      <w:pPr>
        <w:spacing w:after="0" w:line="240" w:lineRule="auto"/>
      </w:pPr>
      <w:r>
        <w:separator/>
      </w:r>
    </w:p>
  </w:footnote>
  <w:footnote w:type="continuationSeparator" w:id="0">
    <w:p w14:paraId="75305EA4" w14:textId="77777777" w:rsidR="000A245A" w:rsidRDefault="000A245A"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F458F7" w:rsidRDefault="00F458F7">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F458F7" w:rsidRDefault="00F458F7" w:rsidP="00D41783">
    <w:pPr>
      <w:pStyle w:val="Header"/>
    </w:pPr>
    <w:r>
      <w:rPr>
        <w:noProof/>
        <w:lang w:val="en-US"/>
      </w:rPr>
      <w:drawing>
        <wp:anchor distT="0" distB="0" distL="114300" distR="114300" simplePos="0" relativeHeight="251658240"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8"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AE3"/>
    <w:multiLevelType w:val="hybridMultilevel"/>
    <w:tmpl w:val="FB92A50E"/>
    <w:lvl w:ilvl="0" w:tplc="6D8AAF70">
      <w:start w:val="1"/>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F008B"/>
    <w:multiLevelType w:val="hybridMultilevel"/>
    <w:tmpl w:val="E07A6AF6"/>
    <w:lvl w:ilvl="0" w:tplc="FDE4B7C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23DE3"/>
    <w:multiLevelType w:val="hybridMultilevel"/>
    <w:tmpl w:val="D03633C0"/>
    <w:lvl w:ilvl="0" w:tplc="F4284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934CE2"/>
    <w:multiLevelType w:val="hybridMultilevel"/>
    <w:tmpl w:val="9F225734"/>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F652E"/>
    <w:multiLevelType w:val="hybridMultilevel"/>
    <w:tmpl w:val="4D5890B0"/>
    <w:lvl w:ilvl="0" w:tplc="C62648D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E0822"/>
    <w:multiLevelType w:val="hybridMultilevel"/>
    <w:tmpl w:val="DF903B4C"/>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8504EC"/>
    <w:multiLevelType w:val="hybridMultilevel"/>
    <w:tmpl w:val="25F0EE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62704E"/>
    <w:multiLevelType w:val="hybridMultilevel"/>
    <w:tmpl w:val="3B3A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9238D7"/>
    <w:multiLevelType w:val="hybridMultilevel"/>
    <w:tmpl w:val="034AA9AE"/>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05A14"/>
    <w:multiLevelType w:val="hybridMultilevel"/>
    <w:tmpl w:val="04E62D32"/>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051872"/>
    <w:multiLevelType w:val="hybridMultilevel"/>
    <w:tmpl w:val="F7EA5132"/>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4C521A"/>
    <w:multiLevelType w:val="hybridMultilevel"/>
    <w:tmpl w:val="0C3EE714"/>
    <w:lvl w:ilvl="0" w:tplc="FDE4B7C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5D5A0E"/>
    <w:multiLevelType w:val="hybridMultilevel"/>
    <w:tmpl w:val="21982806"/>
    <w:lvl w:ilvl="0" w:tplc="E0F8093E">
      <w:start w:val="2"/>
      <w:numFmt w:val="bullet"/>
      <w:lvlText w:val="-"/>
      <w:lvlJc w:val="left"/>
      <w:pPr>
        <w:ind w:left="1710" w:hanging="360"/>
      </w:pPr>
      <w:rPr>
        <w:rFonts w:ascii="Arial" w:eastAsia="Times New Roman" w:hAnsi="Aria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58C42484"/>
    <w:multiLevelType w:val="hybridMultilevel"/>
    <w:tmpl w:val="A93607AE"/>
    <w:lvl w:ilvl="0" w:tplc="E794C27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57128"/>
    <w:multiLevelType w:val="hybridMultilevel"/>
    <w:tmpl w:val="65A85B6A"/>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1B0DB5"/>
    <w:multiLevelType w:val="hybridMultilevel"/>
    <w:tmpl w:val="FFD65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1F66EC"/>
    <w:multiLevelType w:val="hybridMultilevel"/>
    <w:tmpl w:val="7D5CC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9FB1B61"/>
    <w:multiLevelType w:val="hybridMultilevel"/>
    <w:tmpl w:val="DEEA339A"/>
    <w:lvl w:ilvl="0" w:tplc="4B5C8800">
      <w:start w:val="14"/>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9B54B4"/>
    <w:multiLevelType w:val="hybridMultilevel"/>
    <w:tmpl w:val="931E7EC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9" w15:restartNumberingAfterBreak="0">
    <w:nsid w:val="6CC16AAF"/>
    <w:multiLevelType w:val="hybridMultilevel"/>
    <w:tmpl w:val="0234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800597"/>
    <w:multiLevelType w:val="hybridMultilevel"/>
    <w:tmpl w:val="5C2EBBE8"/>
    <w:lvl w:ilvl="0" w:tplc="80CC7F5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FC6BCD"/>
    <w:multiLevelType w:val="hybridMultilevel"/>
    <w:tmpl w:val="5A701768"/>
    <w:lvl w:ilvl="0" w:tplc="83246B86">
      <w:numFmt w:val="bullet"/>
      <w:lvlText w:val="–"/>
      <w:lvlJc w:val="left"/>
      <w:pPr>
        <w:tabs>
          <w:tab w:val="num" w:pos="570"/>
        </w:tabs>
        <w:ind w:left="570" w:hanging="360"/>
      </w:pPr>
      <w:rPr>
        <w:rFonts w:ascii="Times New Roman" w:eastAsia="Times New Roman" w:hAnsi="Times New Roman"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22" w15:restartNumberingAfterBreak="0">
    <w:nsid w:val="7B177FB0"/>
    <w:multiLevelType w:val="hybridMultilevel"/>
    <w:tmpl w:val="92F41AB8"/>
    <w:lvl w:ilvl="0" w:tplc="97D435E8">
      <w:start w:val="1"/>
      <w:numFmt w:val="bullet"/>
      <w:lvlText w:val="-"/>
      <w:lvlJc w:val="left"/>
      <w:pPr>
        <w:ind w:left="435" w:hanging="360"/>
      </w:pPr>
      <w:rPr>
        <w:rFonts w:ascii="Trebuchet MS" w:eastAsia="Times New Roman" w:hAnsi="Trebuchet MS"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15:restartNumberingAfterBreak="0">
    <w:nsid w:val="7C093BCB"/>
    <w:multiLevelType w:val="hybridMultilevel"/>
    <w:tmpl w:val="7A3C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5177C2"/>
    <w:multiLevelType w:val="hybridMultilevel"/>
    <w:tmpl w:val="0384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6"/>
  </w:num>
  <w:num w:numId="4">
    <w:abstractNumId w:val="13"/>
  </w:num>
  <w:num w:numId="5">
    <w:abstractNumId w:val="18"/>
  </w:num>
  <w:num w:numId="6">
    <w:abstractNumId w:val="24"/>
  </w:num>
  <w:num w:numId="7">
    <w:abstractNumId w:val="6"/>
  </w:num>
  <w:num w:numId="8">
    <w:abstractNumId w:val="7"/>
  </w:num>
  <w:num w:numId="9">
    <w:abstractNumId w:val="23"/>
  </w:num>
  <w:num w:numId="10">
    <w:abstractNumId w:val="4"/>
  </w:num>
  <w:num w:numId="11">
    <w:abstractNumId w:val="3"/>
  </w:num>
  <w:num w:numId="12">
    <w:abstractNumId w:val="19"/>
  </w:num>
  <w:num w:numId="13">
    <w:abstractNumId w:val="14"/>
  </w:num>
  <w:num w:numId="14">
    <w:abstractNumId w:val="5"/>
  </w:num>
  <w:num w:numId="15">
    <w:abstractNumId w:val="10"/>
  </w:num>
  <w:num w:numId="16">
    <w:abstractNumId w:val="8"/>
  </w:num>
  <w:num w:numId="17">
    <w:abstractNumId w:val="9"/>
  </w:num>
  <w:num w:numId="18">
    <w:abstractNumId w:val="17"/>
  </w:num>
  <w:num w:numId="19">
    <w:abstractNumId w:val="0"/>
  </w:num>
  <w:num w:numId="20">
    <w:abstractNumId w:val="1"/>
  </w:num>
  <w:num w:numId="21">
    <w:abstractNumId w:val="15"/>
  </w:num>
  <w:num w:numId="22">
    <w:abstractNumId w:val="11"/>
  </w:num>
  <w:num w:numId="23">
    <w:abstractNumId w:val="20"/>
  </w:num>
  <w:num w:numId="24">
    <w:abstractNumId w:val="2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220FE"/>
    <w:rsid w:val="00027279"/>
    <w:rsid w:val="00042469"/>
    <w:rsid w:val="00044A59"/>
    <w:rsid w:val="000821FC"/>
    <w:rsid w:val="000A245A"/>
    <w:rsid w:val="000B5E43"/>
    <w:rsid w:val="000C0E50"/>
    <w:rsid w:val="000C592A"/>
    <w:rsid w:val="000E1DC5"/>
    <w:rsid w:val="000E3A79"/>
    <w:rsid w:val="001010C0"/>
    <w:rsid w:val="001106DF"/>
    <w:rsid w:val="00112010"/>
    <w:rsid w:val="00112C54"/>
    <w:rsid w:val="001360F5"/>
    <w:rsid w:val="00142EC5"/>
    <w:rsid w:val="00143ACD"/>
    <w:rsid w:val="0016300E"/>
    <w:rsid w:val="001B47C8"/>
    <w:rsid w:val="001C0A54"/>
    <w:rsid w:val="001C1A9C"/>
    <w:rsid w:val="002109CA"/>
    <w:rsid w:val="0023668E"/>
    <w:rsid w:val="00254C7B"/>
    <w:rsid w:val="00267A35"/>
    <w:rsid w:val="00283E2B"/>
    <w:rsid w:val="002D1896"/>
    <w:rsid w:val="002F1347"/>
    <w:rsid w:val="002F45A6"/>
    <w:rsid w:val="00304ADA"/>
    <w:rsid w:val="00320757"/>
    <w:rsid w:val="00321B86"/>
    <w:rsid w:val="00327969"/>
    <w:rsid w:val="00354326"/>
    <w:rsid w:val="00357F91"/>
    <w:rsid w:val="003A4C75"/>
    <w:rsid w:val="003C006B"/>
    <w:rsid w:val="003D3BF8"/>
    <w:rsid w:val="003E4AA1"/>
    <w:rsid w:val="00420AF1"/>
    <w:rsid w:val="00424F3E"/>
    <w:rsid w:val="004652D1"/>
    <w:rsid w:val="004700F3"/>
    <w:rsid w:val="00482EF6"/>
    <w:rsid w:val="004A5C08"/>
    <w:rsid w:val="004B685B"/>
    <w:rsid w:val="004B7417"/>
    <w:rsid w:val="004C0CE7"/>
    <w:rsid w:val="004C7186"/>
    <w:rsid w:val="004E6E52"/>
    <w:rsid w:val="004F0F51"/>
    <w:rsid w:val="00511DC8"/>
    <w:rsid w:val="0051560F"/>
    <w:rsid w:val="005217F9"/>
    <w:rsid w:val="0052387A"/>
    <w:rsid w:val="0053065D"/>
    <w:rsid w:val="005477D2"/>
    <w:rsid w:val="00564CD6"/>
    <w:rsid w:val="0058009D"/>
    <w:rsid w:val="00580D89"/>
    <w:rsid w:val="005A5F19"/>
    <w:rsid w:val="005F7222"/>
    <w:rsid w:val="0061264B"/>
    <w:rsid w:val="00617767"/>
    <w:rsid w:val="0063772F"/>
    <w:rsid w:val="00665581"/>
    <w:rsid w:val="00690397"/>
    <w:rsid w:val="006A1311"/>
    <w:rsid w:val="006A261F"/>
    <w:rsid w:val="006A67CF"/>
    <w:rsid w:val="006B0A74"/>
    <w:rsid w:val="006B7655"/>
    <w:rsid w:val="006D1727"/>
    <w:rsid w:val="006D65DB"/>
    <w:rsid w:val="006D73B4"/>
    <w:rsid w:val="007145DF"/>
    <w:rsid w:val="007215F2"/>
    <w:rsid w:val="00741C66"/>
    <w:rsid w:val="007501EB"/>
    <w:rsid w:val="00753CCD"/>
    <w:rsid w:val="007D4A5C"/>
    <w:rsid w:val="007E6483"/>
    <w:rsid w:val="007E7232"/>
    <w:rsid w:val="0081504B"/>
    <w:rsid w:val="00831EF5"/>
    <w:rsid w:val="008335B8"/>
    <w:rsid w:val="008507D9"/>
    <w:rsid w:val="008631FB"/>
    <w:rsid w:val="00863E2A"/>
    <w:rsid w:val="00875A0B"/>
    <w:rsid w:val="00887DA1"/>
    <w:rsid w:val="008B32F8"/>
    <w:rsid w:val="008C3595"/>
    <w:rsid w:val="008C7811"/>
    <w:rsid w:val="008D246C"/>
    <w:rsid w:val="008D52D9"/>
    <w:rsid w:val="008E19DC"/>
    <w:rsid w:val="008F2974"/>
    <w:rsid w:val="0090061B"/>
    <w:rsid w:val="0091126F"/>
    <w:rsid w:val="009142A5"/>
    <w:rsid w:val="00916C9B"/>
    <w:rsid w:val="009406FD"/>
    <w:rsid w:val="0094466A"/>
    <w:rsid w:val="009524DE"/>
    <w:rsid w:val="009A3973"/>
    <w:rsid w:val="009B480A"/>
    <w:rsid w:val="009B5F83"/>
    <w:rsid w:val="009C706A"/>
    <w:rsid w:val="009D0807"/>
    <w:rsid w:val="009F2E57"/>
    <w:rsid w:val="00A0719A"/>
    <w:rsid w:val="00A10637"/>
    <w:rsid w:val="00A1353D"/>
    <w:rsid w:val="00A31839"/>
    <w:rsid w:val="00A41C0B"/>
    <w:rsid w:val="00A6374E"/>
    <w:rsid w:val="00A906B5"/>
    <w:rsid w:val="00B02254"/>
    <w:rsid w:val="00B223DE"/>
    <w:rsid w:val="00B32CA0"/>
    <w:rsid w:val="00B365E2"/>
    <w:rsid w:val="00B37685"/>
    <w:rsid w:val="00B535F3"/>
    <w:rsid w:val="00B66053"/>
    <w:rsid w:val="00B94319"/>
    <w:rsid w:val="00BC1F67"/>
    <w:rsid w:val="00BC5F7E"/>
    <w:rsid w:val="00BE00A3"/>
    <w:rsid w:val="00BE0746"/>
    <w:rsid w:val="00C02DFA"/>
    <w:rsid w:val="00C34689"/>
    <w:rsid w:val="00C545F6"/>
    <w:rsid w:val="00C61733"/>
    <w:rsid w:val="00C808CC"/>
    <w:rsid w:val="00C959A5"/>
    <w:rsid w:val="00CB78C1"/>
    <w:rsid w:val="00CD6F5D"/>
    <w:rsid w:val="00CE2799"/>
    <w:rsid w:val="00D135B7"/>
    <w:rsid w:val="00D1499F"/>
    <w:rsid w:val="00D3147B"/>
    <w:rsid w:val="00D356FA"/>
    <w:rsid w:val="00D41783"/>
    <w:rsid w:val="00D447FB"/>
    <w:rsid w:val="00D62259"/>
    <w:rsid w:val="00D8381D"/>
    <w:rsid w:val="00D867FE"/>
    <w:rsid w:val="00DD3ACF"/>
    <w:rsid w:val="00DD3D4C"/>
    <w:rsid w:val="00DE0747"/>
    <w:rsid w:val="00DE792C"/>
    <w:rsid w:val="00E00D03"/>
    <w:rsid w:val="00E04B7F"/>
    <w:rsid w:val="00E35AD6"/>
    <w:rsid w:val="00E41AF1"/>
    <w:rsid w:val="00E43F43"/>
    <w:rsid w:val="00E81023"/>
    <w:rsid w:val="00E82CD9"/>
    <w:rsid w:val="00E84F3C"/>
    <w:rsid w:val="00ED25D0"/>
    <w:rsid w:val="00EF5833"/>
    <w:rsid w:val="00EF71A0"/>
    <w:rsid w:val="00F043D3"/>
    <w:rsid w:val="00F1090C"/>
    <w:rsid w:val="00F13B57"/>
    <w:rsid w:val="00F24D44"/>
    <w:rsid w:val="00F458F7"/>
    <w:rsid w:val="00F45E5A"/>
    <w:rsid w:val="00F81B62"/>
    <w:rsid w:val="00F92D1E"/>
    <w:rsid w:val="00FB39BF"/>
    <w:rsid w:val="00FB5C16"/>
    <w:rsid w:val="00FB6DBB"/>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17890974-5D58-4CC5-AE6C-5FBA4EED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0C592A"/>
    <w:pPr>
      <w:keepNext/>
      <w:spacing w:after="0" w:line="240" w:lineRule="auto"/>
      <w:jc w:val="center"/>
      <w:outlineLvl w:val="0"/>
    </w:pPr>
    <w:rPr>
      <w:rFonts w:ascii="Times New Roman" w:eastAsia="Times New Roman" w:hAnsi="Times New Roman" w:cs="Times New Roman"/>
      <w:b/>
      <w:bCs/>
      <w:sz w:val="28"/>
      <w:szCs w:val="24"/>
      <w:lang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A6374E"/>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A6374E"/>
    <w:rPr>
      <w:rFonts w:ascii="Calibri" w:eastAsia="Calibri" w:hAnsi="Calibri" w:cs="Times New Roman"/>
      <w:lang w:val="x-none" w:eastAsia="x-none"/>
      <w14:ligatures w14:val="none"/>
    </w:rPr>
  </w:style>
  <w:style w:type="character" w:styleId="Strong">
    <w:name w:val="Strong"/>
    <w:uiPriority w:val="22"/>
    <w:qFormat/>
    <w:rsid w:val="00A6374E"/>
    <w:rPr>
      <w:b/>
      <w:bCs/>
    </w:rPr>
  </w:style>
  <w:style w:type="paragraph" w:styleId="BalloonText">
    <w:name w:val="Balloon Text"/>
    <w:basedOn w:val="Normal"/>
    <w:link w:val="BalloonTextChar"/>
    <w:uiPriority w:val="99"/>
    <w:semiHidden/>
    <w:unhideWhenUsed/>
    <w:rsid w:val="00BE0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0A3"/>
    <w:rPr>
      <w:rFonts w:ascii="Segoe UI" w:hAnsi="Segoe UI" w:cs="Segoe UI"/>
      <w:sz w:val="18"/>
      <w:szCs w:val="18"/>
    </w:rPr>
  </w:style>
  <w:style w:type="character" w:customStyle="1" w:styleId="Heading1Char">
    <w:name w:val="Heading 1 Char"/>
    <w:basedOn w:val="DefaultParagraphFont"/>
    <w:link w:val="Heading1"/>
    <w:rsid w:val="000C592A"/>
    <w:rPr>
      <w:rFonts w:ascii="Times New Roman" w:eastAsia="Times New Roman" w:hAnsi="Times New Roman" w:cs="Times New Roman"/>
      <w:b/>
      <w:bCs/>
      <w:sz w:val="28"/>
      <w:szCs w:val="24"/>
      <w:lang w:eastAsia="ro-RO"/>
      <w14:ligatures w14:val="none"/>
    </w:rPr>
  </w:style>
  <w:style w:type="paragraph" w:customStyle="1" w:styleId="Default">
    <w:name w:val="Default"/>
    <w:rsid w:val="000C592A"/>
    <w:pPr>
      <w:autoSpaceDE w:val="0"/>
      <w:autoSpaceDN w:val="0"/>
      <w:adjustRightInd w:val="0"/>
      <w:spacing w:after="0" w:line="240" w:lineRule="auto"/>
    </w:pPr>
    <w:rPr>
      <w:rFonts w:ascii="Arial" w:eastAsia="Times New Roman" w:hAnsi="Arial" w:cs="Arial"/>
      <w:color w:val="000000"/>
      <w:sz w:val="24"/>
      <w:szCs w:val="24"/>
      <w:lang w:val="en-US"/>
      <w14:ligatures w14:val="none"/>
    </w:rPr>
  </w:style>
  <w:style w:type="paragraph" w:styleId="ListParagraph">
    <w:name w:val="List Paragraph"/>
    <w:aliases w:val="Normal bullet 2,lp1,Heading x1,Akapit z listą BS,Outlines a.b.c.,List_Paragraph,Multilevel para_II,Akapit z lista BS,List Paragraph1,Heading1,body 2,Header bold,heading 7,List Paragraph11,bullets,Arial,Paragraph,Forth level,Citation List"/>
    <w:basedOn w:val="Normal"/>
    <w:link w:val="ListParagraphChar"/>
    <w:uiPriority w:val="34"/>
    <w:qFormat/>
    <w:rsid w:val="000C592A"/>
    <w:pPr>
      <w:spacing w:after="200" w:line="276" w:lineRule="auto"/>
      <w:ind w:left="720"/>
    </w:pPr>
    <w:rPr>
      <w:rFonts w:ascii="Calibri" w:eastAsia="Calibri" w:hAnsi="Calibri" w:cs="Times New Roman"/>
      <w:lang w:val="en-US"/>
      <w14:ligatures w14:val="none"/>
    </w:rPr>
  </w:style>
  <w:style w:type="paragraph" w:styleId="NoSpacing">
    <w:name w:val="No Spacing"/>
    <w:uiPriority w:val="1"/>
    <w:qFormat/>
    <w:rsid w:val="000C592A"/>
    <w:pPr>
      <w:spacing w:after="0" w:line="240" w:lineRule="auto"/>
    </w:pPr>
    <w:rPr>
      <w:rFonts w:ascii="Calibri" w:eastAsia="Calibri" w:hAnsi="Calibri" w:cs="Times New Roman"/>
      <w14:ligatures w14:val="none"/>
    </w:rPr>
  </w:style>
  <w:style w:type="paragraph" w:styleId="NormalWeb">
    <w:name w:val="Normal (Web)"/>
    <w:basedOn w:val="Normal"/>
    <w:uiPriority w:val="99"/>
    <w:semiHidden/>
    <w:unhideWhenUsed/>
    <w:rsid w:val="004B685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al">
    <w:name w:val="a_l"/>
    <w:basedOn w:val="Normal"/>
    <w:rsid w:val="00E43F43"/>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table" w:styleId="TableGrid">
    <w:name w:val="Table Grid"/>
    <w:basedOn w:val="TableNormal"/>
    <w:uiPriority w:val="59"/>
    <w:rsid w:val="00F81B62"/>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kapit z listą BS Char,Outlines a.b.c. Char,List_Paragraph Char,Multilevel para_II Char,Akapit z lista BS Char,List Paragraph1 Char,Heading1 Char,body 2 Char,Header bold Char,bullets Char"/>
    <w:link w:val="ListParagraph"/>
    <w:uiPriority w:val="34"/>
    <w:qFormat/>
    <w:locked/>
    <w:rsid w:val="00E04B7F"/>
    <w:rPr>
      <w:rFonts w:ascii="Calibri" w:eastAsia="Calibri" w:hAnsi="Calibri" w:cs="Times New Roman"/>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67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ge5.ro/Gratuit/gu3dsojy/legea-contenciosului-administrativ-nr-554-2004?d=2018-12-11"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11"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98AB3-D53F-4BBF-A279-7EA6ACF96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9</Pages>
  <Words>3734</Words>
  <Characters>21290</Characters>
  <Application>Microsoft Office Word</Application>
  <DocSecurity>0</DocSecurity>
  <Lines>177</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Aurelian Matusa</cp:lastModifiedBy>
  <cp:revision>33</cp:revision>
  <cp:lastPrinted>2024-05-14T07:59:00Z</cp:lastPrinted>
  <dcterms:created xsi:type="dcterms:W3CDTF">2024-01-23T10:17:00Z</dcterms:created>
  <dcterms:modified xsi:type="dcterms:W3CDTF">2024-05-22T11:24:00Z</dcterms:modified>
</cp:coreProperties>
</file>