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LEGE Nr. 52 din 21 ianuarie 2003 *** Republicată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privind transparenţa decizională în administraţia publică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EMITENT: PARLAMENTUL ROMÂNIEI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PUBLIC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ATĂ ÎN: MONITORUL OFICIAL NR. 749 din 3 decembrie 2013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*) Republicată în temeiul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II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din Legea nr. 281/2013 pentru modificarea şi completarea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Legii nr. 52/2003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privind transparenţa decizională în administraţia publică, publicată în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Monitorul Ofi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cial al României, Partea I, nr. 679 din 5 noiembrie 2013, dându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se textelor o nouă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numerotare.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Legea nr. 52/2003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privind transparenţa decizională în administraţia publică a fost publicată în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Monitorul Oficial al României, Partea I, nr. 70 din 3 februar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ie 2003, iar ulterior a fost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completată prin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Legea nr. 242/2010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pentru completarea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Legii nr. 52/2003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privind transparenţa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decizională în administraţia publică, publicată în Monitorul Oficial al României, Partea I, nr.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828 din 10 decembrie 2010.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CAPITO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LUL 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Dispoziţii generale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1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(1) Prezenta lege stabileşte regulile procedurale minimale aplicabile pentru asigurarea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transparenţei decizionale în cadrul autorităţilor administraţiei publice centrale şi locale, alese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sau numite, precum şi a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l altor instituţii publice care utilizează resurse financiare publice, în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raporturile stabilite între ele cu cetăţenii şi asociaţiile legal constituite ale acestora.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(2) Legea are drept scop: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lastRenderedPageBreak/>
        <w:t>a) să sporească gradul de responsabilitate a administraţ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iei publice faţă de cetăţean, ca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beneficiar al deciziei administrative;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b) să implice participarea activă a cetăţenilor în procesul de luare a deciziilor administrative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şi în procesul de elaborare a actelor normative;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c) să sporească gradul de tran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sparenţă la nivelul întregii administraţii publice.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2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Principiile care stau la baza prezentei legi sunt următoarele: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a) informarea în prealabil, din oficiu, a persoanelor asupra problemelor de interes public care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urmează să fie dezbătute d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e autorităţile administraţiei publice centrale şi locale, precum şi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asupra proiectelor de acte normative;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b) consultarea cetăţenilor şi a asociaţiilor legal constituite, la iniţiativa autorităţilor publice, în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procesul de elaborare a proiectelor de act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e normative;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c) participarea activă a cetăţenilor la luarea deciziilor administrative şi în procesul de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elaborare a proiectelor de acte normative, cu respectarea următoarelor reguli: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1. şedinţele şi dezbaterile autorităţilor şi instituţiilor public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e care fac obiectul prezentei legi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sunt publice, în condiţiile legii;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2. dezbaterile vor fi consemnate şi făcute publice;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3. minutele acestor şedinţe vor fi înregistrate, arhivate şi făcute publice, în condiţiile legii.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3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ED4483">
        <w:rPr>
          <w:rFonts w:ascii="Arial" w:eastAsia="Times New Roman" w:hAnsi="Arial" w:cs="Arial"/>
          <w:sz w:val="23"/>
          <w:szCs w:val="23"/>
          <w:lang w:eastAsia="ro-RO"/>
        </w:rPr>
        <w:t>2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În sensul pre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zentei legi, termenii de mai jos se definesc astfel: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a) act normativ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actul emis sau adoptat de o autoritate publică, cu aplicabilitate generală;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b) luarea deciziei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procesul deliberativ desfăşurat de autorităţile publice;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c) elaborarea de ac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te normative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lastRenderedPageBreak/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procedura de redactare a unui proiect de act normativ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anterior supunerii spre adoptare;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d) recomandare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orice punct de vedere, sugestie, propunere sau opinie, exprimată verbal sau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în scris, primită de către autorităţile publice de la or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ice persoană interesată în procesul de luare 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deciziilor şi în procesul de elaborare a actelor normative;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e) obligaţia de transparenţă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obligaţia autorităţilor administraţiei publice de a informa şi de 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supune dezbaterii publice proiectele de acte n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ormative, de a permite accesul la luarea deciziilor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administrative şi la minutele şedinţelor publice;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f) asociaţie legal constituită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orice organizaţie civică, sindicală, patronală sau orice alt grup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asociativ de reprezentare civică;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g) minută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ocumentul scris în care se consemnează în rezumat punctele de vedere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exprimate de participanţi la o şedinţă publică sau la o dezbatere publică;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h) ordine de precădere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ordinea care determină prioritatea participării la şedinţele publice, în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raport cu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interesul manifestat faţă de subiectul şedinţei;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i) şedinţă publică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şedinţa desfăşurată în cadrul autorităţilor administraţiei publice şi la care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are acces orice persoană interesată;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j) documente de politici publice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instrumentele de decizie pri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n intermediul cărora sunt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lastRenderedPageBreak/>
        <w:t xml:space="preserve">identificate posibilele soluţii pentru rezolvarea problemelor de politici publice, astfel cum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acestea sunt definite şi structurate în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Hotărârea Guvernului nr. 870/2006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privind aprobarea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Strategiei pentru îmbunătăţirea sistemului d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e elaborare, coordonare şi planificare a politicilor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publice la nivelul administraţiei publice centrale şi în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Hotărârea Guvernului nr. 775/2005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pentru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aprobarea Regulamentului privind procedurile de elaborare, monitorizare şi evaluare 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politicilor publice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la nivel central, cu modificările ulterioare;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k) dezbatere publică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întâlnirea publică, organizată conform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7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4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Autorităţile administraţiei publice obligate să respecte dispoziţiile prezentei legi sunt: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a) autorităţile administr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aţiei publice centrale: ministerele, alte organe centrale ale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administraţiei publice din subordinea Guvernului sau a ministerelor, serviciile publice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descentralizate ale acestora, precum şi autorităţile administrative autonome;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b) autorităţ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ile administraţiei publice locale: consiliile judeţene, consiliile locale, primarii,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instituţiile şi serviciile publice de interes local sau judeţean.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5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Dispoziţiile prezentei legi se aplică şi documentelor de politici publice elaborate de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aut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orităţile administraţiei publice centrale, aşa cum sunt acestea prevăzute la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4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lit. a).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6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lastRenderedPageBreak/>
        <w:t xml:space="preserve">Prevederile prezentei legi nu se aplică procesului de elaborare a actelor normative şi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şedinţelor în care sunt prezentate informaţii privind: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a)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apărarea naţională, siguranţa naţională şi ordinea publică, interesele strategice economice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şi politice ale ţării, precum şi deliberările autorităţilor, dacă fac parte din categoria informaţiilor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clasificate, potrivit legii;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ED4483">
        <w:rPr>
          <w:rFonts w:ascii="Arial" w:eastAsia="Times New Roman" w:hAnsi="Arial" w:cs="Arial"/>
          <w:sz w:val="23"/>
          <w:szCs w:val="23"/>
          <w:lang w:eastAsia="ro-RO"/>
        </w:rPr>
        <w:t>3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b) valorile, termenele de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realizare şi datele tehnico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economice ale activităţilor comerciale sau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financiare, dacă publicarea acestora aduce atingere principiului concurenţei loiale, potrivit legii;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c) datele personale, potrivit legii.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CAPITOLUL II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Proceduri privind par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ticiparea cetăţenilor şi a asociaţiilor legal constituite la procesul de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elaborare a actelor normative şi la procesul de luare a deciziilor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SECŢIUNEA 1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Dispoziţii privind participarea la procesul de elaborare a actelor normative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7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(1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) În cadrul procedurilor de elaborare a proiectelor de acte normative autoritatea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administraţiei publice are obligaţia să publice un anunţ referitor la această acţiune în site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ul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propriu, să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 afişeze la sediul propriu, într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un spaţiu accesibil publicului,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şi să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l transmită către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mass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lastRenderedPageBreak/>
        <w:t xml:space="preserve">media centrală sau locală, după caz. Autoritatea administraţiei publice va transmite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proiectele de acte normative tuturor persoanelor care au depus o cerere pentru primirea acestor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informaţii.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(2) Anunţul referitor la elab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orarea unui proiect de act normativ va fi adus la cunoştinţa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publicului, în condiţiile alin. (1), cu cel puţin 30 de zile lucrătoare înainte de supunerea spre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avizare de către autorităţile publice. Anunţul va cuprinde: data afişării, o notă de fundamentare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,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o expunere de motive, un referat de aprobare privind necesitatea adoptării actului normativ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propus, un studiu de impact şi/sau de fezabilitate, după caz, textul complet al proiectului actului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respectiv, precum şi termenul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limită, locul şi modalitatea în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care cei interesaţi pot trimite în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scris propuneri, sugestii, opinii cu valoare de recomandare privind proiectul de act normativ.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(3) Anunţul referitor la elaborarea unui proiect de act normativ cu relevanţă asupra mediului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de afaceri se transmite de c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ătre iniţiator asociaţiilor de afaceri şi altor asociaţii legal constituite,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pe domenii specifice de activitate, în termenul prevăzut la alin. (2).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(4) La publicarea anunţului, autoritatea administraţiei publice va stabili o perioadă de cel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puţin 10 zi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le calendaristice pentru proiectele de acte normative prevăzute la alin. (2), pentru 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primi în scris propuneri, sugestii sau opinii cu privire la proiectul de act normativ supus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dezbaterii publice.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(5) Propunerile, sugestiile sau opiniile cu privire l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 proiectul de act normativ supus dezbaterii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publice se vor consemna într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un registru, menţionându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lastRenderedPageBreak/>
        <w:t xml:space="preserve">se data primirii, persoana şi datele de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contact de la care s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 primit propunerea, opinia sau recomandarea.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(6) Persoanele sau organizaţiile interesate ca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re transmit în scris propuneri, sugestii sau opinii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cu privire la proiectul de act normativ supus dezbaterii publice vor specifica articolul sau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articolele din proiectul de act normativ la care se referă, menţionând data trimiterii şi datele de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contact ale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expeditorului.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(7) Conducătorul autorităţii publice va desemna o persoană din cadrul instituţiei, responsabilă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pentru relaţia cu societatea civilă, care să primească propunerile, sugestiile şi opiniile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persoanelor interesate cu privire la proiectul de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act normativ propus.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ED4483">
        <w:rPr>
          <w:rFonts w:ascii="Arial" w:eastAsia="Times New Roman" w:hAnsi="Arial" w:cs="Arial"/>
          <w:sz w:val="23"/>
          <w:szCs w:val="23"/>
          <w:lang w:eastAsia="ro-RO"/>
        </w:rPr>
        <w:t>4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(8) Proiectul de act normativ se transmite spre analiză şi avizare autorităţilor publice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interesate numai după definitivare, pe baza observaţiilor şi propunerilor formulate potrivit alin.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(4).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(9) Autoritatea publică în cauză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este obligată să decidă organizarea unei întâlniri în care să se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dezbată public proiectul de act normativ, dacă acest lucru a fost cerut în scris de către o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asociaţie legal constituită sau de către o altă autoritate publică.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(10) Dezbaterile publice se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vor desfăşura după următoarele reguli: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a) autoritatea publică responsabilă, prin persoana desemnată conform alin. (7), va organiza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întâlnirea, va publica pe site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ul propriu şi va afişa la sediul propriu, alături de documentele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menţionate la alin. (2),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şi modalitatea de colectare a recomandărilor, modalitatea de înscriere şi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luare a cuvântului, timpul alocat luării cuvântului şi orice alte detalii de desfăşurare a dezbaterii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lastRenderedPageBreak/>
        <w:t>publice prin care se asigură dreptul la libera exprimare al oricărui cetăţean 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nteresat;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b) dezbaterea publică se va încheia în momentul în care toţi solicitanţii înscrişi la cuvânt şi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au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exprimat recomandările cu referire concretă doar la proiectul de act normativ în discuţie;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c) la dezbaterea publică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vor participa obligatoriu iniţiatorul şi/sau iniţiatorii proiectului de act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normativ din cadrul instituţiei sau autorităţii publice locale, experţii şi/sau specialiştii care au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participat la elaborarea notei de fundamentare, a expunerii de motive, a refer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atului de aprobare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privind necesitatea adoptării actului normativ propus, a studiului de impact şi/sau de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fezabilitate, după caz, şi a proiectului de act normativ;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d) în termen de 10 zile calendaristice de la încheierea dezbaterii publice se asigură ac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cesul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public, pe site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ul şi la sediul autorităţii publice responsabile, la următoarele documente: minuta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dezbaterii publice, recomandările scrise colectate, versiunile îmbunătăţite ale proiectului de act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normativ în diverse etape ale elaborării, rapoartele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de avizare, precum şi versiunea finală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adoptată a actului normativ.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(11) Toate documentele prevăzute la alin. (2) şi alin. (10) lit. a) şi d) vor fi păstrate pe site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ul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autorităţii publice responsabile într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o secţiune dedicată transparenţei decizional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e. Toate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actualizările în site vor menţiona obligatoriu data afişării.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lastRenderedPageBreak/>
        <w:t xml:space="preserve">(12) În toate cazurile în care se organizează dezbateri publice, acestea trebuie să se desfăşoare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în cel mult 10 zile calendaristice de la publicarea datei şi locului unde urmează s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ă fie organizate.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Autoritatea publică în cauză trebuie să analizeze toate recomandările referitoare la proiectul de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act normativ în discuţie.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(13) În cazul reglementării unei situaţii care, din cauza circumstanţelor sale excepţionale,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impune adoptarea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de soluţii imediate, în vederea evitării unei grave atingeri aduse interesului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public, proiectele de acte normative se supun adoptării în procedura de urgenţă prevăzută de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reglementările în vigoare.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SECŢIUNEA a 2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Dispoziţii privind participarea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la procesul de luare a deciziilor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8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(1) Participarea persoanelor interesate la lucrările şedinţelor publice se va face în următoarele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condiţii: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ED4483">
        <w:rPr>
          <w:rFonts w:ascii="Arial" w:eastAsia="Times New Roman" w:hAnsi="Arial" w:cs="Arial"/>
          <w:sz w:val="23"/>
          <w:szCs w:val="23"/>
          <w:lang w:eastAsia="ro-RO"/>
        </w:rPr>
        <w:t>5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a) anunţul privind şedinţa publică se afişează la sediul autorităţii publice, inserat în site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ul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propriu şi se transmite către mass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media, cu cel puţin 3 zile înainte de desfăşurare;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b) acest anunţ trebuie adus la cunoştinţa cetăţenilor şi a asociaţiilor legal constituite care au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prezentat sugestii şi propuneri în scris, cu valoare de recomanda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re, referitoare la unul dintre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domeniile de interes public care urmează să fie abordat în şedinţă publică;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c) anunţul va conţine data, ora şi locul de desfăşurare a şedinţei publice, precum şi ordinea de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zi.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lastRenderedPageBreak/>
        <w:t>(2) Difuzarea anunţului şi invitarea spe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cială a unor persoane la şedinţa publică sunt în sarcina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responsabilului desemnat pentru relaţia cu societatea civilă.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(3) Participarea persoanelor interesate la şedinţele publice se va face în limita locurilor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disponibile în sala de şedinţe, în ordine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 de precădere dată de interesul asociaţiilor legal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constituite în raport cu subiectul şedinţei publice, stabilită de persoana care prezidează şedinţa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publică.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(4) Ordinea de precădere nu poate limita accesul mass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mediei la şedinţele publice.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ART.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9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Persoana care prezidează şedinţa publică oferă invitaţilor şi persoanelor care participă din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proprie iniţiativă posibilitatea de a se exprima cu privire la problemele aflate pe ordinea de zi.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10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(1) Adoptarea deciziilor administrative ţi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ne de competenţa exclusivă a autorităţilor publice.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(2) Punctele de vedere exprimate în cadrul şedinţelor publice de persoanele menţionate la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art.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9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au valoare de recomandare.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11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Minuta şedinţei publice, incluzând şi votul fiecărui membru,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cu excepţia cazurilor în care s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hotărât vot secret, va fi afişată la sediul autorităţii publice în cauză şi publicată în site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ul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propriu.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12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(1) Autorităţile publice prevăzute la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4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sunt obligate să elaboreze şi să arhiveze minutele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lastRenderedPageBreak/>
        <w:t>şed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inţelor publice. Atunci când se consideră necesar, şedinţele publice pot fi înregistrate.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(2) Înregistrările şedinţelor publice, cu excepţia celor prevăzute la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7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, vor fi făcute publice,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la cerere, în condiţiile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Legii nr. 544/2001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privind liberul a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cces la informaţiile de interes public,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cu modificările şi completările ulterioare.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(3) Autorităţile administraţiei publice prevăzute la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4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sunt obligate să justifice în scris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nepreluarea recomandărilor formulate şi înaintate în scris de cetăţeni ş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i asociaţiile legal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constituite ale acestora.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13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(1) Autorităţile publice prevăzute la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4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sunt obligate să întocmească şi să facă public un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raport anual privind transparenţa decizională, care va cuprinde cel puţin următoarele elemente: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a) numărul total al recomandărilor primite;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b) numărul total al recomandărilor incluse în proiectele de acte normative şi în conţinutul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deciziilor luate;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c) numărul participanţilor la şedinţele publice;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d) numărul dezbaterilor publice organ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izate pe marginea proiectelor de acte normative;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ED4483">
        <w:rPr>
          <w:rFonts w:ascii="Arial" w:eastAsia="Times New Roman" w:hAnsi="Arial" w:cs="Arial"/>
          <w:sz w:val="23"/>
          <w:szCs w:val="23"/>
          <w:lang w:eastAsia="ro-RO"/>
        </w:rPr>
        <w:t>6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e) situaţia cazurilor în care autoritatea publică a fost acţionată în justiţie pentru nerespectarea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prevederilor prezentei legi;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f) evaluarea proprie a parteneriatului cu cetăţenii şi asociaţiile leg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al constituite ale acestora;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g) numărul şedinţelor care nu au fost publice şi motivaţia restricţionării accesului.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(2) Raportul anual privind transparenţa decizională va fi făcut public în site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ul propriu, prin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lastRenderedPageBreak/>
        <w:t>afişare la sediul propriu într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un spa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ţiu accesibil publicului sau prin prezentare în şedinţă publică.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CAPITOLUL III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Sancţiuni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14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(1) Orice persoană care se consideră vătămată în drepturile sale, prevăzute de prezenta lege,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poate face plângere potrivit dispoziţiilor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Legi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i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contenciosului administrativ nr. 554/2004, cu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modificările şi completările ulterioare.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(2) Plângerea şi recursul se judecă în procedură de urgenţă şi sunt scutite de taxă de timbru.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15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Constituie abatere disciplinară şi se sancţionează,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potrivit prevederilor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Legii nr. 188/1999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privind Statutul funcţionarilor publici, republicată, cu modificările şi completările ulterioare,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sau, după caz, potrivit legislaţiei muncii, fapta funcţionarului care, din motive contrare legii, nu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permite accesul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persoanelor la şedinţele publice sau împiedică implicarea persoanelor interesate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în procesul de elaborare a actelor normative de interes public, în condiţiile prezentei legi.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16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Persoanele care asistă la şedinţele publice, invitate sau din pro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prie iniţiativă, trebuie să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respecte regulamentul de organizare şi funcţionare a autorităţii publice. În cazul în care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preşedintele de şedinţă constată că o persoană a încălcat regulamentul, va dispune avertizarea şi,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în ultimă instanţă, evacuarea acesteia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CAPITOLUL IV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Dispoziţii finale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17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lastRenderedPageBreak/>
        <w:t xml:space="preserve">(1) Prezenta lege intră în vigoare în termen de 60 de zile de la data publicării în Monitorul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Oficial al României, Partea I.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(2) La data intrării în vigoare a prezentei legi orice dispoziţii co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ntrare se abrogă.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18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În termen de 30 de zile de la intrarea în vigoare a prezentei legi, autorităţile publice şi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celelalte persoane juridice prevăzute la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art. 4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 xml:space="preserve">sunt obligate să îşi modifice regulamentul de 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organizare şi funcţionare î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n conformitate cu prevederile prezentei legi.</w:t>
      </w:r>
    </w:p>
    <w:p w:rsidR="00ED4483" w:rsidRPr="00ED4483" w:rsidRDefault="00ED4483" w:rsidP="00ED448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o-RO"/>
        </w:rPr>
      </w:pPr>
      <w:r w:rsidRPr="00ED4483">
        <w:rPr>
          <w:rFonts w:ascii="Arial" w:eastAsia="Times New Roman" w:hAnsi="Arial" w:cs="Arial"/>
          <w:sz w:val="29"/>
          <w:szCs w:val="29"/>
          <w:lang w:eastAsia="ro-RO"/>
        </w:rPr>
        <w:t>---------------</w:t>
      </w:r>
    </w:p>
    <w:p w:rsidR="002F4A02" w:rsidRDefault="00ED4483"/>
    <w:sectPr w:rsidR="002F4A02" w:rsidSect="0067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4483"/>
    <w:rsid w:val="001E3D19"/>
    <w:rsid w:val="006701CD"/>
    <w:rsid w:val="006E7132"/>
    <w:rsid w:val="00E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2555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Tanasescu</dc:creator>
  <cp:keywords/>
  <dc:description/>
  <cp:lastModifiedBy>Dragos Tanasescu</cp:lastModifiedBy>
  <cp:revision>3</cp:revision>
  <dcterms:created xsi:type="dcterms:W3CDTF">2016-08-03T11:48:00Z</dcterms:created>
  <dcterms:modified xsi:type="dcterms:W3CDTF">2016-08-03T11:49:00Z</dcterms:modified>
</cp:coreProperties>
</file>