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A9364A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A9364A">
        <w:rPr>
          <w:rFonts w:ascii="Arial" w:hAnsi="Arial" w:cs="Arial"/>
          <w:b/>
          <w:sz w:val="24"/>
          <w:szCs w:val="24"/>
          <w:lang w:val="en-US"/>
        </w:rPr>
        <w:t xml:space="preserve"> 4 hale comert si depozitare cu birouri P, imprejmuire,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(denumirea proiectului), propus a fi amplasat în </w:t>
      </w:r>
      <w:r w:rsidR="00A9364A">
        <w:rPr>
          <w:rFonts w:ascii="Arial" w:hAnsi="Arial" w:cs="Arial"/>
          <w:sz w:val="24"/>
          <w:szCs w:val="24"/>
        </w:rPr>
        <w:t>oras Popesti - Leordeni</w:t>
      </w:r>
      <w:r w:rsidR="00A9364A" w:rsidRPr="007D17F1">
        <w:rPr>
          <w:rFonts w:ascii="Arial" w:hAnsi="Arial" w:cs="Arial"/>
          <w:sz w:val="24"/>
          <w:szCs w:val="24"/>
        </w:rPr>
        <w:t xml:space="preserve">, </w:t>
      </w:r>
      <w:r w:rsidR="00A9364A">
        <w:rPr>
          <w:rFonts w:ascii="Arial" w:hAnsi="Arial" w:cs="Arial"/>
          <w:sz w:val="24"/>
          <w:szCs w:val="24"/>
        </w:rPr>
        <w:t>str. Pavel Ceamur, nr. 2B, n</w:t>
      </w:r>
      <w:r w:rsidR="00A9364A" w:rsidRPr="007D17F1">
        <w:rPr>
          <w:rFonts w:ascii="Arial" w:hAnsi="Arial" w:cs="Arial"/>
          <w:sz w:val="24"/>
          <w:szCs w:val="24"/>
        </w:rPr>
        <w:t xml:space="preserve">r. cadastral </w:t>
      </w:r>
      <w:r w:rsidR="00A9364A">
        <w:rPr>
          <w:rFonts w:ascii="Arial" w:hAnsi="Arial" w:cs="Arial"/>
          <w:sz w:val="24"/>
          <w:szCs w:val="24"/>
        </w:rPr>
        <w:t>123448</w:t>
      </w:r>
      <w:r w:rsidR="00A9364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A9364A">
        <w:rPr>
          <w:rFonts w:ascii="Arial" w:hAnsi="Arial" w:cs="Arial"/>
          <w:b/>
          <w:sz w:val="24"/>
          <w:szCs w:val="24"/>
          <w:lang w:val="en-US"/>
        </w:rPr>
        <w:t>NACU SERGHEI reprezentant al SC DELTA CARPET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A9364A">
        <w:rPr>
          <w:rFonts w:ascii="Arial" w:hAnsi="Arial" w:cs="Arial"/>
          <w:b/>
          <w:lang w:val="en-US"/>
        </w:rPr>
        <w:t>NACU SERGHEI reprezentant al SC DELTA CARPET SRL</w:t>
      </w:r>
      <w:r w:rsidR="00A9364A" w:rsidRPr="002D4147">
        <w:rPr>
          <w:color w:val="444444"/>
        </w:rPr>
        <w:t xml:space="preserve"> </w:t>
      </w:r>
      <w:r w:rsidR="00A9364A">
        <w:rPr>
          <w:rFonts w:ascii="Arial" w:hAnsi="Arial" w:cs="Arial"/>
        </w:rPr>
        <w:t>oras Popesti - Leordeni</w:t>
      </w:r>
      <w:r w:rsidR="00A9364A" w:rsidRPr="007D17F1">
        <w:rPr>
          <w:rFonts w:ascii="Arial" w:hAnsi="Arial" w:cs="Arial"/>
        </w:rPr>
        <w:t xml:space="preserve">, </w:t>
      </w:r>
      <w:r w:rsidR="00A9364A">
        <w:rPr>
          <w:rFonts w:ascii="Arial" w:hAnsi="Arial" w:cs="Arial"/>
        </w:rPr>
        <w:t>str. Pavel Ceamur, nr. 2B, n</w:t>
      </w:r>
      <w:r w:rsidR="00A9364A" w:rsidRPr="007D17F1">
        <w:rPr>
          <w:rFonts w:ascii="Arial" w:hAnsi="Arial" w:cs="Arial"/>
        </w:rPr>
        <w:t xml:space="preserve">r. cadastral </w:t>
      </w:r>
      <w:r w:rsidR="00A9364A">
        <w:rPr>
          <w:rFonts w:ascii="Arial" w:hAnsi="Arial" w:cs="Arial"/>
        </w:rPr>
        <w:t>123448</w:t>
      </w:r>
      <w:r w:rsidR="00A9364A" w:rsidRPr="006034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A9364A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05.02.2020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45758D"/>
    <w:rsid w:val="00545122"/>
    <w:rsid w:val="00561ED5"/>
    <w:rsid w:val="00641491"/>
    <w:rsid w:val="00710B57"/>
    <w:rsid w:val="008603BB"/>
    <w:rsid w:val="00987356"/>
    <w:rsid w:val="009A0337"/>
    <w:rsid w:val="00A9364A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2020-02-05T10:30:00Z</cp:lastPrinted>
  <dcterms:created xsi:type="dcterms:W3CDTF">2019-06-12T10:04:00Z</dcterms:created>
  <dcterms:modified xsi:type="dcterms:W3CDTF">2020-02-05T10:30:00Z</dcterms:modified>
</cp:coreProperties>
</file>