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E83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E83CE8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E83CE8">
        <w:rPr>
          <w:rFonts w:ascii="Arial" w:hAnsi="Arial" w:cs="Arial"/>
          <w:b/>
          <w:sz w:val="24"/>
          <w:szCs w:val="24"/>
          <w:lang w:val="en-US"/>
        </w:rPr>
        <w:t xml:space="preserve"> hala depozitare si spatii birouri P+1E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E83CE8">
        <w:rPr>
          <w:rFonts w:ascii="Arial" w:hAnsi="Arial" w:cs="Arial"/>
          <w:sz w:val="24"/>
          <w:szCs w:val="24"/>
        </w:rPr>
        <w:t>comuna Stefanestii de Jos</w:t>
      </w:r>
      <w:r w:rsidR="00E83CE8" w:rsidRPr="007D17F1">
        <w:rPr>
          <w:rFonts w:ascii="Arial" w:hAnsi="Arial" w:cs="Arial"/>
          <w:sz w:val="24"/>
          <w:szCs w:val="24"/>
        </w:rPr>
        <w:t>,</w:t>
      </w:r>
      <w:r w:rsidR="00E83CE8">
        <w:rPr>
          <w:rFonts w:ascii="Arial" w:hAnsi="Arial" w:cs="Arial"/>
          <w:sz w:val="24"/>
          <w:szCs w:val="24"/>
        </w:rPr>
        <w:t xml:space="preserve"> str. Soseaua de Centura, Km 8+970</w:t>
      </w:r>
      <w:r w:rsidR="00E83CE8" w:rsidRPr="007D17F1">
        <w:rPr>
          <w:rFonts w:ascii="Arial" w:hAnsi="Arial" w:cs="Arial"/>
          <w:sz w:val="24"/>
          <w:szCs w:val="24"/>
        </w:rPr>
        <w:t>,</w:t>
      </w:r>
      <w:r w:rsidR="00E83CE8">
        <w:rPr>
          <w:rFonts w:ascii="Arial" w:hAnsi="Arial" w:cs="Arial"/>
          <w:sz w:val="24"/>
          <w:szCs w:val="24"/>
        </w:rPr>
        <w:t xml:space="preserve"> nr. cadastral 57305,</w:t>
      </w:r>
      <w:r w:rsidR="00E83CE8" w:rsidRPr="007D17F1">
        <w:rPr>
          <w:rFonts w:ascii="Arial" w:hAnsi="Arial" w:cs="Arial"/>
          <w:sz w:val="24"/>
          <w:szCs w:val="24"/>
        </w:rPr>
        <w:t xml:space="preserve"> </w:t>
      </w:r>
      <w:r w:rsidR="00E83CE8">
        <w:rPr>
          <w:rFonts w:ascii="Arial" w:hAnsi="Arial" w:cs="Arial"/>
          <w:sz w:val="24"/>
          <w:szCs w:val="24"/>
        </w:rPr>
        <w:t>T 41, P 348/1</w:t>
      </w:r>
      <w:r w:rsidR="00E83CE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E83CE8" w:rsidRPr="00EE0F97">
        <w:rPr>
          <w:rFonts w:ascii="Arial" w:hAnsi="Arial" w:cs="Arial"/>
          <w:b/>
          <w:sz w:val="24"/>
          <w:szCs w:val="24"/>
          <w:lang w:val="en-US"/>
        </w:rPr>
        <w:t>GRIGORE ANICA pentru BREC BUSINESS</w:t>
      </w:r>
      <w:r w:rsidR="00E83C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3CE8" w:rsidRPr="00EE0F97">
        <w:rPr>
          <w:rFonts w:ascii="Arial" w:hAnsi="Arial" w:cs="Arial"/>
          <w:b/>
          <w:sz w:val="24"/>
          <w:szCs w:val="24"/>
          <w:lang w:val="en-US"/>
        </w:rPr>
        <w:t>&amp;</w:t>
      </w:r>
      <w:r w:rsidR="00E83C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3CE8" w:rsidRPr="00EE0F97">
        <w:rPr>
          <w:rFonts w:ascii="Arial" w:hAnsi="Arial" w:cs="Arial"/>
          <w:b/>
          <w:sz w:val="24"/>
          <w:szCs w:val="24"/>
          <w:lang w:val="en-US"/>
        </w:rPr>
        <w:t>REAL ESTATE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E83CE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13.03.2020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E83CE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03.03.2020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31B5F"/>
    <w:rsid w:val="009A0337"/>
    <w:rsid w:val="00AD36DD"/>
    <w:rsid w:val="00E83CE8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2020-03-03T12:32:00Z</cp:lastPrinted>
  <dcterms:created xsi:type="dcterms:W3CDTF">2019-06-12T09:11:00Z</dcterms:created>
  <dcterms:modified xsi:type="dcterms:W3CDTF">2020-03-03T12:33:00Z</dcterms:modified>
</cp:coreProperties>
</file>