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01" w:rsidRPr="00603447" w:rsidRDefault="007A59FF" w:rsidP="007E580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  <w:lang w:eastAsia="ro-RO"/>
        </w:rPr>
      </w:pPr>
      <w:hyperlink r:id="rId4" w:tgtFrame="_blank" w:history="1">
        <w:r w:rsidR="00AD423E" w:rsidRPr="00AD423E">
          <w:t xml:space="preserve"> </w:t>
        </w:r>
        <w:r w:rsidR="00AD423E" w:rsidRPr="00AD423E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  <w:lang w:eastAsia="ro-RO"/>
          </w:rPr>
          <w:t>Anunț public privind decizia etapei de încadrare</w:t>
        </w:r>
        <w:r w:rsidR="007E5801" w:rsidRPr="00603447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lang w:eastAsia="ro-RO"/>
          </w:rPr>
          <w:t xml:space="preserve"> </w:t>
        </w:r>
        <w:r w:rsidR="007E5801" w:rsidRPr="00603447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lang w:eastAsia="ro-RO"/>
          </w:rPr>
          <w:br/>
        </w:r>
        <w:r w:rsidR="007E5801" w:rsidRPr="00603447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  <w:lang w:eastAsia="ro-RO"/>
          </w:rPr>
          <w:t>(titularul proiectului)</w:t>
        </w:r>
      </w:hyperlink>
    </w:p>
    <w:p w:rsidR="007E5801" w:rsidRDefault="007E5801" w:rsidP="007E580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7E5801" w:rsidRPr="00603447" w:rsidRDefault="007E5801" w:rsidP="007E580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AD423E" w:rsidRDefault="00AD423E" w:rsidP="007E5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AD423E" w:rsidRDefault="00AD423E" w:rsidP="00AD4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. . . . . . . </w:t>
      </w:r>
      <w:r w:rsidR="00AE2A72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..................................................................................................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 . . (denumirea titularului), titular al proiectului . . .</w:t>
      </w:r>
      <w:r w:rsidR="00AE2A72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. . . . . . ., anunță publicul interesat asupra luării decizie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 etapei de încadrare</w:t>
      </w:r>
    </w:p>
    <w:p w:rsidR="00AD423E" w:rsidRDefault="00AD423E" w:rsidP="00AD4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AD423E" w:rsidRDefault="00AD423E" w:rsidP="00AD4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AD423E" w:rsidRDefault="00AD423E" w:rsidP="00AD4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AD423E" w:rsidRPr="00603447" w:rsidRDefault="00AD423E" w:rsidP="00AD4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 către 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cadrul procedurii de evaluare a impactului asupra mediului, pentru proiectul . . . . </w:t>
      </w:r>
      <w:r w:rsidR="00AE2A72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.......................................................................................................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. . . . . ., propus a fi amplasat în . . . . . . . </w:t>
      </w:r>
      <w:r w:rsidR="00AE2A72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........................................................................................................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 . . (adresa amplasamentului).</w:t>
      </w:r>
    </w:p>
    <w:p w:rsidR="00AD423E" w:rsidRDefault="00AD423E" w:rsidP="007E5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7E5801" w:rsidRPr="009A0337" w:rsidRDefault="007E5801" w:rsidP="007E5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în zilele de Luni - Joi,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0008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7E5801" w:rsidRPr="00603447" w:rsidRDefault="007A59FF" w:rsidP="007E5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hyperlink r:id="rId5" w:tgtFrame="_blank" w:history="1">
        <w:r w:rsidRPr="007A59FF">
          <w:rPr>
            <w:rFonts w:ascii="Times New Roman" w:eastAsia="Times New Roman" w:hAnsi="Times New Roman" w:cs="Times New Roman"/>
            <w:color w:val="1A86B6"/>
            <w:sz w:val="24"/>
            <w:szCs w:val="24"/>
            <w:lang w:eastAsia="ro-RO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legestart.ro/oficial-de-la-1-aprilie-2018-noul-plafon-de-tva-este-de-300-000-lei/" target="&quot;_blank&quot;" style="width:23.6pt;height:23.6pt" o:button="t"/>
          </w:pict>
        </w:r>
      </w:hyperlink>
    </w:p>
    <w:p w:rsidR="007E5801" w:rsidRPr="00603447" w:rsidRDefault="007E5801" w:rsidP="007E5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A.P.M. Ilfov -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în termen de 10 zile de la data publicării anunțului pe pagina de internet a autorității competente pentru protecția mediului</w:t>
      </w:r>
      <w:r w:rsidR="00AD42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E5801"/>
    <w:rsid w:val="00561ED5"/>
    <w:rsid w:val="007A59FF"/>
    <w:rsid w:val="007E5801"/>
    <w:rsid w:val="0090008E"/>
    <w:rsid w:val="00AD423E"/>
    <w:rsid w:val="00AE2A72"/>
    <w:rsid w:val="00B8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estart.ro/oficial-de-la-1-aprilie-2018-noul-plafon-de-tva-este-de-300-000-lei/" TargetMode="External"/><Relationship Id="rId4" Type="http://schemas.openxmlformats.org/officeDocument/2006/relationships/hyperlink" Target="https://lege5.ro/Gratuit/gmytenbvhezq/anunt-public-privind-decizia-de-emitere-a-acordulu-lege-292-2018-anexa-nr-5-anexa-nr-5p-la-procedura?dp=gi3tkmjwha3tk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mirela.balica</cp:lastModifiedBy>
  <cp:revision>3</cp:revision>
  <cp:lastPrinted>2019-11-28T07:14:00Z</cp:lastPrinted>
  <dcterms:created xsi:type="dcterms:W3CDTF">2019-06-12T09:24:00Z</dcterms:created>
  <dcterms:modified xsi:type="dcterms:W3CDTF">2019-11-28T07:14:00Z</dcterms:modified>
</cp:coreProperties>
</file>