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026B12" w:rsidRDefault="00BE0A89" w:rsidP="00BE0A89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  <w:t>la procedură</w:t>
      </w:r>
    </w:p>
    <w:p w:rsidR="00BE0A89" w:rsidRPr="00026B12" w:rsidRDefault="002A4601" w:rsidP="00BE0A8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4" w:tgtFrame="_blank" w:history="1"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br/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(autoritatea competentă pentru protecția mediului)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3C3E6B" w:rsidRDefault="00BE0A89" w:rsidP="001D568C">
      <w:pPr>
        <w:shd w:val="clear" w:color="auto" w:fill="FFFFFF"/>
        <w:spacing w:after="215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A.P.M. Ilfov anunță publicul interesat asupra luării deciziei etapei de încadrare </w:t>
      </w:r>
      <w:r w:rsidRPr="001D568C">
        <w:rPr>
          <w:rFonts w:ascii="Arial" w:hAnsi="Arial" w:cs="Arial"/>
          <w:b/>
          <w:color w:val="000000"/>
          <w:sz w:val="24"/>
          <w:szCs w:val="24"/>
          <w:lang w:val="it-IT"/>
        </w:rPr>
        <w:t>NU SE SUPUNE EVALUARII DE IMAPCT ASUPRA MEDIULUI/ EVALUARII ADECVATE/ EVALUAREA IMPACTULUI ASUPRA CORPURILOR DE APA</w:t>
      </w:r>
      <w:r w:rsidR="00A35180"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, pentru proiectul </w:t>
      </w:r>
      <w:r w:rsidR="00A35180" w:rsidRPr="001D568C">
        <w:rPr>
          <w:rFonts w:ascii="Arial" w:hAnsi="Arial" w:cs="Arial"/>
          <w:sz w:val="24"/>
          <w:szCs w:val="24"/>
          <w:lang w:val="ro-RO"/>
        </w:rPr>
        <w:t>„</w:t>
      </w:r>
      <w:r w:rsidR="003C3E6B" w:rsidRPr="007A19B7">
        <w:rPr>
          <w:rFonts w:ascii="Arial" w:hAnsi="Arial" w:cs="Arial"/>
          <w:bCs/>
          <w:iCs/>
          <w:sz w:val="24"/>
          <w:szCs w:val="24"/>
        </w:rPr>
        <w:t>Reabilitarea barajului Sulari IV de pe Valea Mostistea</w:t>
      </w:r>
      <w:r w:rsidR="003C3E6B" w:rsidRPr="007A19B7">
        <w:rPr>
          <w:rFonts w:ascii="Arial" w:hAnsi="Arial" w:cs="Arial"/>
          <w:sz w:val="24"/>
          <w:szCs w:val="24"/>
        </w:rPr>
        <w:t>”</w:t>
      </w:r>
      <w:r w:rsidR="00A35180" w:rsidRPr="001D568C">
        <w:rPr>
          <w:rFonts w:ascii="Arial" w:hAnsi="Arial" w:cs="Arial"/>
          <w:sz w:val="24"/>
          <w:szCs w:val="24"/>
          <w:lang w:val="ro-RO"/>
        </w:rPr>
        <w:t xml:space="preserve"> propus in </w:t>
      </w:r>
      <w:r w:rsidR="003C3E6B" w:rsidRPr="007A19B7">
        <w:rPr>
          <w:rFonts w:ascii="Arial" w:hAnsi="Arial" w:cs="Arial"/>
          <w:sz w:val="24"/>
          <w:szCs w:val="24"/>
        </w:rPr>
        <w:t>comuna Petrachioaia, sat Maineasca, T 62, CD 260,nr. cad. 50008</w:t>
      </w:r>
      <w:r w:rsidR="001C438E" w:rsidRPr="001D568C">
        <w:rPr>
          <w:rFonts w:ascii="Arial" w:hAnsi="Arial" w:cs="Arial"/>
          <w:color w:val="000000"/>
          <w:sz w:val="24"/>
          <w:szCs w:val="24"/>
          <w:lang w:val="ro-RO"/>
        </w:rPr>
        <w:t>, judetul Ilfov</w:t>
      </w: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, titular </w:t>
      </w:r>
      <w:r w:rsidR="003C3E6B" w:rsidRPr="007A19B7">
        <w:rPr>
          <w:rFonts w:ascii="Arial" w:hAnsi="Arial" w:cs="Arial"/>
          <w:b/>
          <w:sz w:val="24"/>
          <w:szCs w:val="24"/>
        </w:rPr>
        <w:t>PRIMARIA</w:t>
      </w:r>
      <w:r w:rsidR="003C3E6B" w:rsidRPr="007A19B7">
        <w:rPr>
          <w:rFonts w:ascii="Arial" w:hAnsi="Arial" w:cs="Arial"/>
          <w:b/>
          <w:sz w:val="28"/>
          <w:szCs w:val="28"/>
        </w:rPr>
        <w:t xml:space="preserve"> </w:t>
      </w:r>
      <w:r w:rsidR="003C3E6B" w:rsidRPr="007A19B7">
        <w:rPr>
          <w:rFonts w:ascii="Arial" w:hAnsi="Arial" w:cs="Arial"/>
          <w:b/>
          <w:sz w:val="24"/>
          <w:szCs w:val="24"/>
        </w:rPr>
        <w:t xml:space="preserve">COMUNEI PETRACHIOAIA, </w:t>
      </w:r>
      <w:r w:rsidR="003C3E6B" w:rsidRPr="007A19B7">
        <w:rPr>
          <w:rFonts w:ascii="Arial" w:hAnsi="Arial" w:cs="Arial"/>
          <w:sz w:val="24"/>
          <w:szCs w:val="24"/>
        </w:rPr>
        <w:t>prin reprezentant dl. Dobre Mihai</w:t>
      </w:r>
      <w:r w:rsidR="003C3E6B">
        <w:rPr>
          <w:rFonts w:ascii="Arial" w:hAnsi="Arial" w:cs="Arial"/>
          <w:sz w:val="24"/>
          <w:szCs w:val="24"/>
        </w:rPr>
        <w:t>.</w:t>
      </w:r>
    </w:p>
    <w:p w:rsidR="00BE0A89" w:rsidRPr="001D568C" w:rsidRDefault="003C3E6B" w:rsidP="001D568C">
      <w:pPr>
        <w:shd w:val="clear" w:color="auto" w:fill="FFFFFF"/>
        <w:spacing w:after="215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BE0A89"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Proiectul deciziei de încadrare și motivele care o fundamentează pot fi consultate la sediul A.P.M. Ilfov din </w:t>
      </w:r>
      <w:r w:rsidR="00BE0A89" w:rsidRPr="001D568C">
        <w:rPr>
          <w:rFonts w:ascii="Arial" w:hAnsi="Arial" w:cs="Arial"/>
          <w:color w:val="000000"/>
          <w:sz w:val="24"/>
          <w:szCs w:val="24"/>
          <w:lang w:val="it-IT"/>
        </w:rPr>
        <w:t>Bucuresti, str. Aleea Lacul Morii, nr. 1, sector 6</w:t>
      </w:r>
      <w:r w:rsidR="00BE0A89"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, în zilele de </w:t>
      </w:r>
      <w:r w:rsidR="00BE0A89" w:rsidRPr="001D568C">
        <w:rPr>
          <w:rFonts w:ascii="Arial" w:hAnsi="Arial" w:cs="Arial"/>
          <w:color w:val="000000"/>
          <w:sz w:val="24"/>
          <w:szCs w:val="24"/>
          <w:lang w:val="it-IT"/>
        </w:rPr>
        <w:t>luni - joi, intre orele 9 -13 si vineri intre 8-14</w:t>
      </w:r>
      <w:r w:rsidR="00BE0A89"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, precum și la următoarea adresă de internet </w:t>
      </w:r>
      <w:hyperlink r:id="rId5" w:history="1">
        <w:r w:rsidR="00BE0A89" w:rsidRPr="001D568C">
          <w:rPr>
            <w:rStyle w:val="Hyperlink"/>
            <w:rFonts w:ascii="Arial" w:hAnsi="Arial" w:cs="Arial"/>
            <w:sz w:val="24"/>
            <w:szCs w:val="24"/>
            <w:lang w:val="it-IT"/>
          </w:rPr>
          <w:t>http:/apmif.anpm.ro</w:t>
        </w:r>
      </w:hyperlink>
    </w:p>
    <w:p w:rsidR="00BE0A89" w:rsidRPr="001D568C" w:rsidRDefault="00BE0A89" w:rsidP="001D568C">
      <w:pPr>
        <w:shd w:val="clear" w:color="auto" w:fill="FFFFFF"/>
        <w:spacing w:after="215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Comentariile/Observațiile/Propunerile publicului interesat se pot înainta până la data de </w:t>
      </w:r>
      <w:r w:rsidR="003C3E6B">
        <w:rPr>
          <w:rFonts w:ascii="Arial" w:eastAsia="Times New Roman" w:hAnsi="Arial" w:cs="Arial"/>
          <w:sz w:val="24"/>
          <w:szCs w:val="24"/>
          <w:lang w:eastAsia="ro-RO"/>
        </w:rPr>
        <w:t>29.05</w:t>
      </w:r>
      <w:r w:rsidR="001D568C">
        <w:rPr>
          <w:rFonts w:ascii="Arial" w:eastAsia="Times New Roman" w:hAnsi="Arial" w:cs="Arial"/>
          <w:sz w:val="24"/>
          <w:szCs w:val="24"/>
          <w:lang w:eastAsia="ro-RO"/>
        </w:rPr>
        <w:t>.</w:t>
      </w:r>
      <w:bookmarkStart w:id="0" w:name="_GoBack"/>
      <w:bookmarkEnd w:id="0"/>
      <w:r w:rsidR="001D568C">
        <w:rPr>
          <w:rFonts w:ascii="Arial" w:eastAsia="Times New Roman" w:hAnsi="Arial" w:cs="Arial"/>
          <w:sz w:val="24"/>
          <w:szCs w:val="24"/>
          <w:lang w:eastAsia="ro-RO"/>
        </w:rPr>
        <w:t>2020</w:t>
      </w: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 (în termen de 10 zile de la data afișării prezentului anunț).</w:t>
      </w:r>
    </w:p>
    <w:p w:rsidR="00BE0A89" w:rsidRPr="001D568C" w:rsidRDefault="00BE0A89" w:rsidP="001D568C">
      <w:pPr>
        <w:shd w:val="clear" w:color="auto" w:fill="FFFFFF"/>
        <w:spacing w:after="215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Data afișării anunțului pe site </w:t>
      </w:r>
      <w:r w:rsidR="003C3E6B">
        <w:rPr>
          <w:rFonts w:ascii="Arial" w:eastAsia="Times New Roman" w:hAnsi="Arial" w:cs="Arial"/>
          <w:sz w:val="24"/>
          <w:szCs w:val="24"/>
          <w:lang w:eastAsia="ro-RO"/>
        </w:rPr>
        <w:t>19.05</w:t>
      </w:r>
      <w:r w:rsidR="001D568C">
        <w:rPr>
          <w:rFonts w:ascii="Arial" w:eastAsia="Times New Roman" w:hAnsi="Arial" w:cs="Arial"/>
          <w:sz w:val="24"/>
          <w:szCs w:val="24"/>
          <w:lang w:eastAsia="ro-RO"/>
        </w:rPr>
        <w:t>.2020</w:t>
      </w:r>
      <w:r w:rsidRPr="001D568C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C16843" w:rsidRPr="001D568C" w:rsidRDefault="00C16843" w:rsidP="001D568C">
      <w:pPr>
        <w:spacing w:line="360" w:lineRule="auto"/>
        <w:rPr>
          <w:rFonts w:ascii="Arial" w:hAnsi="Arial" w:cs="Arial"/>
          <w:sz w:val="24"/>
          <w:szCs w:val="24"/>
        </w:rPr>
      </w:pPr>
    </w:p>
    <w:p w:rsidR="001D568C" w:rsidRPr="001D568C" w:rsidRDefault="001D568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D568C" w:rsidRPr="001D568C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BE0A89"/>
    <w:rsid w:val="000479D9"/>
    <w:rsid w:val="00094431"/>
    <w:rsid w:val="0013493B"/>
    <w:rsid w:val="001C438E"/>
    <w:rsid w:val="001D568C"/>
    <w:rsid w:val="00216BE9"/>
    <w:rsid w:val="002A4601"/>
    <w:rsid w:val="002F2036"/>
    <w:rsid w:val="00391D3C"/>
    <w:rsid w:val="003C3E6B"/>
    <w:rsid w:val="003F7EDD"/>
    <w:rsid w:val="00432820"/>
    <w:rsid w:val="00453F01"/>
    <w:rsid w:val="0057273F"/>
    <w:rsid w:val="005E0D1E"/>
    <w:rsid w:val="00637672"/>
    <w:rsid w:val="006514C6"/>
    <w:rsid w:val="00757B0E"/>
    <w:rsid w:val="00762C68"/>
    <w:rsid w:val="00786A2B"/>
    <w:rsid w:val="007D125F"/>
    <w:rsid w:val="00846389"/>
    <w:rsid w:val="008762F3"/>
    <w:rsid w:val="008977B1"/>
    <w:rsid w:val="008D3934"/>
    <w:rsid w:val="00977516"/>
    <w:rsid w:val="009D6A17"/>
    <w:rsid w:val="00A01FC8"/>
    <w:rsid w:val="00A35180"/>
    <w:rsid w:val="00AC0948"/>
    <w:rsid w:val="00B367A7"/>
    <w:rsid w:val="00B55590"/>
    <w:rsid w:val="00BD7D07"/>
    <w:rsid w:val="00BE0A89"/>
    <w:rsid w:val="00C16843"/>
    <w:rsid w:val="00C83436"/>
    <w:rsid w:val="00D834DB"/>
    <w:rsid w:val="00DA356C"/>
    <w:rsid w:val="00E67422"/>
    <w:rsid w:val="00E74243"/>
    <w:rsid w:val="00EA5A7B"/>
    <w:rsid w:val="00EE6ECC"/>
    <w:rsid w:val="00F02369"/>
    <w:rsid w:val="00F378D9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-ilfov.ro" TargetMode="Externa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cp:lastPrinted>2020-04-22T07:56:00Z</cp:lastPrinted>
  <dcterms:created xsi:type="dcterms:W3CDTF">2020-05-19T07:48:00Z</dcterms:created>
  <dcterms:modified xsi:type="dcterms:W3CDTF">2020-05-19T07:50:00Z</dcterms:modified>
</cp:coreProperties>
</file>