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AC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AC4CDA" w:rsidRPr="001E24AC">
        <w:rPr>
          <w:rFonts w:ascii="Arial" w:hAnsi="Arial" w:cs="Arial"/>
          <w:b/>
          <w:bCs/>
          <w:iCs/>
          <w:sz w:val="24"/>
          <w:szCs w:val="24"/>
        </w:rPr>
        <w:t>Forare put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AC4CDA" w:rsidRPr="00902991">
        <w:rPr>
          <w:rFonts w:ascii="Arial" w:hAnsi="Arial" w:cs="Arial"/>
          <w:sz w:val="24"/>
          <w:szCs w:val="24"/>
        </w:rPr>
        <w:t xml:space="preserve">oras </w:t>
      </w:r>
      <w:r w:rsidR="00AC4CDA">
        <w:rPr>
          <w:rFonts w:ascii="Arial" w:hAnsi="Arial" w:cs="Arial"/>
          <w:sz w:val="24"/>
          <w:szCs w:val="24"/>
        </w:rPr>
        <w:t>Pantelimon</w:t>
      </w:r>
      <w:r w:rsidR="00AC4CDA" w:rsidRPr="00902991">
        <w:rPr>
          <w:rFonts w:ascii="Arial" w:hAnsi="Arial" w:cs="Arial"/>
          <w:sz w:val="24"/>
          <w:szCs w:val="24"/>
        </w:rPr>
        <w:t xml:space="preserve">, </w:t>
      </w:r>
      <w:r w:rsidR="00AC4CDA">
        <w:rPr>
          <w:rFonts w:ascii="Arial" w:hAnsi="Arial" w:cs="Arial"/>
          <w:sz w:val="24"/>
          <w:szCs w:val="24"/>
        </w:rPr>
        <w:t>str. Gara Pasarea</w:t>
      </w:r>
      <w:r w:rsidR="00AC4CDA" w:rsidRPr="00902991">
        <w:rPr>
          <w:rFonts w:ascii="Arial" w:hAnsi="Arial" w:cs="Arial"/>
          <w:sz w:val="24"/>
          <w:szCs w:val="24"/>
        </w:rPr>
        <w:t xml:space="preserve">, </w:t>
      </w:r>
      <w:r w:rsidR="00AC4CDA">
        <w:rPr>
          <w:rFonts w:ascii="Arial" w:hAnsi="Arial" w:cs="Arial"/>
          <w:sz w:val="24"/>
          <w:szCs w:val="24"/>
        </w:rPr>
        <w:t xml:space="preserve">nr. 10, </w:t>
      </w:r>
      <w:r w:rsidR="00AC4CDA" w:rsidRPr="00902991">
        <w:rPr>
          <w:rFonts w:ascii="Arial" w:hAnsi="Arial" w:cs="Arial"/>
          <w:sz w:val="24"/>
          <w:szCs w:val="24"/>
        </w:rPr>
        <w:t xml:space="preserve">nr. cadastral </w:t>
      </w:r>
      <w:r w:rsidR="00AC4CDA">
        <w:rPr>
          <w:rFonts w:ascii="Arial" w:hAnsi="Arial" w:cs="Arial"/>
          <w:sz w:val="24"/>
          <w:szCs w:val="24"/>
        </w:rPr>
        <w:t>101334</w:t>
      </w:r>
      <w:r w:rsidR="00AC4CD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AC4CDA" w:rsidRPr="00902991">
        <w:rPr>
          <w:rFonts w:ascii="Arial" w:hAnsi="Arial" w:cs="Arial"/>
          <w:b/>
          <w:sz w:val="24"/>
          <w:szCs w:val="24"/>
        </w:rPr>
        <w:t xml:space="preserve">S.C. </w:t>
      </w:r>
      <w:r w:rsidR="00AC4CDA">
        <w:rPr>
          <w:rFonts w:ascii="Arial" w:hAnsi="Arial" w:cs="Arial"/>
          <w:b/>
          <w:sz w:val="24"/>
          <w:szCs w:val="24"/>
        </w:rPr>
        <w:t>DIALUST 2000 IMPEX</w:t>
      </w:r>
      <w:r w:rsidR="00AC4CDA" w:rsidRPr="00902991">
        <w:rPr>
          <w:rFonts w:ascii="Arial" w:hAnsi="Arial" w:cs="Arial"/>
          <w:b/>
          <w:sz w:val="24"/>
          <w:szCs w:val="24"/>
        </w:rPr>
        <w:t xml:space="preserve"> S.R.L</w:t>
      </w:r>
      <w:r w:rsidR="00AC4CDA">
        <w:rPr>
          <w:rFonts w:ascii="Arial" w:hAnsi="Arial" w:cs="Arial"/>
          <w:b/>
          <w:sz w:val="24"/>
          <w:szCs w:val="24"/>
        </w:rPr>
        <w:t xml:space="preserve"> reprezentata de PARASCHIV IONEL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AC4CD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13.06.2020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AC4CD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03.06.2020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C4CDA"/>
    <w:rsid w:val="00AD36DD"/>
    <w:rsid w:val="00F24BD1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2020-06-03T14:13:00Z</cp:lastPrinted>
  <dcterms:created xsi:type="dcterms:W3CDTF">2019-06-12T09:11:00Z</dcterms:created>
  <dcterms:modified xsi:type="dcterms:W3CDTF">2020-06-03T14:13:00Z</dcterms:modified>
</cp:coreProperties>
</file>