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proofErr w:type="gramStart"/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A44877" w:rsidRPr="00A44877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 xml:space="preserve">„Construire 8 hale - depozitare și birouri împrejmuire, locuri de parcare, amenajare incintă, spații plantate și organizare de șantier”, </w:t>
      </w:r>
      <w:r w:rsidR="00A44877" w:rsidRPr="00A44877">
        <w:rPr>
          <w:rFonts w:ascii="Times New Roman" w:eastAsia="Calibri" w:hAnsi="Times New Roman" w:cs="Times New Roman"/>
          <w:sz w:val="28"/>
          <w:szCs w:val="29"/>
          <w:lang w:val="pl-PL" w:eastAsia="en-GB"/>
        </w:rPr>
        <w:t>propus a fi amplasat în oraș Chitila, Tarla 32, Parcela 290/6, 290/7, nr.</w:t>
      </w:r>
      <w:proofErr w:type="gramEnd"/>
      <w:r w:rsidR="00A44877" w:rsidRPr="00A44877">
        <w:rPr>
          <w:rFonts w:ascii="Times New Roman" w:eastAsia="Calibri" w:hAnsi="Times New Roman" w:cs="Times New Roman"/>
          <w:sz w:val="28"/>
          <w:szCs w:val="29"/>
          <w:lang w:val="pl-PL" w:eastAsia="en-GB"/>
        </w:rPr>
        <w:t xml:space="preserve"> cadastral 56949, 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A44877" w:rsidRPr="00A44877">
        <w:rPr>
          <w:rFonts w:ascii="Times New Roman" w:hAnsi="Times New Roman"/>
          <w:b/>
          <w:sz w:val="28"/>
          <w:szCs w:val="28"/>
          <w:lang w:val="ro-RO" w:eastAsia="en-GB"/>
        </w:rPr>
        <w:t>SC ABC TACTIC SRL, SC BYBLOS INVESTMENT SRL</w:t>
      </w:r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703505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A4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</w:t>
      </w:r>
      <w:r w:rsidR="00546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9</w:t>
      </w:r>
      <w:bookmarkStart w:id="3" w:name="_GoBack"/>
      <w:bookmarkEnd w:id="3"/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703505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A4487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546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9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46ACE"/>
    <w:rsid w:val="00561ED5"/>
    <w:rsid w:val="005705A0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A0337"/>
    <w:rsid w:val="00A073AC"/>
    <w:rsid w:val="00A44877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C1F4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2023-03-23T06:52:00Z</cp:lastPrinted>
  <dcterms:created xsi:type="dcterms:W3CDTF">2023-05-08T06:55:00Z</dcterms:created>
  <dcterms:modified xsi:type="dcterms:W3CDTF">2023-05-09T05:13:00Z</dcterms:modified>
</cp:coreProperties>
</file>