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F9" w:rsidRPr="00BD21C6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</w:pPr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ANEXA Nr. 5.K </w:t>
      </w:r>
    </w:p>
    <w:p w:rsidR="00E308F9" w:rsidRPr="00BD21C6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</w:pPr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la procedură</w:t>
      </w:r>
    </w:p>
    <w:p w:rsidR="003204AB" w:rsidRPr="00BD21C6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</w:pPr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 xml:space="preserve"> etapei de încadrare</w:t>
      </w:r>
    </w:p>
    <w:p w:rsidR="00F44580" w:rsidRPr="00BD21C6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</w:pPr>
      <w:r w:rsidRPr="00BD21C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o-RO"/>
        </w:rPr>
        <w:t>Agenția pentru Protecția Mediului Ilfov</w:t>
      </w:r>
    </w:p>
    <w:p w:rsidR="00F44580" w:rsidRPr="00BD21C6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3204AB" w:rsidRPr="00BD21C6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3204AB" w:rsidRPr="00BD21C6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F44580" w:rsidRPr="00BD21C6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BD21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AGENȚIA PENTRU PROTECȚIA MEDIULUI ILFOV</w:t>
      </w:r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anunță publicul interesat asupra luăr</w:t>
      </w:r>
      <w:r w:rsidR="00B965BA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ii deciziei etapei de încadrare</w:t>
      </w:r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:</w:t>
      </w:r>
    </w:p>
    <w:p w:rsidR="00F44580" w:rsidRPr="00BD21C6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:rsidR="00F44580" w:rsidRPr="00BD21C6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  <w:r w:rsidRPr="00BD21C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BD21C6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</w:p>
    <w:p w:rsidR="00E562E6" w:rsidRDefault="00F44580" w:rsidP="00E56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</w:pPr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în cadrul procedurii de evaluare a impactului asupra mediului, pentru proiectul </w:t>
      </w:r>
      <w:r w:rsidR="0051278D" w:rsidRPr="0051278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l-PL" w:eastAsia="en-GB"/>
        </w:rPr>
        <w:t>„Construire hală, împrejmuire, branșamente utilități, organizare de șantier”</w:t>
      </w:r>
      <w:r w:rsidR="00E562E6" w:rsidRPr="00BD21C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pl-PL" w:eastAsia="en-GB"/>
        </w:rPr>
        <w:t>,</w:t>
      </w:r>
      <w:r w:rsidR="00E562E6" w:rsidRPr="00BD21C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l-PL" w:eastAsia="en-GB"/>
        </w:rPr>
        <w:t xml:space="preserve"> propus a fi amplasat în </w:t>
      </w:r>
      <w:r w:rsidR="0051278D" w:rsidRPr="005127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4D63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raș Pantelimon, Bd. Biruinței</w:t>
      </w:r>
      <w:bookmarkStart w:id="3" w:name="_GoBack"/>
      <w:bookmarkEnd w:id="3"/>
      <w:r w:rsidR="0051278D" w:rsidRPr="0051278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nr. 3, nr. cadastral 113518, județul Ilfov</w:t>
      </w:r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, titular </w:t>
      </w:r>
      <w:r w:rsidR="0051278D" w:rsidRPr="005127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o-RO"/>
        </w:rPr>
        <w:t>PETCU MARIUS</w:t>
      </w:r>
    </w:p>
    <w:p w:rsidR="0051278D" w:rsidRPr="00BD21C6" w:rsidRDefault="0051278D" w:rsidP="00E562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3204AB" w:rsidRPr="00BD21C6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P</w:t>
      </w:r>
      <w:r w:rsid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roiectul deciziei de încadrare ș</w:t>
      </w:r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i motivele care o fundamenteaz</w:t>
      </w:r>
      <w:r w:rsidR="001838C0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ă</w:t>
      </w:r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pot fi consultate la sediul</w:t>
      </w:r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sediul Agentiei pentru Protecţia Mediului Ilfov: Bucureşti, sector 6, Aleea Lacul Morii, nr. 1,</w:t>
      </w:r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</w:t>
      </w:r>
      <w:r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în zilele de Luni - Joi, î</w:t>
      </w:r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ntre orele 9</w:t>
      </w:r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- 12</w:t>
      </w:r>
      <w:r w:rsidR="003204AB" w:rsidRPr="00BD21C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, precum și la următoarea adresă de internet</w:t>
      </w:r>
      <w:r w:rsidR="009A0337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 - apmif.anmp.ro.</w:t>
      </w:r>
    </w:p>
    <w:p w:rsidR="003204AB" w:rsidRPr="00BD21C6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Comentariile/Observatiile/Propunerile publicului interest </w:t>
      </w:r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se primesc la sediul </w:t>
      </w:r>
      <w:r w:rsidR="009A0337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A.P.M. Ilfov - </w:t>
      </w:r>
      <w:r w:rsidR="009A0337" w:rsidRPr="00BD21C6">
        <w:rPr>
          <w:rFonts w:ascii="Times New Roman" w:hAnsi="Times New Roman" w:cs="Times New Roman"/>
          <w:color w:val="000000" w:themeColor="text1"/>
          <w:sz w:val="24"/>
          <w:szCs w:val="24"/>
        </w:rPr>
        <w:t>Bucureşti, sector 6, Aleea Lacul Morii, nr. 1</w:t>
      </w:r>
      <w:r w:rsidR="003204AB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787B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20</w:t>
      </w:r>
      <w:r w:rsidR="00512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.05</w:t>
      </w:r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.2022</w:t>
      </w:r>
      <w:r w:rsidR="00D12FDF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.</w:t>
      </w:r>
    </w:p>
    <w:p w:rsidR="009A0337" w:rsidRPr="00BD21C6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:rsidR="00F44580" w:rsidRPr="00BD21C6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</w:p>
    <w:p w:rsidR="003204AB" w:rsidRPr="00BD21C6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Data afișării anunțului pe site</w:t>
      </w:r>
    </w:p>
    <w:p w:rsidR="003204AB" w:rsidRPr="00BD21C6" w:rsidRDefault="00787BE3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11</w:t>
      </w:r>
      <w:r w:rsidR="00E562E6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.0</w:t>
      </w:r>
      <w:r w:rsidR="00512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5</w:t>
      </w:r>
      <w:r w:rsidR="00CA630C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.202</w:t>
      </w:r>
      <w:r w:rsidR="00643F7C" w:rsidRPr="00BD21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2</w:t>
      </w:r>
    </w:p>
    <w:p w:rsidR="003204AB" w:rsidRPr="00BD21C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3204AB" w:rsidRPr="00BD21C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3204AB" w:rsidRPr="00BD21C6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</w:pPr>
    </w:p>
    <w:p w:rsidR="00561ED5" w:rsidRPr="00BD21C6" w:rsidRDefault="00561ED5">
      <w:pPr>
        <w:rPr>
          <w:color w:val="000000" w:themeColor="text1"/>
          <w:sz w:val="24"/>
          <w:szCs w:val="24"/>
        </w:rPr>
      </w:pPr>
    </w:p>
    <w:sectPr w:rsidR="00561ED5" w:rsidRPr="00BD21C6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1538A4"/>
    <w:rsid w:val="001752EA"/>
    <w:rsid w:val="001838C0"/>
    <w:rsid w:val="002A0317"/>
    <w:rsid w:val="003204AB"/>
    <w:rsid w:val="004D63D4"/>
    <w:rsid w:val="0051278D"/>
    <w:rsid w:val="00545122"/>
    <w:rsid w:val="00561ED5"/>
    <w:rsid w:val="005705A0"/>
    <w:rsid w:val="00641491"/>
    <w:rsid w:val="00643F7C"/>
    <w:rsid w:val="00787BE3"/>
    <w:rsid w:val="008603BB"/>
    <w:rsid w:val="009A0337"/>
    <w:rsid w:val="00A073AC"/>
    <w:rsid w:val="00AD36DD"/>
    <w:rsid w:val="00B965BA"/>
    <w:rsid w:val="00BC0267"/>
    <w:rsid w:val="00BD21C6"/>
    <w:rsid w:val="00CA630C"/>
    <w:rsid w:val="00D12FDF"/>
    <w:rsid w:val="00E308F9"/>
    <w:rsid w:val="00E47A8A"/>
    <w:rsid w:val="00E562E6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Roxana Nita</cp:lastModifiedBy>
  <cp:revision>5</cp:revision>
  <cp:lastPrinted>2022-05-11T08:29:00Z</cp:lastPrinted>
  <dcterms:created xsi:type="dcterms:W3CDTF">2022-05-09T07:36:00Z</dcterms:created>
  <dcterms:modified xsi:type="dcterms:W3CDTF">2022-05-11T08:30:00Z</dcterms:modified>
</cp:coreProperties>
</file>