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proofErr w:type="gram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1846F3" w:rsidRPr="001846F3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„Construire bază sportivă și parc de agrement</w:t>
      </w:r>
      <w:r w:rsidR="001846F3" w:rsidRPr="001846F3">
        <w:rPr>
          <w:rFonts w:ascii="Times New Roman" w:eastAsia="Calibri" w:hAnsi="Times New Roman" w:cs="Times New Roman"/>
          <w:sz w:val="28"/>
          <w:szCs w:val="24"/>
          <w:lang w:val="pl-PL" w:eastAsia="en-GB"/>
        </w:rPr>
        <w:t>”,  propus a fi amplasat în comuna Copăceni, Tarla 150, Parcela 471/2/2, nr. cadastral 2439, județul Ilfov</w:t>
      </w:r>
      <w:r w:rsidRPr="001846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1846F3" w:rsidRPr="001846F3">
        <w:rPr>
          <w:rFonts w:ascii="Times New Roman" w:hAnsi="Times New Roman"/>
          <w:b/>
          <w:sz w:val="28"/>
          <w:szCs w:val="24"/>
          <w:lang w:val="ro-RO" w:eastAsia="en-GB"/>
        </w:rPr>
        <w:t>MARIN ALEXANDRU-OCTAVIAN în calitate de reprezentant al F.C. PLAYER S.A.</w:t>
      </w:r>
    </w:p>
    <w:p w:rsidR="00031738" w:rsidRPr="00031738" w:rsidRDefault="00031738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nr.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  <w:proofErr w:type="gramEnd"/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 nr.</w:t>
      </w:r>
      <w:proofErr w:type="gram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FA583E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="001846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5</w:t>
      </w:r>
      <w:bookmarkStart w:id="3" w:name="_GoBack"/>
      <w:bookmarkEnd w:id="3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7920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.2022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proofErr w:type="gramEnd"/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031738" w:rsidRDefault="007920C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  <w:r w:rsidR="001846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="006E3422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1846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="00CA630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643F7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846F3"/>
    <w:rsid w:val="001B5E27"/>
    <w:rsid w:val="002A0317"/>
    <w:rsid w:val="003204AB"/>
    <w:rsid w:val="00545122"/>
    <w:rsid w:val="00561ED5"/>
    <w:rsid w:val="005705A0"/>
    <w:rsid w:val="00641491"/>
    <w:rsid w:val="00643F7C"/>
    <w:rsid w:val="006E3422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2022-05-09T06:16:00Z</cp:lastPrinted>
  <dcterms:created xsi:type="dcterms:W3CDTF">2022-07-27T05:40:00Z</dcterms:created>
  <dcterms:modified xsi:type="dcterms:W3CDTF">2022-07-27T05:40:00Z</dcterms:modified>
</cp:coreProperties>
</file>