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A3E16" w:rsidP="002A0D13">
      <w:pPr>
        <w:spacing w:after="0" w:line="240" w:lineRule="auto"/>
        <w:jc w:val="both"/>
        <w:rPr>
          <w:rFonts w:ascii="Times New Roman" w:hAnsi="Times New Roman"/>
          <w:b/>
          <w:bCs/>
          <w:sz w:val="28"/>
          <w:szCs w:val="28"/>
          <w:lang w:val="ro-RO"/>
        </w:rPr>
      </w:pPr>
    </w:p>
    <w:p w:rsidR="00240AAF" w:rsidRPr="00064581" w:rsidRDefault="00ED7B5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D7B53"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D7B53"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ED7B53"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D7B53" w:rsidP="00074A9F">
          <w:pPr>
            <w:spacing w:after="120" w:line="240" w:lineRule="auto"/>
            <w:jc w:val="center"/>
            <w:rPr>
              <w:lang w:val="ro-RO"/>
            </w:rPr>
          </w:pPr>
          <w:r>
            <w:rPr>
              <w:lang w:val="ro-RO"/>
            </w:rPr>
            <w:t xml:space="preserve"> </w:t>
          </w:r>
        </w:p>
      </w:sdtContent>
    </w:sdt>
    <w:p w:rsidR="00AC0360" w:rsidRDefault="005A3E16" w:rsidP="00F6328D">
      <w:pPr>
        <w:autoSpaceDE w:val="0"/>
        <w:spacing w:after="0" w:line="240" w:lineRule="auto"/>
        <w:jc w:val="both"/>
        <w:rPr>
          <w:rFonts w:ascii="Arial" w:hAnsi="Arial" w:cs="Arial"/>
          <w:sz w:val="24"/>
          <w:szCs w:val="24"/>
          <w:lang w:val="ro-RO"/>
        </w:rPr>
      </w:pPr>
    </w:p>
    <w:p w:rsidR="00AC0360" w:rsidRDefault="005A3E16" w:rsidP="00F6328D">
      <w:pPr>
        <w:autoSpaceDE w:val="0"/>
        <w:spacing w:after="0" w:line="240" w:lineRule="auto"/>
        <w:jc w:val="both"/>
        <w:rPr>
          <w:rFonts w:ascii="Arial" w:hAnsi="Arial" w:cs="Arial"/>
          <w:sz w:val="24"/>
          <w:szCs w:val="24"/>
          <w:lang w:val="ro-RO"/>
        </w:rPr>
      </w:pPr>
    </w:p>
    <w:p w:rsidR="00595382" w:rsidRDefault="00ED7B5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A3E16">
            <w:rPr>
              <w:rFonts w:ascii="Arial" w:hAnsi="Arial" w:cs="Arial"/>
              <w:b/>
              <w:sz w:val="24"/>
              <w:szCs w:val="24"/>
              <w:lang w:val="ro-RO"/>
            </w:rPr>
            <w:t>PRIMARIA COMUNEI PODENI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A3E16">
            <w:rPr>
              <w:rFonts w:ascii="Arial" w:hAnsi="Arial" w:cs="Arial"/>
              <w:sz w:val="24"/>
              <w:szCs w:val="24"/>
              <w:lang w:val="ro-RO"/>
            </w:rPr>
            <w:t>Str. FN, Nr. FN, Podeni ,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D15217"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A3E16">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5A3E16">
            <w:rPr>
              <w:rFonts w:ascii="Arial" w:hAnsi="Arial" w:cs="Arial"/>
              <w:sz w:val="24"/>
              <w:szCs w:val="24"/>
              <w:lang w:val="ro-RO"/>
            </w:rPr>
            <w:t>13515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29T00:00:00Z">
            <w:dateFormat w:val="dd.MM.yyyy"/>
            <w:lid w:val="ro-RO"/>
            <w:storeMappedDataAs w:val="dateTime"/>
            <w:calendar w:val="gregorian"/>
          </w:date>
        </w:sdtPr>
        <w:sdtEndPr/>
        <w:sdtContent>
          <w:r w:rsidR="005A3E16">
            <w:rPr>
              <w:rFonts w:ascii="Arial" w:hAnsi="Arial" w:cs="Arial"/>
              <w:spacing w:val="-6"/>
              <w:sz w:val="24"/>
              <w:szCs w:val="24"/>
              <w:lang w:val="ro-RO"/>
            </w:rPr>
            <w:t>29.11.2016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D7B53"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D7B53"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5A3E16" w:rsidP="00595382">
          <w:pPr>
            <w:autoSpaceDE w:val="0"/>
            <w:spacing w:after="0" w:line="240" w:lineRule="auto"/>
            <w:jc w:val="both"/>
            <w:rPr>
              <w:rFonts w:ascii="Arial" w:hAnsi="Arial" w:cs="Arial"/>
              <w:sz w:val="24"/>
              <w:szCs w:val="24"/>
              <w:lang w:val="ro-RO"/>
            </w:rPr>
          </w:pPr>
        </w:p>
      </w:sdtContent>
    </w:sdt>
    <w:p w:rsidR="00595382" w:rsidRPr="0001311F" w:rsidRDefault="00ED7B5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15217">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D15217">
            <w:rPr>
              <w:rFonts w:ascii="Arial" w:hAnsi="Arial" w:cs="Arial"/>
              <w:sz w:val="24"/>
              <w:szCs w:val="24"/>
              <w:lang w:val="ro-RO"/>
            </w:rPr>
            <w:t>08.12.2016</w:t>
          </w:r>
          <w:r w:rsidRPr="0001311F">
            <w:rPr>
              <w:rFonts w:ascii="Arial" w:hAnsi="Arial" w:cs="Arial"/>
              <w:sz w:val="24"/>
              <w:szCs w:val="24"/>
              <w:lang w:val="ro-RO"/>
            </w:rPr>
            <w:t xml:space="preserve">, că proiectul </w:t>
          </w:r>
          <w:r w:rsidR="00D15217" w:rsidRPr="00D15217">
            <w:rPr>
              <w:rFonts w:ascii="Arial" w:hAnsi="Arial" w:cs="Arial"/>
              <w:sz w:val="24"/>
              <w:szCs w:val="24"/>
              <w:lang w:val="ro-RO"/>
            </w:rPr>
            <w:t xml:space="preserve">« </w:t>
          </w:r>
          <w:r w:rsidR="00D15217" w:rsidRPr="00D15217">
            <w:rPr>
              <w:rFonts w:ascii="Arial" w:hAnsi="Arial" w:cs="Arial"/>
              <w:b/>
              <w:sz w:val="24"/>
              <w:szCs w:val="24"/>
              <w:lang w:val="ro-RO"/>
            </w:rPr>
            <w:t>Refacere drumuri satesti degradate pe 7 km si drumuri de exploatare degradate pe 7 km in satele Podeni, Gornenti si Malarisca</w:t>
          </w:r>
          <w:r w:rsidR="00D15217" w:rsidRPr="00D15217">
            <w:rPr>
              <w:rFonts w:ascii="Arial" w:hAnsi="Arial" w:cs="Arial"/>
              <w:sz w:val="24"/>
              <w:szCs w:val="24"/>
              <w:lang w:val="ro-RO"/>
            </w:rPr>
            <w:t xml:space="preserve"> » </w:t>
          </w:r>
          <w:r w:rsidRPr="0001311F">
            <w:rPr>
              <w:rFonts w:ascii="Arial" w:hAnsi="Arial" w:cs="Arial"/>
              <w:sz w:val="24"/>
              <w:szCs w:val="24"/>
              <w:lang w:val="ro-RO"/>
            </w:rPr>
            <w:t xml:space="preserve"> propus a fi amplasat în </w:t>
          </w:r>
          <w:r w:rsidR="00D15217" w:rsidRPr="00D15217">
            <w:rPr>
              <w:rFonts w:ascii="Arial" w:hAnsi="Arial" w:cs="Arial"/>
              <w:sz w:val="24"/>
              <w:szCs w:val="24"/>
              <w:lang w:val="ro-RO"/>
            </w:rPr>
            <w:t>intravilanul si extravilanul comunei Podeni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D7B5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ED7B5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E12176" w:rsidRDefault="00ED7B5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w:t>
          </w:r>
          <w:r w:rsidR="00E12176" w:rsidRPr="00E12176">
            <w:rPr>
              <w:rFonts w:ascii="Arial" w:hAnsi="Arial" w:cs="Arial"/>
              <w:sz w:val="24"/>
              <w:szCs w:val="24"/>
            </w:rPr>
            <w:t>anexa nr.2, la pct 10 Proiecte de infrastructura si pct.13 lit.a « Orice modificări sau extinderi, altele decât cele prevăzute la pct.22 din anexa nr.1, ale proiectelor prevăzute în anexa nr.1 sau în prezenta anexă, deja autorizate, executate sau în curs de a fi executate, care pot avea efecte semnificative negative asupra mediului.»</w:t>
          </w:r>
        </w:p>
        <w:p w:rsidR="00E12176" w:rsidRPr="00E12176" w:rsidRDefault="00ED7B53" w:rsidP="00E1217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E12176">
            <w:rPr>
              <w:rFonts w:ascii="Arial" w:hAnsi="Arial" w:cs="Arial"/>
              <w:sz w:val="24"/>
              <w:szCs w:val="24"/>
            </w:rPr>
            <w:t>marimea proiectului: proiect de amploare medie ce consta in refacerea d</w:t>
          </w:r>
          <w:r w:rsidR="00E12176" w:rsidRPr="00E12176">
            <w:rPr>
              <w:rFonts w:ascii="Arial" w:hAnsi="Arial" w:cs="Arial"/>
              <w:sz w:val="24"/>
              <w:szCs w:val="24"/>
            </w:rPr>
            <w:t>rumuril</w:t>
          </w:r>
          <w:r w:rsidR="00E12176">
            <w:rPr>
              <w:rFonts w:ascii="Arial" w:hAnsi="Arial" w:cs="Arial"/>
              <w:sz w:val="24"/>
              <w:szCs w:val="24"/>
            </w:rPr>
            <w:t>or</w:t>
          </w:r>
          <w:r w:rsidR="00E12176" w:rsidRPr="00E12176">
            <w:rPr>
              <w:rFonts w:ascii="Arial" w:hAnsi="Arial" w:cs="Arial"/>
              <w:sz w:val="24"/>
              <w:szCs w:val="24"/>
            </w:rPr>
            <w:t xml:space="preserve"> de exploatare şi </w:t>
          </w:r>
          <w:r w:rsidR="00E12176">
            <w:rPr>
              <w:rFonts w:ascii="Arial" w:hAnsi="Arial" w:cs="Arial"/>
              <w:sz w:val="24"/>
              <w:szCs w:val="24"/>
            </w:rPr>
            <w:t xml:space="preserve">a </w:t>
          </w:r>
          <w:r w:rsidR="00E12176" w:rsidRPr="00E12176">
            <w:rPr>
              <w:rFonts w:ascii="Arial" w:hAnsi="Arial" w:cs="Arial"/>
              <w:sz w:val="24"/>
              <w:szCs w:val="24"/>
            </w:rPr>
            <w:t>drumuril</w:t>
          </w:r>
          <w:r w:rsidR="00E12176">
            <w:rPr>
              <w:rFonts w:ascii="Arial" w:hAnsi="Arial" w:cs="Arial"/>
              <w:sz w:val="24"/>
              <w:szCs w:val="24"/>
            </w:rPr>
            <w:t>or</w:t>
          </w:r>
          <w:r w:rsidR="00E12176" w:rsidRPr="00E12176">
            <w:rPr>
              <w:rFonts w:ascii="Arial" w:hAnsi="Arial" w:cs="Arial"/>
              <w:sz w:val="24"/>
              <w:szCs w:val="24"/>
            </w:rPr>
            <w:t xml:space="preserve"> săteşti </w:t>
          </w:r>
          <w:r w:rsidR="00E12176">
            <w:rPr>
              <w:rFonts w:ascii="Arial" w:hAnsi="Arial" w:cs="Arial"/>
              <w:sz w:val="24"/>
              <w:szCs w:val="24"/>
            </w:rPr>
            <w:t xml:space="preserve">din </w:t>
          </w:r>
          <w:r w:rsidR="00E12176" w:rsidRPr="00E12176">
            <w:rPr>
              <w:rFonts w:ascii="Arial" w:hAnsi="Arial" w:cs="Arial"/>
              <w:sz w:val="24"/>
              <w:szCs w:val="24"/>
            </w:rPr>
            <w:t>localităţile Podeni, Malarişca şi Gornenţi</w:t>
          </w:r>
          <w:r w:rsidR="00E12176">
            <w:rPr>
              <w:rFonts w:ascii="Arial" w:hAnsi="Arial" w:cs="Arial"/>
              <w:sz w:val="24"/>
              <w:szCs w:val="24"/>
            </w:rPr>
            <w:t>, ca uramre a ca</w:t>
          </w:r>
          <w:r w:rsidR="00E12176" w:rsidRPr="00E12176">
            <w:rPr>
              <w:rFonts w:ascii="Arial" w:hAnsi="Arial" w:cs="Arial"/>
              <w:sz w:val="24"/>
              <w:szCs w:val="24"/>
            </w:rPr>
            <w:t xml:space="preserve">lamităţilor </w:t>
          </w:r>
          <w:r w:rsidR="00E12176">
            <w:rPr>
              <w:rFonts w:ascii="Arial" w:hAnsi="Arial" w:cs="Arial"/>
              <w:sz w:val="24"/>
              <w:szCs w:val="24"/>
            </w:rPr>
            <w:t xml:space="preserve">, </w:t>
          </w:r>
          <w:r w:rsidR="00E12176" w:rsidRPr="00E12176">
            <w:rPr>
              <w:rFonts w:ascii="Arial" w:hAnsi="Arial" w:cs="Arial"/>
              <w:sz w:val="24"/>
              <w:szCs w:val="24"/>
            </w:rPr>
            <w:t xml:space="preserve">având o lungime totală de cca. 14,0 km. </w:t>
          </w:r>
        </w:p>
        <w:p w:rsidR="00773996" w:rsidRDefault="00E12176" w:rsidP="00773996">
          <w:pPr>
            <w:autoSpaceDE w:val="0"/>
            <w:autoSpaceDN w:val="0"/>
            <w:adjustRightInd w:val="0"/>
            <w:spacing w:after="0" w:line="240" w:lineRule="auto"/>
            <w:jc w:val="both"/>
          </w:pPr>
          <w:r w:rsidRPr="00E12176">
            <w:rPr>
              <w:rFonts w:ascii="Arial" w:hAnsi="Arial" w:cs="Arial"/>
              <w:sz w:val="24"/>
              <w:szCs w:val="24"/>
            </w:rPr>
            <w:t>Terenul ce urmează a fi ocupat în urma lucrărilor are o suprafaţă de cca. 70.000 m2.</w:t>
          </w:r>
          <w:r w:rsidR="00ED7B53" w:rsidRPr="00522DB9">
            <w:rPr>
              <w:rFonts w:ascii="Arial" w:hAnsi="Arial" w:cs="Arial"/>
              <w:sz w:val="24"/>
              <w:szCs w:val="24"/>
            </w:rPr>
            <w:t>;</w:t>
          </w:r>
          <w:r w:rsidR="00773996" w:rsidRPr="00773996">
            <w:t xml:space="preserve"> </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Pentru refacerea drumurilor calamitate se va realiza următoarea structură rutieră:</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- 10,0 cm completare cu balast;</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 reprofilarea şi compactare structură existentă;</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Iar pe unele sectoare mai afectate de calamităţi se va realiza următoarea structură rutieră:</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- 12,0 cm piatră spartă;</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- 10,0 cm completare cu balast;</w:t>
          </w:r>
        </w:p>
        <w:p w:rsidR="00773996" w:rsidRPr="00773996"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t>- reprofilarea şi compactare structură existentă;</w:t>
          </w:r>
        </w:p>
        <w:p w:rsidR="00753675" w:rsidRDefault="00773996" w:rsidP="00773996">
          <w:pPr>
            <w:autoSpaceDE w:val="0"/>
            <w:autoSpaceDN w:val="0"/>
            <w:adjustRightInd w:val="0"/>
            <w:spacing w:after="0" w:line="240" w:lineRule="auto"/>
            <w:jc w:val="both"/>
            <w:rPr>
              <w:rFonts w:ascii="Arial" w:hAnsi="Arial" w:cs="Arial"/>
              <w:sz w:val="24"/>
              <w:szCs w:val="24"/>
            </w:rPr>
          </w:pPr>
          <w:r w:rsidRPr="00773996">
            <w:rPr>
              <w:rFonts w:ascii="Arial" w:hAnsi="Arial" w:cs="Arial"/>
              <w:sz w:val="24"/>
              <w:szCs w:val="24"/>
            </w:rPr>
            <w:lastRenderedPageBreak/>
            <w:t>Scurgerea apelor de suprafaţă de pe platforma drumurilor se va realiza prin intermediul pantelor transversale şi longitudinale. În lungul drumului scurgerea apelor se face prin intermediul rigolelor de pământ de la marginea platformei, ce se vor reprofila şi vo</w:t>
          </w:r>
          <w:r>
            <w:rPr>
              <w:rFonts w:ascii="Arial" w:hAnsi="Arial" w:cs="Arial"/>
              <w:sz w:val="24"/>
              <w:szCs w:val="24"/>
            </w:rPr>
            <w:t>r deversa în podeţele existente, care se vor decolmata.</w:t>
          </w:r>
        </w:p>
        <w:p w:rsidR="00A10016" w:rsidRDefault="00A10016" w:rsidP="007739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Materialele folosite in proiect ( pamant, piatra sparta, balast ) </w:t>
          </w:r>
          <w:r w:rsidRPr="00A10016">
            <w:rPr>
              <w:rFonts w:ascii="Arial" w:hAnsi="Arial" w:cs="Arial"/>
              <w:sz w:val="24"/>
              <w:szCs w:val="24"/>
            </w:rPr>
            <w:t>corespund normelor şi STAS-urilor în vigoare şi sunt însoţite de certificate de conformitate</w:t>
          </w:r>
          <w:r w:rsidR="00292EFB">
            <w:rPr>
              <w:rFonts w:ascii="Arial" w:hAnsi="Arial" w:cs="Arial"/>
              <w:sz w:val="24"/>
              <w:szCs w:val="24"/>
            </w:rPr>
            <w:t xml:space="preserve">. Acestea vor fi stoicate in organizarea de santier. </w:t>
          </w:r>
          <w:r w:rsidR="00292EFB" w:rsidRPr="00292EFB">
            <w:rPr>
              <w:rFonts w:ascii="Arial" w:hAnsi="Arial" w:cs="Arial"/>
              <w:sz w:val="24"/>
              <w:szCs w:val="24"/>
            </w:rPr>
            <w:t>Platforma organizării de şantier va fi dezafectată, iar terenul va fi refăcut pentru folosinţa anterioară. Deşeurile generate vor fi eliminate de pe amplasament şi transportate de o firmă autorizată către un depozit conform.</w:t>
          </w:r>
        </w:p>
        <w:p w:rsidR="00A10016" w:rsidRPr="00522DB9" w:rsidRDefault="00A10016" w:rsidP="00773996">
          <w:pPr>
            <w:autoSpaceDE w:val="0"/>
            <w:autoSpaceDN w:val="0"/>
            <w:adjustRightInd w:val="0"/>
            <w:spacing w:after="0" w:line="240" w:lineRule="auto"/>
            <w:jc w:val="both"/>
            <w:rPr>
              <w:rFonts w:ascii="Arial" w:hAnsi="Arial" w:cs="Arial"/>
              <w:sz w:val="24"/>
              <w:szCs w:val="24"/>
            </w:rPr>
          </w:pPr>
          <w:r w:rsidRPr="00A10016">
            <w:rPr>
              <w:rFonts w:ascii="Arial" w:hAnsi="Arial" w:cs="Arial"/>
              <w:sz w:val="24"/>
              <w:szCs w:val="24"/>
            </w:rPr>
            <w:t>Executantul va lua măsurile necesare ca la terminarea lucrărilor şi consemnarea în procesul verbal de recepţie, să aducă amplasamentul la starea iniţială, prin îndepărtarea pământului în exces, refacerea accesului la corpurile clădirilor existente, nivelarea zonei</w:t>
          </w:r>
        </w:p>
        <w:p w:rsidR="00C675FF" w:rsidRPr="00C675FF" w:rsidRDefault="00ED7B53" w:rsidP="00C675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C675FF" w:rsidRPr="00C675FF">
            <w:rPr>
              <w:rFonts w:ascii="Arial" w:hAnsi="Arial" w:cs="Arial"/>
              <w:sz w:val="24"/>
              <w:szCs w:val="24"/>
            </w:rPr>
            <w:t>c)</w:t>
          </w:r>
          <w:r w:rsidR="00C675FF" w:rsidRPr="00C675FF">
            <w:rPr>
              <w:rFonts w:ascii="Arial" w:hAnsi="Arial" w:cs="Arial"/>
              <w:sz w:val="24"/>
              <w:szCs w:val="24"/>
            </w:rPr>
            <w:tab/>
            <w:t xml:space="preserve">cumularea cu alte proiecte: nu se deruleaza alte proiecte de refacere/reparare a infrastructurii rutiere </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 xml:space="preserve">d) </w:t>
          </w:r>
          <w:r w:rsidRPr="00C675FF">
            <w:rPr>
              <w:rFonts w:ascii="Arial" w:hAnsi="Arial" w:cs="Arial"/>
              <w:sz w:val="24"/>
              <w:szCs w:val="24"/>
            </w:rPr>
            <w:tab/>
            <w:t xml:space="preserve">utilizarea resurselor naturale:  este interzisa folosirea resurselor naturale din zona. </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e)</w:t>
          </w:r>
          <w:r w:rsidRPr="00C675FF">
            <w:rPr>
              <w:rFonts w:ascii="Arial" w:hAnsi="Arial" w:cs="Arial"/>
              <w:sz w:val="24"/>
              <w:szCs w:val="24"/>
            </w:rPr>
            <w:tab/>
            <w:t xml:space="preserve">productia de deseuri: deseurile rezultate sunt de tip menajer, precum si deseuri din constructii. Deseurile de tip menajer se vor colecta in pubele ce vor fi ridicate de firmele de salubritate. </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f)</w:t>
          </w:r>
          <w:r w:rsidRPr="00C675FF">
            <w:rPr>
              <w:rFonts w:ascii="Arial" w:hAnsi="Arial" w:cs="Arial"/>
              <w:sz w:val="24"/>
              <w:szCs w:val="24"/>
            </w:rPr>
            <w:tab/>
            <w:t>emisii poluante, inclusiv zgomot si alte surse de disconfort: praf, emisi de noxe si</w:t>
          </w:r>
        </w:p>
        <w:p w:rsid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zgomot de la functionarea utilajelor si mijloacelor de transport din perioada de realizare a proiectului ; utilajele şi echipamentele vor fi dotate cu sisteme de atenuare a zgomotului si vibraţiilor.</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g)</w:t>
          </w:r>
          <w:r w:rsidRPr="00C675FF">
            <w:rPr>
              <w:rFonts w:ascii="Arial" w:hAnsi="Arial" w:cs="Arial"/>
              <w:sz w:val="24"/>
              <w:szCs w:val="24"/>
            </w:rPr>
            <w:tab/>
            <w:t>utilizarea existenta a terenului:  Lucrarile acestui proiect se executa pe terenuri ce apartin domeniului public, aflate in administrarea primăriei, pe străzile si drumurile din localitate, in conformitate cu planurile de situatie.</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h)</w:t>
          </w:r>
          <w:r w:rsidRPr="00C675FF">
            <w:rPr>
              <w:rFonts w:ascii="Arial" w:hAnsi="Arial" w:cs="Arial"/>
              <w:sz w:val="24"/>
              <w:szCs w:val="24"/>
            </w:rPr>
            <w:tab/>
            <w:t>arii naturale si zone protejate: proiectul urmeaza a fi realizat in ari</w:t>
          </w:r>
          <w:r>
            <w:rPr>
              <w:rFonts w:ascii="Arial" w:hAnsi="Arial" w:cs="Arial"/>
              <w:sz w:val="24"/>
              <w:szCs w:val="24"/>
            </w:rPr>
            <w:t>a</w:t>
          </w:r>
          <w:r w:rsidRPr="00C675FF">
            <w:rPr>
              <w:rFonts w:ascii="Arial" w:hAnsi="Arial" w:cs="Arial"/>
              <w:sz w:val="24"/>
              <w:szCs w:val="24"/>
            </w:rPr>
            <w:t xml:space="preserve"> natural</w:t>
          </w:r>
          <w:r>
            <w:rPr>
              <w:rFonts w:ascii="Arial" w:hAnsi="Arial" w:cs="Arial"/>
              <w:sz w:val="24"/>
              <w:szCs w:val="24"/>
            </w:rPr>
            <w:t>a protejata Platoul Mehedinti</w:t>
          </w:r>
          <w:r w:rsidRPr="00C675FF">
            <w:rPr>
              <w:rFonts w:ascii="Arial" w:hAnsi="Arial" w:cs="Arial"/>
              <w:sz w:val="24"/>
              <w:szCs w:val="24"/>
            </w:rPr>
            <w:t xml:space="preserve"> </w:t>
          </w:r>
          <w:r>
            <w:rPr>
              <w:rFonts w:ascii="Arial" w:hAnsi="Arial" w:cs="Arial"/>
              <w:sz w:val="24"/>
              <w:szCs w:val="24"/>
            </w:rPr>
            <w:t>, sit de importanta comunitara ROSCI0198, avand ca administrator Consiliul Judetean Mehedinti – Directia Administrarea Geoparcului Platoul Mehedinti, fapt pentru care s-a obtinut Avizul favorabil nr. 935 / 29.11.2016</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i)</w:t>
          </w:r>
          <w:r>
            <w:rPr>
              <w:rFonts w:ascii="Arial" w:hAnsi="Arial" w:cs="Arial"/>
              <w:sz w:val="24"/>
              <w:szCs w:val="24"/>
            </w:rPr>
            <w:t xml:space="preserve">        </w:t>
          </w:r>
          <w:r w:rsidRPr="00C675FF">
            <w:rPr>
              <w:rFonts w:ascii="Arial" w:hAnsi="Arial" w:cs="Arial"/>
              <w:sz w:val="24"/>
              <w:szCs w:val="24"/>
            </w:rPr>
            <w:t>impact transfrontier: nu este cazul..</w:t>
          </w:r>
        </w:p>
        <w:p w:rsidR="00C675FF" w:rsidRPr="00C675FF" w:rsidRDefault="00C675FF" w:rsidP="00C675FF">
          <w:pPr>
            <w:autoSpaceDE w:val="0"/>
            <w:autoSpaceDN w:val="0"/>
            <w:adjustRightInd w:val="0"/>
            <w:spacing w:after="0" w:line="240" w:lineRule="auto"/>
            <w:jc w:val="both"/>
            <w:rPr>
              <w:rFonts w:ascii="Arial" w:hAnsi="Arial" w:cs="Arial"/>
              <w:sz w:val="24"/>
              <w:szCs w:val="24"/>
            </w:rPr>
          </w:pPr>
          <w:r w:rsidRPr="00C675FF">
            <w:rPr>
              <w:rFonts w:ascii="Arial" w:hAnsi="Arial" w:cs="Arial"/>
              <w:sz w:val="24"/>
              <w:szCs w:val="24"/>
            </w:rPr>
            <w:t xml:space="preserve">j)  pe perioada derularii procedurii nu au fost primite observatii din partea publicului </w:t>
          </w:r>
          <w:r>
            <w:rPr>
              <w:rFonts w:ascii="Arial" w:hAnsi="Arial" w:cs="Arial"/>
              <w:sz w:val="24"/>
              <w:szCs w:val="24"/>
            </w:rPr>
            <w:t>.</w:t>
          </w:r>
          <w:r w:rsidRPr="00C675FF">
            <w:rPr>
              <w:rFonts w:ascii="Arial" w:hAnsi="Arial" w:cs="Arial"/>
              <w:sz w:val="24"/>
              <w:szCs w:val="24"/>
            </w:rPr>
            <w:t xml:space="preserve"> </w:t>
          </w:r>
        </w:p>
        <w:p w:rsidR="00B44382" w:rsidRDefault="00B44382" w:rsidP="00B44382">
          <w:pPr>
            <w:autoSpaceDE w:val="0"/>
            <w:autoSpaceDN w:val="0"/>
            <w:adjustRightInd w:val="0"/>
            <w:spacing w:after="0" w:line="240" w:lineRule="auto"/>
            <w:jc w:val="both"/>
            <w:rPr>
              <w:rFonts w:ascii="Arial" w:hAnsi="Arial" w:cs="Arial"/>
              <w:sz w:val="24"/>
              <w:szCs w:val="24"/>
            </w:rPr>
          </w:pPr>
        </w:p>
        <w:p w:rsidR="00B44382" w:rsidRPr="00B44382" w:rsidRDefault="00B44382" w:rsidP="00B44382">
          <w:pPr>
            <w:autoSpaceDE w:val="0"/>
            <w:autoSpaceDN w:val="0"/>
            <w:adjustRightInd w:val="0"/>
            <w:spacing w:after="0" w:line="240" w:lineRule="auto"/>
            <w:jc w:val="both"/>
            <w:rPr>
              <w:rFonts w:ascii="Arial" w:hAnsi="Arial" w:cs="Arial"/>
              <w:b/>
              <w:sz w:val="24"/>
              <w:szCs w:val="24"/>
            </w:rPr>
          </w:pPr>
          <w:r w:rsidRPr="00B44382">
            <w:rPr>
              <w:rFonts w:ascii="Arial" w:hAnsi="Arial" w:cs="Arial"/>
              <w:b/>
              <w:sz w:val="24"/>
              <w:szCs w:val="24"/>
            </w:rPr>
            <w:t>Condiţiile de realizare a proiectului:</w:t>
          </w:r>
        </w:p>
        <w:p w:rsidR="00B44382" w:rsidRPr="00B44382" w:rsidRDefault="00B44382" w:rsidP="00B44382">
          <w:pPr>
            <w:autoSpaceDE w:val="0"/>
            <w:autoSpaceDN w:val="0"/>
            <w:adjustRightInd w:val="0"/>
            <w:spacing w:after="0" w:line="240" w:lineRule="auto"/>
            <w:jc w:val="both"/>
            <w:rPr>
              <w:rFonts w:ascii="Arial" w:hAnsi="Arial" w:cs="Arial"/>
              <w:sz w:val="24"/>
              <w:szCs w:val="24"/>
              <w:u w:val="single"/>
            </w:rPr>
          </w:pPr>
          <w:r w:rsidRPr="00B44382">
            <w:rPr>
              <w:rFonts w:ascii="Arial" w:hAnsi="Arial" w:cs="Arial"/>
              <w:sz w:val="24"/>
              <w:szCs w:val="24"/>
            </w:rPr>
            <w:t xml:space="preserve">    </w:t>
          </w:r>
          <w:r w:rsidRPr="00B44382">
            <w:rPr>
              <w:rFonts w:ascii="Arial" w:hAnsi="Arial" w:cs="Arial"/>
              <w:sz w:val="24"/>
              <w:szCs w:val="24"/>
              <w:u w:val="single"/>
            </w:rPr>
            <w:t>a) Protectia calitatii apelor :</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se vor lua masuri pentru evitarea siroirii apelor care pot antrena deseuri sau orice alte substante sau materiale in zona lucrarilor proiectului</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xml:space="preserve">- se recomanda ca depozitele de carburanti, lubrifianti, bitum, din cadrul organizarii de santier sa nu fie amplasata in apropierea cursurilor de apa. </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in perioada de executie a lucrarilor de modernizare a drumului se vor lua masuri pentru evitarea posibilelor surse de poluare a apelor datorate manipularii si punerii in opera a materialelor de constructii( beton, bitum, agregate) precum si datorita pierderilor accidentale de combustibili si uleiuri de la utilaje.</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xml:space="preserve">  - este interzisa spalarea, în cursurile de apa a autovehiculelor, a altor utilaje si agregate mecanice;</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in caz de poluare accidentala a cursului de apa cu produse petroliere ( uleiuri de motor, motorina, etc) se va interveni de urgenta cu materiale absorbante, pe care firma constructoare le va avea obligatoriu in dotare .</w:t>
          </w:r>
        </w:p>
        <w:p w:rsidR="00B44382" w:rsidRPr="00B44382" w:rsidRDefault="00B44382" w:rsidP="00B44382">
          <w:pPr>
            <w:autoSpaceDE w:val="0"/>
            <w:autoSpaceDN w:val="0"/>
            <w:adjustRightInd w:val="0"/>
            <w:spacing w:after="0" w:line="240" w:lineRule="auto"/>
            <w:jc w:val="both"/>
            <w:rPr>
              <w:rFonts w:ascii="Arial" w:hAnsi="Arial" w:cs="Arial"/>
              <w:sz w:val="24"/>
              <w:szCs w:val="24"/>
              <w:u w:val="single"/>
            </w:rPr>
          </w:pPr>
          <w:r w:rsidRPr="00B44382">
            <w:rPr>
              <w:rFonts w:ascii="Arial" w:hAnsi="Arial" w:cs="Arial"/>
              <w:sz w:val="24"/>
              <w:szCs w:val="24"/>
            </w:rPr>
            <w:t xml:space="preserve">    </w:t>
          </w:r>
          <w:r w:rsidRPr="00B44382">
            <w:rPr>
              <w:rFonts w:ascii="Arial" w:hAnsi="Arial" w:cs="Arial"/>
              <w:sz w:val="24"/>
              <w:szCs w:val="24"/>
              <w:u w:val="single"/>
            </w:rPr>
            <w:t>b) Protectia calităţii aerului</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stropirea periodica a suprafetei de lucru, pentru a preintampina ridicarea prafului in atmosfera;</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lastRenderedPageBreak/>
            <w:t xml:space="preserve">- se vor utiliza utilaje si mijloace de transport dotate cu sisteme de retinere si reducere a poluantilor aerului </w:t>
          </w:r>
        </w:p>
        <w:p w:rsidR="00B44382" w:rsidRPr="00B44382"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se va respecta orarul de lucru de 8 ore / zi in perioada de executie a lucrarilor, pentru a minimiza impactul emisiilor de praf, pulberi, gaze de esapament</w:t>
          </w:r>
        </w:p>
        <w:p w:rsidR="00C675FF" w:rsidRDefault="00B44382" w:rsidP="00B44382">
          <w:pPr>
            <w:autoSpaceDE w:val="0"/>
            <w:autoSpaceDN w:val="0"/>
            <w:adjustRightInd w:val="0"/>
            <w:spacing w:after="0" w:line="240" w:lineRule="auto"/>
            <w:jc w:val="both"/>
            <w:rPr>
              <w:rFonts w:ascii="Arial" w:hAnsi="Arial" w:cs="Arial"/>
              <w:sz w:val="24"/>
              <w:szCs w:val="24"/>
            </w:rPr>
          </w:pPr>
          <w:r w:rsidRPr="00B44382">
            <w:rPr>
              <w:rFonts w:ascii="Arial" w:hAnsi="Arial" w:cs="Arial"/>
              <w:sz w:val="24"/>
              <w:szCs w:val="24"/>
            </w:rPr>
            <w:t>- utilajele şi mijloacele de transport vor fi verificate periodic în ceea ce priveşte nivelul de monoxid de carbon şi concentraţiile de emisii în gazele de eşapament şi vor fi puse în funcţiune numai după remedierea eventualelor defecţiuni</w:t>
          </w:r>
        </w:p>
        <w:p w:rsidR="00042B81" w:rsidRPr="00042B81" w:rsidRDefault="00042B81" w:rsidP="00042B81">
          <w:pPr>
            <w:autoSpaceDE w:val="0"/>
            <w:autoSpaceDN w:val="0"/>
            <w:adjustRightInd w:val="0"/>
            <w:spacing w:after="0" w:line="240" w:lineRule="auto"/>
            <w:jc w:val="both"/>
            <w:rPr>
              <w:rFonts w:ascii="Arial" w:hAnsi="Arial" w:cs="Arial"/>
              <w:sz w:val="24"/>
              <w:szCs w:val="24"/>
              <w:u w:val="single"/>
            </w:rPr>
          </w:pPr>
          <w:r w:rsidRPr="00042B81">
            <w:rPr>
              <w:rFonts w:ascii="Arial" w:hAnsi="Arial" w:cs="Arial"/>
              <w:sz w:val="24"/>
              <w:szCs w:val="24"/>
              <w:u w:val="single"/>
            </w:rPr>
            <w:t xml:space="preserve">    c) Protectia impotriva zgomotului si vibratiilor</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se vor lua masuri in vederea izolarii si protectiei fonice a surselor generatoare de zgomot.</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xml:space="preserve"> - se va recurge la uniformizarea vitezei de transport a autovehiculelor implicate in lucrarile de consolidare, in vederea scaderii intensitatii zgomotului</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xml:space="preserve"> - transportul materialelor se va face pe trasee optime, si cu mijloace de transport dotate cu sisteme de reducerea a zgomotului si vibratiilor</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xml:space="preserve">- organizarea de santier va fi amplasata la min. 300 m de zonele locuibile </w:t>
          </w:r>
        </w:p>
        <w:p w:rsidR="00042B81" w:rsidRPr="00042B81" w:rsidRDefault="00042B81" w:rsidP="00042B81">
          <w:pPr>
            <w:autoSpaceDE w:val="0"/>
            <w:autoSpaceDN w:val="0"/>
            <w:adjustRightInd w:val="0"/>
            <w:spacing w:after="0" w:line="240" w:lineRule="auto"/>
            <w:jc w:val="both"/>
            <w:rPr>
              <w:rFonts w:ascii="Arial" w:hAnsi="Arial" w:cs="Arial"/>
              <w:sz w:val="24"/>
              <w:szCs w:val="24"/>
              <w:u w:val="single"/>
            </w:rPr>
          </w:pPr>
          <w:r w:rsidRPr="00042B81">
            <w:rPr>
              <w:rFonts w:ascii="Arial" w:hAnsi="Arial" w:cs="Arial"/>
              <w:sz w:val="24"/>
              <w:szCs w:val="24"/>
              <w:u w:val="single"/>
            </w:rPr>
            <w:t xml:space="preserve">    d) Protectia solului si a subsolului</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materialele de constructie (balast, pietriş sau nisip) vor fi procurate numai de la agentii economici autorizati de  organele de protecţia mediului pentru extractia agregatelor minerale</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se va asigura gestionarea corespunzatoare, prin depozitarea temporara in locuri special amenajate a materialelor de constructie dar si a tuturor tipurilor de deseuri rezultate in urma constructiei</w:t>
          </w:r>
        </w:p>
        <w:p w:rsidR="00C675FF"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pamantul rezultat din decopertari va fi evacuat si transportat in afara amplasamentului lucrarilor, in locuri special amenajate, urmand a fi folosite ulterior</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se vor lua toate masurile astfel incat lucrarile de constructie sa nu afecteze terenurile invecinate amplasamentului</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in cazul in care vor fi afectate terenurile limitrofe, acestea vor fi readuse la starea initiala.</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intretinerea utilajelor ( reparatii, schimburi de ulei ) se va face numai in service-uri autorizate</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xml:space="preserve"> - terenul ce va fi ocupat cu organizarea de şantier va fi supus nivelării şi aşezării unui strat de balast în vederea ocupării cu utilajele şi instalaţiile necesare realizării proiectului.</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în momentul terminării lucrărilor se va reface amplasamentul ocupat temporar de organizarea de santier, precum si celelalte zone afectate de lucruri.</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xml:space="preserve">    e) Protectia asezarilor umane, ecosistemelor terestre si acvatice:</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perioadele de lucru vor coincide doar cu perioadele active diurne, pentru a se evita apariţia oricǎror zgomote în mǎsurǎ a induce un deranj local;</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la iesirea din organizarea de santier se impune curatarea mijloacelor de transport si a utilajelor , astfel incat sa nu fie afectate drumurile publice</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lucrarile de investitii vor fi realizate si vor fi executate intr-un timp cat mai scurt. etapizat, astfel incat impactul general asupra  oamenilor si a mediului sa fie cat mai redus</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pe perioada executiei lucrarilor de modernizare a drumurilor se va asigura accesul la proprietati si la obiectivele de interes public</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f) Gospodarirea deseurilor generate pe amplasament</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p>
        <w:p w:rsidR="00042B81" w:rsidRPr="00042B81"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se va evita perturbarea circulaţiei rutiere în zonă prin depozitarea excedentelor de materiale, majoritatea lucrărilor executându-se de-a lungul căilor de circulaţie.</w:t>
          </w:r>
        </w:p>
        <w:p w:rsidR="00C675FF" w:rsidRDefault="00042B81" w:rsidP="00042B81">
          <w:pPr>
            <w:autoSpaceDE w:val="0"/>
            <w:autoSpaceDN w:val="0"/>
            <w:adjustRightInd w:val="0"/>
            <w:spacing w:after="0" w:line="240" w:lineRule="auto"/>
            <w:jc w:val="both"/>
            <w:rPr>
              <w:rFonts w:ascii="Arial" w:hAnsi="Arial" w:cs="Arial"/>
              <w:sz w:val="24"/>
              <w:szCs w:val="24"/>
            </w:rPr>
          </w:pPr>
          <w:r w:rsidRPr="00042B81">
            <w:rPr>
              <w:rFonts w:ascii="Arial" w:hAnsi="Arial" w:cs="Arial"/>
              <w:sz w:val="24"/>
              <w:szCs w:val="24"/>
            </w:rPr>
            <w:t>- antreprenorul general al lucrărilor va încheia contracte cu operatorii de salubritate locali în vederea predarii deşeurilor menajere si/sau tehnologice</w:t>
          </w:r>
          <w:r w:rsidR="00ED7B53">
            <w:rPr>
              <w:rFonts w:ascii="Arial" w:hAnsi="Arial" w:cs="Arial"/>
              <w:sz w:val="24"/>
              <w:szCs w:val="24"/>
            </w:rPr>
            <w:t>.</w:t>
          </w:r>
        </w:p>
        <w:p w:rsidR="00ED7B53" w:rsidRDefault="00ED7B53" w:rsidP="00042B81">
          <w:pPr>
            <w:autoSpaceDE w:val="0"/>
            <w:autoSpaceDN w:val="0"/>
            <w:adjustRightInd w:val="0"/>
            <w:spacing w:after="0" w:line="240" w:lineRule="auto"/>
            <w:jc w:val="both"/>
            <w:rPr>
              <w:rFonts w:ascii="Arial" w:hAnsi="Arial" w:cs="Arial"/>
              <w:sz w:val="24"/>
              <w:szCs w:val="24"/>
            </w:rPr>
          </w:pPr>
        </w:p>
        <w:p w:rsidR="00042B81" w:rsidRDefault="00042B81" w:rsidP="00C675FF">
          <w:pPr>
            <w:autoSpaceDE w:val="0"/>
            <w:autoSpaceDN w:val="0"/>
            <w:adjustRightInd w:val="0"/>
            <w:spacing w:after="0" w:line="240" w:lineRule="auto"/>
            <w:jc w:val="both"/>
            <w:rPr>
              <w:rFonts w:ascii="Arial" w:hAnsi="Arial" w:cs="Arial"/>
              <w:sz w:val="24"/>
              <w:szCs w:val="24"/>
            </w:rPr>
          </w:pPr>
        </w:p>
        <w:p w:rsidR="00042B81" w:rsidRDefault="00042B81" w:rsidP="00C675FF">
          <w:pPr>
            <w:autoSpaceDE w:val="0"/>
            <w:autoSpaceDN w:val="0"/>
            <w:adjustRightInd w:val="0"/>
            <w:spacing w:after="0" w:line="240" w:lineRule="auto"/>
            <w:jc w:val="both"/>
            <w:rPr>
              <w:rFonts w:ascii="Arial" w:hAnsi="Arial" w:cs="Arial"/>
              <w:sz w:val="24"/>
              <w:szCs w:val="24"/>
            </w:rPr>
          </w:pPr>
        </w:p>
        <w:p w:rsidR="00721801" w:rsidRPr="00721801" w:rsidRDefault="00ED7B53" w:rsidP="0072180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721801" w:rsidRPr="00721801">
            <w:rPr>
              <w:rFonts w:ascii="Arial" w:hAnsi="Arial" w:cs="Arial"/>
              <w:sz w:val="24"/>
              <w:szCs w:val="24"/>
            </w:rPr>
            <w:t xml:space="preserve">   </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b/>
              <w:sz w:val="24"/>
              <w:szCs w:val="24"/>
            </w:rPr>
            <w:t>II. Motivele care au stat la baza luării deciziei etapei de încadrare în procedura de evaluare adecvată sunt următoarele</w:t>
          </w:r>
          <w:r w:rsidRPr="00721801">
            <w:rPr>
              <w:rFonts w:ascii="Arial" w:hAnsi="Arial" w:cs="Arial"/>
              <w:sz w:val="24"/>
              <w:szCs w:val="24"/>
            </w:rPr>
            <w:t>:</w:t>
          </w:r>
        </w:p>
        <w:p w:rsidR="00721801" w:rsidRPr="00721801" w:rsidRDefault="00721801" w:rsidP="00721801">
          <w:pPr>
            <w:pStyle w:val="Listparagraf"/>
            <w:numPr>
              <w:ilvl w:val="0"/>
              <w:numId w:val="64"/>
            </w:num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proiectul propus intra sub incidenta art. 28 din Ordonanta de urgenta a Guvernului nr.57/2007 privind regimul ariilor naturale protejate, conservarea habitatelor naturale, a florei si faunei salbatice, cu modificarile si completarile ulterioare</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b.</w:t>
          </w:r>
          <w:r w:rsidRPr="00721801">
            <w:rPr>
              <w:rFonts w:ascii="Arial" w:hAnsi="Arial" w:cs="Arial"/>
              <w:sz w:val="24"/>
              <w:szCs w:val="24"/>
            </w:rPr>
            <w:tab/>
            <w:t>Nu s-au identificat habitate Natura 2000 pentru care a fost desemnat situl.</w:t>
          </w:r>
        </w:p>
        <w:p w:rsid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c.</w:t>
          </w:r>
          <w:r w:rsidRPr="00721801">
            <w:rPr>
              <w:rFonts w:ascii="Arial" w:hAnsi="Arial" w:cs="Arial"/>
              <w:sz w:val="24"/>
              <w:szCs w:val="24"/>
            </w:rPr>
            <w:tab/>
            <w:t>Nu s-au identificat specii de plante rare în perimetru, specii pentru care a fost</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21801">
            <w:rPr>
              <w:rFonts w:ascii="Arial" w:hAnsi="Arial" w:cs="Arial"/>
              <w:sz w:val="24"/>
              <w:szCs w:val="24"/>
            </w:rPr>
            <w:t xml:space="preserve"> desemnat situl și nici alte specii criteriu Natura 2000.</w:t>
          </w:r>
        </w:p>
        <w:p w:rsid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d.</w:t>
          </w:r>
          <w:r w:rsidRPr="00721801">
            <w:rPr>
              <w:rFonts w:ascii="Arial" w:hAnsi="Arial" w:cs="Arial"/>
              <w:sz w:val="24"/>
              <w:szCs w:val="24"/>
            </w:rPr>
            <w:tab/>
            <w:t>Nu au fost identificate specii de mamifere, amfibieni, reptile și nevertebrate pentru care</w:t>
          </w:r>
        </w:p>
        <w:p w:rsidR="00721801" w:rsidRDefault="00721801" w:rsidP="00721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21801">
            <w:rPr>
              <w:rFonts w:ascii="Arial" w:hAnsi="Arial" w:cs="Arial"/>
              <w:sz w:val="24"/>
              <w:szCs w:val="24"/>
            </w:rPr>
            <w:t>a fost desemnat situl și nici alte specii criteriu Natura 2000..</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        A fost obtinut Avizul Parcului Natural Geoparcul Platoul Mehedinti nr.935 / 29.11.2016</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p>
        <w:p w:rsidR="00721801" w:rsidRPr="00721801" w:rsidRDefault="00721801" w:rsidP="00721801">
          <w:pPr>
            <w:autoSpaceDE w:val="0"/>
            <w:autoSpaceDN w:val="0"/>
            <w:adjustRightInd w:val="0"/>
            <w:spacing w:after="0" w:line="240" w:lineRule="auto"/>
            <w:jc w:val="both"/>
            <w:rPr>
              <w:rFonts w:ascii="Arial" w:hAnsi="Arial" w:cs="Arial"/>
              <w:b/>
              <w:sz w:val="24"/>
              <w:szCs w:val="24"/>
            </w:rPr>
          </w:pPr>
          <w:r w:rsidRPr="00721801">
            <w:rPr>
              <w:rFonts w:ascii="Arial" w:hAnsi="Arial" w:cs="Arial"/>
              <w:b/>
              <w:sz w:val="24"/>
              <w:szCs w:val="24"/>
            </w:rPr>
            <w:t xml:space="preserve">Condiţiile de realizare a proiectului:    </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a)  Se vor respecta traseele de transport stabilite ;</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b) Se interzice afectarea altor suprafețe decat cele pentru care s-a intocmit prezentul studiu,</w:t>
          </w:r>
        </w:p>
        <w:p w:rsidR="00721801" w:rsidRPr="00721801"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c) Depozitarea deșeurilor se va face numai in spații special amenajate in vederea predării lor către firme de salubritate autorizate ;</w:t>
          </w:r>
        </w:p>
        <w:p w:rsidR="00522DB9" w:rsidRPr="00522DB9" w:rsidRDefault="00721801" w:rsidP="00721801">
          <w:pPr>
            <w:autoSpaceDE w:val="0"/>
            <w:autoSpaceDN w:val="0"/>
            <w:adjustRightInd w:val="0"/>
            <w:spacing w:after="0" w:line="240" w:lineRule="auto"/>
            <w:jc w:val="both"/>
            <w:rPr>
              <w:rFonts w:ascii="Arial" w:hAnsi="Arial" w:cs="Arial"/>
              <w:sz w:val="24"/>
              <w:szCs w:val="24"/>
            </w:rPr>
          </w:pPr>
          <w:r w:rsidRPr="00721801">
            <w:rPr>
              <w:rFonts w:ascii="Arial" w:hAnsi="Arial" w:cs="Arial"/>
              <w:sz w:val="24"/>
              <w:szCs w:val="24"/>
            </w:rPr>
            <w:t>d) La implementarea proiectului beneficiarul va instrui personalul asupra faptului că sunt interzise orice forma de recoltare, capturare, ucidere, distrugere  sau vătamare a exemplarelor aflate in mediul lor natural, in oricare dintre stadiile ciclului lor biologic,  deteriorarea și/sau distrugerea habitatelor, florei si faunei</w:t>
          </w:r>
          <w:r w:rsidR="00ED7B53" w:rsidRPr="00522DB9">
            <w:rPr>
              <w:rFonts w:ascii="Arial" w:hAnsi="Arial" w:cs="Arial"/>
              <w:sz w:val="24"/>
              <w:szCs w:val="24"/>
            </w:rPr>
            <w:t>.</w:t>
          </w:r>
        </w:p>
        <w:p w:rsidR="00753675" w:rsidRPr="00522DB9" w:rsidRDefault="00ED7B53" w:rsidP="00522DB9">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595382" w:rsidRPr="00447422" w:rsidRDefault="00ED7B5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D7B5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A3E16"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D7B5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A3E16" w:rsidRPr="005A3E16" w:rsidRDefault="005A3E16" w:rsidP="005A3E16">
          <w:pPr>
            <w:spacing w:after="0" w:line="240" w:lineRule="auto"/>
            <w:ind w:firstLine="720"/>
            <w:rPr>
              <w:rFonts w:ascii="Times New Roman" w:eastAsia="Times New Roman" w:hAnsi="Times New Roman"/>
              <w:sz w:val="24"/>
              <w:szCs w:val="24"/>
              <w:lang w:val="ro-RO" w:eastAsia="ro-RO"/>
            </w:rPr>
          </w:pPr>
          <w:r w:rsidRPr="005A3E16">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 xml:space="preserve">      </w:t>
          </w:r>
          <w:r w:rsidRPr="005A3E16">
            <w:rPr>
              <w:rFonts w:ascii="Times New Roman" w:eastAsia="Times New Roman" w:hAnsi="Times New Roman"/>
              <w:sz w:val="24"/>
              <w:szCs w:val="24"/>
              <w:lang w:val="ro-RO" w:eastAsia="ro-RO"/>
            </w:rPr>
            <w:t>DIRECTOR EXECUTIV</w:t>
          </w:r>
        </w:p>
        <w:p w:rsidR="005A3E16" w:rsidRPr="005A3E16" w:rsidRDefault="005A3E16" w:rsidP="005A3E16">
          <w:pPr>
            <w:spacing w:after="0" w:line="240" w:lineRule="auto"/>
            <w:jc w:val="center"/>
            <w:rPr>
              <w:rFonts w:ascii="Times New Roman" w:eastAsia="Times New Roman" w:hAnsi="Times New Roman"/>
              <w:sz w:val="24"/>
              <w:szCs w:val="24"/>
              <w:lang w:val="ro-RO" w:eastAsia="ro-RO"/>
            </w:rPr>
          </w:pPr>
          <w:r w:rsidRPr="005A3E16">
            <w:rPr>
              <w:rFonts w:ascii="Times New Roman" w:eastAsia="Times New Roman" w:hAnsi="Times New Roman"/>
              <w:sz w:val="24"/>
              <w:szCs w:val="24"/>
              <w:lang w:val="ro-RO" w:eastAsia="ro-RO"/>
            </w:rPr>
            <w:t>ing. Dragos Nicolae TARNITA</w:t>
          </w:r>
        </w:p>
        <w:p w:rsidR="005A3E16" w:rsidRDefault="005A3E16" w:rsidP="005A3E16">
          <w:pPr>
            <w:spacing w:after="0" w:line="240" w:lineRule="auto"/>
            <w:jc w:val="both"/>
            <w:rPr>
              <w:rFonts w:ascii="Times New Roman" w:eastAsia="Times New Roman" w:hAnsi="Times New Roman"/>
              <w:sz w:val="24"/>
              <w:szCs w:val="24"/>
              <w:lang w:val="ro-RO" w:eastAsia="ro-RO"/>
            </w:rPr>
          </w:pPr>
        </w:p>
        <w:p w:rsidR="005A3E16" w:rsidRDefault="005A3E16" w:rsidP="005A3E16">
          <w:pPr>
            <w:spacing w:after="0" w:line="240" w:lineRule="auto"/>
            <w:jc w:val="both"/>
            <w:rPr>
              <w:rFonts w:ascii="Times New Roman" w:eastAsia="Times New Roman" w:hAnsi="Times New Roman"/>
              <w:sz w:val="24"/>
              <w:szCs w:val="24"/>
              <w:lang w:val="ro-RO" w:eastAsia="ro-RO"/>
            </w:rPr>
          </w:pPr>
        </w:p>
        <w:p w:rsidR="005A3E16" w:rsidRPr="005A3E16" w:rsidRDefault="005A3E16" w:rsidP="005A3E16">
          <w:pPr>
            <w:spacing w:after="0" w:line="240" w:lineRule="auto"/>
            <w:jc w:val="both"/>
            <w:rPr>
              <w:rFonts w:ascii="Times New Roman" w:eastAsia="Times New Roman" w:hAnsi="Times New Roman"/>
              <w:sz w:val="24"/>
              <w:szCs w:val="24"/>
              <w:lang w:val="ro-RO" w:eastAsia="ro-RO"/>
            </w:rPr>
          </w:pPr>
        </w:p>
        <w:p w:rsidR="005A3E16" w:rsidRPr="005A3E16" w:rsidRDefault="005A3E16" w:rsidP="005A3E16">
          <w:pPr>
            <w:spacing w:after="0" w:line="240" w:lineRule="auto"/>
            <w:ind w:firstLine="720"/>
            <w:jc w:val="both"/>
            <w:rPr>
              <w:rFonts w:ascii="Times New Roman" w:eastAsia="Times New Roman" w:hAnsi="Times New Roman"/>
              <w:sz w:val="24"/>
              <w:szCs w:val="24"/>
              <w:lang w:val="ro-RO" w:eastAsia="ro-RO"/>
            </w:rPr>
          </w:pPr>
          <w:r w:rsidRPr="005A3E16">
            <w:rPr>
              <w:rFonts w:ascii="Times New Roman" w:eastAsia="Times New Roman" w:hAnsi="Times New Roman"/>
              <w:sz w:val="24"/>
              <w:szCs w:val="24"/>
              <w:lang w:val="ro-RO" w:eastAsia="ro-RO"/>
            </w:rPr>
            <w:t xml:space="preserve">Sef Serv. A.A.A </w:t>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t xml:space="preserve">    Intocmit,         .                                                             </w:t>
          </w:r>
        </w:p>
        <w:p w:rsidR="005A3E16" w:rsidRPr="005A3E16" w:rsidRDefault="005A3E16" w:rsidP="005A3E16">
          <w:pPr>
            <w:spacing w:after="0" w:line="240" w:lineRule="auto"/>
            <w:jc w:val="both"/>
            <w:rPr>
              <w:rFonts w:ascii="Times New Roman" w:eastAsia="Times New Roman" w:hAnsi="Times New Roman"/>
              <w:sz w:val="24"/>
              <w:szCs w:val="24"/>
              <w:lang w:val="ro-RO" w:eastAsia="ro-RO"/>
            </w:rPr>
          </w:pPr>
          <w:r w:rsidRPr="005A3E16">
            <w:rPr>
              <w:rFonts w:ascii="Times New Roman" w:eastAsia="Times New Roman" w:hAnsi="Times New Roman"/>
              <w:sz w:val="24"/>
              <w:szCs w:val="24"/>
              <w:lang w:val="ro-RO" w:eastAsia="ro-RO"/>
            </w:rPr>
            <w:tab/>
            <w:t>biol. Lavinia MATEESCU</w:t>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t xml:space="preserve">                 dr. ing. Marilena FAIER  </w:t>
          </w:r>
        </w:p>
        <w:p w:rsidR="005A3E16" w:rsidRDefault="005A3E16" w:rsidP="005A3E16">
          <w:pPr>
            <w:spacing w:after="0" w:line="240" w:lineRule="auto"/>
            <w:jc w:val="both"/>
            <w:rPr>
              <w:rFonts w:ascii="Times New Roman" w:eastAsia="Times New Roman" w:hAnsi="Times New Roman"/>
              <w:sz w:val="24"/>
              <w:szCs w:val="24"/>
              <w:lang w:val="ro-RO" w:eastAsia="ro-RO"/>
            </w:rPr>
          </w:pPr>
        </w:p>
        <w:p w:rsidR="005A3E16" w:rsidRDefault="005A3E16" w:rsidP="005A3E16">
          <w:pPr>
            <w:spacing w:after="0" w:line="240" w:lineRule="auto"/>
            <w:jc w:val="both"/>
            <w:rPr>
              <w:rFonts w:ascii="Times New Roman" w:eastAsia="Times New Roman" w:hAnsi="Times New Roman"/>
              <w:sz w:val="24"/>
              <w:szCs w:val="24"/>
              <w:lang w:val="ro-RO" w:eastAsia="ro-RO"/>
            </w:rPr>
          </w:pPr>
        </w:p>
        <w:p w:rsidR="005A3E16" w:rsidRPr="005A3E16" w:rsidRDefault="005A3E16" w:rsidP="005A3E16">
          <w:pPr>
            <w:spacing w:after="0" w:line="240" w:lineRule="auto"/>
            <w:jc w:val="both"/>
            <w:rPr>
              <w:rFonts w:ascii="Times New Roman" w:eastAsia="Times New Roman" w:hAnsi="Times New Roman"/>
              <w:sz w:val="24"/>
              <w:szCs w:val="24"/>
              <w:lang w:val="ro-RO" w:eastAsia="ro-RO"/>
            </w:rPr>
          </w:pPr>
        </w:p>
        <w:p w:rsidR="005A3E16" w:rsidRPr="005A3E16" w:rsidRDefault="005A3E16" w:rsidP="005A3E16">
          <w:pPr>
            <w:spacing w:after="0" w:line="240" w:lineRule="auto"/>
            <w:jc w:val="both"/>
            <w:rPr>
              <w:rFonts w:ascii="Times New Roman" w:eastAsia="Times New Roman" w:hAnsi="Times New Roman"/>
              <w:sz w:val="24"/>
              <w:szCs w:val="24"/>
              <w:lang w:val="ro-RO" w:eastAsia="ro-RO"/>
            </w:rPr>
          </w:pPr>
          <w:r w:rsidRPr="005A3E16">
            <w:rPr>
              <w:rFonts w:ascii="Times New Roman" w:eastAsia="Times New Roman" w:hAnsi="Times New Roman"/>
              <w:sz w:val="24"/>
              <w:szCs w:val="24"/>
              <w:lang w:val="ro-RO" w:eastAsia="ro-RO"/>
            </w:rPr>
            <w:tab/>
            <w:t>Sef Birou CFM                                                            geog. Magda DUMBRAVEANU</w:t>
          </w:r>
          <w:bookmarkStart w:id="0" w:name="_GoBack"/>
          <w:bookmarkEnd w:id="0"/>
        </w:p>
        <w:p w:rsidR="005A3E16" w:rsidRPr="005A3E16" w:rsidRDefault="005A3E16" w:rsidP="005A3E16">
          <w:pPr>
            <w:spacing w:after="0" w:line="240" w:lineRule="auto"/>
            <w:jc w:val="both"/>
            <w:rPr>
              <w:rFonts w:ascii="Times New Roman" w:eastAsia="Times New Roman" w:hAnsi="Times New Roman"/>
              <w:sz w:val="20"/>
              <w:szCs w:val="20"/>
              <w:lang w:val="ro-RO" w:eastAsia="ro-RO"/>
            </w:rPr>
          </w:pPr>
          <w:r w:rsidRPr="005A3E16">
            <w:rPr>
              <w:rFonts w:ascii="Times New Roman" w:eastAsia="Times New Roman" w:hAnsi="Times New Roman"/>
              <w:sz w:val="24"/>
              <w:szCs w:val="24"/>
              <w:lang w:val="ro-RO" w:eastAsia="ro-RO"/>
            </w:rPr>
            <w:t xml:space="preserve">            Liviu CAPRESCU </w:t>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r w:rsidRPr="005A3E16">
            <w:rPr>
              <w:rFonts w:ascii="Times New Roman" w:eastAsia="Times New Roman" w:hAnsi="Times New Roman"/>
              <w:sz w:val="24"/>
              <w:szCs w:val="24"/>
              <w:lang w:val="ro-RO" w:eastAsia="ro-RO"/>
            </w:rPr>
            <w:tab/>
          </w:r>
        </w:p>
        <w:p w:rsidR="005A3E16" w:rsidRPr="005A3E16" w:rsidRDefault="005A3E16" w:rsidP="005A3E16">
          <w:pPr>
            <w:tabs>
              <w:tab w:val="left" w:pos="5760"/>
            </w:tabs>
            <w:spacing w:after="0" w:line="240" w:lineRule="auto"/>
            <w:rPr>
              <w:rFonts w:ascii="Times New Roman" w:eastAsia="Times New Roman" w:hAnsi="Times New Roman"/>
              <w:sz w:val="20"/>
              <w:szCs w:val="20"/>
              <w:lang w:val="ro-RO" w:eastAsia="ro-RO"/>
            </w:rPr>
          </w:pPr>
        </w:p>
        <w:p w:rsidR="00447422" w:rsidRDefault="005A3E16" w:rsidP="00D83E21">
          <w:pPr>
            <w:spacing w:after="0" w:line="360" w:lineRule="auto"/>
            <w:ind w:left="2880" w:firstLine="720"/>
            <w:rPr>
              <w:rFonts w:ascii="Arial" w:hAnsi="Arial" w:cs="Arial"/>
              <w:b/>
              <w:bCs/>
              <w:sz w:val="24"/>
              <w:szCs w:val="24"/>
              <w:lang w:val="ro-RO"/>
            </w:rPr>
          </w:pPr>
        </w:p>
        <w:p w:rsidR="00C64AF9" w:rsidRPr="00CA4590" w:rsidRDefault="00ED7B53"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5A3E16" w:rsidP="00D83E21">
          <w:pPr>
            <w:spacing w:after="0" w:line="240" w:lineRule="auto"/>
            <w:jc w:val="both"/>
            <w:outlineLvl w:val="0"/>
            <w:rPr>
              <w:rFonts w:ascii="Arial" w:hAnsi="Arial" w:cs="Arial"/>
              <w:b/>
              <w:bCs/>
              <w:sz w:val="24"/>
              <w:szCs w:val="24"/>
              <w:lang w:val="ro-RO"/>
            </w:rPr>
          </w:pPr>
        </w:p>
        <w:p w:rsidR="00547DA5" w:rsidRDefault="005A3E16" w:rsidP="00D83E21">
          <w:pPr>
            <w:spacing w:after="0" w:line="240" w:lineRule="auto"/>
            <w:jc w:val="both"/>
            <w:outlineLvl w:val="0"/>
            <w:rPr>
              <w:rFonts w:ascii="Arial" w:hAnsi="Arial" w:cs="Arial"/>
              <w:b/>
              <w:bCs/>
              <w:sz w:val="24"/>
              <w:szCs w:val="24"/>
              <w:lang w:val="ro-RO"/>
            </w:rPr>
          </w:pPr>
        </w:p>
        <w:p w:rsidR="00864A55" w:rsidRPr="00C033AF" w:rsidRDefault="005A3E16" w:rsidP="00D83E21">
          <w:pPr>
            <w:spacing w:after="0" w:line="240" w:lineRule="auto"/>
            <w:jc w:val="both"/>
            <w:outlineLvl w:val="0"/>
            <w:rPr>
              <w:rFonts w:ascii="Arial" w:hAnsi="Arial" w:cs="Arial"/>
              <w:b/>
              <w:bCs/>
              <w:sz w:val="24"/>
              <w:szCs w:val="24"/>
              <w:lang w:val="ro-RO"/>
            </w:rPr>
          </w:pPr>
        </w:p>
        <w:p w:rsidR="0071693D" w:rsidRDefault="005A3E16" w:rsidP="007B1968">
          <w:pPr>
            <w:spacing w:after="0" w:line="360" w:lineRule="auto"/>
            <w:jc w:val="both"/>
            <w:rPr>
              <w:rFonts w:ascii="Arial" w:hAnsi="Arial" w:cs="Arial"/>
              <w:bCs/>
              <w:sz w:val="24"/>
              <w:szCs w:val="24"/>
              <w:lang w:val="ro-RO"/>
            </w:rPr>
          </w:pPr>
        </w:p>
      </w:sdtContent>
    </w:sdt>
    <w:p w:rsidR="00522DB9" w:rsidRPr="00447422" w:rsidRDefault="005A3E16" w:rsidP="007B1968">
      <w:pPr>
        <w:spacing w:after="0" w:line="360" w:lineRule="auto"/>
        <w:jc w:val="both"/>
        <w:rPr>
          <w:rFonts w:ascii="Arial" w:hAnsi="Arial" w:cs="Arial"/>
          <w:bCs/>
          <w:sz w:val="24"/>
          <w:szCs w:val="24"/>
          <w:lang w:val="ro-RO"/>
        </w:rPr>
      </w:pPr>
    </w:p>
    <w:p w:rsidR="00522DB9" w:rsidRPr="00447422" w:rsidRDefault="005A3E16" w:rsidP="00522DB9">
      <w:pPr>
        <w:autoSpaceDE w:val="0"/>
        <w:autoSpaceDN w:val="0"/>
        <w:adjustRightInd w:val="0"/>
        <w:spacing w:after="0" w:line="240" w:lineRule="auto"/>
        <w:jc w:val="both"/>
        <w:rPr>
          <w:rFonts w:ascii="Arial" w:hAnsi="Arial" w:cs="Arial"/>
          <w:sz w:val="24"/>
          <w:szCs w:val="24"/>
        </w:rPr>
      </w:pPr>
    </w:p>
    <w:p w:rsidR="00522DB9" w:rsidRPr="00447422" w:rsidRDefault="005A3E16" w:rsidP="007B1968">
      <w:pPr>
        <w:spacing w:after="0" w:line="360" w:lineRule="auto"/>
        <w:jc w:val="both"/>
        <w:rPr>
          <w:rFonts w:ascii="Arial" w:hAnsi="Arial" w:cs="Arial"/>
          <w:bCs/>
          <w:sz w:val="24"/>
          <w:szCs w:val="24"/>
          <w:lang w:val="ro-RO"/>
        </w:rPr>
      </w:pPr>
    </w:p>
    <w:p w:rsidR="00522DB9" w:rsidRPr="00447422" w:rsidRDefault="005A3E16" w:rsidP="007B1968">
      <w:pPr>
        <w:spacing w:after="0" w:line="360" w:lineRule="auto"/>
        <w:jc w:val="both"/>
        <w:rPr>
          <w:rFonts w:ascii="Arial" w:hAnsi="Arial" w:cs="Arial"/>
          <w:bCs/>
          <w:sz w:val="24"/>
          <w:szCs w:val="24"/>
          <w:lang w:val="ro-RO"/>
        </w:rPr>
      </w:pPr>
    </w:p>
    <w:p w:rsidR="00522DB9" w:rsidRPr="00447422" w:rsidRDefault="005A3E16" w:rsidP="00522DB9">
      <w:pPr>
        <w:autoSpaceDE w:val="0"/>
        <w:autoSpaceDN w:val="0"/>
        <w:adjustRightInd w:val="0"/>
        <w:spacing w:after="0" w:line="240" w:lineRule="auto"/>
        <w:jc w:val="both"/>
        <w:rPr>
          <w:rFonts w:ascii="Arial" w:hAnsi="Arial" w:cs="Arial"/>
          <w:sz w:val="24"/>
          <w:szCs w:val="24"/>
        </w:rPr>
      </w:pPr>
    </w:p>
    <w:p w:rsidR="00522DB9" w:rsidRPr="00447422" w:rsidRDefault="005A3E16" w:rsidP="007B1968">
      <w:pPr>
        <w:spacing w:after="0" w:line="360" w:lineRule="auto"/>
        <w:jc w:val="both"/>
        <w:rPr>
          <w:rFonts w:ascii="Arial" w:hAnsi="Arial" w:cs="Arial"/>
          <w:bCs/>
          <w:sz w:val="24"/>
          <w:szCs w:val="24"/>
          <w:lang w:val="ro-RO"/>
        </w:rPr>
      </w:pPr>
    </w:p>
    <w:p w:rsidR="00522DB9" w:rsidRPr="00447422" w:rsidRDefault="005A3E16"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4C" w:rsidRDefault="00ED7B53">
      <w:pPr>
        <w:spacing w:after="0" w:line="240" w:lineRule="auto"/>
      </w:pPr>
      <w:r>
        <w:separator/>
      </w:r>
    </w:p>
  </w:endnote>
  <w:endnote w:type="continuationSeparator" w:id="0">
    <w:p w:rsidR="00D8574C" w:rsidRDefault="00ED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D7B53"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5A3E16"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DD5E83" w:rsidRPr="00DD5E83" w:rsidRDefault="00DD5E83" w:rsidP="00DD5E83">
            <w:pPr>
              <w:pStyle w:val="Subsol"/>
              <w:pBdr>
                <w:top w:val="single" w:sz="4" w:space="1" w:color="auto"/>
              </w:pBdr>
              <w:jc w:val="center"/>
              <w:rPr>
                <w:rFonts w:ascii="Arial" w:hAnsi="Arial" w:cs="Arial"/>
                <w:b/>
                <w:sz w:val="20"/>
                <w:szCs w:val="20"/>
              </w:rPr>
            </w:pPr>
            <w:r w:rsidRPr="00DD5E83">
              <w:rPr>
                <w:rFonts w:ascii="Arial" w:hAnsi="Arial" w:cs="Arial"/>
                <w:b/>
                <w:sz w:val="20"/>
                <w:szCs w:val="20"/>
              </w:rPr>
              <w:t>AGENŢIA PENTRU PROTECŢIA MEDIULUI MEHEDINTI</w:t>
            </w:r>
          </w:p>
          <w:p w:rsidR="00DD5E83" w:rsidRPr="00DD5E83" w:rsidRDefault="00DD5E83" w:rsidP="00DD5E83">
            <w:pPr>
              <w:pStyle w:val="Subsol"/>
              <w:pBdr>
                <w:top w:val="single" w:sz="4" w:space="1" w:color="auto"/>
              </w:pBdr>
              <w:jc w:val="center"/>
              <w:rPr>
                <w:rFonts w:ascii="Arial" w:hAnsi="Arial" w:cs="Arial"/>
                <w:b/>
                <w:sz w:val="20"/>
                <w:szCs w:val="20"/>
              </w:rPr>
            </w:pPr>
            <w:r w:rsidRPr="00DD5E83">
              <w:rPr>
                <w:rFonts w:ascii="Arial" w:hAnsi="Arial" w:cs="Arial"/>
                <w:b/>
                <w:sz w:val="20"/>
                <w:szCs w:val="20"/>
              </w:rPr>
              <w:t>Str.Baile Romane, Nr. 3, Drobeta Turnu Severin, Cod.220234</w:t>
            </w:r>
          </w:p>
          <w:p w:rsidR="00992A14" w:rsidRPr="007A4C64" w:rsidRDefault="00DD5E83" w:rsidP="00DD5E83">
            <w:pPr>
              <w:pStyle w:val="Subsol"/>
              <w:pBdr>
                <w:top w:val="single" w:sz="4" w:space="1" w:color="auto"/>
              </w:pBdr>
              <w:jc w:val="center"/>
              <w:rPr>
                <w:rFonts w:ascii="Arial" w:hAnsi="Arial" w:cs="Arial"/>
                <w:color w:val="00214E"/>
                <w:sz w:val="20"/>
                <w:szCs w:val="20"/>
                <w:lang w:val="ro-RO"/>
              </w:rPr>
            </w:pPr>
            <w:r w:rsidRPr="00DD5E83">
              <w:rPr>
                <w:rFonts w:ascii="Arial" w:hAnsi="Arial" w:cs="Arial"/>
                <w:b/>
                <w:sz w:val="20"/>
                <w:szCs w:val="20"/>
              </w:rPr>
              <w:t xml:space="preserve">E-mail:office@apmmh.anpm.ro Tel.0252/320396, Fax 0252 306018                                                                     </w:t>
            </w:r>
            <w:r w:rsidR="00ED7B53" w:rsidRPr="007A4C64">
              <w:rPr>
                <w:rFonts w:ascii="Arial" w:hAnsi="Arial" w:cs="Arial"/>
                <w:color w:val="00214E"/>
                <w:sz w:val="20"/>
                <w:szCs w:val="20"/>
                <w:lang w:val="ro-RO"/>
              </w:rPr>
              <w:t>...</w:t>
            </w:r>
          </w:p>
        </w:sdtContent>
      </w:sdt>
      <w:p w:rsidR="00B72680" w:rsidRPr="00C44321" w:rsidRDefault="00ED7B53" w:rsidP="00C44321">
        <w:pPr>
          <w:pStyle w:val="Subsol"/>
          <w:jc w:val="center"/>
        </w:pPr>
        <w:r>
          <w:t xml:space="preserve"> </w:t>
        </w:r>
        <w:r>
          <w:fldChar w:fldCharType="begin"/>
        </w:r>
        <w:r>
          <w:instrText xml:space="preserve"> PAGE   \* MERGEFORMAT </w:instrText>
        </w:r>
        <w:r>
          <w:fldChar w:fldCharType="separate"/>
        </w:r>
        <w:r w:rsidR="005A3E1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DD5E83" w:rsidRPr="00DD5E83" w:rsidRDefault="00DD5E83" w:rsidP="00DD5E83">
        <w:pPr>
          <w:pStyle w:val="Subsol"/>
          <w:pBdr>
            <w:top w:val="single" w:sz="4" w:space="1" w:color="auto"/>
          </w:pBdr>
          <w:jc w:val="center"/>
          <w:rPr>
            <w:rFonts w:ascii="Arial" w:hAnsi="Arial" w:cs="Arial"/>
            <w:b/>
            <w:sz w:val="20"/>
            <w:szCs w:val="20"/>
          </w:rPr>
        </w:pPr>
        <w:r w:rsidRPr="00DD5E83">
          <w:rPr>
            <w:rFonts w:ascii="Arial" w:hAnsi="Arial" w:cs="Arial"/>
            <w:b/>
            <w:sz w:val="20"/>
            <w:szCs w:val="20"/>
          </w:rPr>
          <w:t>AGENŢIA PENTRU PROTECŢIA MEDIULUI MEHEDINTI</w:t>
        </w:r>
      </w:p>
      <w:p w:rsidR="00DD5E83" w:rsidRPr="00DD5E83" w:rsidRDefault="00DD5E83" w:rsidP="00DD5E83">
        <w:pPr>
          <w:pStyle w:val="Subsol"/>
          <w:pBdr>
            <w:top w:val="single" w:sz="4" w:space="1" w:color="auto"/>
          </w:pBdr>
          <w:jc w:val="center"/>
          <w:rPr>
            <w:rFonts w:ascii="Arial" w:hAnsi="Arial" w:cs="Arial"/>
            <w:b/>
            <w:sz w:val="20"/>
            <w:szCs w:val="20"/>
          </w:rPr>
        </w:pPr>
        <w:r w:rsidRPr="00DD5E83">
          <w:rPr>
            <w:rFonts w:ascii="Arial" w:hAnsi="Arial" w:cs="Arial"/>
            <w:b/>
            <w:sz w:val="20"/>
            <w:szCs w:val="20"/>
          </w:rPr>
          <w:t>Str.Baile Romane, Nr. 3, Drobeta Turnu Severin, Cod.220234</w:t>
        </w:r>
      </w:p>
      <w:p w:rsidR="00B72680" w:rsidRPr="00992A14" w:rsidRDefault="00DD5E83" w:rsidP="00DD5E83">
        <w:pPr>
          <w:pStyle w:val="Subsol"/>
          <w:pBdr>
            <w:top w:val="single" w:sz="4" w:space="1" w:color="auto"/>
          </w:pBdr>
          <w:jc w:val="center"/>
          <w:rPr>
            <w:rFonts w:ascii="Arial" w:hAnsi="Arial" w:cs="Arial"/>
            <w:color w:val="00214E"/>
            <w:lang w:val="ro-RO"/>
          </w:rPr>
        </w:pPr>
        <w:r w:rsidRPr="00DD5E83">
          <w:rPr>
            <w:rFonts w:ascii="Arial" w:hAnsi="Arial" w:cs="Arial"/>
            <w:b/>
            <w:sz w:val="20"/>
            <w:szCs w:val="20"/>
          </w:rPr>
          <w:t xml:space="preserve">E-mail:office@apmmh.anpm.ro Tel.0252/320396, Fax 0252 306018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4C" w:rsidRDefault="00ED7B53">
      <w:pPr>
        <w:spacing w:after="0" w:line="240" w:lineRule="auto"/>
      </w:pPr>
      <w:r>
        <w:separator/>
      </w:r>
    </w:p>
  </w:footnote>
  <w:footnote w:type="continuationSeparator" w:id="0">
    <w:p w:rsidR="00D8574C" w:rsidRDefault="00ED7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A3E16"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2707801" r:id="rId2"/>
      </w:pict>
    </w:r>
    <w:r w:rsidR="00ED7B5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D7B53" w:rsidRPr="00A75327">
      <w:rPr>
        <w:lang w:val="ro-RO"/>
      </w:rPr>
      <w:tab/>
      <w:t xml:space="preserve">   </w:t>
    </w:r>
    <w:sdt>
      <w:sdtPr>
        <w:rPr>
          <w:lang w:val="ro-RO"/>
        </w:rPr>
        <w:alias w:val="Câmp editabil text"/>
        <w:tag w:val="CampEditabil"/>
        <w:id w:val="698361725"/>
      </w:sdtPr>
      <w:sdtEndPr/>
      <w:sdtContent>
        <w:r w:rsidR="00ED7B53" w:rsidRPr="00535A6C">
          <w:rPr>
            <w:rFonts w:ascii="Arial" w:hAnsi="Arial" w:cs="Arial"/>
            <w:b/>
            <w:color w:val="00214E"/>
            <w:sz w:val="32"/>
            <w:szCs w:val="32"/>
            <w:lang w:val="ro-RO"/>
          </w:rPr>
          <w:t>Ministerul Mediului, Apelor şi Pădurilor</w:t>
        </w:r>
      </w:sdtContent>
    </w:sdt>
  </w:p>
  <w:p w:rsidR="00652042" w:rsidRPr="00535A6C" w:rsidRDefault="005A3E1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D7B53" w:rsidRPr="00535A6C">
          <w:rPr>
            <w:rFonts w:ascii="Arial" w:hAnsi="Arial" w:cs="Arial"/>
            <w:b/>
            <w:color w:val="00214E"/>
            <w:sz w:val="36"/>
            <w:szCs w:val="36"/>
            <w:lang w:val="ro-RO"/>
          </w:rPr>
          <w:t>Agenţia Naţională pentru Protecţia</w:t>
        </w:r>
        <w:r w:rsidR="00ED7B53">
          <w:rPr>
            <w:rFonts w:ascii="Arial" w:hAnsi="Arial" w:cs="Arial"/>
            <w:b/>
            <w:color w:val="00214E"/>
            <w:sz w:val="36"/>
            <w:szCs w:val="36"/>
            <w:lang w:val="ro-RO"/>
          </w:rPr>
          <w:t xml:space="preserve"> Mediului</w:t>
        </w:r>
      </w:sdtContent>
    </w:sdt>
  </w:p>
  <w:p w:rsidR="00652042" w:rsidRPr="003167DA" w:rsidRDefault="005A3E1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A3E1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A3E16" w:rsidP="00D1521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D7B53" w:rsidRPr="00535A6C">
                <w:rPr>
                  <w:rFonts w:ascii="Arial" w:hAnsi="Arial" w:cs="Arial"/>
                  <w:b/>
                  <w:bCs/>
                  <w:color w:val="000000" w:themeColor="text1"/>
                  <w:sz w:val="28"/>
                  <w:szCs w:val="28"/>
                  <w:lang w:val="ro-RO"/>
                </w:rPr>
                <w:t xml:space="preserve">AGENŢIA PENTRU PROTECŢIA MEDIULUI </w:t>
              </w:r>
              <w:r w:rsidR="00D15217">
                <w:rPr>
                  <w:rFonts w:ascii="Arial" w:hAnsi="Arial" w:cs="Arial"/>
                  <w:b/>
                  <w:bCs/>
                  <w:color w:val="000000" w:themeColor="text1"/>
                  <w:sz w:val="28"/>
                  <w:szCs w:val="28"/>
                  <w:lang w:val="ro-RO"/>
                </w:rPr>
                <w:t xml:space="preserve"> MEHEDINTI</w:t>
              </w:r>
            </w:sdtContent>
          </w:sdt>
        </w:p>
      </w:tc>
    </w:tr>
  </w:tbl>
  <w:p w:rsidR="00B72680" w:rsidRPr="0090788F" w:rsidRDefault="005A3E1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5207C91"/>
    <w:multiLevelType w:val="hybridMultilevel"/>
    <w:tmpl w:val="3D9E5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0gb32/26YlfRSGrnjHnIN+o1D3I=" w:salt="YSu8G+2ThcS8KSZ2U60e8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D15217"/>
    <w:rsid w:val="00012615"/>
    <w:rsid w:val="00042B81"/>
    <w:rsid w:val="00292EFB"/>
    <w:rsid w:val="005A3E16"/>
    <w:rsid w:val="00721801"/>
    <w:rsid w:val="00773996"/>
    <w:rsid w:val="009857B1"/>
    <w:rsid w:val="00A10016"/>
    <w:rsid w:val="00B44382"/>
    <w:rsid w:val="00C26B96"/>
    <w:rsid w:val="00C675FF"/>
    <w:rsid w:val="00D15217"/>
    <w:rsid w:val="00D8574C"/>
    <w:rsid w:val="00DD5E83"/>
    <w:rsid w:val="00E12176"/>
    <w:rsid w:val="00ED7B53"/>
    <w:rsid w:val="00E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3542568b-f75a-4db6-8749-a886a1157ae6","Numar":null,"Data":null,"NumarActReglementareInitial":null,"DataActReglementareInitial":null,"DataInceput":null,"DataSfarsit":null,"Durata":null,"PunctLucruId":379265.0,"TipActId":4.0,"NumarCerere":null,"DataCerere":null,"NumarCerereScriptic":"13515","DataCerereScriptic":"2016-11-29T00:00:00","CodFiscal":null,"SordId":"(10B7D424-1E15-6BC0-89D4-1964363E3B71)","SablonSordId":"(8B66777B-56B9-65A9-2773-1FA4A6BC21FB)","DosarSordId":"3818848","LatitudineWgs84":null,"LongitudineWgs84":null,"LatitudineStereo70":null,"LongitudineStereo70":null,"NumarAutorizatieGospodarireApe":null,"DataAutorizatieGospodarireApe":null,"DurataAutorizatieGospodarireApe":null,"Aba":null,"Sga":null,"AdresaSediuSocial":"Str. FN, Nr. FN, Podeni ,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9AD8F95-C0C2-43F7-9FD6-D468373289A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5295F07-426E-4AB3-8820-7E894DAD522F}">
  <ds:schemaRefs>
    <ds:schemaRef ds:uri="SIM.Reglementari.Model.Entities.ActReglementareModel"/>
  </ds:schemaRefs>
</ds:datastoreItem>
</file>

<file path=customXml/itemProps4.xml><?xml version="1.0" encoding="utf-8"?>
<ds:datastoreItem xmlns:ds="http://schemas.openxmlformats.org/officeDocument/2006/customXml" ds:itemID="{D68DF9AA-9D57-472E-9E39-F50F3658C8C4}">
  <ds:schemaRefs>
    <ds:schemaRef ds:uri="TableDependencies"/>
  </ds:schemaRefs>
</ds:datastoreItem>
</file>

<file path=customXml/itemProps5.xml><?xml version="1.0" encoding="utf-8"?>
<ds:datastoreItem xmlns:ds="http://schemas.openxmlformats.org/officeDocument/2006/customXml" ds:itemID="{264BB0FC-1B31-42B1-AB8A-FE7EB228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1768</Words>
  <Characters>10078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11823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20</cp:revision>
  <cp:lastPrinted>2014-04-25T12:16:00Z</cp:lastPrinted>
  <dcterms:created xsi:type="dcterms:W3CDTF">2015-10-26T07:49:00Z</dcterms:created>
  <dcterms:modified xsi:type="dcterms:W3CDTF">2016-12-08T11:10:00Z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Primaria Podeni drumuri exploat</vt:lpwstr>
  </property>
  <property fmtid="{D5CDD505-2E9C-101B-9397-08002B2CF9AE}" pid="5" name="SordId">
    <vt:lpwstr>(10B7D424-1E15-6BC0-89D4-1964363E3B71)</vt:lpwstr>
  </property>
  <property fmtid="{D5CDD505-2E9C-101B-9397-08002B2CF9AE}" pid="6" name="VersiuneDocument">
    <vt:lpwstr>17</vt:lpwstr>
  </property>
  <property fmtid="{D5CDD505-2E9C-101B-9397-08002B2CF9AE}" pid="7" name="RuntimeGuid">
    <vt:lpwstr>581f665f-5849-4407-8bbd-c3ba369ef56d</vt:lpwstr>
  </property>
  <property fmtid="{D5CDD505-2E9C-101B-9397-08002B2CF9AE}" pid="8" name="PunctLucruId">
    <vt:lpwstr>379265</vt:lpwstr>
  </property>
  <property fmtid="{D5CDD505-2E9C-101B-9397-08002B2CF9AE}" pid="9" name="SablonSordId">
    <vt:lpwstr>(8B66777B-56B9-65A9-2773-1FA4A6BC21FB)</vt:lpwstr>
  </property>
  <property fmtid="{D5CDD505-2E9C-101B-9397-08002B2CF9AE}" pid="10" name="DosarSordId">
    <vt:lpwstr>3818848</vt:lpwstr>
  </property>
  <property fmtid="{D5CDD505-2E9C-101B-9397-08002B2CF9AE}" pid="11" name="DosarCerereSordId">
    <vt:lpwstr>3798663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3542568b-f75a-4db6-8749-a886a1157ae6</vt:lpwstr>
  </property>
  <property fmtid="{D5CDD505-2E9C-101B-9397-08002B2CF9AE}" pid="16" name="CommitRoles">
    <vt:lpwstr>false</vt:lpwstr>
  </property>
</Properties>
</file>