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6" w:rsidRPr="007D471F" w:rsidRDefault="00624F3E" w:rsidP="00036E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F3406" w:rsidRPr="007D471F" w:rsidRDefault="001558B6" w:rsidP="007F3406">
      <w:pPr>
        <w:pStyle w:val="Antet"/>
        <w:tabs>
          <w:tab w:val="clear" w:pos="4536"/>
          <w:tab w:val="left" w:pos="9000"/>
        </w:tabs>
        <w:jc w:val="center"/>
        <w:rPr>
          <w:rFonts w:ascii="Times New Roman" w:hAnsi="Times New Roman"/>
          <w:color w:val="00214E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pt;margin-top:3.65pt;width:52pt;height:43.8pt;z-index:-251658240">
            <v:imagedata r:id="rId8" o:title=""/>
          </v:shape>
          <o:OLEObject Type="Embed" ProgID="CorelDRAW.Graphic.13" ShapeID="_x0000_s1026" DrawAspect="Content" ObjectID="_1564479387" r:id="rId9"/>
        </w:pict>
      </w:r>
      <w:r w:rsidR="007F3406" w:rsidRPr="007D471F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A39B30" wp14:editId="6485454B">
            <wp:simplePos x="0" y="0"/>
            <wp:positionH relativeFrom="column">
              <wp:posOffset>-118745</wp:posOffset>
            </wp:positionH>
            <wp:positionV relativeFrom="paragraph">
              <wp:posOffset>21590</wp:posOffset>
            </wp:positionV>
            <wp:extent cx="612140" cy="626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06" w:rsidRPr="007D471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</w:t>
      </w:r>
      <w:r w:rsidR="007F3406" w:rsidRPr="007D471F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="007F3406" w:rsidRPr="007D471F">
        <w:rPr>
          <w:rFonts w:ascii="Times New Roman" w:hAnsi="Times New Roman"/>
          <w:b/>
          <w:color w:val="00214E"/>
          <w:sz w:val="24"/>
          <w:szCs w:val="24"/>
          <w:lang w:val="ro-RO"/>
        </w:rPr>
        <w:t>Ministerul Mediului</w:t>
      </w:r>
    </w:p>
    <w:p w:rsidR="007F3406" w:rsidRPr="007D471F" w:rsidRDefault="007F3406" w:rsidP="007F3406">
      <w:pPr>
        <w:tabs>
          <w:tab w:val="left" w:pos="3270"/>
        </w:tabs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b/>
          <w:color w:val="00214E"/>
          <w:sz w:val="24"/>
          <w:szCs w:val="24"/>
          <w:lang w:val="ro-RO"/>
        </w:rPr>
        <w:t>Agenţia Naţională pentru Protecţia Mediului</w:t>
      </w:r>
    </w:p>
    <w:p w:rsidR="007F3406" w:rsidRPr="007D471F" w:rsidRDefault="007F3406" w:rsidP="007F34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</w:pPr>
    </w:p>
    <w:tbl>
      <w:tblPr>
        <w:tblW w:w="9693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7F3406" w:rsidRPr="007D471F" w:rsidTr="007F3406">
        <w:trPr>
          <w:trHeight w:val="692"/>
          <w:jc w:val="center"/>
        </w:trPr>
        <w:tc>
          <w:tcPr>
            <w:tcW w:w="9693" w:type="dxa"/>
            <w:shd w:val="clear" w:color="auto" w:fill="auto"/>
            <w:vAlign w:val="center"/>
          </w:tcPr>
          <w:p w:rsidR="007F3406" w:rsidRPr="007D471F" w:rsidRDefault="007F3406" w:rsidP="00036EB8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7D47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AGENŢIA PENTRU PROTECŢIA MEDIULUI MEHEDINȚI</w:t>
            </w:r>
          </w:p>
        </w:tc>
      </w:tr>
    </w:tbl>
    <w:p w:rsidR="007F3406" w:rsidRPr="007D471F" w:rsidRDefault="007F3406" w:rsidP="00036E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F3406" w:rsidRPr="007D471F" w:rsidRDefault="007F3406" w:rsidP="00036EB8">
      <w:pPr>
        <w:pStyle w:val="Titlu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71F">
        <w:rPr>
          <w:rFonts w:ascii="Times New Roman" w:hAnsi="Times New Roman"/>
          <w:b/>
          <w:sz w:val="24"/>
          <w:szCs w:val="24"/>
        </w:rPr>
        <w:t>DECIZIA ETAPEI DE ÎNCADRARE</w:t>
      </w:r>
      <w:r w:rsidR="008E38A4" w:rsidRPr="007D47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3406" w:rsidRPr="00796750" w:rsidRDefault="00A32A40" w:rsidP="0079675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PROIECT </w:t>
      </w:r>
      <w:bookmarkStart w:id="0" w:name="_GoBack"/>
      <w:bookmarkEnd w:id="0"/>
    </w:p>
    <w:p w:rsidR="007F3406" w:rsidRPr="007D471F" w:rsidRDefault="007F3406" w:rsidP="00036EB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COMUNA MALOVAT</w:t>
      </w:r>
      <w:r w:rsidR="000273C0">
        <w:rPr>
          <w:rFonts w:ascii="Times New Roman" w:hAnsi="Times New Roman"/>
          <w:sz w:val="24"/>
          <w:szCs w:val="24"/>
          <w:lang w:val="ro-RO"/>
        </w:rPr>
        <w:t xml:space="preserve">, cu sediul Comuna </w:t>
      </w:r>
      <w:proofErr w:type="spellStart"/>
      <w:r w:rsidR="000273C0">
        <w:rPr>
          <w:rFonts w:ascii="Times New Roman" w:hAnsi="Times New Roman"/>
          <w:sz w:val="24"/>
          <w:szCs w:val="24"/>
          <w:lang w:val="ro-RO"/>
        </w:rPr>
        <w:t>Malovat</w:t>
      </w:r>
      <w:proofErr w:type="spellEnd"/>
      <w:r w:rsidRPr="007D471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7D471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7D471F">
        <w:rPr>
          <w:rFonts w:ascii="Times New Roman" w:hAnsi="Times New Roman"/>
          <w:sz w:val="24"/>
          <w:szCs w:val="24"/>
          <w:lang w:val="ro-RO"/>
        </w:rPr>
        <w:t xml:space="preserve"> Mehedinţi,  înregistrată la APM </w:t>
      </w:r>
      <w:proofErr w:type="spellStart"/>
      <w:r w:rsidRPr="007D471F">
        <w:rPr>
          <w:rFonts w:ascii="Times New Roman" w:hAnsi="Times New Roman"/>
          <w:sz w:val="24"/>
          <w:szCs w:val="24"/>
          <w:lang w:val="ro-RO"/>
        </w:rPr>
        <w:t>Mehed</w:t>
      </w:r>
      <w:r w:rsidR="000273C0">
        <w:rPr>
          <w:rFonts w:ascii="Times New Roman" w:hAnsi="Times New Roman"/>
          <w:sz w:val="24"/>
          <w:szCs w:val="24"/>
          <w:lang w:val="ro-RO"/>
        </w:rPr>
        <w:t>inti</w:t>
      </w:r>
      <w:proofErr w:type="spellEnd"/>
      <w:r w:rsidR="000273C0">
        <w:rPr>
          <w:rFonts w:ascii="Times New Roman" w:hAnsi="Times New Roman"/>
          <w:sz w:val="24"/>
          <w:szCs w:val="24"/>
          <w:lang w:val="ro-RO"/>
        </w:rPr>
        <w:t xml:space="preserve"> cu nr. 8762</w:t>
      </w:r>
      <w:r w:rsidR="00326FB3">
        <w:rPr>
          <w:rFonts w:ascii="Times New Roman" w:hAnsi="Times New Roman"/>
          <w:sz w:val="24"/>
          <w:szCs w:val="24"/>
          <w:lang w:val="ro-RO"/>
        </w:rPr>
        <w:t>/</w:t>
      </w:r>
      <w:r w:rsidR="000273C0">
        <w:rPr>
          <w:rFonts w:ascii="Times New Roman" w:hAnsi="Times New Roman"/>
          <w:spacing w:val="-6"/>
          <w:sz w:val="24"/>
          <w:szCs w:val="24"/>
          <w:lang w:val="ro-RO"/>
        </w:rPr>
        <w:t>26</w:t>
      </w:r>
      <w:r w:rsidR="00326FB3">
        <w:rPr>
          <w:rFonts w:ascii="Times New Roman" w:hAnsi="Times New Roman"/>
          <w:spacing w:val="-6"/>
          <w:sz w:val="24"/>
          <w:szCs w:val="24"/>
          <w:lang w:val="ro-RO"/>
        </w:rPr>
        <w:t>.07</w:t>
      </w:r>
      <w:r w:rsidRPr="007D471F">
        <w:rPr>
          <w:rFonts w:ascii="Times New Roman" w:hAnsi="Times New Roman"/>
          <w:spacing w:val="-6"/>
          <w:sz w:val="24"/>
          <w:szCs w:val="24"/>
          <w:lang w:val="ro-RO"/>
        </w:rPr>
        <w:t>.2017,</w:t>
      </w:r>
      <w:r w:rsidRPr="007D471F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7F3406" w:rsidRPr="007D471F" w:rsidRDefault="007F3406" w:rsidP="007F3406">
      <w:pPr>
        <w:pStyle w:val="Listparagraf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7D471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7D471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F3406" w:rsidRPr="007D471F" w:rsidRDefault="007F3406" w:rsidP="007F3406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7D471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7D471F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7D471F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7D471F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7D471F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7D471F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7D471F">
        <w:rPr>
          <w:rFonts w:ascii="Times New Roman" w:hAnsi="Times New Roman"/>
          <w:sz w:val="24"/>
          <w:szCs w:val="24"/>
          <w:lang w:val="ro-RO"/>
        </w:rPr>
        <w:t xml:space="preserve"> ulterioare, aprobată prin </w:t>
      </w:r>
      <w:r w:rsidRPr="007D471F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7D471F">
        <w:rPr>
          <w:rFonts w:ascii="Times New Roman" w:hAnsi="Times New Roman"/>
          <w:sz w:val="24"/>
          <w:szCs w:val="24"/>
          <w:lang w:val="ro-RO"/>
        </w:rPr>
        <w:t>,</w:t>
      </w:r>
    </w:p>
    <w:p w:rsidR="007F3406" w:rsidRPr="007D471F" w:rsidRDefault="007F3406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>autoritatea competentă pentru protecţia mediului APM Mehedinţi decide, ca urmare a consultărilor desfăşurate în cadrul şedinţei/şedinţelor Comisiei de</w:t>
      </w:r>
      <w:r w:rsidR="000273C0">
        <w:rPr>
          <w:rFonts w:ascii="Times New Roman" w:hAnsi="Times New Roman"/>
          <w:sz w:val="24"/>
          <w:szCs w:val="24"/>
          <w:lang w:val="ro-RO"/>
        </w:rPr>
        <w:t xml:space="preserve"> Analiză Tehnică din data de 17</w:t>
      </w:r>
      <w:r w:rsidR="00326FB3">
        <w:rPr>
          <w:rFonts w:ascii="Times New Roman" w:hAnsi="Times New Roman"/>
          <w:sz w:val="24"/>
          <w:szCs w:val="24"/>
          <w:lang w:val="ro-RO"/>
        </w:rPr>
        <w:t>.08.2017</w:t>
      </w:r>
      <w:r w:rsidRPr="007D471F">
        <w:rPr>
          <w:rFonts w:ascii="Times New Roman" w:hAnsi="Times New Roman"/>
          <w:sz w:val="24"/>
          <w:szCs w:val="24"/>
          <w:lang w:val="ro-RO"/>
        </w:rPr>
        <w:t>, că proiectul ”</w:t>
      </w:r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Refacere drumuri </w:t>
      </w:r>
      <w:proofErr w:type="spellStart"/>
      <w:r w:rsidR="000273C0">
        <w:rPr>
          <w:rFonts w:ascii="Times New Roman" w:hAnsi="Times New Roman"/>
          <w:b/>
          <w:sz w:val="24"/>
          <w:szCs w:val="24"/>
          <w:lang w:val="ro-RO"/>
        </w:rPr>
        <w:t>satesti</w:t>
      </w:r>
      <w:proofErr w:type="spellEnd"/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degradate pe 4,355 km in satele 23 August ,</w:t>
      </w:r>
      <w:proofErr w:type="spellStart"/>
      <w:r w:rsidR="000273C0">
        <w:rPr>
          <w:rFonts w:ascii="Times New Roman" w:hAnsi="Times New Roman"/>
          <w:b/>
          <w:sz w:val="24"/>
          <w:szCs w:val="24"/>
          <w:lang w:val="ro-RO"/>
        </w:rPr>
        <w:t>Colibasi</w:t>
      </w:r>
      <w:proofErr w:type="spellEnd"/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, Barda, </w:t>
      </w:r>
      <w:proofErr w:type="spellStart"/>
      <w:r w:rsidR="000273C0">
        <w:rPr>
          <w:rFonts w:ascii="Times New Roman" w:hAnsi="Times New Roman"/>
          <w:b/>
          <w:sz w:val="24"/>
          <w:szCs w:val="24"/>
          <w:lang w:val="ro-RO"/>
        </w:rPr>
        <w:t>Malovat</w:t>
      </w:r>
      <w:proofErr w:type="spellEnd"/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, </w:t>
      </w:r>
      <w:proofErr w:type="spellStart"/>
      <w:r w:rsidR="000273C0">
        <w:rPr>
          <w:rFonts w:ascii="Times New Roman" w:hAnsi="Times New Roman"/>
          <w:b/>
          <w:sz w:val="24"/>
          <w:szCs w:val="24"/>
          <w:lang w:val="ro-RO"/>
        </w:rPr>
        <w:t>Bobaita</w:t>
      </w:r>
      <w:proofErr w:type="spellEnd"/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si refacere DC 13 </w:t>
      </w:r>
      <w:proofErr w:type="spellStart"/>
      <w:r w:rsidR="000273C0">
        <w:rPr>
          <w:rFonts w:ascii="Times New Roman" w:hAnsi="Times New Roman"/>
          <w:b/>
          <w:sz w:val="24"/>
          <w:szCs w:val="24"/>
          <w:lang w:val="ro-RO"/>
        </w:rPr>
        <w:t>degradta</w:t>
      </w:r>
      <w:proofErr w:type="spellEnd"/>
      <w:r w:rsidR="000273C0">
        <w:rPr>
          <w:rFonts w:ascii="Times New Roman" w:hAnsi="Times New Roman"/>
          <w:b/>
          <w:sz w:val="24"/>
          <w:szCs w:val="24"/>
          <w:lang w:val="ro-RO"/>
        </w:rPr>
        <w:t xml:space="preserve"> pe 4,06km ,sat Lazu din Fata</w:t>
      </w:r>
      <w:r w:rsidR="00960F2A">
        <w:rPr>
          <w:rFonts w:ascii="Times New Roman" w:hAnsi="Times New Roman"/>
          <w:b/>
          <w:sz w:val="24"/>
          <w:szCs w:val="24"/>
          <w:lang w:val="ro-RO"/>
        </w:rPr>
        <w:t xml:space="preserve"> ,, </w:t>
      </w:r>
      <w:r w:rsidR="006D6040" w:rsidRPr="007D471F">
        <w:rPr>
          <w:rFonts w:ascii="Times New Roman" w:hAnsi="Times New Roman"/>
          <w:sz w:val="24"/>
          <w:szCs w:val="24"/>
          <w:lang w:val="ro-RO"/>
        </w:rPr>
        <w:t xml:space="preserve"> propus a fi amplasat i</w:t>
      </w:r>
      <w:r w:rsidRPr="007D471F">
        <w:rPr>
          <w:rFonts w:ascii="Times New Roman" w:hAnsi="Times New Roman"/>
          <w:sz w:val="24"/>
          <w:szCs w:val="24"/>
          <w:lang w:val="ro-RO"/>
        </w:rPr>
        <w:t>n</w:t>
      </w:r>
      <w:r w:rsidR="006D6040" w:rsidRPr="007D471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D471F">
        <w:rPr>
          <w:rFonts w:ascii="Times New Roman" w:hAnsi="Times New Roman"/>
          <w:sz w:val="24"/>
          <w:szCs w:val="24"/>
          <w:lang w:val="ro-RO"/>
        </w:rPr>
        <w:t>intr</w:t>
      </w:r>
      <w:r w:rsidR="00960F2A">
        <w:rPr>
          <w:rFonts w:ascii="Times New Roman" w:hAnsi="Times New Roman"/>
          <w:sz w:val="24"/>
          <w:szCs w:val="24"/>
          <w:lang w:val="ro-RO"/>
        </w:rPr>
        <w:t xml:space="preserve">avilanul </w:t>
      </w:r>
      <w:r w:rsidR="00596DD5">
        <w:rPr>
          <w:rFonts w:ascii="Times New Roman" w:hAnsi="Times New Roman"/>
          <w:sz w:val="24"/>
          <w:szCs w:val="24"/>
          <w:lang w:val="ro-RO"/>
        </w:rPr>
        <w:t xml:space="preserve">si extravilanul </w:t>
      </w:r>
      <w:r w:rsidR="000273C0">
        <w:rPr>
          <w:rFonts w:ascii="Times New Roman" w:hAnsi="Times New Roman"/>
          <w:sz w:val="24"/>
          <w:szCs w:val="24"/>
          <w:lang w:val="ro-RO"/>
        </w:rPr>
        <w:t xml:space="preserve">comunei </w:t>
      </w:r>
      <w:proofErr w:type="spellStart"/>
      <w:r w:rsidR="000273C0">
        <w:rPr>
          <w:rFonts w:ascii="Times New Roman" w:hAnsi="Times New Roman"/>
          <w:sz w:val="24"/>
          <w:szCs w:val="24"/>
          <w:lang w:val="ro-RO"/>
        </w:rPr>
        <w:t>Malovat</w:t>
      </w:r>
      <w:proofErr w:type="spellEnd"/>
      <w:r w:rsidR="00960F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D471F">
        <w:rPr>
          <w:rFonts w:ascii="Times New Roman" w:hAnsi="Times New Roman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7F3406" w:rsidRPr="007D471F" w:rsidRDefault="007F3406" w:rsidP="00C8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 xml:space="preserve">    </w:t>
      </w:r>
      <w:proofErr w:type="spellStart"/>
      <w:r w:rsidRPr="007D471F">
        <w:rPr>
          <w:rFonts w:ascii="Times New Roman" w:hAnsi="Times New Roman"/>
          <w:sz w:val="24"/>
          <w:szCs w:val="24"/>
        </w:rPr>
        <w:t>Justificarea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prezentei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decizii</w:t>
      </w:r>
      <w:proofErr w:type="spellEnd"/>
      <w:r w:rsidRPr="007D471F">
        <w:rPr>
          <w:rFonts w:ascii="Times New Roman" w:hAnsi="Times New Roman"/>
          <w:sz w:val="24"/>
          <w:szCs w:val="24"/>
        </w:rPr>
        <w:t>:</w:t>
      </w:r>
    </w:p>
    <w:p w:rsidR="007F3406" w:rsidRPr="007D471F" w:rsidRDefault="007F3406" w:rsidP="00C8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  I.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luării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etapei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încadrare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evaluare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D471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>:</w:t>
      </w:r>
    </w:p>
    <w:p w:rsidR="007F3406" w:rsidRPr="007D471F" w:rsidRDefault="007F3406" w:rsidP="00C81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   </w:t>
      </w:r>
      <w:r w:rsidRPr="007D471F">
        <w:rPr>
          <w:rFonts w:ascii="Times New Roman" w:hAnsi="Times New Roman"/>
          <w:b/>
          <w:i/>
          <w:sz w:val="24"/>
          <w:szCs w:val="24"/>
        </w:rPr>
        <w:t xml:space="preserve">a) </w:t>
      </w:r>
      <w:proofErr w:type="spellStart"/>
      <w:proofErr w:type="gramStart"/>
      <w:r w:rsidRPr="007D471F">
        <w:rPr>
          <w:rFonts w:ascii="Times New Roman" w:hAnsi="Times New Roman"/>
          <w:b/>
          <w:i/>
          <w:sz w:val="24"/>
          <w:szCs w:val="24"/>
        </w:rPr>
        <w:t>proiectul</w:t>
      </w:r>
      <w:proofErr w:type="spellEnd"/>
      <w:proofErr w:type="gramEnd"/>
      <w:r w:rsidRPr="007D471F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</w:rPr>
        <w:t>încadrează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</w:rPr>
        <w:t>prevederile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</w:rPr>
        <w:t>Hotărârii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</w:rPr>
        <w:t>Guvernului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</w:rPr>
        <w:t xml:space="preserve"> nr. 445/2009</w:t>
      </w:r>
      <w:r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71F">
        <w:rPr>
          <w:rStyle w:val="sttlitera"/>
          <w:rFonts w:ascii="Times New Roman" w:hAnsi="Times New Roman"/>
          <w:sz w:val="24"/>
          <w:szCs w:val="24"/>
          <w:u w:val="single"/>
        </w:rPr>
        <w:t>anexa</w:t>
      </w:r>
      <w:proofErr w:type="spellEnd"/>
      <w:r w:rsidRPr="007D471F">
        <w:rPr>
          <w:rStyle w:val="sttlitera"/>
          <w:rFonts w:ascii="Times New Roman" w:hAnsi="Times New Roman"/>
          <w:sz w:val="24"/>
          <w:szCs w:val="24"/>
          <w:u w:val="single"/>
        </w:rPr>
        <w:t xml:space="preserve"> nr.2: </w:t>
      </w:r>
      <w:r w:rsidRPr="007D471F">
        <w:rPr>
          <w:rStyle w:val="sttpar"/>
          <w:rFonts w:ascii="Times New Roman" w:hAnsi="Times New Roman"/>
          <w:sz w:val="24"/>
          <w:szCs w:val="24"/>
        </w:rPr>
        <w:t xml:space="preserve">la </w:t>
      </w:r>
      <w:proofErr w:type="gramStart"/>
      <w:r w:rsidRPr="007D471F">
        <w:rPr>
          <w:rStyle w:val="sttpar"/>
          <w:rFonts w:ascii="Times New Roman" w:hAnsi="Times New Roman"/>
          <w:sz w:val="24"/>
          <w:szCs w:val="24"/>
        </w:rPr>
        <w:t>pct.</w:t>
      </w:r>
      <w:r w:rsidRPr="007D471F">
        <w:rPr>
          <w:rStyle w:val="sttpar"/>
          <w:rFonts w:ascii="Times New Roman" w:hAnsi="Times New Roman"/>
          <w:i/>
          <w:sz w:val="24"/>
          <w:szCs w:val="24"/>
        </w:rPr>
        <w:t>13.a:</w:t>
      </w:r>
      <w:proofErr w:type="gramEnd"/>
      <w:r w:rsidRPr="007D471F">
        <w:rPr>
          <w:rStyle w:val="sttpar"/>
          <w:rFonts w:ascii="Times New Roman" w:hAnsi="Times New Roman"/>
          <w:i/>
          <w:sz w:val="24"/>
          <w:szCs w:val="24"/>
        </w:rPr>
        <w:t>) “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Orice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modificari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sau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extinderi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altele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decat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cele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prevazute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la pct.22 din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anexa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nr.1, ale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proiectelor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prevazute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anexa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nr.1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sau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prezenta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anexa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deja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autorizate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executate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sau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in curs de a fi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executate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, care  pot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avea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efecte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semnificative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negative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asupra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471F">
        <w:rPr>
          <w:rStyle w:val="sttpar"/>
          <w:rFonts w:ascii="Times New Roman" w:hAnsi="Times New Roman"/>
          <w:i/>
          <w:sz w:val="24"/>
          <w:szCs w:val="24"/>
        </w:rPr>
        <w:t>mediului</w:t>
      </w:r>
      <w:proofErr w:type="spellEnd"/>
      <w:r w:rsidRPr="007D471F">
        <w:rPr>
          <w:rStyle w:val="sttpar"/>
          <w:rFonts w:ascii="Times New Roman" w:hAnsi="Times New Roman"/>
          <w:i/>
          <w:sz w:val="24"/>
          <w:szCs w:val="24"/>
        </w:rPr>
        <w:t>”</w:t>
      </w:r>
      <w:r w:rsidRPr="007D471F">
        <w:rPr>
          <w:rFonts w:ascii="Times New Roman" w:hAnsi="Times New Roman"/>
          <w:sz w:val="24"/>
          <w:szCs w:val="24"/>
        </w:rPr>
        <w:t xml:space="preserve">......., </w:t>
      </w:r>
    </w:p>
    <w:p w:rsidR="009D23F1" w:rsidRDefault="007F3406" w:rsidP="00960F2A">
      <w:pPr>
        <w:pStyle w:val="Subtitlu"/>
        <w:tabs>
          <w:tab w:val="left" w:pos="47"/>
        </w:tabs>
        <w:spacing w:line="240" w:lineRule="auto"/>
        <w:ind w:left="17" w:hanging="1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471F">
        <w:rPr>
          <w:rFonts w:ascii="Times New Roman" w:hAnsi="Times New Roman" w:cs="Times New Roman"/>
          <w:i/>
          <w:sz w:val="24"/>
          <w:szCs w:val="24"/>
        </w:rPr>
        <w:t>b) mărimea proiectului:</w:t>
      </w:r>
      <w:r w:rsidRPr="007D47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05AA8" w:rsidRPr="00805AA8" w:rsidRDefault="00036EB8" w:rsidP="00805AA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Prezentul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proiect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consta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in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refacerea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drumuri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calamitate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 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Malovat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, dupa cum </w:t>
      </w:r>
      <w:proofErr w:type="spellStart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urmeaza</w:t>
      </w:r>
      <w:proofErr w:type="spellEnd"/>
      <w:r w:rsidR="00805AA8" w:rsidRPr="00805AA8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Lazu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Fata</w:t>
      </w:r>
      <w:proofErr w:type="spellEnd"/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DC13  in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400 ml ;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23 August </w:t>
      </w:r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Panescu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Gr- La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Fantana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175 ml ;</w:t>
      </w:r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Dragota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Boborocu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200 ml ;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Colibasi</w:t>
      </w:r>
      <w:proofErr w:type="spellEnd"/>
    </w:p>
    <w:p w:rsidR="00805AA8" w:rsidRPr="00805AA8" w:rsidRDefault="00805AA8" w:rsidP="00036EB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Baloi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Bebe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Baloi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Ghe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180 ml;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Barda</w:t>
      </w:r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Luca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Ghe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.-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Ivascu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Al.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600 ml ;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Malovat</w:t>
      </w:r>
      <w:proofErr w:type="spellEnd"/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Chilom O. –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Popescu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I.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200 ml ;</w:t>
      </w:r>
    </w:p>
    <w:p w:rsidR="00805AA8" w:rsidRPr="00805AA8" w:rsidRDefault="00036EB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Localitatea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Bobaita</w:t>
      </w:r>
      <w:proofErr w:type="spellEnd"/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Motorga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D. 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Cimitir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500 ml ;</w:t>
      </w:r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Baloi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Ilie-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Cutesi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150 ml ;</w:t>
      </w:r>
    </w:p>
    <w:p w:rsidR="00805AA8" w:rsidRPr="00805AA8" w:rsidRDefault="00805AA8" w:rsidP="00805AA8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Iliescu D. –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Cutec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Ion.  </w:t>
      </w:r>
      <w:proofErr w:type="gram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05AA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Pr="00805AA8">
        <w:rPr>
          <w:rFonts w:ascii="Times New Roman" w:eastAsia="Times New Roman" w:hAnsi="Times New Roman"/>
          <w:sz w:val="24"/>
          <w:szCs w:val="24"/>
          <w:lang w:val="fr-FR"/>
        </w:rPr>
        <w:t xml:space="preserve"> de 700 ml ;</w:t>
      </w:r>
    </w:p>
    <w:p w:rsidR="00805AA8" w:rsidRPr="00036EB8" w:rsidRDefault="00036EB8" w:rsidP="00805AA8">
      <w:pPr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val="ro-RO" w:eastAsia="ro-RO"/>
        </w:rPr>
      </w:pPr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     </w:t>
      </w:r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- </w:t>
      </w:r>
      <w:proofErr w:type="spell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drum</w:t>
      </w:r>
      <w:proofErr w:type="spell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satesc</w:t>
      </w:r>
      <w:proofErr w:type="spell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Mihart</w:t>
      </w:r>
      <w:proofErr w:type="spell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Ghe</w:t>
      </w:r>
      <w:proofErr w:type="spell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. – Filip P</w:t>
      </w:r>
      <w:proofErr w:type="gram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..</w:t>
      </w:r>
      <w:proofErr w:type="gram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gram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in</w:t>
      </w:r>
      <w:proofErr w:type="gram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>lungime</w:t>
      </w:r>
      <w:proofErr w:type="spellEnd"/>
      <w:r w:rsidR="00805AA8"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de 400 ml </w:t>
      </w:r>
    </w:p>
    <w:p w:rsidR="00805AA8" w:rsidRDefault="00036EB8" w:rsidP="000C20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bCs/>
          <w:spacing w:val="-1"/>
          <w:sz w:val="24"/>
          <w:szCs w:val="24"/>
          <w:lang w:val="ro-RO" w:eastAsia="ro-RO"/>
        </w:rPr>
        <w:lastRenderedPageBreak/>
        <w:t xml:space="preserve">    </w:t>
      </w:r>
      <w:proofErr w:type="spellStart"/>
      <w:r w:rsidRPr="00036EB8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o-RO" w:eastAsia="ro-RO"/>
        </w:rPr>
        <w:t>Situatia</w:t>
      </w:r>
      <w:proofErr w:type="spellEnd"/>
      <w:r w:rsidRPr="00036EB8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o-RO" w:eastAsia="ro-RO"/>
        </w:rPr>
        <w:t xml:space="preserve"> existenta</w:t>
      </w:r>
      <w:r>
        <w:rPr>
          <w:rFonts w:ascii="Times New Roman" w:eastAsia="Times New Roman" w:hAnsi="Times New Roman"/>
          <w:bCs/>
          <w:spacing w:val="-1"/>
          <w:sz w:val="24"/>
          <w:szCs w:val="24"/>
          <w:lang w:val="ro-RO" w:eastAsia="ro-RO"/>
        </w:rPr>
        <w:t xml:space="preserve"> :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tronsoanele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drumuri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satesti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Malovat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drumuri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de deal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nemodenizate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imbracaminte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pamant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amestecat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Malovat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alocuri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degradata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special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zonele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declivitati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accentuate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avind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aliniamente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lungi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racordari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curbe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mici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elemente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geometrice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necorespunzatoare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atit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in plan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orizontal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hAnsi="Times New Roman"/>
          <w:sz w:val="24"/>
          <w:szCs w:val="24"/>
          <w:lang w:val="fr-FR"/>
        </w:rPr>
        <w:t>cit</w:t>
      </w:r>
      <w:proofErr w:type="spellEnd"/>
      <w:r w:rsidRPr="00036EB8">
        <w:rPr>
          <w:rFonts w:ascii="Times New Roman" w:hAnsi="Times New Roman"/>
          <w:sz w:val="24"/>
          <w:szCs w:val="24"/>
          <w:lang w:val="fr-FR"/>
        </w:rPr>
        <w:t xml:space="preserve"> si in plan vertical</w:t>
      </w:r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036EB8" w:rsidRPr="00036EB8" w:rsidRDefault="00036EB8" w:rsidP="00036EB8">
      <w:pPr>
        <w:widowControl w:val="0"/>
        <w:autoSpaceDE w:val="0"/>
        <w:autoSpaceDN w:val="0"/>
        <w:adjustRightInd w:val="0"/>
        <w:spacing w:after="0" w:line="240" w:lineRule="auto"/>
        <w:ind w:left="100" w:right="71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v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â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d</w:t>
      </w:r>
      <w:proofErr w:type="spellEnd"/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re</w:t>
      </w:r>
      <w:proofErr w:type="spellEnd"/>
      <w:r w:rsidRPr="00036EB8">
        <w:rPr>
          <w:rFonts w:ascii="Times New Roman" w:eastAsia="Times New Roman" w:hAnsi="Times New Roman"/>
          <w:spacing w:val="2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fa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pt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l</w:t>
      </w:r>
      <w:proofErr w:type="spellEnd"/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că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z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t</w:t>
      </w:r>
      <w:proofErr w:type="spellEnd"/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tronsoanele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de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drumuri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studiate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sunt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z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te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, 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u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proofErr w:type="spellEnd"/>
      <w:r w:rsidRPr="00036EB8">
        <w:rPr>
          <w:rFonts w:ascii="Times New Roman" w:eastAsia="Times New Roman" w:hAnsi="Times New Roman"/>
          <w:spacing w:val="2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e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ţi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proofErr w:type="spellEnd"/>
      <w:r w:rsidRPr="00036EB8">
        <w:rPr>
          <w:rFonts w:ascii="Times New Roman" w:eastAsia="Times New Roman" w:hAnsi="Times New Roman"/>
          <w:spacing w:val="2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redusa</w:t>
      </w:r>
      <w:proofErr w:type="spellEnd"/>
      <w:r w:rsidRPr="00036EB8">
        <w:rPr>
          <w:rFonts w:ascii="Times New Roman" w:eastAsia="Times New Roman" w:hAnsi="Times New Roman"/>
          <w:spacing w:val="2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ce </w:t>
      </w:r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nu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pu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7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ra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f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lu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ac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al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al</w:t>
      </w:r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e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sp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v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ă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036EB8">
        <w:rPr>
          <w:rFonts w:ascii="Times New Roman" w:eastAsia="Times New Roman" w:hAnsi="Times New Roman"/>
          <w:spacing w:val="52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036EB8">
        <w:rPr>
          <w:rFonts w:ascii="Times New Roman" w:eastAsia="Times New Roman" w:hAnsi="Times New Roman"/>
          <w:spacing w:val="5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ca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50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52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ra</w:t>
      </w:r>
      <w:proofErr w:type="spellEnd"/>
      <w:r w:rsidRPr="00036EB8">
        <w:rPr>
          <w:rFonts w:ascii="Times New Roman" w:eastAsia="Times New Roman" w:hAnsi="Times New Roman"/>
          <w:spacing w:val="5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ei</w:t>
      </w:r>
      <w:proofErr w:type="spellEnd"/>
      <w:r w:rsidRPr="00036EB8">
        <w:rPr>
          <w:rFonts w:ascii="Times New Roman" w:eastAsia="Times New Roman" w:hAnsi="Times New Roman"/>
          <w:spacing w:val="5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,  </w:t>
      </w:r>
      <w:r w:rsidRPr="00036EB8">
        <w:rPr>
          <w:rFonts w:ascii="Times New Roman" w:eastAsia="Times New Roman" w:hAnsi="Times New Roman"/>
          <w:spacing w:val="3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Pr="00036EB8">
        <w:rPr>
          <w:rFonts w:ascii="Times New Roman" w:eastAsia="Times New Roman" w:hAnsi="Times New Roman"/>
          <w:spacing w:val="5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pu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ă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t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ăre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ş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530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-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area</w:t>
      </w:r>
      <w:proofErr w:type="spellEnd"/>
      <w:r w:rsidRPr="00036EB8">
        <w:rPr>
          <w:rFonts w:ascii="Times New Roman" w:eastAsia="Times New Roman" w:hAnsi="Times New Roman"/>
          <w:spacing w:val="16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g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ă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7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fr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5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rea</w:t>
      </w:r>
      <w:proofErr w:type="spellEnd"/>
      <w:r w:rsidRPr="00036EB8">
        <w:rPr>
          <w:rFonts w:ascii="Times New Roman" w:eastAsia="Times New Roman" w:hAnsi="Times New Roman"/>
          <w:spacing w:val="1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1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x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are</w:t>
      </w:r>
      <w:proofErr w:type="spellEnd"/>
      <w:r w:rsidRPr="00036EB8">
        <w:rPr>
          <w:rFonts w:ascii="Times New Roman" w:eastAsia="Times New Roman" w:hAnsi="Times New Roman"/>
          <w:spacing w:val="16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ulu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7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before="2"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sp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proofErr w:type="gram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before="3" w:after="0" w:line="240" w:lineRule="auto"/>
        <w:ind w:right="72"/>
        <w:contextualSpacing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cer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Pr="00036EB8">
        <w:rPr>
          <w:rFonts w:ascii="Times New Roman" w:eastAsia="Times New Roman" w:hAnsi="Times New Roman"/>
          <w:spacing w:val="4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3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ara</w:t>
      </w:r>
      <w:r w:rsidRPr="00036EB8">
        <w:rPr>
          <w:rFonts w:ascii="Times New Roman" w:eastAsia="Times New Roman" w:hAnsi="Times New Roman"/>
          <w:spacing w:val="-4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3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39"/>
          <w:sz w:val="24"/>
          <w:szCs w:val="24"/>
          <w:lang w:val="fr-FR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4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f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are</w:t>
      </w:r>
      <w:proofErr w:type="spellEnd"/>
      <w:r w:rsidRPr="00036EB8">
        <w:rPr>
          <w:rFonts w:ascii="Times New Roman" w:eastAsia="Times New Roman" w:hAnsi="Times New Roman"/>
          <w:spacing w:val="38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39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v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f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car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Pr="00036EB8">
        <w:rPr>
          <w:rFonts w:ascii="Times New Roman" w:eastAsia="Times New Roman" w:hAnsi="Times New Roman"/>
          <w:spacing w:val="4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ă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ţ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proofErr w:type="spellEnd"/>
      <w:r w:rsidRPr="00036EB8">
        <w:rPr>
          <w:rFonts w:ascii="Times New Roman" w:eastAsia="Times New Roman" w:hAnsi="Times New Roman"/>
          <w:spacing w:val="40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x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nt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n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r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rea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i</w:t>
      </w:r>
      <w:proofErr w:type="spellEnd"/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pacing w:val="-5"/>
          <w:sz w:val="24"/>
          <w:szCs w:val="24"/>
          <w:lang w:val="fr-FR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od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er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fr-FR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zar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ac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st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fr-FR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fr-FR"/>
        </w:rPr>
        <w:t>a</w:t>
      </w:r>
      <w:proofErr w:type="spellEnd"/>
      <w:r w:rsidRPr="00036EB8">
        <w:rPr>
          <w:rFonts w:ascii="Times New Roman" w:eastAsia="Times New Roman" w:hAnsi="Times New Roman"/>
          <w:sz w:val="24"/>
          <w:szCs w:val="24"/>
          <w:lang w:val="fr-FR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î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tu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area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pr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ea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r de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-</w:t>
      </w:r>
      <w:proofErr w:type="gramStart"/>
      <w:r w:rsidRPr="00036EB8">
        <w:rPr>
          <w:rFonts w:ascii="Times New Roman" w:eastAsia="Times New Roman" w:hAnsi="Times New Roman"/>
          <w:sz w:val="24"/>
          <w:szCs w:val="24"/>
          <w:lang w:val="es-ES"/>
        </w:rPr>
        <w:t>cre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a </w:t>
      </w:r>
      <w:r w:rsidRPr="00036EB8">
        <w:rPr>
          <w:rFonts w:ascii="Times New Roman" w:eastAsia="Times New Roman" w:hAnsi="Times New Roman"/>
          <w:spacing w:val="3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proofErr w:type="gramEnd"/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3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e </w:t>
      </w:r>
      <w:r w:rsidRPr="00036EB8">
        <w:rPr>
          <w:rFonts w:ascii="Times New Roman" w:eastAsia="Times New Roman" w:hAnsi="Times New Roman"/>
          <w:spacing w:val="3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sp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rt </w:t>
      </w:r>
      <w:r w:rsidRPr="00036EB8">
        <w:rPr>
          <w:rFonts w:ascii="Times New Roman" w:eastAsia="Times New Roman" w:hAnsi="Times New Roman"/>
          <w:spacing w:val="3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n </w:t>
      </w:r>
      <w:r w:rsidRPr="00036EB8">
        <w:rPr>
          <w:rFonts w:ascii="Times New Roman" w:eastAsia="Times New Roman" w:hAnsi="Times New Roman"/>
          <w:spacing w:val="3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erea </w:t>
      </w:r>
      <w:r w:rsidRPr="00036EB8">
        <w:rPr>
          <w:rFonts w:ascii="Times New Roman" w:eastAsia="Times New Roman" w:hAnsi="Times New Roman"/>
          <w:spacing w:val="3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ră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i </w:t>
      </w:r>
      <w:r w:rsidRPr="00036EB8">
        <w:rPr>
          <w:rFonts w:ascii="Times New Roman" w:eastAsia="Times New Roman" w:hAnsi="Times New Roman"/>
          <w:spacing w:val="33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i </w:t>
      </w:r>
      <w:r w:rsidRPr="00036EB8">
        <w:rPr>
          <w:rFonts w:ascii="Times New Roman" w:eastAsia="Times New Roman" w:hAnsi="Times New Roman"/>
          <w:spacing w:val="3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2"/>
          <w:sz w:val="24"/>
          <w:szCs w:val="24"/>
          <w:lang w:val="es-ES"/>
        </w:rPr>
        <w:t>b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î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e rute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es-ES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odu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sp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before="2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-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es-ES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ov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ea t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eh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 de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sp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before="3" w:after="0" w:line="240" w:lineRule="auto"/>
        <w:ind w:right="78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D530C2">
        <w:rPr>
          <w:rFonts w:ascii="Times New Roman" w:eastAsia="Times New Roman" w:hAnsi="Times New Roman"/>
          <w:sz w:val="24"/>
          <w:szCs w:val="24"/>
        </w:rPr>
        <w:t>-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rea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es-ES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ul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7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h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ce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5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v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 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pu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z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are ce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z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ind w:left="468" w:right="69"/>
        <w:contextualSpacing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fac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2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27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es-ES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lio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area</w:t>
      </w:r>
      <w:r w:rsidRPr="00036EB8">
        <w:rPr>
          <w:rFonts w:ascii="Times New Roman" w:eastAsia="Times New Roman" w:hAnsi="Times New Roman"/>
          <w:spacing w:val="2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x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un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</w:t>
      </w:r>
      <w:r w:rsidRPr="00036EB8">
        <w:rPr>
          <w:rFonts w:ascii="Times New Roman" w:eastAsia="Times New Roman" w:hAnsi="Times New Roman"/>
          <w:spacing w:val="2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6"/>
          <w:sz w:val="24"/>
          <w:szCs w:val="24"/>
          <w:lang w:val="es-ES"/>
        </w:rPr>
        <w:t>î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re</w:t>
      </w:r>
      <w:r w:rsidRPr="00036EB8">
        <w:rPr>
          <w:rFonts w:ascii="Times New Roman" w:eastAsia="Times New Roman" w:hAnsi="Times New Roman"/>
          <w:spacing w:val="2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2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26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p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rt</w:t>
      </w:r>
      <w:r w:rsidRPr="00036EB8">
        <w:rPr>
          <w:rFonts w:ascii="Times New Roman" w:eastAsia="Times New Roman" w:hAnsi="Times New Roman"/>
          <w:spacing w:val="27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ju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pacing w:val="24"/>
          <w:sz w:val="24"/>
          <w:szCs w:val="24"/>
          <w:lang w:val="es-ES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 xml:space="preserve">i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es-ES"/>
        </w:rPr>
        <w:t>ju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d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ţ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es-ES"/>
        </w:rPr>
        <w:t>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es-ES"/>
        </w:rPr>
        <w:t>ă</w:t>
      </w:r>
      <w:r w:rsidRPr="00036EB8">
        <w:rPr>
          <w:rFonts w:ascii="Times New Roman" w:eastAsia="Times New Roman" w:hAnsi="Times New Roman"/>
          <w:sz w:val="24"/>
          <w:szCs w:val="24"/>
          <w:lang w:val="es-ES"/>
        </w:rPr>
        <w:t>;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fac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 acc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g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e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ţ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no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 de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f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ş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de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e.</w:t>
      </w:r>
      <w:proofErr w:type="gramEnd"/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before="2"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cer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a </w:t>
      </w:r>
      <w:r w:rsidRPr="00036EB8">
        <w:rPr>
          <w:rFonts w:ascii="Times New Roman" w:eastAsia="Times New Roman" w:hAnsi="Times New Roman"/>
          <w:spacing w:val="23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ul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proofErr w:type="gramEnd"/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2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er </w:t>
      </w:r>
      <w:r w:rsidRPr="00036EB8">
        <w:rPr>
          <w:rFonts w:ascii="Times New Roman" w:eastAsia="Times New Roman" w:hAnsi="Times New Roman"/>
          <w:spacing w:val="2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a </w:t>
      </w:r>
      <w:r w:rsidRPr="00036EB8">
        <w:rPr>
          <w:rFonts w:ascii="Times New Roman" w:eastAsia="Times New Roman" w:hAnsi="Times New Roman"/>
          <w:spacing w:val="23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ara</w:t>
      </w:r>
      <w:r w:rsidRPr="00036EB8">
        <w:rPr>
          <w:rFonts w:ascii="Times New Roman" w:eastAsia="Times New Roman" w:hAnsi="Times New Roman"/>
          <w:spacing w:val="-4"/>
          <w:sz w:val="24"/>
          <w:szCs w:val="24"/>
          <w:lang w:val="it-IT"/>
        </w:rPr>
        <w:t>m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i </w:t>
      </w:r>
      <w:r w:rsidRPr="00036EB8">
        <w:rPr>
          <w:rFonts w:ascii="Times New Roman" w:eastAsia="Times New Roman" w:hAnsi="Times New Roman"/>
          <w:spacing w:val="2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hn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ci </w:t>
      </w:r>
      <w:r w:rsidRPr="00036EB8">
        <w:rPr>
          <w:rFonts w:ascii="Times New Roman" w:eastAsia="Times New Roman" w:hAnsi="Times New Roman"/>
          <w:spacing w:val="24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p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z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ă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ri </w:t>
      </w:r>
      <w:r w:rsidRPr="00036EB8">
        <w:rPr>
          <w:rFonts w:ascii="Times New Roman" w:eastAsia="Times New Roman" w:hAnsi="Times New Roman"/>
          <w:spacing w:val="24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,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ig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â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-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e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st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f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el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nd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b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2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 de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s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gu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ţ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ă 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ul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ţ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a 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036EB8" w:rsidRPr="00036EB8" w:rsidRDefault="00D530C2" w:rsidP="00D530C2">
      <w:pPr>
        <w:widowControl w:val="0"/>
        <w:autoSpaceDE w:val="0"/>
        <w:autoSpaceDN w:val="0"/>
        <w:adjustRightInd w:val="0"/>
        <w:spacing w:before="3" w:after="0" w:line="240" w:lineRule="auto"/>
        <w:ind w:left="468" w:right="7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ig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rar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no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nd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41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ti</w:t>
      </w:r>
      <w:r w:rsidR="00036EB8"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g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nt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40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on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f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ul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ut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4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 xml:space="preserve">i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pi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;</w:t>
      </w:r>
    </w:p>
    <w:p w:rsidR="00036EB8" w:rsidRPr="00036EB8" w:rsidRDefault="00D530C2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rea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za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ea</w:t>
      </w:r>
      <w:r w:rsidR="00036EB8" w:rsidRPr="00036EB8">
        <w:rPr>
          <w:rFonts w:ascii="Times New Roman" w:eastAsia="Times New Roman" w:hAnsi="Times New Roman"/>
          <w:spacing w:val="11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un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10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p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f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10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v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12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cu</w:t>
      </w:r>
      <w:r w:rsidR="00036EB8" w:rsidRPr="00036EB8">
        <w:rPr>
          <w:rFonts w:ascii="Times New Roman" w:eastAsia="Times New Roman" w:hAnsi="Times New Roman"/>
          <w:spacing w:val="13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nt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1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t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ce</w:t>
      </w:r>
      <w:r w:rsidR="00036EB8" w:rsidRPr="00036EB8">
        <w:rPr>
          <w:rFonts w:ascii="Times New Roman" w:eastAsia="Times New Roman" w:hAnsi="Times New Roman"/>
          <w:spacing w:val="11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are</w:t>
      </w:r>
      <w:r w:rsidR="00036EB8" w:rsidRPr="00036EB8">
        <w:rPr>
          <w:rFonts w:ascii="Times New Roman" w:eastAsia="Times New Roman" w:hAnsi="Times New Roman"/>
          <w:spacing w:val="9"/>
          <w:sz w:val="24"/>
          <w:szCs w:val="24"/>
          <w:lang w:val="it-IT"/>
        </w:rPr>
        <w:t xml:space="preserve"> </w:t>
      </w:r>
      <w:proofErr w:type="gramStart"/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ă</w:t>
      </w:r>
      <w:proofErr w:type="gramEnd"/>
      <w:r w:rsidR="00036EB8" w:rsidRPr="00036EB8">
        <w:rPr>
          <w:rFonts w:ascii="Times New Roman" w:eastAsia="Times New Roman" w:hAnsi="Times New Roman"/>
          <w:spacing w:val="9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1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î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re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z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</w:p>
    <w:p w:rsidR="00036EB8" w:rsidRPr="00036EB8" w:rsidRDefault="00036EB8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î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p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v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il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-3"/>
          <w:sz w:val="24"/>
          <w:szCs w:val="24"/>
          <w:lang w:val="it-IT"/>
        </w:rPr>
        <w:t xml:space="preserve"> 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g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</w:t>
      </w:r>
      <w:r w:rsidRPr="00036EB8">
        <w:rPr>
          <w:rFonts w:ascii="Times New Roman" w:eastAsia="Times New Roman" w:hAnsi="Times New Roman"/>
          <w:sz w:val="24"/>
          <w:szCs w:val="24"/>
          <w:lang w:val="it-IT"/>
        </w:rPr>
        <w:t>e;</w:t>
      </w:r>
    </w:p>
    <w:p w:rsidR="00036EB8" w:rsidRPr="00036EB8" w:rsidRDefault="00D530C2" w:rsidP="00D530C2">
      <w:pPr>
        <w:widowControl w:val="0"/>
        <w:autoSpaceDE w:val="0"/>
        <w:autoSpaceDN w:val="0"/>
        <w:adjustRightInd w:val="0"/>
        <w:spacing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ig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rar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47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s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g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46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p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lo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45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5"/>
          <w:sz w:val="24"/>
          <w:szCs w:val="24"/>
          <w:lang w:val="it-IT"/>
        </w:rPr>
        <w:t>p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lu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v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e</w:t>
      </w:r>
      <w:r w:rsidR="00036EB8" w:rsidRPr="00036EB8">
        <w:rPr>
          <w:rFonts w:ascii="Times New Roman" w:eastAsia="Times New Roman" w:hAnsi="Times New Roman"/>
          <w:spacing w:val="45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î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46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gu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l</w:t>
      </w:r>
      <w:r w:rsidR="00036EB8" w:rsidRPr="00036EB8">
        <w:rPr>
          <w:rFonts w:ascii="Times New Roman" w:eastAsia="Times New Roman" w:hAnsi="Times New Roman"/>
          <w:spacing w:val="48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d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r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ul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,</w:t>
      </w:r>
      <w:r w:rsidR="00036EB8" w:rsidRPr="00036EB8">
        <w:rPr>
          <w:rFonts w:ascii="Times New Roman" w:eastAsia="Times New Roman" w:hAnsi="Times New Roman"/>
          <w:spacing w:val="47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î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48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2"/>
          <w:sz w:val="24"/>
          <w:szCs w:val="24"/>
          <w:lang w:val="it-IT"/>
        </w:rPr>
        <w:t>c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</w:t>
      </w:r>
      <w:r w:rsidR="00036EB8"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ţi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i</w:t>
      </w:r>
      <w:r w:rsidR="00036EB8" w:rsidRPr="00036EB8">
        <w:rPr>
          <w:rFonts w:ascii="Times New Roman" w:eastAsia="Times New Roman" w:hAnsi="Times New Roman"/>
          <w:spacing w:val="48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cât</w:t>
      </w:r>
      <w:r w:rsidR="00036EB8" w:rsidRPr="00036EB8">
        <w:rPr>
          <w:rFonts w:ascii="Times New Roman" w:eastAsia="Times New Roman" w:hAnsi="Times New Roman"/>
          <w:spacing w:val="48"/>
          <w:sz w:val="24"/>
          <w:szCs w:val="24"/>
          <w:lang w:val="it-IT"/>
        </w:rPr>
        <w:t xml:space="preserve"> </w:t>
      </w:r>
      <w:r w:rsidR="00036EB8" w:rsidRPr="00036EB8">
        <w:rPr>
          <w:rFonts w:ascii="Times New Roman" w:eastAsia="Times New Roman" w:hAnsi="Times New Roman"/>
          <w:spacing w:val="-5"/>
          <w:sz w:val="24"/>
          <w:szCs w:val="24"/>
          <w:lang w:val="it-IT"/>
        </w:rPr>
        <w:t>m</w:t>
      </w:r>
      <w:r w:rsidR="00036EB8" w:rsidRPr="00036EB8">
        <w:rPr>
          <w:rFonts w:ascii="Times New Roman" w:eastAsia="Times New Roman" w:hAnsi="Times New Roman"/>
          <w:sz w:val="24"/>
          <w:szCs w:val="24"/>
          <w:lang w:val="it-IT"/>
        </w:rPr>
        <w:t>ai</w:t>
      </w:r>
    </w:p>
    <w:p w:rsidR="00036EB8" w:rsidRDefault="00036EB8" w:rsidP="00C03B1B">
      <w:pPr>
        <w:widowControl w:val="0"/>
        <w:autoSpaceDE w:val="0"/>
        <w:autoSpaceDN w:val="0"/>
        <w:adjustRightInd w:val="0"/>
        <w:spacing w:before="2" w:after="0" w:line="240" w:lineRule="auto"/>
        <w:ind w:left="468"/>
        <w:contextualSpacing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b</w:t>
      </w:r>
      <w:r w:rsidRPr="00036EB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u</w:t>
      </w:r>
      <w:r w:rsidRPr="00036EB8">
        <w:rPr>
          <w:rFonts w:ascii="Times New Roman" w:eastAsia="Times New Roman" w:hAnsi="Times New Roman"/>
          <w:spacing w:val="1"/>
          <w:sz w:val="24"/>
          <w:szCs w:val="24"/>
          <w:lang w:val="it-IT"/>
        </w:rPr>
        <w:t>n</w:t>
      </w:r>
      <w:r w:rsidR="00D530C2">
        <w:rPr>
          <w:rFonts w:ascii="Times New Roman" w:eastAsia="Times New Roman" w:hAnsi="Times New Roman"/>
          <w:sz w:val="24"/>
          <w:szCs w:val="24"/>
          <w:lang w:val="it-IT"/>
        </w:rPr>
        <w:t>e.</w:t>
      </w:r>
    </w:p>
    <w:p w:rsidR="007E38AA" w:rsidRPr="007E38AA" w:rsidRDefault="007E38AA" w:rsidP="007E38AA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E38AA">
        <w:rPr>
          <w:rFonts w:ascii="Times New Roman" w:hAnsi="Times New Roman"/>
          <w:b/>
          <w:sz w:val="24"/>
          <w:szCs w:val="24"/>
          <w:lang w:val="ro-RO"/>
        </w:rPr>
        <w:t xml:space="preserve">   c</w:t>
      </w:r>
      <w:r w:rsidRPr="007E38AA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 xml:space="preserve">) lucrările </w:t>
      </w:r>
      <w:r w:rsidRPr="007E38AA">
        <w:rPr>
          <w:rFonts w:ascii="Times New Roman" w:eastAsia="Times New Roman" w:hAnsi="Times New Roman"/>
          <w:b/>
          <w:i/>
          <w:sz w:val="24"/>
          <w:szCs w:val="24"/>
          <w:u w:val="single"/>
          <w:lang w:val="ro-RO"/>
        </w:rPr>
        <w:t xml:space="preserve"> proiectate</w:t>
      </w:r>
      <w:r w:rsidRPr="007E38AA">
        <w:rPr>
          <w:rFonts w:ascii="Times New Roman" w:eastAsia="Times New Roman" w:hAnsi="Times New Roman"/>
          <w:sz w:val="24"/>
          <w:szCs w:val="24"/>
          <w:lang w:val="ro-RO"/>
        </w:rPr>
        <w:t xml:space="preserve"> nu introduc efecte negative suplimentare  asupra solului, drenajului, microclimatului apelor de suprafaţă, vegetaţiei, faunei, zgomotului sau peisajului ci </w:t>
      </w:r>
      <w:proofErr w:type="spellStart"/>
      <w:r w:rsidRPr="007E38AA">
        <w:rPr>
          <w:rFonts w:ascii="Times New Roman" w:eastAsia="Times New Roman" w:hAnsi="Times New Roman"/>
          <w:sz w:val="24"/>
          <w:szCs w:val="24"/>
          <w:lang w:val="ro-RO"/>
        </w:rPr>
        <w:t>dimpotriva</w:t>
      </w:r>
      <w:proofErr w:type="spellEnd"/>
      <w:r w:rsidRPr="007E38AA">
        <w:rPr>
          <w:rFonts w:ascii="Times New Roman" w:eastAsia="Times New Roman" w:hAnsi="Times New Roman"/>
          <w:sz w:val="24"/>
          <w:szCs w:val="24"/>
          <w:lang w:val="ro-RO"/>
        </w:rPr>
        <w:t xml:space="preserve"> vor induce efecte benefice asupra </w:t>
      </w:r>
      <w:proofErr w:type="spellStart"/>
      <w:r w:rsidRPr="007E38AA">
        <w:rPr>
          <w:rFonts w:ascii="Times New Roman" w:eastAsia="Times New Roman" w:hAnsi="Times New Roman"/>
          <w:sz w:val="24"/>
          <w:szCs w:val="24"/>
          <w:lang w:val="ro-RO"/>
        </w:rPr>
        <w:t>circulatiei</w:t>
      </w:r>
      <w:proofErr w:type="spellEnd"/>
      <w:r w:rsidRPr="007E38AA">
        <w:rPr>
          <w:rFonts w:ascii="Times New Roman" w:eastAsia="Times New Roman" w:hAnsi="Times New Roman"/>
          <w:sz w:val="24"/>
          <w:szCs w:val="24"/>
          <w:lang w:val="ro-RO"/>
        </w:rPr>
        <w:t xml:space="preserve"> rutiere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C03B1B" w:rsidRPr="00C03B1B" w:rsidRDefault="007E38AA" w:rsidP="007E38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</w:t>
      </w:r>
      <w:r w:rsidR="00C03B1B">
        <w:rPr>
          <w:rFonts w:ascii="Times New Roman" w:eastAsia="Times New Roman" w:hAnsi="Times New Roman"/>
          <w:sz w:val="24"/>
          <w:szCs w:val="24"/>
          <w:lang w:val="it-IT"/>
        </w:rPr>
        <w:t>pen</w:t>
      </w:r>
      <w:r>
        <w:rPr>
          <w:rFonts w:ascii="Times New Roman" w:eastAsia="Times New Roman" w:hAnsi="Times New Roman"/>
          <w:sz w:val="24"/>
          <w:szCs w:val="24"/>
          <w:lang w:val="it-IT"/>
        </w:rPr>
        <w:t>tru cele 6 drumuri satesti propu</w:t>
      </w:r>
      <w:r w:rsidR="00C03B1B">
        <w:rPr>
          <w:rFonts w:ascii="Times New Roman" w:eastAsia="Times New Roman" w:hAnsi="Times New Roman"/>
          <w:sz w:val="24"/>
          <w:szCs w:val="24"/>
          <w:lang w:val="it-IT"/>
        </w:rPr>
        <w:t xml:space="preserve">se spre modernizare </w:t>
      </w:r>
      <w:r w:rsidR="00602C6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C03B1B" w:rsidRPr="00C03B1B">
        <w:rPr>
          <w:rFonts w:ascii="Times New Roman" w:eastAsia="Times New Roman" w:hAnsi="Times New Roman"/>
          <w:sz w:val="24"/>
          <w:szCs w:val="24"/>
          <w:lang w:val="it-IT"/>
        </w:rPr>
        <w:t>scarificarea, reprofilarea si pregatirea structurii rutiere existente  si realizarea unei suprastructur</w:t>
      </w:r>
      <w:r w:rsidR="00602C63">
        <w:rPr>
          <w:rFonts w:ascii="Times New Roman" w:eastAsia="Times New Roman" w:hAnsi="Times New Roman"/>
          <w:sz w:val="24"/>
          <w:szCs w:val="24"/>
          <w:lang w:val="it-IT"/>
        </w:rPr>
        <w:t xml:space="preserve">i rutiere noi are </w:t>
      </w:r>
      <w:r w:rsidR="00C03B1B" w:rsidRPr="00C03B1B">
        <w:rPr>
          <w:rFonts w:ascii="Times New Roman" w:eastAsia="Times New Roman" w:hAnsi="Times New Roman"/>
          <w:sz w:val="24"/>
          <w:szCs w:val="24"/>
          <w:lang w:val="it-IT"/>
        </w:rPr>
        <w:t>urmatoarea alcatuire</w:t>
      </w:r>
      <w:r w:rsidR="00E11F69">
        <w:rPr>
          <w:rFonts w:ascii="Times New Roman" w:eastAsia="Times New Roman" w:hAnsi="Times New Roman"/>
          <w:sz w:val="28"/>
          <w:szCs w:val="28"/>
          <w:lang w:val="it-IT"/>
        </w:rPr>
        <w:t> :</w:t>
      </w:r>
    </w:p>
    <w:p w:rsidR="00E11F69" w:rsidRDefault="00E11F69" w:rsidP="007E3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- </w:t>
      </w:r>
      <w:smartTag w:uri="urn:schemas-microsoft-com:office:smarttags" w:element="metricconverter">
        <w:smartTagPr>
          <w:attr w:name="ProductID" w:val="10 cm"/>
        </w:smartTagPr>
        <w:r w:rsidR="00C03B1B" w:rsidRPr="00E11F69">
          <w:rPr>
            <w:rFonts w:ascii="Times New Roman" w:eastAsia="Times New Roman" w:hAnsi="Times New Roman"/>
            <w:sz w:val="24"/>
            <w:szCs w:val="24"/>
            <w:lang w:val="fr-FR"/>
          </w:rPr>
          <w:t>10 cm</w:t>
        </w:r>
      </w:smartTag>
      <w:r w:rsidR="00C03B1B" w:rsidRPr="00E11F6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C03B1B" w:rsidRPr="00E11F69">
        <w:rPr>
          <w:rFonts w:ascii="Times New Roman" w:eastAsia="Times New Roman" w:hAnsi="Times New Roman"/>
          <w:sz w:val="24"/>
          <w:szCs w:val="24"/>
          <w:lang w:val="fr-FR"/>
        </w:rPr>
        <w:t>balast</w:t>
      </w:r>
      <w:proofErr w:type="spellEnd"/>
      <w:r w:rsidR="00C03B1B" w:rsidRPr="00E11F69">
        <w:rPr>
          <w:rFonts w:ascii="Times New Roman" w:eastAsia="Times New Roman" w:hAnsi="Times New Roman"/>
          <w:sz w:val="24"/>
          <w:szCs w:val="24"/>
          <w:lang w:val="fr-FR"/>
        </w:rPr>
        <w:t xml:space="preserve"> + </w:t>
      </w:r>
      <w:smartTag w:uri="urn:schemas-microsoft-com:office:smarttags" w:element="metricconverter">
        <w:smartTagPr>
          <w:attr w:name="ProductID" w:val="12 cm"/>
        </w:smartTagPr>
        <w:r w:rsidR="00C03B1B" w:rsidRPr="00E11F69">
          <w:rPr>
            <w:rFonts w:ascii="Times New Roman" w:eastAsia="Times New Roman" w:hAnsi="Times New Roman"/>
            <w:sz w:val="24"/>
            <w:szCs w:val="24"/>
            <w:lang w:val="fr-FR"/>
          </w:rPr>
          <w:t>12 cm</w:t>
        </w:r>
      </w:smartTag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piatra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sparta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:rsidR="006B465C" w:rsidRPr="007E38AA" w:rsidRDefault="00E11F69" w:rsidP="007E3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-</w:t>
      </w:r>
      <w:r w:rsidRPr="00E11F69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E11F69">
        <w:rPr>
          <w:rFonts w:ascii="Times New Roman" w:eastAsia="Times New Roman" w:hAnsi="Times New Roman"/>
          <w:sz w:val="24"/>
          <w:szCs w:val="24"/>
          <w:lang w:val="fr-FR"/>
        </w:rPr>
        <w:t>latime</w:t>
      </w:r>
      <w:r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partii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carosabile</w:t>
      </w:r>
      <w:proofErr w:type="spellEnd"/>
      <w:r w:rsidRPr="00E11F69">
        <w:rPr>
          <w:rFonts w:ascii="Times New Roman" w:eastAsia="Times New Roman" w:hAnsi="Times New Roman"/>
          <w:sz w:val="24"/>
          <w:szCs w:val="24"/>
          <w:lang w:val="fr-FR"/>
        </w:rPr>
        <w:t xml:space="preserve">  va fi de -3 m ;</w:t>
      </w:r>
      <w:r w:rsidR="006B465C" w:rsidRPr="006B465C">
        <w:rPr>
          <w:rFonts w:ascii="Times New Roman" w:eastAsia="Times New Roman" w:hAnsi="Times New Roman"/>
          <w:sz w:val="24"/>
          <w:szCs w:val="24"/>
        </w:rPr>
        <w:tab/>
      </w:r>
    </w:p>
    <w:p w:rsidR="0084784A" w:rsidRPr="007E38AA" w:rsidRDefault="00CF35AE" w:rsidP="007E38AA">
      <w:pPr>
        <w:pStyle w:val="Textbodyindent"/>
        <w:ind w:left="0"/>
        <w:rPr>
          <w:rFonts w:ascii="Times New Roman" w:hAnsi="Times New Roman" w:cs="Times New Roman"/>
          <w:szCs w:val="24"/>
        </w:rPr>
      </w:pPr>
      <w:r w:rsidRPr="007D471F">
        <w:rPr>
          <w:rFonts w:ascii="Times New Roman" w:hAnsi="Times New Roman" w:cs="Times New Roman"/>
          <w:b/>
          <w:szCs w:val="24"/>
          <w:lang w:val="fr-FR"/>
        </w:rPr>
        <w:t xml:space="preserve">  </w:t>
      </w:r>
      <w:r w:rsidR="00796750">
        <w:rPr>
          <w:rFonts w:ascii="Times New Roman" w:hAnsi="Times New Roman" w:cs="Times New Roman"/>
          <w:b/>
          <w:szCs w:val="24"/>
          <w:lang w:val="fr-FR"/>
        </w:rPr>
        <w:t xml:space="preserve">  </w:t>
      </w:r>
      <w:r w:rsidRPr="007D471F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="005178D5" w:rsidRPr="007D471F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gramStart"/>
      <w:r w:rsidR="005178D5" w:rsidRPr="007D471F">
        <w:rPr>
          <w:rFonts w:ascii="Times New Roman" w:hAnsi="Times New Roman" w:cs="Times New Roman"/>
          <w:b/>
          <w:szCs w:val="24"/>
          <w:u w:val="single"/>
          <w:lang w:val="fr-FR"/>
        </w:rPr>
        <w:t>s</w:t>
      </w:r>
      <w:r w:rsidR="007F3406" w:rsidRPr="007D471F">
        <w:rPr>
          <w:rFonts w:ascii="Times New Roman" w:hAnsi="Times New Roman" w:cs="Times New Roman"/>
          <w:b/>
          <w:szCs w:val="24"/>
          <w:u w:val="single"/>
        </w:rPr>
        <w:t>curgerea</w:t>
      </w:r>
      <w:proofErr w:type="gramEnd"/>
      <w:r w:rsidR="007F3406" w:rsidRPr="007D471F">
        <w:rPr>
          <w:rFonts w:ascii="Times New Roman" w:hAnsi="Times New Roman" w:cs="Times New Roman"/>
          <w:b/>
          <w:szCs w:val="24"/>
          <w:u w:val="single"/>
        </w:rPr>
        <w:t xml:space="preserve"> apelor</w:t>
      </w:r>
      <w:r w:rsidR="00961474" w:rsidRPr="007D471F">
        <w:rPr>
          <w:rFonts w:ascii="Times New Roman" w:hAnsi="Times New Roman" w:cs="Times New Roman"/>
          <w:szCs w:val="24"/>
        </w:rPr>
        <w:t xml:space="preserve"> </w:t>
      </w:r>
      <w:r w:rsidR="007E38AA">
        <w:rPr>
          <w:rFonts w:ascii="Times New Roman" w:hAnsi="Times New Roman" w:cs="Times New Roman"/>
          <w:szCs w:val="24"/>
        </w:rPr>
        <w:t>se va realiza prin</w:t>
      </w:r>
      <w:r w:rsidR="00961474" w:rsidRPr="007D471F">
        <w:rPr>
          <w:rFonts w:ascii="Times New Roman" w:hAnsi="Times New Roman" w:cs="Times New Roman"/>
          <w:szCs w:val="24"/>
        </w:rPr>
        <w:t xml:space="preserve"> </w:t>
      </w:r>
      <w:r w:rsidR="00D118D4">
        <w:rPr>
          <w:rFonts w:ascii="Times New Roman" w:hAnsi="Times New Roman"/>
        </w:rPr>
        <w:t>r</w:t>
      </w:r>
      <w:r w:rsidR="007E38AA">
        <w:rPr>
          <w:rFonts w:ascii="Times New Roman" w:hAnsi="Times New Roman"/>
        </w:rPr>
        <w:t xml:space="preserve">igolele de </w:t>
      </w:r>
      <w:proofErr w:type="spellStart"/>
      <w:r w:rsidR="007E38AA">
        <w:rPr>
          <w:rFonts w:ascii="Times New Roman" w:hAnsi="Times New Roman"/>
        </w:rPr>
        <w:t>pamant</w:t>
      </w:r>
      <w:proofErr w:type="spellEnd"/>
      <w:r w:rsidR="007E38AA">
        <w:rPr>
          <w:rFonts w:ascii="Times New Roman" w:hAnsi="Times New Roman"/>
        </w:rPr>
        <w:t xml:space="preserve"> astfel </w:t>
      </w:r>
      <w:proofErr w:type="spellStart"/>
      <w:r w:rsidR="007E38AA">
        <w:rPr>
          <w:rFonts w:ascii="Times New Roman" w:hAnsi="Times New Roman"/>
        </w:rPr>
        <w:t>incat</w:t>
      </w:r>
      <w:proofErr w:type="spellEnd"/>
      <w:r w:rsidR="007E38AA">
        <w:rPr>
          <w:rFonts w:ascii="Times New Roman" w:hAnsi="Times New Roman"/>
        </w:rPr>
        <w:t xml:space="preserve"> sa se </w:t>
      </w:r>
      <w:proofErr w:type="spellStart"/>
      <w:r w:rsidR="007E38AA">
        <w:rPr>
          <w:rFonts w:ascii="Times New Roman" w:hAnsi="Times New Roman"/>
        </w:rPr>
        <w:t>poata</w:t>
      </w:r>
      <w:proofErr w:type="spellEnd"/>
      <w:r w:rsidR="007E38AA">
        <w:rPr>
          <w:rFonts w:ascii="Times New Roman" w:hAnsi="Times New Roman"/>
        </w:rPr>
        <w:t xml:space="preserve"> prelua  in bune </w:t>
      </w:r>
      <w:proofErr w:type="spellStart"/>
      <w:r w:rsidR="007E38AA">
        <w:rPr>
          <w:rFonts w:ascii="Times New Roman" w:hAnsi="Times New Roman"/>
        </w:rPr>
        <w:t>conditii</w:t>
      </w:r>
      <w:proofErr w:type="spellEnd"/>
      <w:r w:rsidR="007E38AA">
        <w:rPr>
          <w:rFonts w:ascii="Times New Roman" w:hAnsi="Times New Roman"/>
        </w:rPr>
        <w:t xml:space="preserve"> apele pluviale din zona drumului </w:t>
      </w:r>
      <w:r w:rsidR="00C5357C">
        <w:rPr>
          <w:rFonts w:ascii="Times New Roman" w:hAnsi="Times New Roman"/>
        </w:rPr>
        <w:t>;</w:t>
      </w:r>
    </w:p>
    <w:p w:rsidR="009D23F1" w:rsidRPr="007D471F" w:rsidRDefault="00E5796D" w:rsidP="00C813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D471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d</w:t>
      </w:r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utilizarea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resurselor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9D23F1" w:rsidRPr="007D471F">
        <w:rPr>
          <w:rFonts w:ascii="Times New Roman" w:eastAsia="Times New Roman" w:hAnsi="Times New Roman"/>
          <w:b/>
          <w:i/>
          <w:sz w:val="24"/>
          <w:szCs w:val="24"/>
        </w:rPr>
        <w:t>naturale</w:t>
      </w:r>
      <w:proofErr w:type="spellEnd"/>
      <w:r w:rsidR="009D23F1" w:rsidRPr="007D471F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nu se folosesc resurse naturale din zona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lucrarilor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materialele necesare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realizarii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proiectului vor fi preluate de la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societati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autorizate;</w:t>
      </w:r>
    </w:p>
    <w:p w:rsidR="00C813BB" w:rsidRPr="007D471F" w:rsidRDefault="00CF35AE" w:rsidP="00C813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 </w:t>
      </w:r>
      <w:r w:rsidR="007F3406" w:rsidRPr="007D471F">
        <w:rPr>
          <w:rFonts w:ascii="Times New Roman" w:hAnsi="Times New Roman"/>
          <w:b/>
          <w:sz w:val="24"/>
          <w:szCs w:val="24"/>
        </w:rPr>
        <w:t>e)</w:t>
      </w:r>
      <w:r w:rsidR="007F3406" w:rsidRPr="007D471F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sz w:val="24"/>
          <w:szCs w:val="24"/>
        </w:rPr>
        <w:t>deșeuri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generate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amplasament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>:</w:t>
      </w:r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constructie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menajere; toate tipurile de </w:t>
      </w:r>
      <w:proofErr w:type="spellStart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deseuri</w:t>
      </w:r>
      <w:proofErr w:type="spellEnd"/>
      <w:r w:rsidR="009D23F1"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 vor preda la firme autorizate specializate;</w:t>
      </w:r>
    </w:p>
    <w:p w:rsidR="007F3406" w:rsidRPr="007D471F" w:rsidRDefault="00E5796D" w:rsidP="00C813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 </w:t>
      </w:r>
      <w:r w:rsidR="007F3406" w:rsidRPr="007D471F">
        <w:rPr>
          <w:rFonts w:ascii="Times New Roman" w:hAnsi="Times New Roman"/>
          <w:b/>
          <w:sz w:val="24"/>
          <w:szCs w:val="24"/>
        </w:rPr>
        <w:t>f)</w:t>
      </w:r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sz w:val="24"/>
          <w:szCs w:val="24"/>
        </w:rPr>
        <w:t>emisiile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poluante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inclusiv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zgomotul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alte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surse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disconfort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>:</w:t>
      </w:r>
    </w:p>
    <w:p w:rsidR="007F3406" w:rsidRPr="007D471F" w:rsidRDefault="007F3406" w:rsidP="00036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D471F">
        <w:rPr>
          <w:rFonts w:ascii="Times New Roman" w:hAnsi="Times New Roman"/>
          <w:b/>
          <w:sz w:val="24"/>
          <w:szCs w:val="24"/>
          <w:lang w:val="it-IT"/>
        </w:rPr>
        <w:t xml:space="preserve">- Emisii aer: </w:t>
      </w:r>
      <w:r w:rsidRPr="007D471F">
        <w:rPr>
          <w:rFonts w:ascii="Times New Roman" w:hAnsi="Times New Roman"/>
          <w:sz w:val="24"/>
          <w:szCs w:val="24"/>
          <w:lang w:val="it-IT"/>
        </w:rPr>
        <w:t xml:space="preserve">pe perioada executiei datorita miscarilor de pamant se vor semnala emisii importante de praf si noxe de la gazele de esapament. </w:t>
      </w:r>
    </w:p>
    <w:p w:rsidR="007F3406" w:rsidRPr="007D471F" w:rsidRDefault="007F3406" w:rsidP="00036EB8">
      <w:pPr>
        <w:tabs>
          <w:tab w:val="num" w:pos="72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it-IT"/>
        </w:rPr>
      </w:pPr>
      <w:r w:rsidRPr="007D471F">
        <w:rPr>
          <w:rFonts w:ascii="Times New Roman" w:hAnsi="Times New Roman"/>
          <w:i/>
          <w:sz w:val="24"/>
          <w:szCs w:val="24"/>
          <w:lang w:val="it-IT"/>
        </w:rPr>
        <w:t xml:space="preserve">- </w:t>
      </w:r>
      <w:r w:rsidRPr="007D471F">
        <w:rPr>
          <w:rFonts w:ascii="Times New Roman" w:hAnsi="Times New Roman"/>
          <w:b/>
          <w:sz w:val="24"/>
          <w:szCs w:val="24"/>
          <w:lang w:val="it-IT"/>
        </w:rPr>
        <w:t xml:space="preserve">Emisii apa: </w:t>
      </w:r>
      <w:r w:rsidRPr="007D471F">
        <w:rPr>
          <w:rFonts w:ascii="Times New Roman" w:hAnsi="Times New Roman"/>
          <w:sz w:val="24"/>
          <w:szCs w:val="24"/>
          <w:lang w:val="it-IT"/>
        </w:rPr>
        <w:t>în perioada de execuție a lucră</w:t>
      </w:r>
      <w:r w:rsidR="00C813BB" w:rsidRPr="007D471F">
        <w:rPr>
          <w:rFonts w:ascii="Times New Roman" w:hAnsi="Times New Roman"/>
          <w:sz w:val="24"/>
          <w:szCs w:val="24"/>
          <w:lang w:val="it-IT"/>
        </w:rPr>
        <w:t xml:space="preserve">rilor de refacere </w:t>
      </w:r>
      <w:r w:rsidRPr="007D471F">
        <w:rPr>
          <w:rFonts w:ascii="Times New Roman" w:hAnsi="Times New Roman"/>
          <w:sz w:val="24"/>
          <w:szCs w:val="24"/>
          <w:lang w:val="it-IT"/>
        </w:rPr>
        <w:t xml:space="preserve"> a drumurilor sursele posibile de poluarea apei </w:t>
      </w:r>
      <w:r w:rsidR="00C813BB" w:rsidRPr="007D471F">
        <w:rPr>
          <w:rFonts w:ascii="Times New Roman" w:hAnsi="Times New Roman"/>
          <w:sz w:val="24"/>
          <w:szCs w:val="24"/>
          <w:lang w:val="it-IT"/>
        </w:rPr>
        <w:t xml:space="preserve">sunt datorate </w:t>
      </w:r>
      <w:r w:rsidRPr="007D471F">
        <w:rPr>
          <w:rFonts w:ascii="Times New Roman" w:hAnsi="Times New Roman"/>
          <w:sz w:val="24"/>
          <w:szCs w:val="24"/>
          <w:lang w:val="it-IT"/>
        </w:rPr>
        <w:t xml:space="preserve"> pierderi</w:t>
      </w:r>
      <w:r w:rsidR="00C813BB" w:rsidRPr="007D471F">
        <w:rPr>
          <w:rFonts w:ascii="Times New Roman" w:hAnsi="Times New Roman"/>
          <w:sz w:val="24"/>
          <w:szCs w:val="24"/>
          <w:lang w:val="it-IT"/>
        </w:rPr>
        <w:t xml:space="preserve">lor </w:t>
      </w:r>
      <w:r w:rsidRPr="007D471F">
        <w:rPr>
          <w:rFonts w:ascii="Times New Roman" w:hAnsi="Times New Roman"/>
          <w:sz w:val="24"/>
          <w:szCs w:val="24"/>
          <w:lang w:val="it-IT"/>
        </w:rPr>
        <w:t xml:space="preserve"> accidentale de combustibili,  </w:t>
      </w:r>
      <w:r w:rsidR="00C813BB" w:rsidRPr="007D471F">
        <w:rPr>
          <w:rFonts w:ascii="Times New Roman" w:hAnsi="Times New Roman"/>
          <w:sz w:val="24"/>
          <w:szCs w:val="24"/>
          <w:lang w:val="it-IT"/>
        </w:rPr>
        <w:t xml:space="preserve">si </w:t>
      </w:r>
      <w:r w:rsidR="00861C41" w:rsidRPr="007D471F">
        <w:rPr>
          <w:rFonts w:ascii="Times New Roman" w:hAnsi="Times New Roman"/>
          <w:sz w:val="24"/>
          <w:szCs w:val="24"/>
          <w:lang w:val="it-IT"/>
        </w:rPr>
        <w:t>uleiuri de la utilaje;</w:t>
      </w:r>
    </w:p>
    <w:p w:rsidR="007F3406" w:rsidRPr="007D471F" w:rsidRDefault="007F3406" w:rsidP="00036E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D471F">
        <w:rPr>
          <w:rFonts w:ascii="Times New Roman" w:hAnsi="Times New Roman"/>
          <w:sz w:val="24"/>
          <w:szCs w:val="24"/>
        </w:rPr>
        <w:t xml:space="preserve">- </w:t>
      </w:r>
      <w:r w:rsidRPr="007D471F">
        <w:rPr>
          <w:rFonts w:ascii="Times New Roman" w:hAnsi="Times New Roman"/>
          <w:b/>
          <w:sz w:val="24"/>
          <w:szCs w:val="24"/>
          <w:lang w:val="it-IT"/>
        </w:rPr>
        <w:t xml:space="preserve">Poluarea </w:t>
      </w:r>
      <w:proofErr w:type="gramStart"/>
      <w:r w:rsidRPr="007D471F">
        <w:rPr>
          <w:rFonts w:ascii="Times New Roman" w:hAnsi="Times New Roman"/>
          <w:b/>
          <w:sz w:val="24"/>
          <w:szCs w:val="24"/>
          <w:lang w:val="it-IT"/>
        </w:rPr>
        <w:t>sonoră</w:t>
      </w:r>
      <w:proofErr w:type="gramEnd"/>
      <w:r w:rsidRPr="007D471F">
        <w:rPr>
          <w:rFonts w:ascii="Times New Roman" w:hAnsi="Times New Roman"/>
          <w:sz w:val="24"/>
          <w:szCs w:val="24"/>
          <w:lang w:val="it-IT"/>
        </w:rPr>
        <w:t>: s</w:t>
      </w:r>
      <w:proofErr w:type="spellStart"/>
      <w:r w:rsidRPr="007D471F">
        <w:rPr>
          <w:rFonts w:ascii="Times New Roman" w:hAnsi="Times New Roman"/>
          <w:sz w:val="24"/>
          <w:szCs w:val="24"/>
          <w:lang w:val="fr-FR"/>
        </w:rPr>
        <w:t>ursele</w:t>
      </w:r>
      <w:proofErr w:type="spellEnd"/>
      <w:r w:rsidRPr="007D471F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7D471F">
        <w:rPr>
          <w:rFonts w:ascii="Times New Roman" w:hAnsi="Times New Roman"/>
          <w:iCs/>
          <w:sz w:val="24"/>
          <w:szCs w:val="24"/>
          <w:lang w:val="fr-FR"/>
        </w:rPr>
        <w:t>zgomot</w:t>
      </w:r>
      <w:proofErr w:type="spellEnd"/>
      <w:r w:rsidRPr="007D471F">
        <w:rPr>
          <w:rFonts w:ascii="Times New Roman" w:hAnsi="Times New Roman"/>
          <w:iCs/>
          <w:sz w:val="24"/>
          <w:szCs w:val="24"/>
          <w:lang w:val="fr-FR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7D471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  <w:lang w:val="fr-FR"/>
        </w:rPr>
        <w:t>reprezentate</w:t>
      </w:r>
      <w:proofErr w:type="spellEnd"/>
      <w:r w:rsidRPr="007D471F">
        <w:rPr>
          <w:rFonts w:ascii="Times New Roman" w:hAnsi="Times New Roman"/>
          <w:sz w:val="24"/>
          <w:szCs w:val="24"/>
          <w:lang w:val="fr-FR"/>
        </w:rPr>
        <w:t xml:space="preserve"> de:</w:t>
      </w:r>
      <w:r w:rsidRPr="007D471F">
        <w:rPr>
          <w:rFonts w:ascii="Times New Roman" w:hAnsi="Times New Roman"/>
          <w:sz w:val="24"/>
          <w:szCs w:val="24"/>
          <w:lang w:val="it-IT"/>
        </w:rPr>
        <w:t xml:space="preserve"> traficul autovehicolelor si utilajele folosite la amenajarea drumurilor </w:t>
      </w:r>
    </w:p>
    <w:p w:rsidR="007F3406" w:rsidRPr="007D471F" w:rsidRDefault="00CF35AE" w:rsidP="00495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g)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risc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scăzut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de accident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datorită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tehnologiilor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utilizate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- nu se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folosesc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substanțe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poluante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7F3406" w:rsidRPr="007D471F" w:rsidRDefault="00CF35AE" w:rsidP="00495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</w:t>
      </w:r>
      <w:r w:rsidR="00E5796D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h)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utilizarea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existentă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terenului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: 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terenul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care se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realiza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propus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est</w:t>
      </w:r>
      <w:r w:rsidR="00D118D4">
        <w:rPr>
          <w:rFonts w:ascii="Times New Roman" w:eastAsia="Times New Roman" w:hAnsi="Times New Roman"/>
          <w:sz w:val="24"/>
          <w:szCs w:val="24"/>
        </w:rPr>
        <w:t>e</w:t>
      </w:r>
      <w:proofErr w:type="spellEnd"/>
      <w:r w:rsidR="00D118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18D4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D118D4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="00D118D4">
        <w:rPr>
          <w:rFonts w:ascii="Times New Roman" w:eastAsia="Times New Roman" w:hAnsi="Times New Roman"/>
          <w:sz w:val="24"/>
          <w:szCs w:val="24"/>
        </w:rPr>
        <w:t>intravilanul</w:t>
      </w:r>
      <w:proofErr w:type="spellEnd"/>
      <w:r w:rsidR="00D118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18D4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="00D118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18D4">
        <w:rPr>
          <w:rFonts w:ascii="Times New Roman" w:eastAsia="Times New Roman" w:hAnsi="Times New Roman"/>
          <w:sz w:val="24"/>
          <w:szCs w:val="24"/>
        </w:rPr>
        <w:t>Cujmir</w:t>
      </w:r>
      <w:proofErr w:type="spellEnd"/>
      <w:r w:rsidR="00CE552E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aparține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domeniului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public al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comunei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>, conform CU nr.</w:t>
      </w:r>
      <w:r w:rsidR="00D118D4">
        <w:rPr>
          <w:rFonts w:ascii="Times New Roman" w:eastAsia="Times New Roman" w:hAnsi="Times New Roman"/>
          <w:sz w:val="24"/>
          <w:szCs w:val="24"/>
        </w:rPr>
        <w:t xml:space="preserve">119 </w:t>
      </w:r>
      <w:r w:rsidR="00952EA6">
        <w:rPr>
          <w:rFonts w:ascii="Times New Roman" w:eastAsia="Times New Roman" w:hAnsi="Times New Roman"/>
          <w:sz w:val="24"/>
          <w:szCs w:val="24"/>
        </w:rPr>
        <w:t>din 21.04.2017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CF35AE" w:rsidP="0049538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F3406" w:rsidRPr="007D471F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7F3406" w:rsidRPr="007D471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sz w:val="24"/>
          <w:szCs w:val="24"/>
        </w:rPr>
        <w:t>relativa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abundență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resurselor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naturale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zonă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>,</w:t>
      </w:r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calitatea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capacitatea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regenerativă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acestora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: nu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este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cazul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. </w:t>
      </w:r>
    </w:p>
    <w:p w:rsidR="007F3406" w:rsidRPr="007D471F" w:rsidRDefault="00E5796D" w:rsidP="00495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CF35AE" w:rsidRPr="007D47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j)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capacitatea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absorbtie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mediului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cazul</w:t>
      </w:r>
      <w:proofErr w:type="spellEnd"/>
    </w:p>
    <w:p w:rsidR="00952EA6" w:rsidRDefault="0049538D" w:rsidP="004953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796D" w:rsidRPr="007D4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4146" w:rsidRPr="007D4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F3406" w:rsidRPr="007D471F">
        <w:rPr>
          <w:rFonts w:ascii="Times New Roman" w:hAnsi="Times New Roman"/>
          <w:b/>
          <w:color w:val="000000" w:themeColor="text1"/>
          <w:sz w:val="24"/>
          <w:szCs w:val="24"/>
        </w:rPr>
        <w:t>k)</w:t>
      </w:r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zonele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protectie</w:t>
      </w:r>
      <w:proofErr w:type="spellEnd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speciala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F252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amplasamentul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afal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Parcul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Natural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Geopracul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Platou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Mehedinti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zona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dezvoltare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durabila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detine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F252D">
        <w:rPr>
          <w:rFonts w:ascii="Times New Roman" w:hAnsi="Times New Roman"/>
          <w:color w:val="000000" w:themeColor="text1"/>
          <w:sz w:val="24"/>
          <w:szCs w:val="24"/>
        </w:rPr>
        <w:t>avizul</w:t>
      </w:r>
      <w:proofErr w:type="spellEnd"/>
      <w:r w:rsidR="001F25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C068C">
        <w:rPr>
          <w:rFonts w:ascii="Times New Roman" w:hAnsi="Times New Roman"/>
          <w:color w:val="000000" w:themeColor="text1"/>
          <w:sz w:val="24"/>
          <w:szCs w:val="24"/>
        </w:rPr>
        <w:t>admi</w:t>
      </w:r>
      <w:r w:rsidR="00C5357C">
        <w:rPr>
          <w:rFonts w:ascii="Times New Roman" w:hAnsi="Times New Roman"/>
          <w:color w:val="000000" w:themeColor="text1"/>
          <w:sz w:val="24"/>
          <w:szCs w:val="24"/>
        </w:rPr>
        <w:t>nistratorului</w:t>
      </w:r>
      <w:proofErr w:type="spellEnd"/>
      <w:r w:rsidR="00C53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357C">
        <w:rPr>
          <w:rFonts w:ascii="Times New Roman" w:hAnsi="Times New Roman"/>
          <w:color w:val="000000" w:themeColor="text1"/>
          <w:sz w:val="24"/>
          <w:szCs w:val="24"/>
        </w:rPr>
        <w:t>Parcului</w:t>
      </w:r>
      <w:proofErr w:type="spellEnd"/>
      <w:r w:rsidR="00C5357C">
        <w:rPr>
          <w:rFonts w:ascii="Times New Roman" w:hAnsi="Times New Roman"/>
          <w:color w:val="000000" w:themeColor="text1"/>
          <w:sz w:val="24"/>
          <w:szCs w:val="24"/>
        </w:rPr>
        <w:t xml:space="preserve"> Natural </w:t>
      </w:r>
      <w:proofErr w:type="spellStart"/>
      <w:r w:rsidR="00C5357C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4C068C">
        <w:rPr>
          <w:rFonts w:ascii="Times New Roman" w:hAnsi="Times New Roman"/>
          <w:color w:val="000000" w:themeColor="text1"/>
          <w:sz w:val="24"/>
          <w:szCs w:val="24"/>
        </w:rPr>
        <w:t>eoparcul</w:t>
      </w:r>
      <w:proofErr w:type="spellEnd"/>
      <w:r w:rsidR="004C06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C068C">
        <w:rPr>
          <w:rFonts w:ascii="Times New Roman" w:hAnsi="Times New Roman"/>
          <w:color w:val="000000" w:themeColor="text1"/>
          <w:sz w:val="24"/>
          <w:szCs w:val="24"/>
        </w:rPr>
        <w:t>Platoul</w:t>
      </w:r>
      <w:proofErr w:type="spellEnd"/>
      <w:r w:rsidR="004C06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C068C">
        <w:rPr>
          <w:rFonts w:ascii="Times New Roman" w:hAnsi="Times New Roman"/>
          <w:color w:val="000000" w:themeColor="text1"/>
          <w:sz w:val="24"/>
          <w:szCs w:val="24"/>
        </w:rPr>
        <w:t>Mehedinti</w:t>
      </w:r>
      <w:proofErr w:type="spellEnd"/>
      <w:r w:rsidR="004C068C">
        <w:rPr>
          <w:rFonts w:ascii="Times New Roman" w:hAnsi="Times New Roman"/>
          <w:color w:val="000000" w:themeColor="text1"/>
          <w:sz w:val="24"/>
          <w:szCs w:val="24"/>
        </w:rPr>
        <w:t xml:space="preserve"> nr. 491.27.07.2017;</w:t>
      </w:r>
    </w:p>
    <w:p w:rsidR="007F3406" w:rsidRPr="007D471F" w:rsidRDefault="0049538D" w:rsidP="004953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5796D" w:rsidRPr="007D47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m)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ariile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in care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standardele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calitate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mediului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stabilite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legislația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vigoare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au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fost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deja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depășite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: nu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E5796D" w:rsidP="00036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sz w:val="24"/>
          <w:szCs w:val="24"/>
        </w:rPr>
        <w:t xml:space="preserve">  </w:t>
      </w:r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n)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peisajele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cu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semnificatie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istorica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culturala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si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arheologica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: nu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49538D" w:rsidP="00036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r w:rsidR="00E5796D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o)</w:t>
      </w:r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extinderea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impactului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: local,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zona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executie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E5796D" w:rsidP="00036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7F3406" w:rsidRPr="007D471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p</w:t>
      </w:r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proofErr w:type="spellStart"/>
      <w:proofErr w:type="gram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natura</w:t>
      </w:r>
      <w:proofErr w:type="spellEnd"/>
      <w:proofErr w:type="gram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transfrontiera</w:t>
      </w:r>
      <w:proofErr w:type="spellEnd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eastAsia="Times New Roman" w:hAnsi="Times New Roman"/>
          <w:b/>
          <w:i/>
          <w:sz w:val="24"/>
          <w:szCs w:val="24"/>
        </w:rPr>
        <w:t>impact</w:t>
      </w:r>
      <w:r w:rsidR="007F3406" w:rsidRPr="007D471F">
        <w:rPr>
          <w:rFonts w:ascii="Times New Roman" w:eastAsia="Times New Roman" w:hAnsi="Times New Roman"/>
          <w:b/>
          <w:sz w:val="24"/>
          <w:szCs w:val="24"/>
        </w:rPr>
        <w:t>ului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localizarea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proiectul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nu produce impact de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natura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eastAsia="Times New Roman" w:hAnsi="Times New Roman"/>
          <w:sz w:val="24"/>
          <w:szCs w:val="24"/>
        </w:rPr>
        <w:t>transfrontiera</w:t>
      </w:r>
      <w:proofErr w:type="spellEnd"/>
      <w:r w:rsidR="007F3406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7F3406" w:rsidP="00036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r w:rsidR="00E5796D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471F">
        <w:rPr>
          <w:rFonts w:ascii="Times New Roman" w:eastAsia="Times New Roman" w:hAnsi="Times New Roman"/>
          <w:b/>
          <w:sz w:val="24"/>
          <w:szCs w:val="24"/>
        </w:rPr>
        <w:t>r)</w:t>
      </w:r>
      <w:r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471F">
        <w:rPr>
          <w:rFonts w:ascii="Times New Roman" w:eastAsia="Times New Roman" w:hAnsi="Times New Roman"/>
          <w:b/>
          <w:i/>
          <w:sz w:val="24"/>
          <w:szCs w:val="24"/>
        </w:rPr>
        <w:t>mărimea</w:t>
      </w:r>
      <w:proofErr w:type="spellEnd"/>
      <w:proofErr w:type="gramEnd"/>
      <w:r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eastAsia="Times New Roman" w:hAnsi="Times New Roman"/>
          <w:b/>
          <w:i/>
          <w:sz w:val="24"/>
          <w:szCs w:val="24"/>
        </w:rPr>
        <w:t>și</w:t>
      </w:r>
      <w:proofErr w:type="spellEnd"/>
      <w:r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eastAsia="Times New Roman" w:hAnsi="Times New Roman"/>
          <w:b/>
          <w:i/>
          <w:sz w:val="24"/>
          <w:szCs w:val="24"/>
        </w:rPr>
        <w:t>complexitatea</w:t>
      </w:r>
      <w:proofErr w:type="spellEnd"/>
      <w:r w:rsidRPr="007D471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D471F">
        <w:rPr>
          <w:rFonts w:ascii="Times New Roman" w:eastAsia="Times New Roman" w:hAnsi="Times New Roman"/>
          <w:b/>
          <w:i/>
          <w:sz w:val="24"/>
          <w:szCs w:val="24"/>
        </w:rPr>
        <w:t>impactului</w:t>
      </w:r>
      <w:proofErr w:type="spellEnd"/>
      <w:r w:rsidRPr="007D471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zona studiată este </w:t>
      </w:r>
      <w:proofErr w:type="spellStart"/>
      <w:r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antropizată</w:t>
      </w:r>
      <w:proofErr w:type="spellEnd"/>
      <w:r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iar impactul asupra factorilor de mediu sol, aer, zgomot este direct</w:t>
      </w:r>
      <w:r w:rsidRPr="007D471F">
        <w:rPr>
          <w:rFonts w:ascii="Times New Roman" w:eastAsia="Times New Roman" w:hAnsi="Times New Roman"/>
          <w:color w:val="C00000"/>
          <w:sz w:val="24"/>
          <w:szCs w:val="24"/>
          <w:lang w:val="ro-RO" w:eastAsia="ro-RO"/>
        </w:rPr>
        <w:t xml:space="preserve"> </w:t>
      </w:r>
      <w:r w:rsidRPr="007D471F">
        <w:rPr>
          <w:rFonts w:ascii="Times New Roman" w:eastAsia="Times New Roman" w:hAnsi="Times New Roman"/>
          <w:sz w:val="24"/>
          <w:szCs w:val="24"/>
          <w:lang w:val="ro-RO" w:eastAsia="ro-RO"/>
        </w:rPr>
        <w:t>de complexitate medie pe termen limitat</w:t>
      </w:r>
      <w:r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49538D" w:rsidP="00036EB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</w:t>
      </w:r>
      <w:r w:rsidR="007F3406" w:rsidRPr="007D471F">
        <w:rPr>
          <w:rFonts w:ascii="Times New Roman" w:hAnsi="Times New Roman"/>
          <w:b/>
          <w:sz w:val="24"/>
          <w:szCs w:val="24"/>
        </w:rPr>
        <w:t>s)</w:t>
      </w:r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sz w:val="24"/>
          <w:szCs w:val="24"/>
        </w:rPr>
        <w:t>probabilitatea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impactului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impactul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asupra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populației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este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unul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benefic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contribuie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dezvoltarea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economică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localității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4E4CAB" w:rsidP="004E4CAB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r w:rsidR="00E5796D" w:rsidRPr="007D471F">
        <w:rPr>
          <w:rFonts w:ascii="Times New Roman" w:hAnsi="Times New Roman"/>
          <w:b/>
          <w:sz w:val="24"/>
          <w:szCs w:val="24"/>
        </w:rPr>
        <w:t xml:space="preserve">  </w:t>
      </w:r>
      <w:r w:rsidR="007F3406" w:rsidRPr="007D471F">
        <w:rPr>
          <w:rFonts w:ascii="Times New Roman" w:hAnsi="Times New Roman"/>
          <w:b/>
          <w:sz w:val="24"/>
          <w:szCs w:val="24"/>
        </w:rPr>
        <w:t>t</w:t>
      </w:r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) 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sz w:val="24"/>
          <w:szCs w:val="24"/>
        </w:rPr>
        <w:t>durata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frecvența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reversibilitatea</w:t>
      </w:r>
      <w:proofErr w:type="spellEnd"/>
      <w:r w:rsidR="007F3406" w:rsidRPr="007D47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sz w:val="24"/>
          <w:szCs w:val="24"/>
        </w:rPr>
        <w:t>impactului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redusa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proiectul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propus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derula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perioadă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timp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cât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mai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EA6">
        <w:rPr>
          <w:rFonts w:ascii="Times New Roman" w:hAnsi="Times New Roman"/>
          <w:sz w:val="24"/>
          <w:szCs w:val="24"/>
        </w:rPr>
        <w:t>limitata</w:t>
      </w:r>
      <w:proofErr w:type="spellEnd"/>
      <w:r w:rsidR="00952EA6">
        <w:rPr>
          <w:rFonts w:ascii="Times New Roman" w:hAnsi="Times New Roman"/>
          <w:sz w:val="24"/>
          <w:szCs w:val="24"/>
        </w:rPr>
        <w:t>;</w:t>
      </w:r>
    </w:p>
    <w:p w:rsidR="007C5BF1" w:rsidRDefault="004E4CAB" w:rsidP="00036EB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r w:rsidR="00E5796D" w:rsidRPr="007D471F">
        <w:rPr>
          <w:rFonts w:ascii="Times New Roman" w:hAnsi="Times New Roman"/>
          <w:b/>
          <w:sz w:val="24"/>
          <w:szCs w:val="24"/>
        </w:rPr>
        <w:t xml:space="preserve"> </w:t>
      </w:r>
      <w:r w:rsidR="007F3406" w:rsidRPr="007D471F">
        <w:rPr>
          <w:rFonts w:ascii="Times New Roman" w:hAnsi="Times New Roman"/>
          <w:b/>
          <w:color w:val="000000" w:themeColor="text1"/>
          <w:sz w:val="24"/>
          <w:szCs w:val="24"/>
        </w:rPr>
        <w:t>u)</w:t>
      </w:r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observații</w:t>
      </w:r>
      <w:proofErr w:type="spellEnd"/>
      <w:proofErr w:type="gramEnd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din </w:t>
      </w:r>
      <w:proofErr w:type="spell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partea</w:t>
      </w:r>
      <w:proofErr w:type="spellEnd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b/>
          <w:i/>
          <w:color w:val="000000" w:themeColor="text1"/>
          <w:sz w:val="24"/>
          <w:szCs w:val="24"/>
        </w:rPr>
        <w:t>publicului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pe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timpul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derularii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procedurii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nu s-au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primit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observatii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din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partea</w:t>
      </w:r>
      <w:proofErr w:type="spellEnd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color w:val="000000" w:themeColor="text1"/>
          <w:sz w:val="24"/>
          <w:szCs w:val="24"/>
        </w:rPr>
        <w:t>publicului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.</w:t>
      </w:r>
    </w:p>
    <w:p w:rsidR="00C06CBD" w:rsidRDefault="00C06CBD" w:rsidP="00036EB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06CBD" w:rsidRDefault="007C5BF1" w:rsidP="00036EB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90E5D">
        <w:rPr>
          <w:rFonts w:ascii="Times New Roman" w:hAnsi="Times New Roman"/>
          <w:b/>
          <w:sz w:val="24"/>
          <w:szCs w:val="24"/>
        </w:rPr>
        <w:t xml:space="preserve">II.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luării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deciziei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etapei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încadrare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evaluare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adecvată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F90E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0E5D">
        <w:rPr>
          <w:rFonts w:ascii="Times New Roman" w:hAnsi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nu e </w:t>
      </w:r>
      <w:proofErr w:type="spellStart"/>
      <w:r>
        <w:rPr>
          <w:rFonts w:ascii="Times New Roman" w:hAnsi="Times New Roman"/>
          <w:b/>
          <w:sz w:val="24"/>
          <w:szCs w:val="24"/>
        </w:rPr>
        <w:t>cazul</w:t>
      </w:r>
      <w:proofErr w:type="spellEnd"/>
    </w:p>
    <w:p w:rsidR="00C06CBD" w:rsidRPr="007D471F" w:rsidRDefault="00C06CBD" w:rsidP="00036EB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3406" w:rsidRPr="007D471F" w:rsidRDefault="007F3406" w:rsidP="00036EB8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D471F">
        <w:rPr>
          <w:rFonts w:ascii="Times New Roman" w:hAnsi="Times New Roman"/>
          <w:i/>
          <w:sz w:val="24"/>
          <w:szCs w:val="24"/>
        </w:rPr>
        <w:t>   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Realizarea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acestui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proiect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se </w:t>
      </w:r>
      <w:proofErr w:type="spellStart"/>
      <w:proofErr w:type="gram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va</w:t>
      </w:r>
      <w:proofErr w:type="spellEnd"/>
      <w:proofErr w:type="gram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face cu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respectarea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următoarelor</w:t>
      </w:r>
      <w:proofErr w:type="spellEnd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D471F">
        <w:rPr>
          <w:rFonts w:ascii="Times New Roman" w:hAnsi="Times New Roman"/>
          <w:b/>
          <w:i/>
          <w:sz w:val="24"/>
          <w:szCs w:val="24"/>
          <w:u w:val="single"/>
        </w:rPr>
        <w:t>condiții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>:</w:t>
      </w:r>
    </w:p>
    <w:p w:rsidR="007F3406" w:rsidRPr="007D471F" w:rsidRDefault="007F3406" w:rsidP="007F3406">
      <w:pPr>
        <w:pStyle w:val="Listparagraf"/>
        <w:numPr>
          <w:ilvl w:val="0"/>
          <w:numId w:val="5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7D471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factor de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b/>
          <w:sz w:val="24"/>
          <w:szCs w:val="24"/>
        </w:rPr>
        <w:t>apă</w:t>
      </w:r>
      <w:proofErr w:type="spellEnd"/>
      <w:r w:rsidRPr="007D471F">
        <w:rPr>
          <w:rFonts w:ascii="Times New Roman" w:hAnsi="Times New Roman"/>
          <w:b/>
          <w:sz w:val="24"/>
          <w:szCs w:val="24"/>
        </w:rPr>
        <w:t>:</w:t>
      </w:r>
    </w:p>
    <w:p w:rsidR="007F3406" w:rsidRPr="007D471F" w:rsidRDefault="007F3406" w:rsidP="00036EB8">
      <w:pPr>
        <w:spacing w:after="0" w:line="240" w:lineRule="auto"/>
        <w:ind w:left="58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471F">
        <w:rPr>
          <w:rFonts w:ascii="Times New Roman" w:hAnsi="Times New Roman"/>
          <w:sz w:val="24"/>
          <w:szCs w:val="24"/>
        </w:rPr>
        <w:t>in</w:t>
      </w:r>
      <w:proofErr w:type="gram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perioada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sz w:val="24"/>
          <w:szCs w:val="24"/>
        </w:rPr>
        <w:t>executie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71F">
        <w:rPr>
          <w:rFonts w:ascii="Times New Roman" w:hAnsi="Times New Roman"/>
          <w:sz w:val="24"/>
          <w:szCs w:val="24"/>
        </w:rPr>
        <w:t>va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delimita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foarte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bine </w:t>
      </w:r>
      <w:proofErr w:type="spellStart"/>
      <w:r w:rsidRPr="007D471F">
        <w:rPr>
          <w:rFonts w:ascii="Times New Roman" w:hAnsi="Times New Roman"/>
          <w:sz w:val="24"/>
          <w:szCs w:val="24"/>
        </w:rPr>
        <w:t>zona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sz w:val="24"/>
          <w:szCs w:val="24"/>
        </w:rPr>
        <w:t>lucru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va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7D471F">
        <w:rPr>
          <w:rFonts w:ascii="Times New Roman" w:hAnsi="Times New Roman"/>
          <w:sz w:val="24"/>
          <w:szCs w:val="24"/>
        </w:rPr>
        <w:t>imprejmuita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71F">
        <w:rPr>
          <w:rFonts w:ascii="Times New Roman" w:hAnsi="Times New Roman"/>
          <w:sz w:val="24"/>
          <w:szCs w:val="24"/>
        </w:rPr>
        <w:t>astfel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incat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sa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71F">
        <w:rPr>
          <w:rFonts w:ascii="Times New Roman" w:hAnsi="Times New Roman"/>
          <w:sz w:val="24"/>
          <w:szCs w:val="24"/>
        </w:rPr>
        <w:t>elimine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orice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risc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sz w:val="24"/>
          <w:szCs w:val="24"/>
        </w:rPr>
        <w:t>poluare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7D471F">
        <w:rPr>
          <w:rFonts w:ascii="Times New Roman" w:hAnsi="Times New Roman"/>
          <w:sz w:val="24"/>
          <w:szCs w:val="24"/>
        </w:rPr>
        <w:t>apelor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71F">
        <w:rPr>
          <w:rFonts w:ascii="Times New Roman" w:hAnsi="Times New Roman"/>
          <w:sz w:val="24"/>
          <w:szCs w:val="24"/>
        </w:rPr>
        <w:t>suprafata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subterane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7D471F">
        <w:rPr>
          <w:rFonts w:ascii="Times New Roman" w:hAnsi="Times New Roman"/>
          <w:sz w:val="24"/>
          <w:szCs w:val="24"/>
        </w:rPr>
        <w:t>zona</w:t>
      </w:r>
      <w:proofErr w:type="spellEnd"/>
      <w:r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3406" w:rsidRPr="007D471F">
        <w:rPr>
          <w:rFonts w:ascii="Times New Roman" w:hAnsi="Times New Roman"/>
          <w:sz w:val="24"/>
          <w:szCs w:val="24"/>
        </w:rPr>
        <w:t xml:space="preserve">-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proceda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acoperirea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spatiilor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depozitare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materialelor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unde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rezulta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particule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care pot fi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antrenate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catre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apele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suprafata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subterane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7F3406" w:rsidRPr="007D471F">
        <w:rPr>
          <w:rFonts w:ascii="Times New Roman" w:hAnsi="Times New Roman"/>
          <w:sz w:val="24"/>
          <w:szCs w:val="24"/>
        </w:rPr>
        <w:t>se</w:t>
      </w:r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lua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toate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masurile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vederea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evitarii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poluarilor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accidentale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cazul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unor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astfel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poluari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interveni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operativ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orga</w:t>
      </w:r>
      <w:r w:rsidR="00CE552E" w:rsidRPr="007D471F">
        <w:rPr>
          <w:rFonts w:ascii="Times New Roman" w:hAnsi="Times New Roman"/>
          <w:sz w:val="24"/>
          <w:szCs w:val="24"/>
        </w:rPr>
        <w:t>nizarea</w:t>
      </w:r>
      <w:proofErr w:type="spellEnd"/>
      <w:proofErr w:type="gramEnd"/>
      <w:r w:rsidR="00CE552E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552E" w:rsidRPr="007D471F">
        <w:rPr>
          <w:rFonts w:ascii="Times New Roman" w:hAnsi="Times New Roman"/>
          <w:sz w:val="24"/>
          <w:szCs w:val="24"/>
        </w:rPr>
        <w:t>santier</w:t>
      </w:r>
      <w:proofErr w:type="spellEnd"/>
      <w:r w:rsidR="00CE552E" w:rsidRPr="007D471F">
        <w:rPr>
          <w:rFonts w:ascii="Times New Roman" w:hAnsi="Times New Roman"/>
          <w:sz w:val="24"/>
          <w:szCs w:val="24"/>
        </w:rPr>
        <w:t xml:space="preserve"> – nu </w:t>
      </w:r>
      <w:proofErr w:type="spellStart"/>
      <w:r w:rsidR="00CE552E" w:rsidRPr="007D471F">
        <w:rPr>
          <w:rFonts w:ascii="Times New Roman" w:hAnsi="Times New Roman"/>
          <w:sz w:val="24"/>
          <w:szCs w:val="24"/>
        </w:rPr>
        <w:t>este</w:t>
      </w:r>
      <w:proofErr w:type="spellEnd"/>
      <w:r w:rsidR="00CE552E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552E" w:rsidRPr="007D471F">
        <w:rPr>
          <w:rFonts w:ascii="Times New Roman" w:hAnsi="Times New Roman"/>
          <w:sz w:val="24"/>
          <w:szCs w:val="24"/>
        </w:rPr>
        <w:t>cazul</w:t>
      </w:r>
      <w:proofErr w:type="spellEnd"/>
      <w:r w:rsidR="00CE552E" w:rsidRPr="007D471F">
        <w:rPr>
          <w:rFonts w:ascii="Times New Roman" w:hAnsi="Times New Roman"/>
          <w:sz w:val="24"/>
          <w:szCs w:val="24"/>
        </w:rPr>
        <w:t>;</w:t>
      </w:r>
    </w:p>
    <w:p w:rsidR="007F3406" w:rsidRPr="005270C4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b)</w:t>
      </w:r>
      <w:proofErr w:type="spellStart"/>
      <w:r w:rsidR="007F3406" w:rsidRPr="005270C4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="007F3406" w:rsidRPr="005270C4">
        <w:rPr>
          <w:rFonts w:ascii="Times New Roman" w:hAnsi="Times New Roman"/>
          <w:b/>
          <w:sz w:val="24"/>
          <w:szCs w:val="24"/>
        </w:rPr>
        <w:t xml:space="preserve"> factor de </w:t>
      </w:r>
      <w:proofErr w:type="spellStart"/>
      <w:r w:rsidR="007F3406" w:rsidRPr="005270C4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="007F3406" w:rsidRPr="005270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3406" w:rsidRPr="005270C4">
        <w:rPr>
          <w:rFonts w:ascii="Times New Roman" w:hAnsi="Times New Roman"/>
          <w:b/>
          <w:sz w:val="24"/>
          <w:szCs w:val="24"/>
        </w:rPr>
        <w:t>aer</w:t>
      </w:r>
      <w:proofErr w:type="spellEnd"/>
      <w:r w:rsidR="00DD12CB" w:rsidRPr="005270C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DD12CB" w:rsidRPr="005270C4">
        <w:rPr>
          <w:rFonts w:ascii="Times New Roman" w:hAnsi="Times New Roman"/>
          <w:b/>
          <w:sz w:val="24"/>
          <w:szCs w:val="24"/>
        </w:rPr>
        <w:t>zgomot</w:t>
      </w:r>
      <w:proofErr w:type="spellEnd"/>
      <w:r w:rsidR="007F3406" w:rsidRPr="005270C4">
        <w:rPr>
          <w:rFonts w:ascii="Times New Roman" w:hAnsi="Times New Roman"/>
          <w:b/>
          <w:sz w:val="24"/>
          <w:szCs w:val="24"/>
        </w:rPr>
        <w:t>:</w:t>
      </w:r>
    </w:p>
    <w:p w:rsidR="001540E7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folosirea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utilaje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periodic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verificate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tehnic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generatie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recenta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dotate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 cu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sisteme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catalitice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reducere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poluantilor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40E7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asigure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masuri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dotari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speciale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pentru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izolarea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protectia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fonica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surselor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generatoare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zgomot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vibratii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5270C4" w:rsidP="005270C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utilajele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folosite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executia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lucrarilor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avea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o stare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tehnica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corespunzatoare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vederea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evitarii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poluarii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atmosferice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6F642F" w:rsidRPr="00796750" w:rsidRDefault="005270C4" w:rsidP="005270C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D12CB" w:rsidRPr="007D471F">
        <w:rPr>
          <w:rFonts w:ascii="Times New Roman" w:hAnsi="Times New Roman"/>
          <w:sz w:val="24"/>
          <w:szCs w:val="24"/>
        </w:rPr>
        <w:t>-</w:t>
      </w:r>
      <w:r w:rsidR="00DD12CB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D12CB" w:rsidRPr="007D471F">
        <w:rPr>
          <w:rFonts w:ascii="Times New Roman" w:eastAsia="Times New Roman" w:hAnsi="Times New Roman"/>
          <w:sz w:val="24"/>
          <w:szCs w:val="24"/>
        </w:rPr>
        <w:t>se</w:t>
      </w:r>
      <w:proofErr w:type="gramEnd"/>
      <w:r w:rsidR="00DD12CB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CB" w:rsidRPr="007D471F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DD12CB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CB" w:rsidRPr="007D471F">
        <w:rPr>
          <w:rFonts w:ascii="Times New Roman" w:eastAsia="Times New Roman" w:hAnsi="Times New Roman"/>
          <w:sz w:val="24"/>
          <w:szCs w:val="24"/>
        </w:rPr>
        <w:t>respecta</w:t>
      </w:r>
      <w:proofErr w:type="spellEnd"/>
      <w:r w:rsidR="00DD12CB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12CB" w:rsidRPr="007D471F">
        <w:rPr>
          <w:rFonts w:ascii="Times New Roman" w:eastAsia="Times New Roman" w:hAnsi="Times New Roman"/>
          <w:sz w:val="24"/>
          <w:szCs w:val="24"/>
        </w:rPr>
        <w:t>traseele</w:t>
      </w:r>
      <w:proofErr w:type="spellEnd"/>
      <w:r w:rsidR="00DD12CB" w:rsidRPr="007D471F">
        <w:rPr>
          <w:rFonts w:ascii="Times New Roman" w:eastAsia="Times New Roman" w:hAnsi="Times New Roman"/>
          <w:sz w:val="24"/>
          <w:szCs w:val="24"/>
        </w:rPr>
        <w:t xml:space="preserve"> de transport </w:t>
      </w:r>
      <w:proofErr w:type="spellStart"/>
      <w:r w:rsidR="00DD12CB" w:rsidRPr="007D471F">
        <w:rPr>
          <w:rFonts w:ascii="Times New Roman" w:eastAsia="Times New Roman" w:hAnsi="Times New Roman"/>
          <w:sz w:val="24"/>
          <w:szCs w:val="24"/>
        </w:rPr>
        <w:t>stabilite</w:t>
      </w:r>
      <w:proofErr w:type="spellEnd"/>
      <w:r w:rsidR="00DD12CB" w:rsidRPr="007D471F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7D471F" w:rsidRDefault="00AE14FD" w:rsidP="00AE14F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   </w:t>
      </w:r>
      <w:r w:rsidRPr="007D471F">
        <w:rPr>
          <w:rFonts w:ascii="Times New Roman" w:hAnsi="Times New Roman"/>
          <w:b/>
          <w:sz w:val="24"/>
          <w:szCs w:val="24"/>
        </w:rPr>
        <w:t>c)</w:t>
      </w:r>
      <w:r w:rsidR="005270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F3406" w:rsidRPr="007D471F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="007F3406" w:rsidRPr="007D471F">
        <w:rPr>
          <w:rFonts w:ascii="Times New Roman" w:hAnsi="Times New Roman"/>
          <w:b/>
          <w:sz w:val="24"/>
          <w:szCs w:val="24"/>
        </w:rPr>
        <w:t xml:space="preserve"> factor de </w:t>
      </w:r>
      <w:proofErr w:type="spellStart"/>
      <w:r w:rsidR="007F3406" w:rsidRPr="007D471F">
        <w:rPr>
          <w:rFonts w:ascii="Times New Roman" w:hAnsi="Times New Roman"/>
          <w:b/>
          <w:sz w:val="24"/>
          <w:szCs w:val="24"/>
        </w:rPr>
        <w:t>mediu</w:t>
      </w:r>
      <w:proofErr w:type="spellEnd"/>
      <w:r w:rsidR="007F3406" w:rsidRPr="007D471F">
        <w:rPr>
          <w:rFonts w:ascii="Times New Roman" w:hAnsi="Times New Roman"/>
          <w:b/>
          <w:sz w:val="24"/>
          <w:szCs w:val="24"/>
        </w:rPr>
        <w:t xml:space="preserve"> sol:</w:t>
      </w:r>
    </w:p>
    <w:p w:rsidR="007F3406" w:rsidRPr="007D471F" w:rsidRDefault="001540E7" w:rsidP="001540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3406" w:rsidRPr="007D471F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asigura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gestionarea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corespunzatoare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prin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depozitarea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temporara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locuri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amenajate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tuturor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tipurilor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deseuri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pana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ridicarea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catre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societatea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salubrizare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autorizata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1540E7" w:rsidP="001540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perioada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executie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lucrarilor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lua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toate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masurile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impun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pentru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evitarea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contaminarii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solului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produse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petroliere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provenite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utilajele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tehnologice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7F3406" w:rsidRPr="007D471F" w:rsidRDefault="00AE14FD" w:rsidP="001540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   </w:t>
      </w:r>
      <w:r w:rsidR="001540E7">
        <w:rPr>
          <w:rFonts w:ascii="Times New Roman" w:hAnsi="Times New Roman"/>
          <w:sz w:val="24"/>
          <w:szCs w:val="24"/>
        </w:rPr>
        <w:t xml:space="preserve"> </w:t>
      </w:r>
      <w:r w:rsidRPr="007D471F">
        <w:rPr>
          <w:rFonts w:ascii="Times New Roman" w:hAnsi="Times New Roman"/>
          <w:sz w:val="24"/>
          <w:szCs w:val="24"/>
        </w:rPr>
        <w:t xml:space="preserve"> </w:t>
      </w:r>
      <w:r w:rsidR="007F3406" w:rsidRPr="007D47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7F3406" w:rsidRPr="007D471F">
        <w:rPr>
          <w:rFonts w:ascii="Times New Roman" w:hAnsi="Times New Roman"/>
          <w:sz w:val="24"/>
          <w:szCs w:val="24"/>
        </w:rPr>
        <w:t>in</w:t>
      </w:r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cazul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producerii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unor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poluari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accidentale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timpul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lucrarilor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acestea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neutralizate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substante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absorbante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depozitate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temporar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recipienti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speciali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preda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firmelor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autorizate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vederea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eliminarii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C813BB" w:rsidRPr="007D471F" w:rsidRDefault="00AE14FD" w:rsidP="001540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1761E2" w:rsidRPr="007D471F">
        <w:rPr>
          <w:rFonts w:ascii="Times New Roman" w:hAnsi="Times New Roman"/>
          <w:sz w:val="24"/>
          <w:szCs w:val="24"/>
        </w:rPr>
        <w:t>-</w:t>
      </w:r>
      <w:r w:rsidR="00C813BB" w:rsidRPr="007D471F">
        <w:rPr>
          <w:rFonts w:ascii="Times New Roman" w:hAnsi="Times New Roman"/>
          <w:sz w:val="24"/>
          <w:szCs w:val="24"/>
        </w:rPr>
        <w:t xml:space="preserve">se </w:t>
      </w:r>
      <w:proofErr w:type="spellStart"/>
      <w:proofErr w:type="gramStart"/>
      <w:r w:rsidR="00C813BB" w:rsidRPr="007D471F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delimita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zona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lucru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pentru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preveni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distrugerea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suprafetelor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3BB" w:rsidRPr="007D471F">
        <w:rPr>
          <w:rFonts w:ascii="Times New Roman" w:hAnsi="Times New Roman"/>
          <w:sz w:val="24"/>
          <w:szCs w:val="24"/>
        </w:rPr>
        <w:t>vegetale</w:t>
      </w:r>
      <w:proofErr w:type="spellEnd"/>
      <w:r w:rsidR="00C813BB" w:rsidRPr="007D471F">
        <w:rPr>
          <w:rFonts w:ascii="Times New Roman" w:hAnsi="Times New Roman"/>
          <w:sz w:val="24"/>
          <w:szCs w:val="24"/>
        </w:rPr>
        <w:t>;</w:t>
      </w:r>
    </w:p>
    <w:p w:rsidR="001761E2" w:rsidRPr="007D471F" w:rsidRDefault="00AE14FD" w:rsidP="001540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   </w:t>
      </w:r>
      <w:r w:rsidR="001761E2" w:rsidRPr="007D471F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1761E2" w:rsidRPr="007D471F">
        <w:rPr>
          <w:rFonts w:ascii="Times New Roman" w:hAnsi="Times New Roman"/>
          <w:sz w:val="24"/>
          <w:szCs w:val="24"/>
        </w:rPr>
        <w:t>după</w:t>
      </w:r>
      <w:proofErr w:type="spellEnd"/>
      <w:proofErr w:type="gramEnd"/>
      <w:r w:rsidR="001761E2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executarea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lucrărilor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investiții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zonele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afectate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vor</w:t>
      </w:r>
      <w:proofErr w:type="spellEnd"/>
      <w:r w:rsidR="001761E2" w:rsidRPr="007D471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1761E2" w:rsidRPr="007D471F">
        <w:rPr>
          <w:rFonts w:ascii="Times New Roman" w:hAnsi="Times New Roman"/>
          <w:sz w:val="24"/>
          <w:szCs w:val="24"/>
        </w:rPr>
        <w:t>renaturalizate</w:t>
      </w:r>
      <w:proofErr w:type="spell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. Se </w:t>
      </w:r>
      <w:proofErr w:type="spellStart"/>
      <w:proofErr w:type="gramStart"/>
      <w:r w:rsidR="001761E2" w:rsidRPr="007D471F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eastAsia="Times New Roman" w:hAnsi="Times New Roman"/>
          <w:sz w:val="24"/>
          <w:szCs w:val="24"/>
        </w:rPr>
        <w:t>nivela</w:t>
      </w:r>
      <w:proofErr w:type="spell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1761E2" w:rsidRPr="007D471F">
        <w:rPr>
          <w:rFonts w:ascii="Times New Roman" w:eastAsia="Times New Roman" w:hAnsi="Times New Roman"/>
          <w:sz w:val="24"/>
          <w:szCs w:val="24"/>
        </w:rPr>
        <w:t>pământ</w:t>
      </w:r>
      <w:proofErr w:type="spell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 vegetal </w:t>
      </w:r>
      <w:proofErr w:type="spellStart"/>
      <w:r w:rsidR="001761E2" w:rsidRPr="007D471F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1761E2" w:rsidRPr="007D471F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="001761E2" w:rsidRPr="007D47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761E2" w:rsidRPr="007D471F">
        <w:rPr>
          <w:rFonts w:ascii="Times New Roman" w:eastAsia="Times New Roman" w:hAnsi="Times New Roman"/>
          <w:sz w:val="24"/>
          <w:szCs w:val="24"/>
        </w:rPr>
        <w:t>înierba</w:t>
      </w:r>
      <w:proofErr w:type="spellEnd"/>
    </w:p>
    <w:p w:rsidR="00C813BB" w:rsidRPr="007D471F" w:rsidRDefault="00AE14FD" w:rsidP="001540E7">
      <w:pPr>
        <w:pStyle w:val="Standard"/>
        <w:tabs>
          <w:tab w:val="left" w:pos="567"/>
        </w:tabs>
        <w:jc w:val="both"/>
        <w:rPr>
          <w:rFonts w:eastAsia="Calibri"/>
          <w:kern w:val="0"/>
          <w:sz w:val="24"/>
          <w:szCs w:val="24"/>
          <w:lang w:eastAsia="en-US"/>
        </w:rPr>
      </w:pPr>
      <w:r w:rsidRPr="007D471F">
        <w:rPr>
          <w:rFonts w:eastAsia="Calibri"/>
          <w:kern w:val="0"/>
          <w:sz w:val="24"/>
          <w:szCs w:val="24"/>
          <w:lang w:eastAsia="en-US"/>
        </w:rPr>
        <w:t xml:space="preserve">     </w:t>
      </w:r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- </w:t>
      </w:r>
      <w:proofErr w:type="gramStart"/>
      <w:r w:rsidR="00C813BB" w:rsidRPr="007D471F">
        <w:rPr>
          <w:rFonts w:eastAsia="Calibri"/>
          <w:kern w:val="0"/>
          <w:sz w:val="24"/>
          <w:szCs w:val="24"/>
          <w:lang w:eastAsia="en-US"/>
        </w:rPr>
        <w:t>se</w:t>
      </w:r>
      <w:proofErr w:type="gram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interzice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afectarea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altor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suprafete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decat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pentru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cele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pentru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care a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fost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intocmit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prezentul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proiect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>;</w:t>
      </w:r>
    </w:p>
    <w:p w:rsidR="00C813BB" w:rsidRPr="007D471F" w:rsidRDefault="00AE14FD" w:rsidP="001540E7">
      <w:pPr>
        <w:pStyle w:val="Standard"/>
        <w:jc w:val="both"/>
        <w:rPr>
          <w:rFonts w:eastAsia="Calibri"/>
          <w:i/>
          <w:kern w:val="0"/>
          <w:sz w:val="24"/>
          <w:szCs w:val="24"/>
          <w:lang w:eastAsia="en-US"/>
        </w:rPr>
      </w:pPr>
      <w:r w:rsidRPr="007D471F">
        <w:rPr>
          <w:rFonts w:eastAsia="Calibri"/>
          <w:i/>
          <w:kern w:val="0"/>
          <w:sz w:val="24"/>
          <w:szCs w:val="24"/>
          <w:lang w:eastAsia="en-US"/>
        </w:rPr>
        <w:t xml:space="preserve">   </w:t>
      </w:r>
      <w:r w:rsidR="00C813BB" w:rsidRPr="007D471F">
        <w:rPr>
          <w:rFonts w:eastAsia="Calibri"/>
          <w:i/>
          <w:kern w:val="0"/>
          <w:sz w:val="24"/>
          <w:szCs w:val="24"/>
          <w:lang w:eastAsia="en-US"/>
        </w:rPr>
        <w:t xml:space="preserve">- </w:t>
      </w:r>
      <w:proofErr w:type="spellStart"/>
      <w:proofErr w:type="gramStart"/>
      <w:r w:rsidR="00C813BB" w:rsidRPr="007D471F">
        <w:rPr>
          <w:rFonts w:eastAsia="Calibri"/>
          <w:kern w:val="0"/>
          <w:sz w:val="24"/>
          <w:szCs w:val="24"/>
          <w:lang w:eastAsia="en-US"/>
        </w:rPr>
        <w:t>accesul</w:t>
      </w:r>
      <w:proofErr w:type="spellEnd"/>
      <w:proofErr w:type="gram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utilajelor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de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constructie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amplasament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se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va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face strict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pe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drumurile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de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acces</w:t>
      </w:r>
      <w:proofErr w:type="spellEnd"/>
      <w:r w:rsidR="00C813BB" w:rsidRPr="007D471F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spellStart"/>
      <w:r w:rsidR="00C813BB" w:rsidRPr="007D471F">
        <w:rPr>
          <w:rFonts w:eastAsia="Calibri"/>
          <w:kern w:val="0"/>
          <w:sz w:val="24"/>
          <w:szCs w:val="24"/>
          <w:lang w:eastAsia="en-US"/>
        </w:rPr>
        <w:t>existente</w:t>
      </w:r>
      <w:proofErr w:type="spellEnd"/>
      <w:r w:rsidR="00C813BB" w:rsidRPr="007D471F">
        <w:rPr>
          <w:rFonts w:eastAsia="Calibri"/>
          <w:i/>
          <w:kern w:val="0"/>
          <w:sz w:val="24"/>
          <w:szCs w:val="24"/>
          <w:lang w:eastAsia="en-US"/>
        </w:rPr>
        <w:t>;</w:t>
      </w:r>
    </w:p>
    <w:p w:rsidR="00521F3C" w:rsidRPr="00952EA6" w:rsidRDefault="00952EA6" w:rsidP="00952EA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d)</w:t>
      </w:r>
      <w:r w:rsidR="005270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F3406" w:rsidRPr="00952EA6">
        <w:rPr>
          <w:rFonts w:ascii="Times New Roman" w:hAnsi="Times New Roman"/>
          <w:b/>
          <w:sz w:val="24"/>
          <w:szCs w:val="24"/>
        </w:rPr>
        <w:t>gestiunea</w:t>
      </w:r>
      <w:proofErr w:type="spellEnd"/>
      <w:proofErr w:type="gramEnd"/>
      <w:r w:rsidR="007F3406" w:rsidRPr="00952E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3406" w:rsidRPr="00952EA6">
        <w:rPr>
          <w:rFonts w:ascii="Times New Roman" w:hAnsi="Times New Roman"/>
          <w:b/>
          <w:sz w:val="24"/>
          <w:szCs w:val="24"/>
        </w:rPr>
        <w:t>deșeurilor</w:t>
      </w:r>
      <w:proofErr w:type="spellEnd"/>
      <w:r w:rsidR="007F3406" w:rsidRPr="00952EA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7F3406" w:rsidRPr="00952EA6">
        <w:rPr>
          <w:rFonts w:ascii="Times New Roman" w:hAnsi="Times New Roman"/>
          <w:b/>
          <w:sz w:val="24"/>
          <w:szCs w:val="24"/>
        </w:rPr>
        <w:t>pe</w:t>
      </w:r>
      <w:proofErr w:type="spellEnd"/>
      <w:r w:rsidR="007F3406" w:rsidRPr="00952E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3406" w:rsidRPr="00952EA6">
        <w:rPr>
          <w:rFonts w:ascii="Times New Roman" w:hAnsi="Times New Roman"/>
          <w:b/>
          <w:sz w:val="24"/>
          <w:szCs w:val="24"/>
        </w:rPr>
        <w:t>amplasament</w:t>
      </w:r>
      <w:proofErr w:type="spellEnd"/>
      <w:r w:rsidR="007F3406" w:rsidRPr="00952EA6">
        <w:rPr>
          <w:rFonts w:ascii="Times New Roman" w:hAnsi="Times New Roman"/>
          <w:b/>
          <w:sz w:val="24"/>
          <w:szCs w:val="24"/>
        </w:rPr>
        <w:t>:</w:t>
      </w:r>
    </w:p>
    <w:p w:rsidR="00952EA6" w:rsidRPr="00F90E5D" w:rsidRDefault="00952EA6" w:rsidP="00952EA6">
      <w:pPr>
        <w:pStyle w:val="Standard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</w:t>
      </w:r>
      <w:r w:rsidRPr="00F90E5D">
        <w:rPr>
          <w:sz w:val="24"/>
          <w:szCs w:val="24"/>
          <w:lang w:val="pt-BR"/>
        </w:rPr>
        <w:t>-in perioada de executie a obiectivului, deşeurile ce vor rezulta sunt cele specifice activitătii din domeniul constructiilor. Deşeurile ce vor rezulta din resturi de materiale (balast, nisip). Toate aceste deşeuri se încadrează în categoria deşeurilor inerte;</w:t>
      </w:r>
    </w:p>
    <w:p w:rsidR="00952EA6" w:rsidRDefault="00952EA6" w:rsidP="00952EA6">
      <w:pPr>
        <w:pStyle w:val="Standard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</w:t>
      </w:r>
      <w:r w:rsidRPr="00F90E5D">
        <w:rPr>
          <w:sz w:val="24"/>
          <w:szCs w:val="24"/>
          <w:lang w:val="pt-BR"/>
        </w:rPr>
        <w:t xml:space="preserve"> -deşeurile menajere provenite din activitatea personalului ce se desfăşoară în incinta şantierului se colectează (pe tipuri de deşeuri-selectiv) într-un container metalic amplasat în loc special, care se goleşte periodic la rampa de salubrizare;</w:t>
      </w:r>
    </w:p>
    <w:p w:rsidR="00952EA6" w:rsidRDefault="00952EA6" w:rsidP="00952EA6">
      <w:pPr>
        <w:pStyle w:val="Standard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-se interzice depozitarea necontrolata a oricarui tip de deseu de-alungul cailor de acces, pe malul sau in albia oricarui curs de apa</w:t>
      </w:r>
    </w:p>
    <w:p w:rsidR="00952EA6" w:rsidRPr="000D5E4A" w:rsidRDefault="00952EA6" w:rsidP="00952EA6">
      <w:pPr>
        <w:pStyle w:val="Standard"/>
        <w:jc w:val="both"/>
        <w:rPr>
          <w:sz w:val="24"/>
          <w:szCs w:val="24"/>
          <w:lang w:val="pt-BR"/>
        </w:rPr>
      </w:pPr>
      <w:r w:rsidRPr="000D5E4A">
        <w:rPr>
          <w:sz w:val="24"/>
          <w:szCs w:val="24"/>
          <w:lang w:val="pt-BR"/>
        </w:rPr>
        <w:t xml:space="preserve">       -</w:t>
      </w:r>
      <w:r w:rsidRPr="000D5E4A">
        <w:rPr>
          <w:i/>
          <w:snapToGrid w:val="0"/>
          <w:color w:val="000000"/>
          <w:sz w:val="24"/>
          <w:u w:val="single"/>
          <w:lang w:val="ro-RO"/>
        </w:rPr>
        <w:t xml:space="preserve">prevederi privind (după caz) </w:t>
      </w:r>
      <w:r w:rsidRPr="000D5E4A">
        <w:rPr>
          <w:bCs/>
          <w:i/>
          <w:snapToGrid w:val="0"/>
          <w:color w:val="000000"/>
          <w:sz w:val="24"/>
          <w:u w:val="single"/>
          <w:lang w:val="ro-RO"/>
        </w:rPr>
        <w:t>organizarea de şantier sau amplasamentul destinat staţionării mijloacelor de transport şi utilajelor, precum şi depozitării materiilor prime, materialelor, deşeurilor</w:t>
      </w:r>
      <w:r w:rsidRPr="000D5E4A">
        <w:rPr>
          <w:bCs/>
          <w:snapToGrid w:val="0"/>
          <w:color w:val="000000"/>
          <w:sz w:val="24"/>
          <w:lang w:val="ro-RO"/>
        </w:rPr>
        <w:t>: constructorul lucrărilor are obligaţia amenajării acestor locaţii; amenajarea lor se va face astfel încât să se asigure următoarele condiţii :</w:t>
      </w:r>
    </w:p>
    <w:p w:rsidR="00952EA6" w:rsidRPr="00952EA6" w:rsidRDefault="00952EA6" w:rsidP="00952E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 </w:t>
      </w:r>
      <w:proofErr w:type="spellStart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>-vor</w:t>
      </w:r>
      <w:proofErr w:type="spellEnd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fi stabilite pe suprafeţe de teren cât mai restrânse posibil, fără a fi necesară defrişarea vegetaţiei în acest scop; </w:t>
      </w:r>
    </w:p>
    <w:p w:rsidR="00952EA6" w:rsidRDefault="00952EA6" w:rsidP="00952E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    </w:t>
      </w:r>
      <w:proofErr w:type="spellStart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>-nu</w:t>
      </w:r>
      <w:proofErr w:type="spellEnd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trebuie sa fie situate în apropierea zonelor</w:t>
      </w:r>
      <w:r w:rsidR="00201D9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de </w:t>
      </w:r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locuit, a cursurilor de apă sau a pădurilor, văilor; </w:t>
      </w:r>
    </w:p>
    <w:p w:rsidR="00952EA6" w:rsidRPr="00952EA6" w:rsidRDefault="00952EA6" w:rsidP="00952E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     </w:t>
      </w:r>
      <w:proofErr w:type="spellStart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>-se</w:t>
      </w:r>
      <w:proofErr w:type="spellEnd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recomandă ca aceste obiective să fi realizate doar cu amenajările strict necesare; </w:t>
      </w:r>
    </w:p>
    <w:p w:rsidR="00952EA6" w:rsidRPr="00952EA6" w:rsidRDefault="00952EA6" w:rsidP="00952E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     </w:t>
      </w:r>
      <w:proofErr w:type="spellStart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>-platformele</w:t>
      </w:r>
      <w:proofErr w:type="spellEnd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vor fi betonate sau pietruite şi prevăzute cu: facilităţi de colectare şi stocare temporară a apelor uzate precum şi a deşeurilor; stoc permanent de produse absorbante pentru pierderile accidentale de produs petrolier;</w:t>
      </w:r>
    </w:p>
    <w:p w:rsidR="00BC4319" w:rsidRPr="00952EA6" w:rsidRDefault="00952EA6" w:rsidP="00952EA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       </w:t>
      </w:r>
      <w:proofErr w:type="spellStart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>-vor</w:t>
      </w:r>
      <w:proofErr w:type="spellEnd"/>
      <w:r w:rsidRPr="00952EA6">
        <w:rPr>
          <w:rFonts w:ascii="Times New Roman" w:eastAsia="Times New Roman" w:hAnsi="Times New Roman"/>
          <w:bCs/>
          <w:snapToGrid w:val="0"/>
          <w:color w:val="000000"/>
          <w:sz w:val="24"/>
          <w:szCs w:val="20"/>
          <w:lang w:val="ro-RO"/>
        </w:rPr>
        <w:t xml:space="preserve"> fi delimitate locurile de depozitare a materiilor prime, materialelor şi deşeurilor; de asemenea, va fi asigurată paza şi siguranţa</w:t>
      </w:r>
    </w:p>
    <w:p w:rsidR="00521F3C" w:rsidRPr="00952EA6" w:rsidRDefault="00952EA6" w:rsidP="00952E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52EA6">
        <w:rPr>
          <w:rFonts w:ascii="Times New Roman" w:eastAsia="Times New Roman" w:hAnsi="Times New Roman"/>
          <w:b/>
          <w:sz w:val="24"/>
          <w:szCs w:val="24"/>
        </w:rPr>
        <w:t xml:space="preserve">    e)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521F3C" w:rsidRPr="001540E7">
        <w:rPr>
          <w:rFonts w:ascii="Times New Roman" w:eastAsia="Times New Roman" w:hAnsi="Times New Roman"/>
          <w:b/>
          <w:sz w:val="24"/>
          <w:szCs w:val="24"/>
        </w:rPr>
        <w:t>biodiversitate</w:t>
      </w:r>
      <w:proofErr w:type="spellEnd"/>
      <w:proofErr w:type="gramEnd"/>
      <w:r w:rsidR="00521F3C" w:rsidRPr="001540E7">
        <w:rPr>
          <w:rFonts w:ascii="Times New Roman" w:eastAsia="Times New Roman" w:hAnsi="Times New Roman"/>
          <w:b/>
          <w:sz w:val="24"/>
          <w:szCs w:val="24"/>
        </w:rPr>
        <w:t>:</w:t>
      </w:r>
      <w:r w:rsidR="001540E7" w:rsidRPr="001540E7">
        <w:rPr>
          <w:rFonts w:ascii="Times New Roman" w:eastAsia="Times New Roman" w:hAnsi="Times New Roman"/>
          <w:b/>
          <w:sz w:val="24"/>
          <w:szCs w:val="24"/>
        </w:rPr>
        <w:t xml:space="preserve"> nu e </w:t>
      </w:r>
      <w:proofErr w:type="spellStart"/>
      <w:r w:rsidR="001540E7" w:rsidRPr="001540E7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</w:p>
    <w:p w:rsidR="007F3406" w:rsidRPr="00F05A05" w:rsidRDefault="00327435" w:rsidP="001540E7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  <w:lang w:val="pt-BR"/>
        </w:rPr>
        <w:t xml:space="preserve">   </w:t>
      </w:r>
      <w:proofErr w:type="gram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se</w:t>
      </w:r>
      <w:proofErr w:type="gram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vor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respecta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conditiile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impuse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in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avizele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>solicitate</w:t>
      </w:r>
      <w:proofErr w:type="spellEnd"/>
      <w:r w:rsidR="00D47188" w:rsidRPr="007D471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952EA6">
        <w:rPr>
          <w:rFonts w:ascii="Times New Roman" w:eastAsia="Times New Roman" w:hAnsi="Times New Roman"/>
          <w:color w:val="333333"/>
          <w:sz w:val="24"/>
          <w:szCs w:val="24"/>
        </w:rPr>
        <w:t>prin</w:t>
      </w:r>
      <w:proofErr w:type="spellEnd"/>
      <w:r w:rsidR="00952EA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spellStart"/>
      <w:r w:rsidR="00952EA6">
        <w:rPr>
          <w:rFonts w:ascii="Times New Roman" w:eastAsia="Times New Roman" w:hAnsi="Times New Roman"/>
          <w:color w:val="333333"/>
          <w:sz w:val="24"/>
          <w:szCs w:val="24"/>
        </w:rPr>
        <w:t>cerificatul</w:t>
      </w:r>
      <w:proofErr w:type="spellEnd"/>
      <w:r w:rsidR="00952EA6">
        <w:rPr>
          <w:rFonts w:ascii="Times New Roman" w:eastAsia="Times New Roman" w:hAnsi="Times New Roman"/>
          <w:color w:val="333333"/>
          <w:sz w:val="24"/>
          <w:szCs w:val="24"/>
        </w:rPr>
        <w:t xml:space="preserve"> urbanism nr.119/21.04.2017</w:t>
      </w:r>
      <w:r w:rsidR="00F05A05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7F3406" w:rsidRPr="001540E7" w:rsidRDefault="005C1942" w:rsidP="00154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540E7" w:rsidRPr="00A9051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Start"/>
      <w:r w:rsidR="001540E7" w:rsidRPr="00A90511">
        <w:rPr>
          <w:rFonts w:ascii="Times New Roman" w:eastAsia="Times New Roman" w:hAnsi="Times New Roman"/>
          <w:b/>
          <w:sz w:val="24"/>
          <w:szCs w:val="24"/>
        </w:rPr>
        <w:t>f</w:t>
      </w:r>
      <w:r w:rsidR="001540E7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="00A905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titularul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informa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scris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autoritatea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competentă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protecția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mediului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ori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câte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r w:rsidR="00C15F68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ori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schimbare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de fond a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datelor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care au stat la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baza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eliberării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prezentului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act;</w:t>
      </w:r>
    </w:p>
    <w:p w:rsidR="007F3406" w:rsidRPr="001540E7" w:rsidRDefault="001540E7" w:rsidP="00154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511">
        <w:rPr>
          <w:rFonts w:ascii="Times New Roman" w:eastAsia="Times New Roman" w:hAnsi="Times New Roman"/>
          <w:b/>
          <w:sz w:val="24"/>
          <w:szCs w:val="24"/>
        </w:rPr>
        <w:t xml:space="preserve">     g)</w:t>
      </w:r>
      <w:r w:rsidR="00A905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F3406" w:rsidRPr="001540E7">
        <w:rPr>
          <w:rFonts w:ascii="Times New Roman" w:eastAsia="Times New Roman" w:hAnsi="Times New Roman"/>
          <w:sz w:val="24"/>
          <w:szCs w:val="24"/>
        </w:rPr>
        <w:t>lucrările</w:t>
      </w:r>
      <w:proofErr w:type="spellEnd"/>
      <w:proofErr w:type="gram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realizare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proiectului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derula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timpul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zilei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fără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creea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disconfort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populației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vecinătate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respectându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-se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programul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odihnă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1540E7" w:rsidRDefault="001540E7" w:rsidP="001540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0511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0B5A3D" w:rsidRPr="00A90511">
        <w:rPr>
          <w:rFonts w:ascii="Times New Roman" w:eastAsia="Times New Roman" w:hAnsi="Times New Roman"/>
          <w:b/>
          <w:sz w:val="24"/>
          <w:szCs w:val="24"/>
        </w:rPr>
        <w:t>h)</w:t>
      </w:r>
      <w:r w:rsidR="00A905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F3406" w:rsidRPr="001540E7">
        <w:rPr>
          <w:rFonts w:ascii="Times New Roman" w:eastAsia="Times New Roman" w:hAnsi="Times New Roman"/>
          <w:sz w:val="24"/>
          <w:szCs w:val="24"/>
        </w:rPr>
        <w:t>atât</w:t>
      </w:r>
      <w:proofErr w:type="spellEnd"/>
      <w:proofErr w:type="gram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beneficiarul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cât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proiectantul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urmări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îndeaproape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executarea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lucrărilor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="007F3406" w:rsidRPr="001540E7"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r w:rsidR="007F3406" w:rsidRPr="001540E7">
        <w:rPr>
          <w:rFonts w:ascii="Times New Roman" w:eastAsia="Times New Roman" w:hAnsi="Times New Roman"/>
          <w:sz w:val="24"/>
          <w:szCs w:val="24"/>
        </w:rPr>
        <w:t>;</w:t>
      </w:r>
    </w:p>
    <w:p w:rsidR="007F3406" w:rsidRPr="000B5A3D" w:rsidRDefault="000B5A3D" w:rsidP="000B5A3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>)</w:t>
      </w:r>
      <w:proofErr w:type="spellStart"/>
      <w:r w:rsidR="007F3406" w:rsidRPr="000B5A3D">
        <w:rPr>
          <w:rFonts w:ascii="Times New Roman" w:eastAsia="Times New Roman" w:hAnsi="Times New Roman"/>
          <w:b/>
          <w:i/>
          <w:color w:val="333333"/>
          <w:sz w:val="24"/>
          <w:szCs w:val="24"/>
        </w:rPr>
        <w:t>t</w:t>
      </w:r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itularul</w:t>
      </w:r>
      <w:proofErr w:type="spellEnd"/>
      <w:proofErr w:type="gram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va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notifica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scris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Agenția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pentru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Protecția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Mediului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Mehedinți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în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următoarele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cazuri</w:t>
      </w:r>
      <w:proofErr w:type="spellEnd"/>
      <w:r w:rsidR="007F3406" w:rsidRPr="000B5A3D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7F3406" w:rsidRPr="007D471F" w:rsidRDefault="00F11E37" w:rsidP="00036EB8">
      <w:pPr>
        <w:tabs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7F3406" w:rsidRPr="007D471F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situația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în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după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emiterea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prezentului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înaintea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obținerii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aprobării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dezvoltare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autorizației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construire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proiectul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suferit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modificări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;</w:t>
      </w:r>
    </w:p>
    <w:p w:rsidR="00610EF3" w:rsidRPr="007D471F" w:rsidRDefault="00F11E37" w:rsidP="00036EB8">
      <w:pPr>
        <w:tabs>
          <w:tab w:val="num" w:pos="360"/>
        </w:tabs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3406" w:rsidRPr="007D471F">
        <w:rPr>
          <w:rFonts w:ascii="Times New Roman" w:hAnsi="Times New Roman"/>
          <w:sz w:val="24"/>
          <w:szCs w:val="24"/>
        </w:rPr>
        <w:t>la</w:t>
      </w:r>
      <w:proofErr w:type="gram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finalizarea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investiției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pentru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verificarea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realizării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proiectului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conformitate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cerințele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legale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condițiile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prezentul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act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și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întocmirii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procesului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verbal de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constatare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respectării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tuturor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condițiilor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3406" w:rsidRPr="007D471F">
        <w:rPr>
          <w:rFonts w:ascii="Times New Roman" w:hAnsi="Times New Roman"/>
          <w:sz w:val="24"/>
          <w:szCs w:val="24"/>
        </w:rPr>
        <w:t>impuse</w:t>
      </w:r>
      <w:proofErr w:type="spellEnd"/>
      <w:r w:rsidR="007F3406" w:rsidRPr="007D471F">
        <w:rPr>
          <w:rFonts w:ascii="Times New Roman" w:hAnsi="Times New Roman"/>
          <w:sz w:val="24"/>
          <w:szCs w:val="24"/>
        </w:rPr>
        <w:t>.</w:t>
      </w:r>
    </w:p>
    <w:p w:rsidR="007F3406" w:rsidRPr="00F05A05" w:rsidRDefault="00F2236B" w:rsidP="00F05A05">
      <w:pPr>
        <w:tabs>
          <w:tab w:val="num" w:pos="360"/>
        </w:tabs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E37">
        <w:rPr>
          <w:rFonts w:ascii="Times New Roman" w:hAnsi="Times New Roman"/>
          <w:sz w:val="24"/>
          <w:szCs w:val="24"/>
        </w:rPr>
        <w:t xml:space="preserve"> </w:t>
      </w:r>
      <w:r w:rsidR="00F05A05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Decizia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etapei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incadrare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isi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pastreaza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valabilitatea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F05A05">
        <w:rPr>
          <w:rFonts w:ascii="Times New Roman" w:hAnsi="Times New Roman"/>
          <w:b/>
          <w:i/>
          <w:sz w:val="24"/>
          <w:szCs w:val="24"/>
        </w:rPr>
        <w:t>toata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perioada</w:t>
      </w:r>
      <w:proofErr w:type="spellEnd"/>
      <w:proofErr w:type="gramEnd"/>
      <w:r w:rsidR="00F05A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punerii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aplicare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="00F05A05">
        <w:rPr>
          <w:rFonts w:ascii="Times New Roman" w:hAnsi="Times New Roman"/>
          <w:b/>
          <w:i/>
          <w:sz w:val="24"/>
          <w:szCs w:val="24"/>
        </w:rPr>
        <w:t>proiectului</w:t>
      </w:r>
      <w:proofErr w:type="spellEnd"/>
      <w:r w:rsidR="00F05A05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F3406" w:rsidRDefault="007F3406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1F">
        <w:rPr>
          <w:rFonts w:ascii="Times New Roman" w:hAnsi="Times New Roman"/>
          <w:sz w:val="24"/>
          <w:szCs w:val="24"/>
        </w:rPr>
        <w:t xml:space="preserve">   </w:t>
      </w:r>
      <w:r w:rsidR="00F11E37">
        <w:rPr>
          <w:rFonts w:ascii="Times New Roman" w:hAnsi="Times New Roman"/>
          <w:sz w:val="24"/>
          <w:szCs w:val="24"/>
        </w:rPr>
        <w:t xml:space="preserve">  </w:t>
      </w:r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471F">
        <w:rPr>
          <w:rFonts w:ascii="Times New Roman" w:hAnsi="Times New Roman"/>
          <w:sz w:val="24"/>
          <w:szCs w:val="24"/>
        </w:rPr>
        <w:t>Prezenta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decizie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poate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7D471F">
        <w:rPr>
          <w:rFonts w:ascii="Times New Roman" w:hAnsi="Times New Roman"/>
          <w:sz w:val="24"/>
          <w:szCs w:val="24"/>
        </w:rPr>
        <w:t>contestată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în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conformitate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7D471F">
        <w:rPr>
          <w:rFonts w:ascii="Times New Roman" w:hAnsi="Times New Roman"/>
          <w:sz w:val="24"/>
          <w:szCs w:val="24"/>
        </w:rPr>
        <w:t>prevederile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Hotărârii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Guvernului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71F">
        <w:rPr>
          <w:rFonts w:ascii="Times New Roman" w:hAnsi="Times New Roman"/>
          <w:sz w:val="24"/>
          <w:szCs w:val="24"/>
        </w:rPr>
        <w:t xml:space="preserve">445/2009 </w:t>
      </w:r>
      <w:proofErr w:type="spellStart"/>
      <w:r w:rsidRPr="007D471F">
        <w:rPr>
          <w:rFonts w:ascii="Times New Roman" w:hAnsi="Times New Roman"/>
          <w:sz w:val="24"/>
          <w:szCs w:val="24"/>
        </w:rPr>
        <w:t>şi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7D471F">
        <w:rPr>
          <w:rFonts w:ascii="Times New Roman" w:hAnsi="Times New Roman"/>
          <w:sz w:val="24"/>
          <w:szCs w:val="24"/>
        </w:rPr>
        <w:t>Legii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contenciosului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administrativ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71F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7D471F">
        <w:rPr>
          <w:rFonts w:ascii="Times New Roman" w:hAnsi="Times New Roman"/>
          <w:sz w:val="24"/>
          <w:szCs w:val="24"/>
        </w:rPr>
        <w:t>modificările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şi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completările</w:t>
      </w:r>
      <w:proofErr w:type="spellEnd"/>
      <w:r w:rsidRPr="007D4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71F">
        <w:rPr>
          <w:rFonts w:ascii="Times New Roman" w:hAnsi="Times New Roman"/>
          <w:sz w:val="24"/>
          <w:szCs w:val="24"/>
        </w:rPr>
        <w:t>ulterioare</w:t>
      </w:r>
      <w:proofErr w:type="spellEnd"/>
      <w:r w:rsidRPr="007D471F">
        <w:rPr>
          <w:rFonts w:ascii="Times New Roman" w:hAnsi="Times New Roman"/>
          <w:sz w:val="24"/>
          <w:szCs w:val="24"/>
        </w:rPr>
        <w:t>.</w:t>
      </w:r>
      <w:proofErr w:type="gramEnd"/>
      <w:r w:rsidRPr="007D471F">
        <w:rPr>
          <w:rFonts w:ascii="Times New Roman" w:hAnsi="Times New Roman"/>
          <w:sz w:val="24"/>
          <w:szCs w:val="24"/>
        </w:rPr>
        <w:t xml:space="preserve"> </w:t>
      </w:r>
    </w:p>
    <w:p w:rsidR="00201D96" w:rsidRDefault="00201D96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D96" w:rsidRPr="007D471F" w:rsidRDefault="00201D96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406" w:rsidRDefault="007F3406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21" w:rsidRDefault="00E04121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121" w:rsidRPr="007D471F" w:rsidRDefault="00E04121" w:rsidP="00036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406" w:rsidRPr="007D471F" w:rsidRDefault="007F3406" w:rsidP="00036EB8">
      <w:pPr>
        <w:pStyle w:val="Corptext"/>
        <w:jc w:val="center"/>
        <w:rPr>
          <w:rFonts w:ascii="Times New Roman" w:hAnsi="Times New Roman"/>
          <w:lang w:val="ro-RO"/>
        </w:rPr>
      </w:pPr>
      <w:r w:rsidRPr="007D471F">
        <w:rPr>
          <w:rFonts w:ascii="Times New Roman" w:hAnsi="Times New Roman"/>
          <w:lang w:val="ro-RO"/>
        </w:rPr>
        <w:t xml:space="preserve">     </w:t>
      </w:r>
      <w:r w:rsidRPr="007D471F">
        <w:rPr>
          <w:rFonts w:ascii="Times New Roman" w:hAnsi="Times New Roman"/>
          <w:b/>
          <w:lang w:val="ro-RO"/>
        </w:rPr>
        <w:t xml:space="preserve"> DIRECTOR EXECUTIV</w:t>
      </w:r>
      <w:r w:rsidRPr="007D471F">
        <w:rPr>
          <w:rFonts w:ascii="Times New Roman" w:hAnsi="Times New Roman"/>
          <w:lang w:val="ro-RO"/>
        </w:rPr>
        <w:t>,</w:t>
      </w:r>
    </w:p>
    <w:p w:rsidR="007F3406" w:rsidRPr="007D471F" w:rsidRDefault="007F3406" w:rsidP="00036E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D471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Ing. Dragoş Nicolae TARNIŢĂ</w:t>
      </w:r>
    </w:p>
    <w:p w:rsidR="007F3406" w:rsidRPr="007D471F" w:rsidRDefault="007F3406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Default="007F3406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8570A7" w:rsidRPr="007D471F" w:rsidRDefault="008570A7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Default="007F3406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201D96" w:rsidRPr="007D471F" w:rsidRDefault="00201D96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7D471F" w:rsidRDefault="007F3406" w:rsidP="00036EB8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7F3406" w:rsidRPr="007D471F" w:rsidRDefault="007F3406" w:rsidP="00036EB8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D471F">
        <w:rPr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 xml:space="preserve">  S</w:t>
      </w:r>
      <w:r w:rsidRPr="007D471F">
        <w:rPr>
          <w:rFonts w:ascii="Times New Roman" w:hAnsi="Times New Roman"/>
          <w:b/>
          <w:sz w:val="24"/>
          <w:szCs w:val="24"/>
          <w:lang w:val="ro-RO"/>
        </w:rPr>
        <w:t xml:space="preserve">EF SERVICIU A.A.A., </w:t>
      </w:r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</w:t>
      </w:r>
      <w:r w:rsidR="001540E7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7D471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</w:t>
      </w:r>
    </w:p>
    <w:p w:rsidR="007F3406" w:rsidRPr="007D471F" w:rsidRDefault="007F3406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 xml:space="preserve">         Biolog Lavinia MATEESCU   </w:t>
      </w:r>
      <w:r w:rsidR="00B8052F" w:rsidRPr="007D471F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 w:rsidR="001540E7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7D471F">
        <w:rPr>
          <w:rFonts w:ascii="Times New Roman" w:hAnsi="Times New Roman"/>
          <w:sz w:val="24"/>
          <w:szCs w:val="24"/>
          <w:lang w:val="ro-RO"/>
        </w:rPr>
        <w:t xml:space="preserve">                                </w:t>
      </w:r>
    </w:p>
    <w:p w:rsidR="007F3406" w:rsidRDefault="007F3406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1D96" w:rsidRPr="007D471F" w:rsidRDefault="00201D96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Default="007F3406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8570A7" w:rsidRPr="007D471F" w:rsidRDefault="008570A7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Pr="007D471F" w:rsidRDefault="007F3406" w:rsidP="00036EB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F3406" w:rsidRPr="007D471F" w:rsidRDefault="007F3406" w:rsidP="00036EB8">
      <w:pPr>
        <w:spacing w:after="0" w:line="60" w:lineRule="atLeast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7D471F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="00A92F25" w:rsidRPr="007D471F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7D471F">
        <w:rPr>
          <w:rFonts w:ascii="Times New Roman" w:hAnsi="Times New Roman"/>
          <w:sz w:val="24"/>
          <w:szCs w:val="24"/>
          <w:lang w:val="ro-RO"/>
        </w:rPr>
        <w:t xml:space="preserve">   </w:t>
      </w:r>
      <w:proofErr w:type="spellStart"/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>Intocmit</w:t>
      </w:r>
      <w:proofErr w:type="spellEnd"/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D471F">
        <w:rPr>
          <w:rFonts w:ascii="Times New Roman" w:hAnsi="Times New Roman"/>
          <w:b/>
          <w:sz w:val="24"/>
          <w:szCs w:val="24"/>
          <w:lang w:val="ro-RO"/>
        </w:rPr>
        <w:t>,</w:t>
      </w:r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</w:t>
      </w:r>
      <w:r w:rsidR="001540E7">
        <w:rPr>
          <w:rFonts w:ascii="Times New Roman" w:hAnsi="Times New Roman"/>
          <w:b/>
          <w:sz w:val="24"/>
          <w:szCs w:val="24"/>
          <w:lang w:val="ro-RO"/>
        </w:rPr>
        <w:t xml:space="preserve">                      </w:t>
      </w:r>
      <w:r w:rsidR="00B8052F" w:rsidRPr="007D471F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</w:t>
      </w:r>
    </w:p>
    <w:p w:rsidR="007F3406" w:rsidRPr="007D471F" w:rsidRDefault="000D68D3" w:rsidP="00036EB8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A92F25" w:rsidRPr="007D471F">
        <w:rPr>
          <w:rFonts w:ascii="Times New Roman" w:hAnsi="Times New Roman"/>
          <w:sz w:val="24"/>
          <w:szCs w:val="24"/>
          <w:lang w:val="ro-RO"/>
        </w:rPr>
        <w:t xml:space="preserve">Biolog Ilse PALALOGA </w:t>
      </w:r>
      <w:r w:rsidR="00B8052F" w:rsidRPr="007D471F"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  <w:r w:rsidR="001540E7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F3406" w:rsidRPr="007D471F" w:rsidRDefault="007F3406" w:rsidP="00036E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D471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p w:rsidR="009F2F3A" w:rsidRPr="007D471F" w:rsidRDefault="009F2F3A">
      <w:pPr>
        <w:rPr>
          <w:rFonts w:ascii="Times New Roman" w:hAnsi="Times New Roman"/>
          <w:sz w:val="24"/>
          <w:szCs w:val="24"/>
        </w:rPr>
      </w:pPr>
    </w:p>
    <w:sectPr w:rsidR="009F2F3A" w:rsidRPr="007D471F" w:rsidSect="007F3406">
      <w:foot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6" w:rsidRDefault="001558B6" w:rsidP="007F3406">
      <w:pPr>
        <w:spacing w:after="0" w:line="240" w:lineRule="auto"/>
      </w:pPr>
      <w:r>
        <w:separator/>
      </w:r>
    </w:p>
  </w:endnote>
  <w:endnote w:type="continuationSeparator" w:id="0">
    <w:p w:rsidR="001558B6" w:rsidRDefault="001558B6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B8" w:rsidRPr="00DF23DA" w:rsidRDefault="001558B6" w:rsidP="007F3406">
    <w:pPr>
      <w:pStyle w:val="Subsol"/>
      <w:pBdr>
        <w:top w:val="single" w:sz="4" w:space="1" w:color="auto"/>
      </w:pBdr>
      <w:jc w:val="center"/>
      <w:rPr>
        <w:rFonts w:ascii="Garamond" w:hAnsi="Garamond"/>
        <w:b/>
        <w:noProof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35pt;margin-top:-.7pt;width:41.9pt;height:34.45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4479388" r:id="rId2"/>
      </w:pict>
    </w:r>
    <w:r w:rsidR="00036EB8" w:rsidRPr="00DF23DA">
      <w:rPr>
        <w:rFonts w:ascii="Garamond" w:hAnsi="Garamond"/>
        <w:b/>
        <w:noProof/>
        <w:sz w:val="20"/>
        <w:szCs w:val="20"/>
        <w:lang w:val="it-IT"/>
      </w:rPr>
      <w:t>AGEN</w:t>
    </w:r>
    <w:r w:rsidR="00036EB8" w:rsidRPr="00DF23DA">
      <w:rPr>
        <w:rFonts w:ascii="Garamond" w:hAnsi="Garamond"/>
        <w:b/>
        <w:noProof/>
        <w:sz w:val="20"/>
        <w:szCs w:val="20"/>
        <w:lang w:val="ro-RO"/>
      </w:rPr>
      <w:t>ŢIA PENTRU PROTECŢIA MEDIULUI MEHEDINTI</w:t>
    </w:r>
  </w:p>
  <w:p w:rsidR="00036EB8" w:rsidRDefault="00036EB8" w:rsidP="007F3406">
    <w:pPr>
      <w:pStyle w:val="Subsol"/>
      <w:jc w:val="center"/>
      <w:rPr>
        <w:rFonts w:ascii="Garamond" w:hAnsi="Garamond"/>
        <w:noProof/>
        <w:color w:val="0000FF"/>
        <w:sz w:val="20"/>
        <w:szCs w:val="20"/>
        <w:u w:val="single"/>
        <w:lang w:val="ro-RO"/>
      </w:rPr>
    </w:pPr>
    <w:r w:rsidRPr="00DF23DA">
      <w:rPr>
        <w:rFonts w:ascii="Garamond" w:hAnsi="Garamond"/>
        <w:noProof/>
        <w:sz w:val="20"/>
        <w:szCs w:val="20"/>
        <w:lang w:val="ro-RO"/>
      </w:rPr>
      <w:t xml:space="preserve">Str. Băile Romane, nr. 3, Drobeta Turnu Severin, Cod 220234, Tel : 0040252/320396 Fax : 0040252/306018,                                    e-mail : </w:t>
    </w:r>
    <w:hyperlink r:id="rId3" w:history="1">
      <w:r w:rsidRPr="00DF23DA">
        <w:rPr>
          <w:rFonts w:ascii="Garamond" w:hAnsi="Garamond"/>
          <w:noProof/>
          <w:color w:val="0000FF"/>
          <w:sz w:val="20"/>
          <w:szCs w:val="20"/>
          <w:u w:val="single"/>
          <w:lang w:val="ro-RO"/>
        </w:rPr>
        <w:t>office@apmmh.anpm.ro</w:t>
      </w:r>
    </w:hyperlink>
  </w:p>
  <w:p w:rsidR="00036EB8" w:rsidRDefault="00036EB8" w:rsidP="007F3406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A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6" w:rsidRDefault="001558B6" w:rsidP="007F3406">
      <w:pPr>
        <w:spacing w:after="0" w:line="240" w:lineRule="auto"/>
      </w:pPr>
      <w:r>
        <w:separator/>
      </w:r>
    </w:p>
  </w:footnote>
  <w:footnote w:type="continuationSeparator" w:id="0">
    <w:p w:rsidR="001558B6" w:rsidRDefault="001558B6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F16"/>
    <w:multiLevelType w:val="singleLevel"/>
    <w:tmpl w:val="934A1A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2766B6"/>
    <w:multiLevelType w:val="hybridMultilevel"/>
    <w:tmpl w:val="DE261186"/>
    <w:lvl w:ilvl="0" w:tplc="DD906F6C">
      <w:start w:val="9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895"/>
    <w:multiLevelType w:val="multilevel"/>
    <w:tmpl w:val="0D1C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DDA6613"/>
    <w:multiLevelType w:val="hybridMultilevel"/>
    <w:tmpl w:val="5F26A20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C19C8"/>
    <w:multiLevelType w:val="hybridMultilevel"/>
    <w:tmpl w:val="695EA102"/>
    <w:lvl w:ilvl="0" w:tplc="BF2EF96C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76E"/>
    <w:multiLevelType w:val="hybridMultilevel"/>
    <w:tmpl w:val="7D7C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4E61E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D6E80"/>
    <w:multiLevelType w:val="hybridMultilevel"/>
    <w:tmpl w:val="F5124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65865"/>
    <w:multiLevelType w:val="hybridMultilevel"/>
    <w:tmpl w:val="B0320D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7C47"/>
    <w:multiLevelType w:val="hybridMultilevel"/>
    <w:tmpl w:val="D0DAE106"/>
    <w:lvl w:ilvl="0" w:tplc="7886246C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796560E"/>
    <w:multiLevelType w:val="hybridMultilevel"/>
    <w:tmpl w:val="06403F02"/>
    <w:lvl w:ilvl="0" w:tplc="430229AA">
      <w:start w:val="2010"/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6B5151A3"/>
    <w:multiLevelType w:val="hybridMultilevel"/>
    <w:tmpl w:val="03CE5A5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6B84"/>
    <w:multiLevelType w:val="hybridMultilevel"/>
    <w:tmpl w:val="76E83D16"/>
    <w:lvl w:ilvl="0" w:tplc="FC60B3C0">
      <w:start w:val="9"/>
      <w:numFmt w:val="lowerLetter"/>
      <w:lvlText w:val="%1)"/>
      <w:lvlJc w:val="left"/>
      <w:pPr>
        <w:ind w:left="66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6"/>
    <w:rsid w:val="000273C0"/>
    <w:rsid w:val="00036EB8"/>
    <w:rsid w:val="00051EE5"/>
    <w:rsid w:val="000A5DC2"/>
    <w:rsid w:val="000A6D47"/>
    <w:rsid w:val="000B5A3D"/>
    <w:rsid w:val="000C1EFC"/>
    <w:rsid w:val="000C201D"/>
    <w:rsid w:val="000C6396"/>
    <w:rsid w:val="000D1565"/>
    <w:rsid w:val="000D68D3"/>
    <w:rsid w:val="000F1675"/>
    <w:rsid w:val="000F6A80"/>
    <w:rsid w:val="001036A5"/>
    <w:rsid w:val="0013303E"/>
    <w:rsid w:val="001344B6"/>
    <w:rsid w:val="00137924"/>
    <w:rsid w:val="001540E7"/>
    <w:rsid w:val="001558B6"/>
    <w:rsid w:val="001761E2"/>
    <w:rsid w:val="00197C05"/>
    <w:rsid w:val="001C4FFA"/>
    <w:rsid w:val="001E5C3B"/>
    <w:rsid w:val="001F252D"/>
    <w:rsid w:val="00201D96"/>
    <w:rsid w:val="002A6923"/>
    <w:rsid w:val="002C7C95"/>
    <w:rsid w:val="00306AD3"/>
    <w:rsid w:val="00326FB3"/>
    <w:rsid w:val="00327435"/>
    <w:rsid w:val="00357A1E"/>
    <w:rsid w:val="00377CD6"/>
    <w:rsid w:val="003A235C"/>
    <w:rsid w:val="003C2286"/>
    <w:rsid w:val="003C5B4A"/>
    <w:rsid w:val="00414464"/>
    <w:rsid w:val="00434E2A"/>
    <w:rsid w:val="00435AF2"/>
    <w:rsid w:val="00443AE4"/>
    <w:rsid w:val="00474146"/>
    <w:rsid w:val="0049538D"/>
    <w:rsid w:val="004B3E18"/>
    <w:rsid w:val="004C068C"/>
    <w:rsid w:val="004E4CAB"/>
    <w:rsid w:val="004F4BFC"/>
    <w:rsid w:val="00512E49"/>
    <w:rsid w:val="00513DEF"/>
    <w:rsid w:val="005178D5"/>
    <w:rsid w:val="00521F3C"/>
    <w:rsid w:val="005268C1"/>
    <w:rsid w:val="005270C4"/>
    <w:rsid w:val="00535AA0"/>
    <w:rsid w:val="0054173F"/>
    <w:rsid w:val="005645F3"/>
    <w:rsid w:val="00571B78"/>
    <w:rsid w:val="00590BD0"/>
    <w:rsid w:val="0059504F"/>
    <w:rsid w:val="00596DD5"/>
    <w:rsid w:val="00597CF3"/>
    <w:rsid w:val="005C1942"/>
    <w:rsid w:val="005C431E"/>
    <w:rsid w:val="005D75EF"/>
    <w:rsid w:val="005F21E5"/>
    <w:rsid w:val="00602C63"/>
    <w:rsid w:val="00610EF3"/>
    <w:rsid w:val="00616CF2"/>
    <w:rsid w:val="00624F3E"/>
    <w:rsid w:val="006B465C"/>
    <w:rsid w:val="006B599D"/>
    <w:rsid w:val="006B678C"/>
    <w:rsid w:val="006D0B92"/>
    <w:rsid w:val="006D6040"/>
    <w:rsid w:val="006E7373"/>
    <w:rsid w:val="006F642F"/>
    <w:rsid w:val="0074567F"/>
    <w:rsid w:val="0074655D"/>
    <w:rsid w:val="00767010"/>
    <w:rsid w:val="00796750"/>
    <w:rsid w:val="007A00E2"/>
    <w:rsid w:val="007C5BF1"/>
    <w:rsid w:val="007D471F"/>
    <w:rsid w:val="007E38AA"/>
    <w:rsid w:val="007F3406"/>
    <w:rsid w:val="008021B1"/>
    <w:rsid w:val="00805AA8"/>
    <w:rsid w:val="0084784A"/>
    <w:rsid w:val="008570A7"/>
    <w:rsid w:val="00861C41"/>
    <w:rsid w:val="008967B0"/>
    <w:rsid w:val="008C136B"/>
    <w:rsid w:val="008D7787"/>
    <w:rsid w:val="008E1701"/>
    <w:rsid w:val="008E38A4"/>
    <w:rsid w:val="009107F1"/>
    <w:rsid w:val="0094179E"/>
    <w:rsid w:val="00952EA6"/>
    <w:rsid w:val="00960F2A"/>
    <w:rsid w:val="00961474"/>
    <w:rsid w:val="0098261C"/>
    <w:rsid w:val="00984231"/>
    <w:rsid w:val="009D23F1"/>
    <w:rsid w:val="009F1389"/>
    <w:rsid w:val="009F2F3A"/>
    <w:rsid w:val="00A07A32"/>
    <w:rsid w:val="00A32A40"/>
    <w:rsid w:val="00A66E36"/>
    <w:rsid w:val="00A74C8B"/>
    <w:rsid w:val="00A90511"/>
    <w:rsid w:val="00A92F25"/>
    <w:rsid w:val="00AA3275"/>
    <w:rsid w:val="00AE0CA6"/>
    <w:rsid w:val="00AE14FD"/>
    <w:rsid w:val="00B21CB5"/>
    <w:rsid w:val="00B669DE"/>
    <w:rsid w:val="00B762A7"/>
    <w:rsid w:val="00B8052F"/>
    <w:rsid w:val="00B81B61"/>
    <w:rsid w:val="00BC34F5"/>
    <w:rsid w:val="00BC4319"/>
    <w:rsid w:val="00BC451B"/>
    <w:rsid w:val="00BE5CCB"/>
    <w:rsid w:val="00BE7FFA"/>
    <w:rsid w:val="00BF664E"/>
    <w:rsid w:val="00C03B1B"/>
    <w:rsid w:val="00C06CBD"/>
    <w:rsid w:val="00C11C39"/>
    <w:rsid w:val="00C15F68"/>
    <w:rsid w:val="00C2721F"/>
    <w:rsid w:val="00C500E3"/>
    <w:rsid w:val="00C5357C"/>
    <w:rsid w:val="00C716C3"/>
    <w:rsid w:val="00C813BB"/>
    <w:rsid w:val="00CD37FC"/>
    <w:rsid w:val="00CE552E"/>
    <w:rsid w:val="00CF35AE"/>
    <w:rsid w:val="00D118D4"/>
    <w:rsid w:val="00D25BDF"/>
    <w:rsid w:val="00D47188"/>
    <w:rsid w:val="00D530C2"/>
    <w:rsid w:val="00D55A35"/>
    <w:rsid w:val="00D65DF3"/>
    <w:rsid w:val="00D720D1"/>
    <w:rsid w:val="00D94C35"/>
    <w:rsid w:val="00DD12CB"/>
    <w:rsid w:val="00E04121"/>
    <w:rsid w:val="00E11F69"/>
    <w:rsid w:val="00E135DA"/>
    <w:rsid w:val="00E20914"/>
    <w:rsid w:val="00E5796D"/>
    <w:rsid w:val="00EA066A"/>
    <w:rsid w:val="00EB7AB5"/>
    <w:rsid w:val="00EC3979"/>
    <w:rsid w:val="00EE20E2"/>
    <w:rsid w:val="00EF749A"/>
    <w:rsid w:val="00F05A05"/>
    <w:rsid w:val="00F11E37"/>
    <w:rsid w:val="00F219FA"/>
    <w:rsid w:val="00F2236B"/>
    <w:rsid w:val="00F5014A"/>
    <w:rsid w:val="00F65FB2"/>
    <w:rsid w:val="00FB28F8"/>
    <w:rsid w:val="00FC47D2"/>
    <w:rsid w:val="00FE2D64"/>
    <w:rsid w:val="00FE6883"/>
    <w:rsid w:val="00FF1A22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6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7F340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F340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340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7F340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Corptext">
    <w:name w:val="Body Text"/>
    <w:aliases w:val="Body Text Char"/>
    <w:basedOn w:val="Normal"/>
    <w:next w:val="Normal"/>
    <w:link w:val="CorptextCaracter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7F3406"/>
    <w:rPr>
      <w:rFonts w:ascii="Arial" w:eastAsia="Times New Roman" w:hAnsi="Arial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F3406"/>
    <w:pPr>
      <w:ind w:left="720"/>
    </w:pPr>
  </w:style>
  <w:style w:type="character" w:customStyle="1" w:styleId="sttlitera">
    <w:name w:val="st_tlitera"/>
    <w:rsid w:val="007F3406"/>
  </w:style>
  <w:style w:type="character" w:customStyle="1" w:styleId="sttpar">
    <w:name w:val="st_tpar"/>
    <w:basedOn w:val="Fontdeparagrafimplicit"/>
    <w:rsid w:val="007F3406"/>
  </w:style>
  <w:style w:type="paragraph" w:styleId="TextnBalon">
    <w:name w:val="Balloon Text"/>
    <w:basedOn w:val="Normal"/>
    <w:link w:val="TextnBalonCaracter"/>
    <w:uiPriority w:val="99"/>
    <w:semiHidden/>
    <w:unhideWhenUsed/>
    <w:rsid w:val="007F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406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7F3406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7F340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u">
    <w:name w:val="Subtitle"/>
    <w:basedOn w:val="Normal"/>
    <w:next w:val="Normal"/>
    <w:link w:val="SubtitluCaracter"/>
    <w:rsid w:val="00BF664E"/>
    <w:pPr>
      <w:suppressAutoHyphens/>
      <w:autoSpaceDN w:val="0"/>
      <w:spacing w:after="0" w:line="360" w:lineRule="auto"/>
      <w:ind w:left="720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ro-RO" w:eastAsia="zh-CN"/>
    </w:rPr>
  </w:style>
  <w:style w:type="character" w:customStyle="1" w:styleId="SubtitluCaracter">
    <w:name w:val="Subtitlu Caracter"/>
    <w:basedOn w:val="Fontdeparagrafimplicit"/>
    <w:link w:val="Subtitlu"/>
    <w:rsid w:val="00BF664E"/>
    <w:rPr>
      <w:rFonts w:ascii="Arial" w:eastAsia="Times New Roman" w:hAnsi="Arial" w:cs="Arial"/>
      <w:b/>
      <w:kern w:val="3"/>
      <w:sz w:val="28"/>
      <w:szCs w:val="20"/>
      <w:lang w:eastAsia="zh-CN"/>
    </w:rPr>
  </w:style>
  <w:style w:type="paragraph" w:customStyle="1" w:styleId="Standard">
    <w:name w:val="Standard"/>
    <w:rsid w:val="00BF66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BF664E"/>
    <w:pPr>
      <w:spacing w:after="120"/>
    </w:pPr>
  </w:style>
  <w:style w:type="paragraph" w:styleId="Titlu">
    <w:name w:val="Title"/>
    <w:basedOn w:val="Standard"/>
    <w:next w:val="Subtitlu"/>
    <w:link w:val="TitluCaracter"/>
    <w:rsid w:val="00BC34F5"/>
    <w:pPr>
      <w:jc w:val="center"/>
    </w:pPr>
    <w:rPr>
      <w:i/>
      <w:sz w:val="40"/>
    </w:rPr>
  </w:style>
  <w:style w:type="character" w:customStyle="1" w:styleId="TitluCaracter">
    <w:name w:val="Titlu Caracter"/>
    <w:basedOn w:val="Fontdeparagrafimplicit"/>
    <w:link w:val="Titlu"/>
    <w:rsid w:val="00BC34F5"/>
    <w:rPr>
      <w:rFonts w:ascii="Times New Roman" w:eastAsia="Times New Roman" w:hAnsi="Times New Roman" w:cs="Times New Roman"/>
      <w:i/>
      <w:kern w:val="3"/>
      <w:sz w:val="40"/>
      <w:szCs w:val="20"/>
      <w:lang w:val="en-US" w:eastAsia="zh-CN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3AE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3AE4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Textbodyindent">
    <w:name w:val="Text body indent"/>
    <w:basedOn w:val="Standard"/>
    <w:rsid w:val="00443AE4"/>
    <w:pPr>
      <w:ind w:left="1440"/>
      <w:jc w:val="both"/>
    </w:pPr>
    <w:rPr>
      <w:rFonts w:ascii="Tahoma" w:hAnsi="Tahoma" w:cs="Tahoma"/>
      <w:sz w:val="24"/>
      <w:lang w:val="ro-RO"/>
    </w:rPr>
  </w:style>
  <w:style w:type="paragraph" w:styleId="Listacumarcatori2">
    <w:name w:val="List Bullet 2"/>
    <w:basedOn w:val="Standard"/>
    <w:rsid w:val="001344B6"/>
    <w:pPr>
      <w:tabs>
        <w:tab w:val="left" w:pos="1280"/>
      </w:tabs>
      <w:autoSpaceDE w:val="0"/>
      <w:ind w:left="640"/>
    </w:pPr>
    <w:rPr>
      <w:rFonts w:ascii="Arial" w:hAnsi="Arial" w:cs="Arial"/>
      <w:lang w:val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05AA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05AA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06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7F340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F340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340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7F340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Corptext">
    <w:name w:val="Body Text"/>
    <w:aliases w:val="Body Text Char"/>
    <w:basedOn w:val="Normal"/>
    <w:next w:val="Normal"/>
    <w:link w:val="CorptextCaracter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7F3406"/>
    <w:rPr>
      <w:rFonts w:ascii="Arial" w:eastAsia="Times New Roman" w:hAnsi="Arial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7F3406"/>
    <w:pPr>
      <w:ind w:left="720"/>
    </w:pPr>
  </w:style>
  <w:style w:type="character" w:customStyle="1" w:styleId="sttlitera">
    <w:name w:val="st_tlitera"/>
    <w:rsid w:val="007F3406"/>
  </w:style>
  <w:style w:type="character" w:customStyle="1" w:styleId="sttpar">
    <w:name w:val="st_tpar"/>
    <w:basedOn w:val="Fontdeparagrafimplicit"/>
    <w:rsid w:val="007F3406"/>
  </w:style>
  <w:style w:type="paragraph" w:styleId="TextnBalon">
    <w:name w:val="Balloon Text"/>
    <w:basedOn w:val="Normal"/>
    <w:link w:val="TextnBalonCaracter"/>
    <w:uiPriority w:val="99"/>
    <w:semiHidden/>
    <w:unhideWhenUsed/>
    <w:rsid w:val="007F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3406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7F3406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7F3406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F3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ubtitlu">
    <w:name w:val="Subtitle"/>
    <w:basedOn w:val="Normal"/>
    <w:next w:val="Normal"/>
    <w:link w:val="SubtitluCaracter"/>
    <w:rsid w:val="00BF664E"/>
    <w:pPr>
      <w:suppressAutoHyphens/>
      <w:autoSpaceDN w:val="0"/>
      <w:spacing w:after="0" w:line="360" w:lineRule="auto"/>
      <w:ind w:left="720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ro-RO" w:eastAsia="zh-CN"/>
    </w:rPr>
  </w:style>
  <w:style w:type="character" w:customStyle="1" w:styleId="SubtitluCaracter">
    <w:name w:val="Subtitlu Caracter"/>
    <w:basedOn w:val="Fontdeparagrafimplicit"/>
    <w:link w:val="Subtitlu"/>
    <w:rsid w:val="00BF664E"/>
    <w:rPr>
      <w:rFonts w:ascii="Arial" w:eastAsia="Times New Roman" w:hAnsi="Arial" w:cs="Arial"/>
      <w:b/>
      <w:kern w:val="3"/>
      <w:sz w:val="28"/>
      <w:szCs w:val="20"/>
      <w:lang w:eastAsia="zh-CN"/>
    </w:rPr>
  </w:style>
  <w:style w:type="paragraph" w:customStyle="1" w:styleId="Standard">
    <w:name w:val="Standard"/>
    <w:rsid w:val="00BF66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BF664E"/>
    <w:pPr>
      <w:spacing w:after="120"/>
    </w:pPr>
  </w:style>
  <w:style w:type="paragraph" w:styleId="Titlu">
    <w:name w:val="Title"/>
    <w:basedOn w:val="Standard"/>
    <w:next w:val="Subtitlu"/>
    <w:link w:val="TitluCaracter"/>
    <w:rsid w:val="00BC34F5"/>
    <w:pPr>
      <w:jc w:val="center"/>
    </w:pPr>
    <w:rPr>
      <w:i/>
      <w:sz w:val="40"/>
    </w:rPr>
  </w:style>
  <w:style w:type="character" w:customStyle="1" w:styleId="TitluCaracter">
    <w:name w:val="Titlu Caracter"/>
    <w:basedOn w:val="Fontdeparagrafimplicit"/>
    <w:link w:val="Titlu"/>
    <w:rsid w:val="00BC34F5"/>
    <w:rPr>
      <w:rFonts w:ascii="Times New Roman" w:eastAsia="Times New Roman" w:hAnsi="Times New Roman" w:cs="Times New Roman"/>
      <w:i/>
      <w:kern w:val="3"/>
      <w:sz w:val="40"/>
      <w:szCs w:val="20"/>
      <w:lang w:val="en-US" w:eastAsia="zh-CN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43AE4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43AE4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Textbodyindent">
    <w:name w:val="Text body indent"/>
    <w:basedOn w:val="Standard"/>
    <w:rsid w:val="00443AE4"/>
    <w:pPr>
      <w:ind w:left="1440"/>
      <w:jc w:val="both"/>
    </w:pPr>
    <w:rPr>
      <w:rFonts w:ascii="Tahoma" w:hAnsi="Tahoma" w:cs="Tahoma"/>
      <w:sz w:val="24"/>
      <w:lang w:val="ro-RO"/>
    </w:rPr>
  </w:style>
  <w:style w:type="paragraph" w:styleId="Listacumarcatori2">
    <w:name w:val="List Bullet 2"/>
    <w:basedOn w:val="Standard"/>
    <w:rsid w:val="001344B6"/>
    <w:pPr>
      <w:tabs>
        <w:tab w:val="left" w:pos="1280"/>
      </w:tabs>
      <w:autoSpaceDE w:val="0"/>
      <w:ind w:left="640"/>
    </w:pPr>
    <w:rPr>
      <w:rFonts w:ascii="Arial" w:hAnsi="Arial" w:cs="Arial"/>
      <w:lang w:val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805AA8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805AA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2057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18</cp:revision>
  <cp:lastPrinted>2017-08-08T11:08:00Z</cp:lastPrinted>
  <dcterms:created xsi:type="dcterms:W3CDTF">2017-08-10T05:56:00Z</dcterms:created>
  <dcterms:modified xsi:type="dcterms:W3CDTF">2017-08-17T09:50:00Z</dcterms:modified>
</cp:coreProperties>
</file>