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0F" w:rsidRPr="00F72462" w:rsidRDefault="0006500F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:rsidR="0006500F" w:rsidRPr="00F72462" w:rsidRDefault="0006500F" w:rsidP="0006500F">
      <w:pPr>
        <w:pStyle w:val="Header"/>
        <w:tabs>
          <w:tab w:val="left" w:pos="9000"/>
        </w:tabs>
        <w:ind w:firstLine="1440"/>
        <w:rPr>
          <w:rFonts w:ascii="Arial" w:hAnsi="Arial" w:cs="Arial"/>
          <w:color w:val="00214E"/>
          <w:sz w:val="32"/>
          <w:szCs w:val="32"/>
          <w:lang w:val="ro-RO"/>
        </w:rPr>
      </w:pPr>
      <w:r w:rsidRPr="00F72462">
        <w:rPr>
          <w:rFonts w:ascii="Arial" w:hAnsi="Arial" w:cs="Arial"/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 wp14:anchorId="5BB546D5" wp14:editId="546B4B32">
            <wp:simplePos x="0" y="0"/>
            <wp:positionH relativeFrom="column">
              <wp:posOffset>-83820</wp:posOffset>
            </wp:positionH>
            <wp:positionV relativeFrom="paragraph">
              <wp:posOffset>-37386</wp:posOffset>
            </wp:positionV>
            <wp:extent cx="612775" cy="6280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2B6" w:rsidRPr="00F72462">
        <w:rPr>
          <w:rFonts w:ascii="Arial" w:hAnsi="Arial" w:cs="Arial"/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6pt;margin-top:1.25pt;width:41.9pt;height:34.45pt;z-index:-251658240;mso-position-horizontal-relative:text;mso-position-vertical-relative:text">
            <v:imagedata r:id="rId8" o:title="" grayscale="t" bilevel="t"/>
          </v:shape>
          <o:OLEObject Type="Embed" ProgID="CorelDRAW.Graphic.13" ShapeID="_x0000_s1027" DrawAspect="Content" ObjectID="_1563609034" r:id="rId9"/>
        </w:pict>
      </w:r>
      <w:r w:rsidRPr="00F72462">
        <w:rPr>
          <w:rFonts w:ascii="Arial" w:hAnsi="Arial" w:cs="Arial"/>
          <w:lang w:val="ro-RO"/>
        </w:rPr>
        <w:t xml:space="preserve">                       </w:t>
      </w:r>
      <w:r w:rsidR="007E48C9" w:rsidRPr="00F72462">
        <w:rPr>
          <w:rFonts w:ascii="Arial" w:hAnsi="Arial" w:cs="Arial"/>
          <w:lang w:val="ro-RO"/>
        </w:rPr>
        <w:t xml:space="preserve">    </w:t>
      </w:r>
      <w:r w:rsidRPr="00F72462">
        <w:rPr>
          <w:rFonts w:ascii="Arial" w:hAnsi="Arial" w:cs="Arial"/>
          <w:lang w:val="ro-RO"/>
        </w:rPr>
        <w:t xml:space="preserve"> </w:t>
      </w:r>
      <w:r w:rsidRPr="00F72462">
        <w:rPr>
          <w:rFonts w:ascii="Arial" w:hAnsi="Arial" w:cs="Arial"/>
          <w:b/>
          <w:color w:val="00214E"/>
          <w:sz w:val="32"/>
          <w:szCs w:val="32"/>
          <w:lang w:val="ro-RO"/>
        </w:rPr>
        <w:t>Ministerul Mediului</w:t>
      </w:r>
    </w:p>
    <w:p w:rsidR="0006500F" w:rsidRPr="00F72462" w:rsidRDefault="0006500F" w:rsidP="0006500F">
      <w:pPr>
        <w:tabs>
          <w:tab w:val="left" w:pos="3270"/>
        </w:tabs>
        <w:jc w:val="center"/>
        <w:rPr>
          <w:rFonts w:ascii="Arial" w:hAnsi="Arial" w:cs="Arial"/>
          <w:sz w:val="36"/>
          <w:szCs w:val="36"/>
          <w:lang w:val="ro-RO"/>
        </w:rPr>
      </w:pPr>
      <w:r w:rsidRPr="00F72462">
        <w:rPr>
          <w:rFonts w:ascii="Arial" w:hAnsi="Arial" w:cs="Arial"/>
          <w:b/>
          <w:color w:val="00214E"/>
          <w:sz w:val="36"/>
          <w:szCs w:val="36"/>
          <w:lang w:val="ro-RO"/>
        </w:rPr>
        <w:t>Agenţia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AEEF3"/>
        <w:tblLook w:val="0000" w:firstRow="0" w:lastRow="0" w:firstColumn="0" w:lastColumn="0" w:noHBand="0" w:noVBand="0"/>
      </w:tblPr>
      <w:tblGrid>
        <w:gridCol w:w="9676"/>
      </w:tblGrid>
      <w:tr w:rsidR="0006500F" w:rsidRPr="00F72462" w:rsidTr="000E05A4">
        <w:trPr>
          <w:trHeight w:val="226"/>
        </w:trPr>
        <w:tc>
          <w:tcPr>
            <w:tcW w:w="9676" w:type="dxa"/>
            <w:shd w:val="clear" w:color="auto" w:fill="DAEEF3"/>
          </w:tcPr>
          <w:p w:rsidR="0006500F" w:rsidRPr="00F72462" w:rsidRDefault="0006500F" w:rsidP="000E05A4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bCs/>
                <w:color w:val="00214E"/>
                <w:sz w:val="36"/>
                <w:szCs w:val="36"/>
                <w:lang w:val="ro-RO"/>
              </w:rPr>
            </w:pPr>
            <w:r w:rsidRPr="00F72462">
              <w:rPr>
                <w:rFonts w:ascii="Arial" w:hAnsi="Arial" w:cs="Arial"/>
                <w:b/>
                <w:bCs/>
                <w:color w:val="00214E"/>
                <w:sz w:val="36"/>
                <w:szCs w:val="36"/>
                <w:lang w:val="ro-RO"/>
              </w:rPr>
              <w:t>Agenţia pentru Protecţia Mediului Mehedinţi</w:t>
            </w:r>
          </w:p>
        </w:tc>
      </w:tr>
    </w:tbl>
    <w:p w:rsidR="0006500F" w:rsidRPr="00F72462" w:rsidRDefault="0006500F" w:rsidP="0006500F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  <w:r w:rsidRPr="00F72462">
        <w:rPr>
          <w:rStyle w:val="stpar"/>
          <w:rFonts w:cs="Arial"/>
          <w:sz w:val="21"/>
          <w:szCs w:val="21"/>
          <w:lang w:val="ro-RO"/>
        </w:rPr>
        <w:t> </w:t>
      </w:r>
      <w:r w:rsidRPr="00F72462">
        <w:rPr>
          <w:rStyle w:val="sttpar"/>
          <w:rFonts w:ascii="Arial" w:hAnsi="Arial" w:cs="Arial"/>
          <w:sz w:val="21"/>
          <w:szCs w:val="21"/>
          <w:lang w:val="ro-RO"/>
        </w:rPr>
        <w:t>Nr. ................/AAA/………….............</w:t>
      </w:r>
      <w:r w:rsidRPr="00F72462">
        <w:rPr>
          <w:rFonts w:ascii="Arial" w:hAnsi="Arial" w:cs="Arial"/>
          <w:sz w:val="21"/>
          <w:szCs w:val="21"/>
          <w:lang w:val="ro-RO"/>
        </w:rPr>
        <w:t xml:space="preserve"> </w:t>
      </w:r>
    </w:p>
    <w:p w:rsidR="0006500F" w:rsidRPr="00F72462" w:rsidRDefault="0006500F" w:rsidP="0006500F">
      <w:pPr>
        <w:pStyle w:val="Heading1"/>
        <w:tabs>
          <w:tab w:val="left" w:pos="1714"/>
          <w:tab w:val="center" w:pos="5197"/>
        </w:tabs>
        <w:spacing w:after="120"/>
        <w:ind w:firstLine="0"/>
        <w:jc w:val="left"/>
        <w:rPr>
          <w:rFonts w:ascii="Arial" w:hAnsi="Arial" w:cs="Arial"/>
          <w:b/>
        </w:rPr>
      </w:pPr>
    </w:p>
    <w:p w:rsidR="009C2A5B" w:rsidRPr="00F72462" w:rsidRDefault="0006500F" w:rsidP="009C2A5B">
      <w:pPr>
        <w:pStyle w:val="Heading1"/>
        <w:tabs>
          <w:tab w:val="left" w:pos="1714"/>
          <w:tab w:val="center" w:pos="5197"/>
        </w:tabs>
        <w:spacing w:after="120"/>
        <w:jc w:val="left"/>
        <w:rPr>
          <w:rFonts w:ascii="Arial" w:hAnsi="Arial" w:cs="Arial"/>
          <w:b/>
          <w:bCs/>
        </w:rPr>
      </w:pPr>
      <w:r w:rsidRPr="00F72462">
        <w:rPr>
          <w:rFonts w:ascii="Arial" w:hAnsi="Arial" w:cs="Arial"/>
          <w:b/>
        </w:rPr>
        <w:tab/>
        <w:t xml:space="preserve">       </w:t>
      </w:r>
      <w:r w:rsidR="00CC615A" w:rsidRPr="00F72462">
        <w:rPr>
          <w:rFonts w:ascii="Arial" w:hAnsi="Arial" w:cs="Arial"/>
          <w:b/>
        </w:rPr>
        <w:t xml:space="preserve">       </w:t>
      </w:r>
      <w:r w:rsidR="009C2A5B" w:rsidRPr="00F72462">
        <w:rPr>
          <w:rFonts w:ascii="Arial" w:hAnsi="Arial" w:cs="Arial"/>
          <w:b/>
        </w:rPr>
        <w:t>DECIZIA ETAPEI DE ÎNCADRARE</w:t>
      </w:r>
      <w:r w:rsidR="009C2A5B" w:rsidRPr="00F72462">
        <w:rPr>
          <w:rFonts w:ascii="Arial" w:hAnsi="Arial" w:cs="Arial"/>
          <w:b/>
          <w:bCs/>
        </w:rPr>
        <w:t xml:space="preserve"> </w:t>
      </w:r>
    </w:p>
    <w:p w:rsidR="00B54621" w:rsidRDefault="005F387A" w:rsidP="009C2A5B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b/>
          <w:bCs/>
          <w:i w:val="0"/>
          <w:lang w:val="ro-RO"/>
        </w:rPr>
      </w:pPr>
      <w:r w:rsidRPr="00F72462">
        <w:rPr>
          <w:rFonts w:ascii="Arial" w:hAnsi="Arial" w:cs="Arial"/>
          <w:b/>
          <w:bCs/>
          <w:i w:val="0"/>
          <w:lang w:val="ro-RO"/>
        </w:rPr>
        <w:t xml:space="preserve">Nr. </w:t>
      </w:r>
      <w:r w:rsidR="00F72462">
        <w:rPr>
          <w:rFonts w:ascii="Arial" w:hAnsi="Arial" w:cs="Arial"/>
          <w:b/>
          <w:bCs/>
          <w:i w:val="0"/>
          <w:lang w:val="ro-RO"/>
        </w:rPr>
        <w:t xml:space="preserve"> </w:t>
      </w:r>
      <w:r w:rsidR="00211CB6" w:rsidRPr="00F72462">
        <w:rPr>
          <w:rFonts w:ascii="Arial" w:hAnsi="Arial" w:cs="Arial"/>
          <w:b/>
          <w:bCs/>
          <w:i w:val="0"/>
          <w:lang w:val="ro-RO"/>
        </w:rPr>
        <w:t xml:space="preserve"> </w:t>
      </w:r>
      <w:r w:rsidRPr="00F72462">
        <w:rPr>
          <w:rFonts w:ascii="Arial" w:hAnsi="Arial" w:cs="Arial"/>
          <w:b/>
          <w:bCs/>
          <w:i w:val="0"/>
          <w:lang w:val="ro-RO"/>
        </w:rPr>
        <w:t xml:space="preserve">din </w:t>
      </w:r>
    </w:p>
    <w:p w:rsidR="000E3D78" w:rsidRPr="000E3D78" w:rsidRDefault="000E3D78" w:rsidP="000E3D78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DRAFT PROIECT</w:t>
      </w:r>
    </w:p>
    <w:p w:rsidR="006074F7" w:rsidRPr="00F72462" w:rsidRDefault="006074F7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:rsidR="006074F7" w:rsidRPr="00F72462" w:rsidRDefault="006074F7" w:rsidP="00E46435">
      <w:pPr>
        <w:ind w:firstLine="360"/>
        <w:rPr>
          <w:rFonts w:ascii="Arial" w:hAnsi="Arial" w:cs="Arial"/>
          <w:sz w:val="24"/>
          <w:szCs w:val="24"/>
          <w:lang w:val="ro-RO"/>
        </w:rPr>
      </w:pPr>
      <w:r w:rsidRPr="00F72462">
        <w:rPr>
          <w:rFonts w:ascii="Arial" w:hAnsi="Arial" w:cs="Arial"/>
          <w:sz w:val="24"/>
          <w:szCs w:val="24"/>
          <w:lang w:val="ro-RO"/>
        </w:rPr>
        <w:t xml:space="preserve">Ca urmare a notificarii adresate de </w:t>
      </w:r>
      <w:r w:rsidR="00F72462" w:rsidRPr="00584E5C">
        <w:rPr>
          <w:rFonts w:ascii="Arial" w:hAnsi="Arial" w:cs="Arial"/>
          <w:b/>
          <w:sz w:val="24"/>
          <w:szCs w:val="24"/>
          <w:lang w:val="ro-RO"/>
        </w:rPr>
        <w:t>SC FLORIDIA PROD SRL</w:t>
      </w:r>
      <w:r w:rsidR="00F72462">
        <w:rPr>
          <w:rFonts w:ascii="Arial" w:hAnsi="Arial" w:cs="Arial"/>
          <w:sz w:val="24"/>
          <w:szCs w:val="24"/>
          <w:lang w:val="ro-RO"/>
        </w:rPr>
        <w:t xml:space="preserve"> </w:t>
      </w:r>
      <w:r w:rsidRPr="00F72462">
        <w:rPr>
          <w:rFonts w:ascii="Arial" w:hAnsi="Arial" w:cs="Arial"/>
          <w:sz w:val="24"/>
          <w:szCs w:val="24"/>
          <w:lang w:val="ro-RO"/>
        </w:rPr>
        <w:t xml:space="preserve"> cu </w:t>
      </w:r>
      <w:r w:rsidR="00F72462">
        <w:rPr>
          <w:rFonts w:ascii="Arial" w:hAnsi="Arial" w:cs="Arial"/>
          <w:sz w:val="24"/>
          <w:szCs w:val="24"/>
          <w:lang w:val="ro-RO"/>
        </w:rPr>
        <w:t xml:space="preserve">sediul </w:t>
      </w:r>
      <w:r w:rsidRPr="00F72462">
        <w:rPr>
          <w:rFonts w:ascii="Arial" w:hAnsi="Arial" w:cs="Arial"/>
          <w:sz w:val="24"/>
          <w:szCs w:val="24"/>
          <w:lang w:val="ro-RO"/>
        </w:rPr>
        <w:t xml:space="preserve"> in </w:t>
      </w:r>
      <w:r w:rsidR="00F72462">
        <w:rPr>
          <w:rFonts w:ascii="Arial" w:hAnsi="Arial" w:cs="Arial"/>
          <w:sz w:val="24"/>
          <w:szCs w:val="24"/>
          <w:lang w:val="ro-RO"/>
        </w:rPr>
        <w:t>Bucuresti</w:t>
      </w:r>
      <w:r w:rsidRPr="00F72462">
        <w:rPr>
          <w:rFonts w:ascii="Arial" w:hAnsi="Arial" w:cs="Arial"/>
          <w:sz w:val="24"/>
          <w:szCs w:val="24"/>
          <w:lang w:val="ro-RO"/>
        </w:rPr>
        <w:t xml:space="preserve">, </w:t>
      </w:r>
      <w:r w:rsidR="00F72462">
        <w:rPr>
          <w:rFonts w:ascii="Arial" w:hAnsi="Arial" w:cs="Arial"/>
          <w:sz w:val="24"/>
          <w:szCs w:val="24"/>
          <w:lang w:val="ro-RO"/>
        </w:rPr>
        <w:t xml:space="preserve">titular al </w:t>
      </w:r>
      <w:r w:rsidRPr="00F72462">
        <w:rPr>
          <w:rFonts w:ascii="Arial" w:hAnsi="Arial" w:cs="Arial"/>
          <w:sz w:val="24"/>
          <w:szCs w:val="24"/>
          <w:lang w:val="ro-RO"/>
        </w:rPr>
        <w:t>Plan</w:t>
      </w:r>
      <w:r w:rsidR="00F72462">
        <w:rPr>
          <w:rFonts w:ascii="Arial" w:hAnsi="Arial" w:cs="Arial"/>
          <w:sz w:val="24"/>
          <w:szCs w:val="24"/>
          <w:lang w:val="ro-RO"/>
        </w:rPr>
        <w:t xml:space="preserve">ului </w:t>
      </w:r>
      <w:r w:rsidRPr="00F72462">
        <w:rPr>
          <w:rFonts w:ascii="Arial" w:hAnsi="Arial" w:cs="Arial"/>
          <w:sz w:val="24"/>
          <w:szCs w:val="24"/>
          <w:lang w:val="ro-RO"/>
        </w:rPr>
        <w:t xml:space="preserve"> „</w:t>
      </w:r>
      <w:r w:rsidR="00F72462">
        <w:rPr>
          <w:rFonts w:ascii="Arial" w:hAnsi="Arial" w:cs="Arial"/>
          <w:sz w:val="24"/>
          <w:szCs w:val="24"/>
          <w:lang w:val="ro-RO"/>
        </w:rPr>
        <w:t xml:space="preserve"> </w:t>
      </w:r>
      <w:r w:rsidR="008B5A6F">
        <w:rPr>
          <w:rFonts w:ascii="Arial" w:hAnsi="Arial" w:cs="Arial"/>
          <w:sz w:val="24"/>
          <w:szCs w:val="24"/>
          <w:lang w:val="ro-RO"/>
        </w:rPr>
        <w:t xml:space="preserve"> </w:t>
      </w:r>
      <w:r w:rsidR="008B5A6F" w:rsidRPr="00584E5C">
        <w:rPr>
          <w:rFonts w:ascii="Arial" w:hAnsi="Arial" w:cs="Arial"/>
          <w:b/>
          <w:sz w:val="24"/>
          <w:szCs w:val="24"/>
          <w:lang w:val="ro-RO"/>
        </w:rPr>
        <w:t>Amenajament silvic al fondului forestier proprietate privata UP I Gogosu - Jiana</w:t>
      </w:r>
      <w:r w:rsidRPr="00F72462">
        <w:rPr>
          <w:rFonts w:ascii="Arial" w:hAnsi="Arial" w:cs="Arial"/>
          <w:sz w:val="24"/>
          <w:szCs w:val="24"/>
          <w:lang w:val="ro-RO"/>
        </w:rPr>
        <w:t xml:space="preserve">” </w:t>
      </w:r>
      <w:r w:rsidR="008B5A6F">
        <w:rPr>
          <w:rFonts w:ascii="Arial" w:hAnsi="Arial" w:cs="Arial"/>
          <w:sz w:val="24"/>
          <w:szCs w:val="24"/>
          <w:lang w:val="ro-RO"/>
        </w:rPr>
        <w:t>amplasat in comunele Gogosu si Jiana din jud. Mehedinti</w:t>
      </w:r>
      <w:r w:rsidR="00E46435" w:rsidRPr="00F72462">
        <w:rPr>
          <w:rFonts w:ascii="Arial" w:hAnsi="Arial" w:cs="Arial"/>
          <w:sz w:val="24"/>
          <w:szCs w:val="24"/>
          <w:lang w:val="ro-RO"/>
        </w:rPr>
        <w:t xml:space="preserve">, inregistrata la A.P.M. Mehedinti cu nr. </w:t>
      </w:r>
      <w:r w:rsidR="008B5A6F">
        <w:rPr>
          <w:rFonts w:ascii="Arial" w:hAnsi="Arial" w:cs="Arial"/>
          <w:sz w:val="24"/>
          <w:szCs w:val="24"/>
          <w:lang w:val="ro-RO"/>
        </w:rPr>
        <w:t>6567 / 07.06.2017</w:t>
      </w:r>
      <w:r w:rsidR="00E46435" w:rsidRPr="00F72462">
        <w:rPr>
          <w:rFonts w:ascii="Arial" w:hAnsi="Arial" w:cs="Arial"/>
          <w:sz w:val="24"/>
          <w:szCs w:val="24"/>
          <w:lang w:val="ro-RO"/>
        </w:rPr>
        <w:t>, in baza:</w:t>
      </w:r>
    </w:p>
    <w:sdt>
      <w:sdtPr>
        <w:rPr>
          <w:lang w:val="ro-RO"/>
        </w:rPr>
        <w:alias w:val="Câmp editabil text"/>
        <w:tag w:val="CampEditabil"/>
        <w:id w:val="1242823822"/>
        <w:placeholder>
          <w:docPart w:val="4863DE5E8BC9447A9AACA94B11EA27CC"/>
        </w:placeholder>
      </w:sdtPr>
      <w:sdtEndPr/>
      <w:sdtContent>
        <w:p w:rsidR="00E46435" w:rsidRPr="00F72462" w:rsidRDefault="00E46435" w:rsidP="00E46435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</w:pPr>
          <w:r w:rsidRPr="00F72462"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  <w:t>HG nr. 1000/2012 privind reorganizarea şi funcţionarea Agenţiei Naţionale pentru Protecţia Mediului şi a instituţiilor publice aflate în subordinea acesteia;</w:t>
          </w:r>
        </w:p>
        <w:p w:rsidR="00E46435" w:rsidRPr="00F72462" w:rsidRDefault="00E46435" w:rsidP="00E46435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</w:pPr>
          <w:r w:rsidRPr="00F72462"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  <w:t>OUG nr.195/2005 privind protecţia mediului, aprobată cu modificări prin Legea nr. 265/2006, cu modificările şi completările ulterioare;</w:t>
          </w:r>
        </w:p>
        <w:p w:rsidR="00E46435" w:rsidRPr="00F72462" w:rsidRDefault="00E46435" w:rsidP="00E46435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</w:pPr>
          <w:r w:rsidRPr="00F72462"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  <w:t>HG nr.1076/2004 privind stabilirea procedurii de realizare a evaluării de mediu pentru planuri şi programe;</w:t>
          </w:r>
        </w:p>
        <w:p w:rsidR="00E46435" w:rsidRPr="00F72462" w:rsidRDefault="00E46435" w:rsidP="00E46435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</w:pPr>
          <w:r w:rsidRPr="00F72462"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  <w:t>Ord. nr.995/2006 pentru aprobarea listei planurilor şi programelor care intră sub incidenţa  H.G. nr.1076/2004 privind stabilirea procedurii de realizare a evaluării de m</w:t>
          </w:r>
          <w:r w:rsidR="009734D3" w:rsidRPr="00F72462"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  <w:t>ediu pentru planuri şi programe;</w:t>
          </w:r>
        </w:p>
        <w:p w:rsidR="009734D3" w:rsidRPr="00F72462" w:rsidRDefault="009734D3" w:rsidP="009734D3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</w:pPr>
          <w:r w:rsidRPr="00F72462"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  <w:t>OUG nr. 57/2007 privind regimul ariilor naturale protejate, conservarea habitatelor naturale, a florei şi faunei sălbatice, cu modificările şi completările ulterioare;</w:t>
          </w:r>
        </w:p>
        <w:p w:rsidR="009734D3" w:rsidRPr="00F72462" w:rsidRDefault="009734D3" w:rsidP="009734D3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</w:pPr>
          <w:r w:rsidRPr="00F72462"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  <w:t>Ord. nr. 19/2010 pentru aprobarea Ghidului metodologic privind evaluarea adecvată a efectelor potenţiale ale planurilor sau proiectelor asupra ariilor naturale protejate de interes comunitar;</w:t>
          </w:r>
        </w:p>
        <w:p w:rsidR="009734D3" w:rsidRPr="00F72462" w:rsidRDefault="009734D3" w:rsidP="009734D3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</w:pPr>
          <w:r w:rsidRPr="00F72462"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  <w:t>Ord. nr. 2387/2011 pentru modificarea Ord. nr. 1964/2007 privind instituirea regimului de arie naturală protejată a siturilor de importanţă comunitară, ca parte integrantă a reţelei ecologice europene Natura 2000 în România.</w:t>
          </w:r>
        </w:p>
        <w:p w:rsidR="009734D3" w:rsidRPr="00F72462" w:rsidRDefault="009734D3" w:rsidP="009734D3">
          <w:pPr>
            <w:pStyle w:val="ListParagraph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</w:pPr>
          <w:r w:rsidRPr="00F72462">
            <w:rPr>
              <w:rFonts w:ascii="Arial" w:eastAsia="Times New Roman" w:hAnsi="Arial" w:cs="Arial"/>
              <w:bCs/>
              <w:i/>
              <w:color w:val="000000"/>
              <w:sz w:val="24"/>
              <w:szCs w:val="24"/>
              <w:lang w:val="ro-RO"/>
            </w:rPr>
            <w:t>Ordonanţa de urgenţă nr. 1/2017 pentru stabilirea unor măsuri în domeniul administraţiei publice centrale şi pentru modificarea şi completarea unor acte normative.</w:t>
          </w:r>
        </w:p>
        <w:p w:rsidR="009734D3" w:rsidRPr="00F72462" w:rsidRDefault="009734D3" w:rsidP="009734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</w:pPr>
        </w:p>
        <w:p w:rsidR="00E46435" w:rsidRPr="00F72462" w:rsidRDefault="00E46435" w:rsidP="00E46435">
          <w:pPr>
            <w:autoSpaceDE w:val="0"/>
            <w:autoSpaceDN w:val="0"/>
            <w:adjustRightInd w:val="0"/>
            <w:spacing w:after="0" w:line="240" w:lineRule="auto"/>
            <w:ind w:left="720"/>
            <w:jc w:val="both"/>
            <w:rPr>
              <w:rFonts w:ascii="Arial" w:eastAsia="Times New Roman" w:hAnsi="Arial" w:cs="Arial"/>
              <w:i/>
              <w:color w:val="000000"/>
              <w:sz w:val="24"/>
              <w:szCs w:val="24"/>
              <w:lang w:val="ro-RO"/>
            </w:rPr>
          </w:pPr>
        </w:p>
        <w:p w:rsidR="00E46435" w:rsidRPr="00F72462" w:rsidRDefault="00E46435" w:rsidP="00E46435">
          <w:pPr>
            <w:autoSpaceDE w:val="0"/>
            <w:autoSpaceDN w:val="0"/>
            <w:adjustRightInd w:val="0"/>
            <w:spacing w:after="120" w:line="24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b/>
              <w:color w:val="000000"/>
              <w:sz w:val="24"/>
              <w:szCs w:val="24"/>
              <w:lang w:val="ro-RO"/>
            </w:rPr>
            <w:t xml:space="preserve">         Agenţia pentru Protecţia Mediului Mehedinti</w:t>
          </w:r>
        </w:p>
        <w:p w:rsidR="005202DA" w:rsidRPr="005202DA" w:rsidRDefault="005742B6" w:rsidP="005202DA">
          <w:pPr>
            <w:numPr>
              <w:ilvl w:val="1"/>
              <w:numId w:val="2"/>
            </w:numPr>
            <w:autoSpaceDE w:val="0"/>
            <w:autoSpaceDN w:val="0"/>
            <w:adjustRightInd w:val="0"/>
            <w:spacing w:after="120" w:line="240" w:lineRule="auto"/>
            <w:jc w:val="both"/>
            <w:textAlignment w:val="baseline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F72462">
            <w:rPr>
              <w:noProof/>
              <w:lang w:val="ro-RO"/>
            </w:rPr>
            <w:pict>
              <v:shape id="_x0000_s1031" type="#_x0000_t75" style="position:absolute;left:0;text-align:left;margin-left:-25.85pt;margin-top:3.85pt;width:41.9pt;height:34.45pt;z-index:-251652096;mso-position-horizontal-relative:text;mso-position-vertical-relative:text">
                <v:imagedata r:id="rId8" o:title="" grayscale="t" bilevel="t"/>
              </v:shape>
              <o:OLEObject Type="Embed" ProgID="CorelDRAW.Graphic.13" ShapeID="_x0000_s1031" DrawAspect="Content" ObjectID="_1563609035" r:id="rId10"/>
            </w:pict>
          </w:r>
          <w:r w:rsidR="005202DA" w:rsidRPr="005202DA">
            <w:rPr>
              <w:rFonts w:ascii="Arial" w:hAnsi="Arial" w:cs="Arial"/>
              <w:color w:val="000000"/>
              <w:sz w:val="24"/>
              <w:szCs w:val="24"/>
              <w:lang w:val="ro-RO"/>
            </w:rPr>
            <w:t>ca urmare a consultării autorităţilor publice participante în cadrul şedinţei Comitetului Special Constituit din data de</w:t>
          </w:r>
          <w:r w:rsidR="005202DA" w:rsidRPr="005202DA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 25.07.2017</w:t>
          </w:r>
          <w:r w:rsidR="005202DA" w:rsidRPr="005202DA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, a completărilor depuse la documentaţie : </w:t>
          </w:r>
        </w:p>
        <w:p w:rsidR="005202DA" w:rsidRPr="005F2736" w:rsidRDefault="005202DA" w:rsidP="005202DA">
          <w:pPr>
            <w:numPr>
              <w:ilvl w:val="1"/>
              <w:numId w:val="2"/>
            </w:numPr>
            <w:autoSpaceDE w:val="0"/>
            <w:autoSpaceDN w:val="0"/>
            <w:adjustRightInd w:val="0"/>
            <w:spacing w:after="120" w:line="24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F2736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Punct de vedere </w:t>
          </w:r>
          <w:r w:rsidRPr="005F2736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WWF </w:t>
          </w:r>
          <w:r w:rsidRPr="005F2736">
            <w:rPr>
              <w:rFonts w:ascii="Arial" w:hAnsi="Arial" w:cs="Arial"/>
              <w:color w:val="000000"/>
              <w:sz w:val="24"/>
              <w:szCs w:val="24"/>
              <w:lang w:val="ro-RO"/>
            </w:rPr>
            <w:t>nr.14 / 04.07.2017</w:t>
          </w:r>
          <w:r w:rsidRPr="005F2736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 si SOR </w:t>
          </w:r>
          <w:r w:rsidRPr="005F2736">
            <w:rPr>
              <w:rFonts w:ascii="Arial" w:hAnsi="Arial" w:cs="Arial"/>
              <w:color w:val="000000"/>
              <w:sz w:val="24"/>
              <w:szCs w:val="24"/>
              <w:lang w:val="ro-RO"/>
            </w:rPr>
            <w:t>nr.11058 / 04.07.2017</w:t>
          </w:r>
          <w:r w:rsidRPr="005F2736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 privind ariile naturale protejate ROSPA0011 Blahnita, ROSCI0306 Jiana, </w:t>
          </w:r>
        </w:p>
        <w:p w:rsidR="005202DA" w:rsidRPr="005202DA" w:rsidRDefault="005202DA" w:rsidP="005202DA">
          <w:pPr>
            <w:numPr>
              <w:ilvl w:val="1"/>
              <w:numId w:val="2"/>
            </w:numPr>
            <w:autoSpaceDE w:val="0"/>
            <w:autoSpaceDN w:val="0"/>
            <w:adjustRightInd w:val="0"/>
            <w:spacing w:after="120" w:line="24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202DA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în conformitate cu prevederile art. art.5. alin (2) şi a anexei nr. 1 – Criterii pentru determinarea efectelor semnificative potenţiale asupra mediului din H.G. </w:t>
          </w:r>
          <w:r w:rsidRPr="005202DA">
            <w:rPr>
              <w:rFonts w:ascii="Arial" w:hAnsi="Arial" w:cs="Arial"/>
              <w:color w:val="000000"/>
              <w:sz w:val="24"/>
              <w:szCs w:val="24"/>
              <w:lang w:val="ro-RO"/>
            </w:rPr>
            <w:lastRenderedPageBreak/>
            <w:t>1076/2004 privind stabilirea procedurii de realizare a evaluării de mediu pentru planuri şi programe;</w:t>
          </w:r>
        </w:p>
        <w:p w:rsidR="00E46435" w:rsidRPr="00F72462" w:rsidRDefault="005202DA" w:rsidP="005202DA">
          <w:pPr>
            <w:numPr>
              <w:ilvl w:val="1"/>
              <w:numId w:val="2"/>
            </w:numPr>
            <w:autoSpaceDE w:val="0"/>
            <w:autoSpaceDN w:val="0"/>
            <w:adjustRightInd w:val="0"/>
            <w:spacing w:after="120" w:line="24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202DA">
            <w:rPr>
              <w:rFonts w:ascii="Arial" w:hAnsi="Arial" w:cs="Arial"/>
              <w:color w:val="000000"/>
              <w:sz w:val="24"/>
              <w:szCs w:val="24"/>
              <w:lang w:val="ro-RO"/>
            </w:rPr>
            <w:t>în lipsa comentariilor motivate din partea publicului interesat</w:t>
          </w:r>
          <w:r w:rsidR="00E46435" w:rsidRPr="00F72462">
            <w:rPr>
              <w:rFonts w:ascii="Arial" w:hAnsi="Arial" w:cs="Arial"/>
              <w:color w:val="000000"/>
              <w:sz w:val="24"/>
              <w:szCs w:val="24"/>
              <w:lang w:val="ro-RO"/>
            </w:rPr>
            <w:t>at,</w:t>
          </w:r>
        </w:p>
        <w:p w:rsidR="005F387A" w:rsidRPr="00F72462" w:rsidRDefault="00E46435" w:rsidP="00E46435">
          <w:pPr>
            <w:autoSpaceDE w:val="0"/>
            <w:autoSpaceDN w:val="0"/>
            <w:adjustRightInd w:val="0"/>
            <w:spacing w:after="120" w:line="240" w:lineRule="auto"/>
            <w:ind w:firstLine="446"/>
            <w:jc w:val="both"/>
            <w:rPr>
              <w:rFonts w:ascii="Arial" w:hAnsi="Arial" w:cs="Arial"/>
              <w:b/>
              <w:color w:val="000000"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b/>
              <w:color w:val="000000"/>
              <w:sz w:val="24"/>
              <w:szCs w:val="24"/>
              <w:lang w:val="ro-RO"/>
            </w:rPr>
            <w:t>decide:</w:t>
          </w:r>
        </w:p>
        <w:p w:rsidR="00E46435" w:rsidRPr="00F72462" w:rsidRDefault="005742B6" w:rsidP="00E46435">
          <w:pPr>
            <w:autoSpaceDE w:val="0"/>
            <w:autoSpaceDN w:val="0"/>
            <w:adjustRightInd w:val="0"/>
            <w:spacing w:after="120" w:line="240" w:lineRule="auto"/>
            <w:ind w:firstLine="446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</w:sdtContent>
    </w:sdt>
    <w:p w:rsidR="006074F7" w:rsidRPr="00F72462" w:rsidRDefault="005742B6">
      <w:pPr>
        <w:rPr>
          <w:rFonts w:ascii="Arial" w:hAnsi="Arial" w:cs="Arial"/>
          <w:b/>
          <w:color w:val="000000"/>
          <w:sz w:val="24"/>
          <w:szCs w:val="24"/>
          <w:lang w:val="ro-RO"/>
        </w:rPr>
      </w:pPr>
      <w:sdt>
        <w:sdtPr>
          <w:rPr>
            <w:rFonts w:ascii="Arial" w:hAnsi="Arial" w:cs="Arial"/>
            <w:b/>
            <w:color w:val="000000"/>
            <w:sz w:val="24"/>
            <w:szCs w:val="24"/>
            <w:lang w:val="ro-RO"/>
          </w:rPr>
          <w:alias w:val="Câmp editabil text"/>
          <w:tag w:val="CampEditabil"/>
          <w:id w:val="-389649308"/>
          <w:placeholder>
            <w:docPart w:val="9EFB29280A1149719462B7E358293719"/>
          </w:placeholder>
        </w:sdtPr>
        <w:sdtEndPr/>
        <w:sdtContent>
          <w:r w:rsidR="00E46435" w:rsidRPr="00F72462">
            <w:rPr>
              <w:rFonts w:ascii="Arial" w:hAnsi="Arial" w:cs="Arial"/>
              <w:b/>
              <w:color w:val="000000"/>
              <w:sz w:val="24"/>
              <w:szCs w:val="24"/>
              <w:lang w:val="ro-RO"/>
            </w:rPr>
            <w:t>Planul/programul „</w:t>
          </w:r>
          <w:r w:rsidR="00584E5C">
            <w:rPr>
              <w:rFonts w:ascii="Arial" w:hAnsi="Arial" w:cs="Arial"/>
              <w:b/>
              <w:color w:val="000000"/>
              <w:sz w:val="24"/>
              <w:szCs w:val="24"/>
              <w:lang w:val="ro-RO"/>
            </w:rPr>
            <w:t xml:space="preserve"> </w:t>
          </w:r>
          <w:r w:rsidR="00584E5C" w:rsidRPr="00584E5C">
            <w:rPr>
              <w:rFonts w:ascii="Arial" w:hAnsi="Arial" w:cs="Arial"/>
              <w:b/>
              <w:color w:val="000000"/>
              <w:sz w:val="24"/>
              <w:szCs w:val="24"/>
              <w:lang w:val="ro-RO"/>
            </w:rPr>
            <w:t>Amenajament silvic al fondului forestier proprietate privata UP I Gogosu - Jiana</w:t>
          </w:r>
          <w:r w:rsidR="00E46435" w:rsidRPr="00F72462">
            <w:rPr>
              <w:rFonts w:ascii="Arial" w:hAnsi="Arial" w:cs="Arial"/>
              <w:b/>
              <w:color w:val="000000"/>
              <w:sz w:val="24"/>
              <w:szCs w:val="24"/>
              <w:lang w:val="ro-RO"/>
            </w:rPr>
            <w:t xml:space="preserve">”, comuna Pristol, judet Mehedinti, </w:t>
          </w:r>
        </w:sdtContent>
      </w:sdt>
      <w:r w:rsidR="00E46435" w:rsidRPr="00F72462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titular </w:t>
      </w:r>
      <w:r w:rsidR="00584E5C" w:rsidRPr="00584E5C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SC FLORIDIA PROD SRL  </w:t>
      </w:r>
      <w:r w:rsidR="00E46435" w:rsidRPr="00F72462">
        <w:rPr>
          <w:rFonts w:ascii="Arial" w:hAnsi="Arial" w:cs="Arial"/>
          <w:b/>
          <w:color w:val="000000"/>
          <w:sz w:val="24"/>
          <w:szCs w:val="24"/>
          <w:lang w:val="ro-RO"/>
        </w:rPr>
        <w:t>, nu necesită evaluare de mediu şi nu necesită evaluare adecvată şi se va supune adoptării fără aviz de mediu</w:t>
      </w:r>
      <w:r w:rsidR="00E46435" w:rsidRPr="00F72462">
        <w:rPr>
          <w:rFonts w:ascii="Arial" w:hAnsi="Arial" w:cs="Arial"/>
          <w:b/>
          <w:i/>
          <w:color w:val="000000"/>
          <w:sz w:val="24"/>
          <w:szCs w:val="24"/>
          <w:lang w:val="ro-RO"/>
        </w:rPr>
        <w:t>.</w:t>
      </w:r>
      <w:r w:rsidR="00E46435" w:rsidRPr="00F72462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</w:p>
    <w:p w:rsidR="004067C8" w:rsidRPr="00F72462" w:rsidRDefault="004067C8" w:rsidP="00E46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:rsidR="00E46435" w:rsidRPr="00F72462" w:rsidRDefault="00E46435" w:rsidP="00E46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F72462">
        <w:rPr>
          <w:rFonts w:ascii="Arial" w:hAnsi="Arial" w:cs="Arial"/>
          <w:b/>
          <w:color w:val="000000"/>
          <w:sz w:val="24"/>
          <w:szCs w:val="24"/>
          <w:lang w:val="ro-RO"/>
        </w:rPr>
        <w:t>1. Caracteristicile planurilor şi programelor cu privire, în special, la:</w:t>
      </w:r>
    </w:p>
    <w:p w:rsidR="00E46435" w:rsidRPr="00F72462" w:rsidRDefault="00170051" w:rsidP="00E464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24"/>
          <w:szCs w:val="24"/>
          <w:lang w:val="ro-RO"/>
        </w:rPr>
      </w:pPr>
      <w:r w:rsidRPr="00F72462">
        <w:rPr>
          <w:rFonts w:ascii="Arial" w:hAnsi="Arial" w:cs="Arial"/>
          <w:i/>
          <w:color w:val="000000"/>
          <w:sz w:val="24"/>
          <w:szCs w:val="24"/>
          <w:lang w:val="ro-RO"/>
        </w:rPr>
        <w:t>a) gradul i</w:t>
      </w:r>
      <w:r w:rsidR="00E46435" w:rsidRPr="00F72462">
        <w:rPr>
          <w:rFonts w:ascii="Arial" w:hAnsi="Arial" w:cs="Arial"/>
          <w:i/>
          <w:color w:val="000000"/>
          <w:sz w:val="24"/>
          <w:szCs w:val="24"/>
          <w:lang w:val="ro-RO"/>
        </w:rPr>
        <w:t>n care planul sau programul creează un cadru pentru proiecte şi alte activităţi viitoare fie în ceea ce priveşte amplasamentul, natura, mărimea şi condiţiile de funcţionare, fie în privinţa alocării resurselor;</w:t>
      </w:r>
    </w:p>
    <w:p w:rsidR="00584E5C" w:rsidRPr="00F72462" w:rsidRDefault="00E46435" w:rsidP="00584E5C">
      <w:pPr>
        <w:spacing w:after="0" w:line="278" w:lineRule="exact"/>
        <w:ind w:left="20" w:right="40" w:firstLine="380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F72462">
        <w:rPr>
          <w:rFonts w:ascii="Arial" w:hAnsi="Arial" w:cs="Arial"/>
          <w:i/>
          <w:color w:val="000000"/>
          <w:sz w:val="24"/>
          <w:szCs w:val="24"/>
          <w:lang w:val="ro-RO"/>
        </w:rPr>
        <w:t>-</w:t>
      </w:r>
      <w:r w:rsidR="008C0856" w:rsidRPr="00F72462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8C0856" w:rsidRPr="00F72462">
        <w:rPr>
          <w:rFonts w:ascii="Arial" w:hAnsi="Arial" w:cs="Arial"/>
          <w:color w:val="000000"/>
          <w:sz w:val="24"/>
          <w:szCs w:val="24"/>
          <w:lang w:val="ro-RO"/>
        </w:rPr>
        <w:t xml:space="preserve"> Obiectivul lucrarii P.U.Z. – “ </w:t>
      </w:r>
      <w:r w:rsidR="00584E5C" w:rsidRPr="00584E5C">
        <w:rPr>
          <w:rFonts w:ascii="Arial" w:hAnsi="Arial" w:cs="Arial"/>
          <w:sz w:val="24"/>
          <w:szCs w:val="24"/>
          <w:lang w:val="ro-RO"/>
        </w:rPr>
        <w:t>Amenajament silvic al fondului forestier proprietate privata UP I Gogosu - Jiana</w:t>
      </w:r>
      <w:r w:rsidR="008C0856" w:rsidRPr="00F72462">
        <w:rPr>
          <w:rFonts w:ascii="Arial" w:hAnsi="Arial" w:cs="Arial"/>
          <w:color w:val="000000"/>
          <w:sz w:val="24"/>
          <w:szCs w:val="24"/>
          <w:lang w:val="ro-RO"/>
        </w:rPr>
        <w:t xml:space="preserve">” </w:t>
      </w:r>
      <w:r w:rsidR="001823E9" w:rsidRPr="00F72462">
        <w:rPr>
          <w:rFonts w:ascii="Arial" w:hAnsi="Arial" w:cs="Arial"/>
          <w:color w:val="000000"/>
          <w:sz w:val="24"/>
          <w:szCs w:val="24"/>
          <w:lang w:val="ro-RO"/>
        </w:rPr>
        <w:t xml:space="preserve"> - </w:t>
      </w:r>
      <w:r w:rsidR="008C0856" w:rsidRPr="00F72462">
        <w:rPr>
          <w:rFonts w:ascii="Arial" w:hAnsi="Arial" w:cs="Arial"/>
          <w:color w:val="000000"/>
          <w:sz w:val="24"/>
          <w:szCs w:val="24"/>
          <w:lang w:val="ro-RO"/>
        </w:rPr>
        <w:t xml:space="preserve">consta in </w:t>
      </w:r>
      <w:r w:rsidR="005D0E15">
        <w:rPr>
          <w:rFonts w:ascii="Arial" w:hAnsi="Arial" w:cs="Arial"/>
          <w:color w:val="000000"/>
          <w:sz w:val="24"/>
          <w:szCs w:val="24"/>
          <w:lang w:val="ro-RO"/>
        </w:rPr>
        <w:t xml:space="preserve">repartizarea pe grupe si categorii functionale a amenajamentului </w:t>
      </w:r>
    </w:p>
    <w:p w:rsidR="007E48C9" w:rsidRDefault="005D0E15" w:rsidP="00584E5C">
      <w:pPr>
        <w:spacing w:line="300" w:lineRule="atLeast"/>
        <w:textAlignment w:val="baseline"/>
        <w:rPr>
          <w:rFonts w:ascii="Arial" w:hAnsi="Arial" w:cs="Arial"/>
          <w:sz w:val="24"/>
          <w:szCs w:val="24"/>
          <w:lang w:val="ro-RO"/>
        </w:rPr>
      </w:pPr>
      <w:r>
        <w:rPr>
          <w:sz w:val="20"/>
          <w:szCs w:val="20"/>
          <w:lang w:val="ro-RO"/>
        </w:rPr>
        <w:t xml:space="preserve">     </w:t>
      </w:r>
      <w:r w:rsidRPr="005D0E15">
        <w:rPr>
          <w:rFonts w:ascii="Arial" w:hAnsi="Arial" w:cs="Arial"/>
          <w:sz w:val="24"/>
          <w:szCs w:val="24"/>
          <w:lang w:val="ro-RO"/>
        </w:rPr>
        <w:t>Amenajamentul estre situat in partea de sud vest a campiei Blahnitei , la est de localitatile Jiana Veche si Balta Verde, pe raza comunelor Gogosu 71% si Jiana 29 %</w:t>
      </w:r>
    </w:p>
    <w:p w:rsidR="005742B6" w:rsidRPr="005D0E15" w:rsidRDefault="005742B6" w:rsidP="00584E5C">
      <w:pPr>
        <w:spacing w:line="300" w:lineRule="atLeast"/>
        <w:textAlignment w:val="baselin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Intreg teritoriul studiat se afla in ariile protejate NATURA 2000 ROSPA0011 Blahnita si ROSCI 0306 Jiana</w:t>
      </w:r>
      <w:bookmarkStart w:id="0" w:name="_GoBack"/>
      <w:bookmarkEnd w:id="0"/>
    </w:p>
    <w:p w:rsidR="00E46435" w:rsidRPr="00F72462" w:rsidRDefault="00E46435" w:rsidP="00E464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F72462">
        <w:rPr>
          <w:rFonts w:ascii="Arial" w:hAnsi="Arial" w:cs="Arial"/>
          <w:i/>
          <w:sz w:val="24"/>
          <w:szCs w:val="24"/>
          <w:lang w:val="ro-RO"/>
        </w:rPr>
        <w:t xml:space="preserve">b) gradul în care planul sau programul influenţează alte planuri şi programe, inclusiv pe cele în care se integrează sau care derivă din ele; </w:t>
      </w:r>
    </w:p>
    <w:p w:rsidR="00E46435" w:rsidRPr="00F72462" w:rsidRDefault="00E46435" w:rsidP="00E464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ro-RO"/>
        </w:rPr>
      </w:pPr>
      <w:r w:rsidRPr="00F72462">
        <w:rPr>
          <w:rFonts w:ascii="Arial" w:hAnsi="Arial" w:cs="Arial"/>
          <w:i/>
          <w:sz w:val="24"/>
          <w:szCs w:val="24"/>
          <w:lang w:val="ro-RO"/>
        </w:rPr>
        <w:t xml:space="preserve">  </w:t>
      </w:r>
      <w:r w:rsidRPr="00F72462">
        <w:rPr>
          <w:rFonts w:ascii="Arial" w:hAnsi="Arial" w:cs="Arial"/>
          <w:sz w:val="24"/>
          <w:szCs w:val="24"/>
          <w:lang w:val="ro-RO"/>
        </w:rPr>
        <w:t xml:space="preserve">- in zona sunt propuse </w:t>
      </w:r>
      <w:r w:rsidR="00584E5C">
        <w:rPr>
          <w:rFonts w:ascii="Arial" w:hAnsi="Arial" w:cs="Arial"/>
          <w:sz w:val="24"/>
          <w:szCs w:val="24"/>
          <w:lang w:val="ro-RO"/>
        </w:rPr>
        <w:t>si alte planuri privind Amenajamente silvice de stat si private</w:t>
      </w:r>
    </w:p>
    <w:p w:rsidR="007E48C9" w:rsidRPr="00F72462" w:rsidRDefault="00283F27" w:rsidP="007E48C9">
      <w:pPr>
        <w:autoSpaceDE w:val="0"/>
        <w:autoSpaceDN w:val="0"/>
        <w:adjustRightInd w:val="0"/>
        <w:spacing w:after="0" w:line="240" w:lineRule="auto"/>
        <w:ind w:left="708" w:firstLine="423"/>
        <w:jc w:val="both"/>
        <w:rPr>
          <w:rFonts w:ascii="Arial" w:hAnsi="Arial" w:cs="Arial"/>
          <w:sz w:val="24"/>
          <w:szCs w:val="24"/>
          <w:lang w:val="ro-RO"/>
        </w:rPr>
      </w:pPr>
      <w:r w:rsidRPr="00F72462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7E48C9" w:rsidRPr="00F72462" w:rsidRDefault="007E48C9" w:rsidP="007E4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F72462">
        <w:rPr>
          <w:rFonts w:ascii="Arial" w:hAnsi="Arial" w:cs="Arial"/>
          <w:sz w:val="24"/>
          <w:szCs w:val="24"/>
          <w:lang w:val="ro-RO"/>
        </w:rPr>
        <w:t xml:space="preserve">c) </w:t>
      </w:r>
      <w:r w:rsidRPr="00F72462">
        <w:rPr>
          <w:rFonts w:ascii="Arial" w:hAnsi="Arial" w:cs="Arial"/>
          <w:i/>
          <w:sz w:val="24"/>
          <w:szCs w:val="24"/>
          <w:lang w:val="ro-RO"/>
        </w:rPr>
        <w:t>relevanţa planului sau programului în/pentru integrarea consideraţiilor de mediu, mai ales din perspectiva promovării dezvoltării durabile;</w:t>
      </w:r>
    </w:p>
    <w:p w:rsidR="00584E5C" w:rsidRPr="00F72462" w:rsidRDefault="00584E5C" w:rsidP="00584E5C">
      <w:pPr>
        <w:spacing w:after="0" w:line="240" w:lineRule="auto"/>
        <w:rPr>
          <w:rFonts w:ascii="Arial" w:hAnsi="Arial" w:cs="Arial"/>
          <w:sz w:val="24"/>
          <w:szCs w:val="24"/>
          <w:lang w:val="ro-RO" w:eastAsia="ro-RO"/>
        </w:rPr>
      </w:pPr>
    </w:p>
    <w:p w:rsidR="00E46435" w:rsidRPr="00F72462" w:rsidRDefault="00C43DC3" w:rsidP="00E46435">
      <w:pPr>
        <w:spacing w:after="0" w:line="240" w:lineRule="auto"/>
        <w:rPr>
          <w:rFonts w:ascii="Arial" w:hAnsi="Arial" w:cs="Arial"/>
          <w:sz w:val="24"/>
          <w:szCs w:val="24"/>
          <w:lang w:val="ro-RO" w:eastAsia="ro-RO"/>
        </w:rPr>
      </w:pPr>
      <w:r w:rsidRPr="00F72462">
        <w:rPr>
          <w:rFonts w:ascii="Arial" w:hAnsi="Arial" w:cs="Arial"/>
          <w:sz w:val="24"/>
          <w:szCs w:val="24"/>
          <w:lang w:val="ro-RO" w:eastAsia="ro-RO"/>
        </w:rPr>
        <w:t>.</w:t>
      </w:r>
    </w:p>
    <w:p w:rsidR="00E46435" w:rsidRPr="00F72462" w:rsidRDefault="00E46435" w:rsidP="00E464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24"/>
          <w:szCs w:val="24"/>
          <w:lang w:val="ro-RO"/>
        </w:rPr>
      </w:pPr>
      <w:r w:rsidRPr="00F72462">
        <w:rPr>
          <w:rFonts w:ascii="Arial" w:hAnsi="Arial" w:cs="Arial"/>
          <w:i/>
          <w:color w:val="000000"/>
          <w:sz w:val="24"/>
          <w:szCs w:val="24"/>
          <w:lang w:val="ro-RO"/>
        </w:rPr>
        <w:t>d) problemele de mediu relevante pentru plan sau program;</w:t>
      </w:r>
    </w:p>
    <w:p w:rsidR="00B54621" w:rsidRPr="00F72462" w:rsidRDefault="00B54621" w:rsidP="00B546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F72462"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48142F" w:rsidRPr="00F72462" w:rsidRDefault="00E46435" w:rsidP="007E48C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24"/>
          <w:szCs w:val="24"/>
          <w:lang w:val="ro-RO"/>
        </w:rPr>
      </w:pPr>
      <w:r w:rsidRPr="00F72462">
        <w:rPr>
          <w:rFonts w:ascii="Arial" w:hAnsi="Arial" w:cs="Arial"/>
          <w:color w:val="000000"/>
          <w:sz w:val="24"/>
          <w:szCs w:val="24"/>
          <w:lang w:val="ro-RO"/>
        </w:rPr>
        <w:t>e</w:t>
      </w:r>
      <w:r w:rsidRPr="00F72462">
        <w:rPr>
          <w:rFonts w:ascii="Arial" w:hAnsi="Arial" w:cs="Arial"/>
          <w:i/>
          <w:color w:val="000000"/>
          <w:sz w:val="24"/>
          <w:szCs w:val="24"/>
          <w:lang w:val="ro-RO"/>
        </w:rPr>
        <w:t>) relevanţa planului sau programului pentru implementarea legislaţiei naţionale şi comunitare de mediu;</w:t>
      </w:r>
    </w:p>
    <w:p w:rsidR="0048142F" w:rsidRPr="00F72462" w:rsidRDefault="0048142F" w:rsidP="004814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F72462">
        <w:rPr>
          <w:rFonts w:ascii="Arial" w:eastAsia="Times New Roman" w:hAnsi="Arial" w:cs="Arial"/>
          <w:sz w:val="24"/>
          <w:szCs w:val="24"/>
          <w:lang w:val="ro-RO"/>
        </w:rPr>
        <w:t>Se vor respecta conditiile impuse prin urmatoarele acte legislative:</w:t>
      </w:r>
    </w:p>
    <w:p w:rsidR="00E46435" w:rsidRPr="00F72462" w:rsidRDefault="00E46435" w:rsidP="00E46435">
      <w:pPr>
        <w:pStyle w:val="BodyText"/>
        <w:jc w:val="both"/>
        <w:rPr>
          <w:rFonts w:cs="Arial"/>
          <w:iCs/>
          <w:lang w:val="ro-RO"/>
        </w:rPr>
      </w:pPr>
      <w:r w:rsidRPr="00F72462">
        <w:rPr>
          <w:rFonts w:cs="Arial"/>
          <w:iCs/>
          <w:lang w:val="ro-RO"/>
        </w:rPr>
        <w:t xml:space="preserve">     -Legea Apelor nr.107/1996 cu modificarile si completarile ulterioare ;</w:t>
      </w:r>
    </w:p>
    <w:p w:rsidR="00E46435" w:rsidRPr="00F72462" w:rsidRDefault="00E46435" w:rsidP="00E46435">
      <w:pPr>
        <w:pStyle w:val="BodyText"/>
        <w:rPr>
          <w:rFonts w:cs="Arial"/>
          <w:lang w:val="ro-RO"/>
        </w:rPr>
      </w:pPr>
      <w:r w:rsidRPr="00F72462">
        <w:rPr>
          <w:rFonts w:cs="Arial"/>
          <w:bCs/>
          <w:lang w:val="ro-RO"/>
        </w:rPr>
        <w:t xml:space="preserve">     -H.G. 352/2005 privind modificarea si completarea H.G. nr.188/2002 </w:t>
      </w:r>
      <w:r w:rsidRPr="00F72462">
        <w:rPr>
          <w:rFonts w:cs="Arial"/>
          <w:lang w:val="ro-RO"/>
        </w:rPr>
        <w:t xml:space="preserve">pentru  aprobarea unor norme privind conditiile de descarcare in mediu acvatic a apelor  uzate; </w:t>
      </w:r>
    </w:p>
    <w:p w:rsidR="00E46435" w:rsidRPr="00F72462" w:rsidRDefault="0048142F" w:rsidP="00E46435">
      <w:pPr>
        <w:pStyle w:val="BodyText"/>
        <w:rPr>
          <w:rFonts w:cs="Arial"/>
          <w:lang w:val="ro-RO"/>
        </w:rPr>
      </w:pPr>
      <w:r w:rsidRPr="00F72462">
        <w:rPr>
          <w:rFonts w:cs="Arial"/>
          <w:lang w:val="ro-RO"/>
        </w:rPr>
        <w:t xml:space="preserve">    -STAS 10009/2017 . Acustica</w:t>
      </w:r>
      <w:r w:rsidR="00E46435" w:rsidRPr="00F72462">
        <w:rPr>
          <w:rFonts w:cs="Arial"/>
          <w:lang w:val="ro-RO"/>
        </w:rPr>
        <w:t xml:space="preserve">. Limite admisibile ale nivelului de  zgomot </w:t>
      </w:r>
      <w:r w:rsidRPr="00F72462">
        <w:rPr>
          <w:rFonts w:cs="Arial"/>
          <w:lang w:val="ro-RO"/>
        </w:rPr>
        <w:t>din mediul ambiant</w:t>
      </w:r>
      <w:r w:rsidR="00E46435" w:rsidRPr="00F72462">
        <w:rPr>
          <w:rFonts w:cs="Arial"/>
          <w:lang w:val="ro-RO"/>
        </w:rPr>
        <w:t xml:space="preserve">;  </w:t>
      </w:r>
    </w:p>
    <w:p w:rsidR="00E46435" w:rsidRPr="00F72462" w:rsidRDefault="00E46435" w:rsidP="00E46435">
      <w:pPr>
        <w:pStyle w:val="BodyText"/>
        <w:jc w:val="both"/>
        <w:rPr>
          <w:rFonts w:cs="Arial"/>
          <w:iCs/>
          <w:lang w:val="ro-RO"/>
        </w:rPr>
      </w:pPr>
      <w:r w:rsidRPr="00F72462">
        <w:rPr>
          <w:rFonts w:cs="Arial"/>
          <w:iCs/>
          <w:lang w:val="ro-RO"/>
        </w:rPr>
        <w:t xml:space="preserve">    -Ordinul 119/2014 al Ministerului Sanatatii – pentru aprobarea normelor de igiena si sanatate publica privin</w:t>
      </w:r>
      <w:r w:rsidR="00C43DC3" w:rsidRPr="00F72462">
        <w:rPr>
          <w:rFonts w:cs="Arial"/>
          <w:iCs/>
          <w:lang w:val="ro-RO"/>
        </w:rPr>
        <w:t>d mediul de viata al populatiei;</w:t>
      </w:r>
    </w:p>
    <w:p w:rsidR="00C43DC3" w:rsidRPr="00F72462" w:rsidRDefault="00C43DC3" w:rsidP="00C43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F72462">
        <w:rPr>
          <w:rFonts w:ascii="Arial" w:hAnsi="Arial" w:cs="Arial"/>
          <w:color w:val="000000"/>
          <w:sz w:val="24"/>
          <w:szCs w:val="24"/>
          <w:lang w:val="ro-RO"/>
        </w:rPr>
        <w:t xml:space="preserve">●HG nr. 1076/2004 privind stabilirea procedurii de realizare a evaluării de mediu pentru planuri şi programe </w:t>
      </w:r>
    </w:p>
    <w:p w:rsidR="00C43DC3" w:rsidRPr="00F72462" w:rsidRDefault="00C43DC3" w:rsidP="00C43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F72462">
        <w:rPr>
          <w:rFonts w:ascii="Arial" w:hAnsi="Arial" w:cs="Arial"/>
          <w:color w:val="000000"/>
          <w:sz w:val="24"/>
          <w:szCs w:val="24"/>
          <w:lang w:val="ro-RO"/>
        </w:rPr>
        <w:t>●LEGEA nr. 50/1991, Actualizata 2014, privind autorizarea executarii lucrarilor de constructii</w:t>
      </w:r>
    </w:p>
    <w:p w:rsidR="00C43DC3" w:rsidRPr="00F72462" w:rsidRDefault="00C43DC3" w:rsidP="00C43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F72462">
        <w:rPr>
          <w:rFonts w:ascii="Arial" w:hAnsi="Arial" w:cs="Arial"/>
          <w:color w:val="000000"/>
          <w:sz w:val="24"/>
          <w:szCs w:val="24"/>
          <w:lang w:val="ro-RO"/>
        </w:rPr>
        <w:t>●  NORME METODOLOGICE din 26 februarie 2016 de aplicare a Legii nr. 350/2001 privind amenajarea teritoriului şi urbanismul şi de elaborare şi actualizare a documentaţiilor de urbanism</w:t>
      </w:r>
    </w:p>
    <w:p w:rsidR="00E46435" w:rsidRPr="00F72462" w:rsidRDefault="00E46435" w:rsidP="00E46435">
      <w:pPr>
        <w:autoSpaceDE w:val="0"/>
        <w:autoSpaceDN w:val="0"/>
        <w:adjustRightInd w:val="0"/>
        <w:spacing w:after="0" w:line="240" w:lineRule="auto"/>
        <w:ind w:left="795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</w:p>
    <w:sdt>
      <w:sdtPr>
        <w:rPr>
          <w:lang w:val="ro-RO"/>
        </w:rPr>
        <w:alias w:val="Câmp editabil text"/>
        <w:tag w:val="CampEditabil"/>
        <w:id w:val="-1668246967"/>
        <w:placeholder>
          <w:docPart w:val="FBD268B75245424F9FF223942556F086"/>
        </w:placeholder>
      </w:sdtPr>
      <w:sdtEndPr/>
      <w:sdtContent>
        <w:p w:rsidR="007E48C9" w:rsidRPr="00F72462" w:rsidRDefault="007E48C9" w:rsidP="007E48C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b/>
              <w:sz w:val="24"/>
              <w:szCs w:val="24"/>
              <w:lang w:val="ro-RO"/>
            </w:rPr>
            <w:t>2. Caracteristicile efectelor şi ale zonei posibil a fi afectate cu privire, în special, la:</w:t>
          </w:r>
        </w:p>
        <w:p w:rsidR="007E48C9" w:rsidRPr="00F72462" w:rsidRDefault="007E48C9" w:rsidP="007E48C9">
          <w:pPr>
            <w:tabs>
              <w:tab w:val="left" w:pos="0"/>
              <w:tab w:val="left" w:pos="284"/>
              <w:tab w:val="left" w:pos="993"/>
            </w:tabs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i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i/>
              <w:sz w:val="24"/>
              <w:szCs w:val="24"/>
              <w:lang w:val="ro-RO"/>
            </w:rPr>
            <w:tab/>
            <w:t xml:space="preserve">  a) probabilitatea, durata, frecvenţa şi reversibilitatea efectelor; </w:t>
          </w:r>
        </w:p>
        <w:p w:rsidR="007E48C9" w:rsidRPr="00F72462" w:rsidRDefault="007E48C9" w:rsidP="007E48C9">
          <w:pPr>
            <w:spacing w:after="0" w:line="240" w:lineRule="auto"/>
            <w:ind w:left="426" w:firstLine="39"/>
            <w:rPr>
              <w:rFonts w:ascii="Arial" w:hAnsi="Arial" w:cs="Arial"/>
              <w:i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sz w:val="24"/>
              <w:szCs w:val="24"/>
              <w:lang w:val="ro-RO" w:eastAsia="ro-RO"/>
            </w:rPr>
            <w:t xml:space="preserve">Obiectivul planului „ </w:t>
          </w:r>
        </w:p>
        <w:p w:rsidR="00ED4186" w:rsidRPr="00F72462" w:rsidRDefault="00ED4186" w:rsidP="00ED4186">
          <w:pPr>
            <w:tabs>
              <w:tab w:val="left" w:pos="0"/>
              <w:tab w:val="left" w:pos="450"/>
            </w:tabs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i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i/>
              <w:sz w:val="24"/>
              <w:szCs w:val="24"/>
              <w:lang w:val="ro-RO"/>
            </w:rPr>
            <w:lastRenderedPageBreak/>
            <w:t>b) natura cumulativă a efectelor;</w:t>
          </w:r>
        </w:p>
        <w:p w:rsidR="00ED4186" w:rsidRPr="00F72462" w:rsidRDefault="00ED4186" w:rsidP="00ED4186">
          <w:pPr>
            <w:tabs>
              <w:tab w:val="left" w:pos="0"/>
              <w:tab w:val="left" w:pos="450"/>
            </w:tabs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sz w:val="24"/>
              <w:szCs w:val="24"/>
              <w:lang w:val="ro-RO"/>
            </w:rPr>
            <w:t>Planul nu determina efecte cumulative negative cu alte planuri/programe din zona.</w:t>
          </w:r>
        </w:p>
        <w:p w:rsidR="007E48C9" w:rsidRPr="00F72462" w:rsidRDefault="005742B6" w:rsidP="007E48C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lang w:val="ro-RO"/>
            </w:rPr>
          </w:pPr>
          <w:r w:rsidRPr="00F72462">
            <w:rPr>
              <w:noProof/>
              <w:sz w:val="28"/>
              <w:szCs w:val="28"/>
              <w:lang w:val="ro-RO"/>
            </w:rPr>
            <w:pict>
              <v:shape id="_x0000_s1034" type="#_x0000_t75" style="position:absolute;left:0;text-align:left;margin-left:-25.85pt;margin-top:3.85pt;width:41.9pt;height:34.45pt;z-index:-251642880">
                <v:imagedata r:id="rId8" o:title="" grayscale="t" bilevel="t"/>
              </v:shape>
              <o:OLEObject Type="Embed" ProgID="CorelDRAW.Graphic.13" ShapeID="_x0000_s1034" DrawAspect="Content" ObjectID="_1563609036" r:id="rId11"/>
            </w:pict>
          </w:r>
        </w:p>
        <w:p w:rsidR="007E48C9" w:rsidRPr="00F72462" w:rsidRDefault="007E48C9" w:rsidP="007E48C9">
          <w:pPr>
            <w:pStyle w:val="Header"/>
            <w:jc w:val="center"/>
            <w:rPr>
              <w:sz w:val="20"/>
              <w:szCs w:val="20"/>
              <w:lang w:val="ro-RO"/>
            </w:rPr>
          </w:pPr>
          <w:r w:rsidRPr="00F72462">
            <w:rPr>
              <w:bCs/>
              <w:lang w:val="ro-RO"/>
            </w:rPr>
            <w:t xml:space="preserve"> </w:t>
          </w:r>
          <w:r w:rsidRPr="00F72462">
            <w:rPr>
              <w:noProof/>
              <w:sz w:val="20"/>
              <w:szCs w:val="20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1014692A" wp14:editId="7A131F16">
                    <wp:simplePos x="0" y="0"/>
                    <wp:positionH relativeFrom="column">
                      <wp:posOffset>-142875</wp:posOffset>
                    </wp:positionH>
                    <wp:positionV relativeFrom="paragraph">
                      <wp:posOffset>-34925</wp:posOffset>
                    </wp:positionV>
                    <wp:extent cx="6248400" cy="635"/>
                    <wp:effectExtent l="16510" t="14605" r="12065" b="13335"/>
                    <wp:wrapNone/>
                    <wp:docPr id="7" name="Straight Arrow Connector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484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21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Straight Arrow Connector 7" o:spid="_x0000_s1026" type="#_x0000_t32" style="position:absolute;margin-left:-11.25pt;margin-top:-2.75pt;width:492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MGOQVgpAgAATQQAAA4AAAAAAAAAAAAAAAAALgIAAGRycy9l&#10;Mm9Eb2MueG1sUEsBAi0AFAAGAAgAAAAhAA8xPpzfAAAACQEAAA8AAAAAAAAAAAAAAAAAgwQAAGRy&#10;cy9kb3ducmV2LnhtbFBLBQYAAAAABAAEAPMAAACPBQAAAAA=&#10;" strokecolor="#00214e" strokeweight="1.5pt"/>
                </w:pict>
              </mc:Fallback>
            </mc:AlternateContent>
          </w:r>
          <w:r w:rsidRPr="00F72462">
            <w:rPr>
              <w:b/>
              <w:lang w:val="ro-RO"/>
            </w:rPr>
            <w:t>A</w:t>
          </w:r>
          <w:r w:rsidRPr="00F72462">
            <w:rPr>
              <w:b/>
              <w:sz w:val="20"/>
              <w:szCs w:val="20"/>
              <w:lang w:val="ro-RO"/>
            </w:rPr>
            <w:t xml:space="preserve">GENŢIA PENTRU </w:t>
          </w:r>
          <w:r w:rsidRPr="00F72462">
            <w:rPr>
              <w:b/>
              <w:lang w:val="ro-RO"/>
            </w:rPr>
            <w:t>P</w:t>
          </w:r>
          <w:r w:rsidRPr="00F72462">
            <w:rPr>
              <w:b/>
              <w:sz w:val="20"/>
              <w:szCs w:val="20"/>
              <w:lang w:val="ro-RO"/>
            </w:rPr>
            <w:t xml:space="preserve">ROTECŢIA </w:t>
          </w:r>
          <w:r w:rsidRPr="00F72462">
            <w:rPr>
              <w:b/>
              <w:lang w:val="ro-RO"/>
            </w:rPr>
            <w:t>M</w:t>
          </w:r>
          <w:r w:rsidRPr="00F72462">
            <w:rPr>
              <w:b/>
              <w:sz w:val="20"/>
              <w:szCs w:val="20"/>
              <w:lang w:val="ro-RO"/>
            </w:rPr>
            <w:t xml:space="preserve">EDIULUI </w:t>
          </w:r>
          <w:r w:rsidRPr="00F72462">
            <w:rPr>
              <w:b/>
              <w:lang w:val="ro-RO"/>
            </w:rPr>
            <w:t>M</w:t>
          </w:r>
          <w:r w:rsidRPr="00F72462">
            <w:rPr>
              <w:b/>
              <w:sz w:val="20"/>
              <w:szCs w:val="20"/>
              <w:lang w:val="ro-RO"/>
            </w:rPr>
            <w:t>EHEDINŢI</w:t>
          </w:r>
        </w:p>
        <w:p w:rsidR="007E48C9" w:rsidRPr="00F72462" w:rsidRDefault="007E48C9" w:rsidP="007E48C9">
          <w:pPr>
            <w:pStyle w:val="Header"/>
            <w:jc w:val="center"/>
            <w:rPr>
              <w:sz w:val="20"/>
              <w:szCs w:val="20"/>
              <w:lang w:val="ro-RO"/>
            </w:rPr>
          </w:pPr>
          <w:r w:rsidRPr="00F72462">
            <w:rPr>
              <w:sz w:val="20"/>
              <w:szCs w:val="20"/>
              <w:lang w:val="ro-RO"/>
            </w:rPr>
            <w:t>Str. Băile Romane, nr. 3, Drobeta Turnu Severin, Cod 220234</w:t>
          </w:r>
        </w:p>
        <w:p w:rsidR="007E48C9" w:rsidRPr="00F72462" w:rsidRDefault="007E48C9" w:rsidP="007E48C9">
          <w:pPr>
            <w:pStyle w:val="Header"/>
            <w:jc w:val="center"/>
            <w:rPr>
              <w:sz w:val="20"/>
              <w:szCs w:val="20"/>
              <w:lang w:val="ro-RO"/>
            </w:rPr>
          </w:pPr>
          <w:r w:rsidRPr="00F72462">
            <w:rPr>
              <w:sz w:val="20"/>
              <w:szCs w:val="20"/>
              <w:lang w:val="ro-RO"/>
            </w:rPr>
            <w:t>Tel : 0040252/320396 Fax : 0040252/306018</w:t>
          </w:r>
        </w:p>
        <w:p w:rsidR="00271D09" w:rsidRPr="00F72462" w:rsidRDefault="007E48C9" w:rsidP="00ED4186">
          <w:pPr>
            <w:pStyle w:val="Header"/>
            <w:jc w:val="center"/>
            <w:rPr>
              <w:sz w:val="20"/>
              <w:szCs w:val="20"/>
              <w:lang w:val="ro-RO"/>
            </w:rPr>
          </w:pPr>
          <w:r w:rsidRPr="00F72462">
            <w:rPr>
              <w:sz w:val="20"/>
              <w:szCs w:val="20"/>
              <w:lang w:val="ro-RO"/>
            </w:rPr>
            <w:t xml:space="preserve">e-mail: </w:t>
          </w:r>
          <w:hyperlink r:id="rId12" w:history="1">
            <w:r w:rsidRPr="00F72462">
              <w:rPr>
                <w:rStyle w:val="Hyperlink"/>
                <w:rFonts w:eastAsia="SimSun"/>
                <w:color w:val="auto"/>
                <w:sz w:val="20"/>
                <w:szCs w:val="20"/>
                <w:lang w:val="ro-RO"/>
              </w:rPr>
              <w:t>office@apmmh.anpm.ro</w:t>
            </w:r>
          </w:hyperlink>
        </w:p>
        <w:p w:rsidR="00271D09" w:rsidRPr="00F72462" w:rsidRDefault="00271D09" w:rsidP="00271D09">
          <w:pPr>
            <w:tabs>
              <w:tab w:val="left" w:pos="0"/>
              <w:tab w:val="left" w:pos="426"/>
            </w:tabs>
            <w:autoSpaceDE w:val="0"/>
            <w:autoSpaceDN w:val="0"/>
            <w:adjustRightInd w:val="0"/>
            <w:spacing w:after="0" w:line="240" w:lineRule="auto"/>
            <w:ind w:firstLine="426"/>
            <w:jc w:val="both"/>
            <w:rPr>
              <w:rFonts w:ascii="Arial" w:hAnsi="Arial" w:cs="Arial"/>
              <w:i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i/>
              <w:sz w:val="24"/>
              <w:szCs w:val="24"/>
              <w:lang w:val="ro-RO"/>
            </w:rPr>
            <w:t>c) natura transfrontieră a efectelor;</w:t>
          </w:r>
        </w:p>
        <w:p w:rsidR="00271D09" w:rsidRPr="00F72462" w:rsidRDefault="00271D09" w:rsidP="00271D09">
          <w:pPr>
            <w:tabs>
              <w:tab w:val="left" w:pos="0"/>
              <w:tab w:val="left" w:pos="426"/>
            </w:tabs>
            <w:autoSpaceDE w:val="0"/>
            <w:autoSpaceDN w:val="0"/>
            <w:adjustRightInd w:val="0"/>
            <w:spacing w:after="0" w:line="240" w:lineRule="auto"/>
            <w:ind w:firstLine="426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i/>
              <w:sz w:val="24"/>
              <w:szCs w:val="24"/>
              <w:lang w:val="ro-RO"/>
            </w:rPr>
            <w:t xml:space="preserve"> Nu este cazul.</w:t>
          </w:r>
        </w:p>
        <w:p w:rsidR="00271D09" w:rsidRPr="00F72462" w:rsidRDefault="00271D09" w:rsidP="00D40CBB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i/>
              <w:sz w:val="24"/>
              <w:szCs w:val="24"/>
              <w:lang w:val="ro-RO"/>
            </w:rPr>
            <w:t>d) riscul pentru sănătatea umană sau pentru mediu (de exemplu, datorită accidentelor</w:t>
          </w:r>
          <w:r w:rsidRPr="00F72462">
            <w:rPr>
              <w:rFonts w:ascii="Arial" w:hAnsi="Arial" w:cs="Arial"/>
              <w:sz w:val="24"/>
              <w:szCs w:val="24"/>
              <w:lang w:val="ro-RO"/>
            </w:rPr>
            <w:t>);</w:t>
          </w:r>
        </w:p>
        <w:p w:rsidR="00271D09" w:rsidRPr="00F72462" w:rsidRDefault="00271D09" w:rsidP="00271D09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ind w:firstLine="426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sz w:val="24"/>
              <w:szCs w:val="24"/>
              <w:lang w:val="ro-RO"/>
            </w:rPr>
            <w:t xml:space="preserve">Nu au fost identificate riscuri pentru sanatatea umana sau pentru mediu. </w:t>
          </w:r>
        </w:p>
        <w:p w:rsidR="00271D09" w:rsidRPr="00F72462" w:rsidRDefault="00271D09" w:rsidP="00271D09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i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i/>
              <w:sz w:val="24"/>
              <w:szCs w:val="24"/>
              <w:lang w:val="ro-RO"/>
            </w:rPr>
            <w:t xml:space="preserve">e) mărimea şi spaţialitatea efectelor (zona geografică şi mărimea populaţiei potenţial afectate; </w:t>
          </w:r>
        </w:p>
        <w:p w:rsidR="00271D09" w:rsidRPr="00F72462" w:rsidRDefault="00271D09" w:rsidP="00271D09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F72462">
            <w:rPr>
              <w:rFonts w:ascii="Arial" w:eastAsia="Times New Roman" w:hAnsi="Arial" w:cs="Arial"/>
              <w:sz w:val="24"/>
              <w:szCs w:val="24"/>
              <w:lang w:val="ro-RO" w:eastAsia="ro-RO"/>
            </w:rPr>
            <w:t>Terenul studiat ar</w:t>
          </w:r>
          <w:r w:rsidR="00D91196" w:rsidRPr="00F72462">
            <w:rPr>
              <w:rFonts w:ascii="Arial" w:eastAsia="Times New Roman" w:hAnsi="Arial" w:cs="Arial"/>
              <w:sz w:val="24"/>
              <w:szCs w:val="24"/>
              <w:lang w:val="ro-RO" w:eastAsia="ro-RO"/>
            </w:rPr>
            <w:t>e o suprafaţa totala de 8894</w:t>
          </w:r>
          <w:r w:rsidRPr="00F72462">
            <w:rPr>
              <w:rFonts w:ascii="Arial" w:eastAsia="Times New Roman" w:hAnsi="Arial" w:cs="Arial"/>
              <w:sz w:val="24"/>
              <w:szCs w:val="24"/>
              <w:lang w:val="ro-RO" w:eastAsia="ro-RO"/>
            </w:rPr>
            <w:t>mp</w:t>
          </w:r>
          <w:r w:rsidR="00D91196" w:rsidRPr="00F72462">
            <w:rPr>
              <w:rFonts w:ascii="Arial" w:eastAsia="Times New Roman" w:hAnsi="Arial" w:cs="Arial"/>
              <w:sz w:val="24"/>
              <w:szCs w:val="24"/>
              <w:lang w:val="ro-RO" w:eastAsia="ro-RO"/>
            </w:rPr>
            <w:t xml:space="preserve"> fiind proprietatea particulara a titularului, care isi propune mobilarea urbanistica a acestuia, prin stabilirea categoriilor de interventii- permisiuni si restrictii, obiectivul propus urmand a avea categoria functionala –agrement, incadrandu-se din punct de vedere functional in zona studiata</w:t>
          </w:r>
          <w:r w:rsidRPr="00F72462">
            <w:rPr>
              <w:rFonts w:ascii="Arial" w:eastAsia="Times New Roman" w:hAnsi="Arial" w:cs="Arial"/>
              <w:sz w:val="24"/>
              <w:szCs w:val="24"/>
              <w:lang w:val="ro-RO" w:eastAsia="ro-RO"/>
            </w:rPr>
            <w:t>.</w:t>
          </w:r>
        </w:p>
        <w:p w:rsidR="00271D09" w:rsidRPr="00F72462" w:rsidRDefault="00271D09" w:rsidP="00271D09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i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i/>
              <w:sz w:val="24"/>
              <w:szCs w:val="24"/>
              <w:lang w:val="ro-RO"/>
            </w:rPr>
            <w:t>f) valoarea şi vulnerabilitatea arealului posibil a fi afectat, date de:</w:t>
          </w:r>
        </w:p>
        <w:p w:rsidR="00271D09" w:rsidRPr="00F72462" w:rsidRDefault="00271D09" w:rsidP="00271D09">
          <w:pPr>
            <w:tabs>
              <w:tab w:val="left" w:pos="0"/>
              <w:tab w:val="left" w:pos="567"/>
              <w:tab w:val="left" w:pos="851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i/>
              <w:sz w:val="24"/>
              <w:szCs w:val="24"/>
              <w:lang w:val="ro-RO"/>
            </w:rPr>
            <w:t xml:space="preserve">       (i)</w:t>
          </w:r>
          <w:r w:rsidRPr="00F72462">
            <w:rPr>
              <w:rFonts w:ascii="Arial" w:hAnsi="Arial" w:cs="Arial"/>
              <w:sz w:val="24"/>
              <w:szCs w:val="24"/>
              <w:lang w:val="ro-RO"/>
            </w:rPr>
            <w:t xml:space="preserve">  caracteristicile naturale speciale sau patrimoniul cultural; -nu este cazul;</w:t>
          </w:r>
        </w:p>
        <w:p w:rsidR="00271D09" w:rsidRPr="00F72462" w:rsidRDefault="00271D09" w:rsidP="00271D09">
          <w:pPr>
            <w:tabs>
              <w:tab w:val="left" w:pos="0"/>
              <w:tab w:val="left" w:pos="720"/>
              <w:tab w:val="left" w:pos="851"/>
              <w:tab w:val="left" w:pos="993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left="851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i/>
              <w:sz w:val="24"/>
              <w:szCs w:val="24"/>
              <w:lang w:val="ro-RO"/>
            </w:rPr>
            <w:t>(ii)</w:t>
          </w:r>
          <w:r w:rsidRPr="00F72462">
            <w:rPr>
              <w:rFonts w:ascii="Arial" w:hAnsi="Arial" w:cs="Arial"/>
              <w:sz w:val="24"/>
              <w:szCs w:val="24"/>
              <w:lang w:val="ro-RO"/>
            </w:rPr>
            <w:t xml:space="preserve"> depăşirea standardelor sau a valorilor limită de calitate a mediului; - nu este cazul;</w:t>
          </w:r>
        </w:p>
        <w:p w:rsidR="00271D09" w:rsidRPr="00F72462" w:rsidRDefault="00271D09" w:rsidP="00271D09">
          <w:pPr>
            <w:tabs>
              <w:tab w:val="left" w:pos="0"/>
              <w:tab w:val="left" w:pos="851"/>
              <w:tab w:val="left" w:pos="1276"/>
            </w:tabs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i/>
              <w:sz w:val="24"/>
              <w:szCs w:val="24"/>
              <w:lang w:val="ro-RO"/>
            </w:rPr>
            <w:t xml:space="preserve">      (iii)</w:t>
          </w:r>
          <w:r w:rsidRPr="00F72462">
            <w:rPr>
              <w:rFonts w:ascii="Arial" w:hAnsi="Arial" w:cs="Arial"/>
              <w:sz w:val="24"/>
              <w:szCs w:val="24"/>
              <w:lang w:val="ro-RO"/>
            </w:rPr>
            <w:t xml:space="preserve"> folosirea terenului în mod intensiv;-nu este cazul;</w:t>
          </w:r>
        </w:p>
        <w:p w:rsidR="00271D09" w:rsidRPr="00F72462" w:rsidRDefault="00271D09" w:rsidP="007E48C9">
          <w:pPr>
            <w:tabs>
              <w:tab w:val="left" w:pos="0"/>
              <w:tab w:val="left" w:pos="426"/>
            </w:tabs>
            <w:spacing w:after="120" w:line="240" w:lineRule="auto"/>
            <w:ind w:left="426"/>
            <w:jc w:val="both"/>
            <w:outlineLvl w:val="0"/>
            <w:rPr>
              <w:rFonts w:ascii="Arial" w:hAnsi="Arial" w:cs="Arial"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i/>
              <w:sz w:val="24"/>
              <w:szCs w:val="24"/>
              <w:lang w:val="ro-RO"/>
            </w:rPr>
            <w:t xml:space="preserve">g) efectele asupra zonelor sau peisajelor care au un statut de protejare recunoscut pe  plan naţional, comunitar sau internaţional; - </w:t>
          </w:r>
          <w:r w:rsidRPr="00F72462">
            <w:rPr>
              <w:rFonts w:ascii="Arial" w:hAnsi="Arial" w:cs="Arial"/>
              <w:sz w:val="24"/>
              <w:szCs w:val="24"/>
              <w:lang w:val="ro-RO"/>
            </w:rPr>
            <w:t>nu este cazul, planul nu urmeaza sa se implementeze in arie naturala protejata.</w:t>
          </w:r>
        </w:p>
        <w:p w:rsidR="00271D09" w:rsidRPr="00F72462" w:rsidRDefault="00271D09" w:rsidP="00271D0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</w:pPr>
          <w:r w:rsidRPr="00F72462"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  <w:t>Obligaţiile titularului:</w:t>
          </w:r>
        </w:p>
        <w:p w:rsidR="00271D09" w:rsidRPr="00F72462" w:rsidRDefault="00271D09" w:rsidP="00271D09">
          <w:pPr>
            <w:numPr>
              <w:ilvl w:val="1"/>
              <w:numId w:val="4"/>
            </w:numPr>
            <w:autoSpaceDE w:val="0"/>
            <w:autoSpaceDN w:val="0"/>
            <w:adjustRightInd w:val="0"/>
            <w:spacing w:after="0" w:line="240" w:lineRule="auto"/>
            <w:ind w:left="440" w:hanging="440"/>
            <w:jc w:val="both"/>
            <w:rPr>
              <w:rFonts w:ascii="Arial" w:eastAsia="Times New Roman" w:hAnsi="Arial" w:cs="Arial"/>
              <w:sz w:val="24"/>
              <w:szCs w:val="24"/>
              <w:lang w:val="ro-RO"/>
            </w:rPr>
          </w:pPr>
          <w:r w:rsidRPr="00F72462">
            <w:rPr>
              <w:rFonts w:ascii="Arial" w:eastAsia="Times New Roman" w:hAnsi="Arial" w:cs="Arial"/>
              <w:sz w:val="24"/>
              <w:szCs w:val="24"/>
              <w:lang w:val="ro-RO"/>
            </w:rPr>
            <w:t>Respectarea prevederilor din avizele obtinute.</w:t>
          </w:r>
        </w:p>
        <w:p w:rsidR="00271D09" w:rsidRPr="00F72462" w:rsidRDefault="00271D09" w:rsidP="00271D09">
          <w:pPr>
            <w:numPr>
              <w:ilvl w:val="1"/>
              <w:numId w:val="4"/>
            </w:numPr>
            <w:autoSpaceDE w:val="0"/>
            <w:autoSpaceDN w:val="0"/>
            <w:adjustRightInd w:val="0"/>
            <w:spacing w:after="0" w:line="240" w:lineRule="auto"/>
            <w:ind w:left="440" w:hanging="440"/>
            <w:jc w:val="both"/>
            <w:rPr>
              <w:rFonts w:ascii="Arial" w:eastAsia="Times New Roman" w:hAnsi="Arial" w:cs="Arial"/>
              <w:sz w:val="24"/>
              <w:szCs w:val="24"/>
              <w:lang w:val="ro-RO"/>
            </w:rPr>
          </w:pPr>
          <w:r w:rsidRPr="00F72462">
            <w:rPr>
              <w:rFonts w:ascii="Arial" w:eastAsia="SimSun" w:hAnsi="Arial" w:cs="Arial"/>
              <w:kern w:val="24"/>
              <w:sz w:val="24"/>
              <w:szCs w:val="24"/>
              <w:lang w:val="ro-RO" w:eastAsia="ar-SA"/>
            </w:rPr>
            <w:t>Respectarea legisla</w:t>
          </w:r>
          <w:r w:rsidRPr="00F72462">
            <w:rPr>
              <w:rFonts w:ascii="Cambria Math" w:eastAsia="SimSun" w:hAnsi="Cambria Math" w:cs="Cambria Math"/>
              <w:kern w:val="24"/>
              <w:sz w:val="24"/>
              <w:szCs w:val="24"/>
              <w:lang w:val="ro-RO" w:eastAsia="ar-SA"/>
            </w:rPr>
            <w:t>ț</w:t>
          </w:r>
          <w:r w:rsidRPr="00F72462">
            <w:rPr>
              <w:rFonts w:ascii="Arial" w:eastAsia="SimSun" w:hAnsi="Arial" w:cs="Arial"/>
              <w:kern w:val="24"/>
              <w:sz w:val="24"/>
              <w:szCs w:val="24"/>
              <w:lang w:val="ro-RO" w:eastAsia="ar-SA"/>
            </w:rPr>
            <w:t>iei de mediu în vigoare.</w:t>
          </w:r>
        </w:p>
        <w:p w:rsidR="00271D09" w:rsidRPr="00F72462" w:rsidRDefault="00271D09" w:rsidP="00271D0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highlight w:val="yellow"/>
              <w:lang w:val="ro-RO"/>
            </w:rPr>
          </w:pPr>
        </w:p>
        <w:p w:rsidR="00271D09" w:rsidRPr="00F72462" w:rsidRDefault="00271D09" w:rsidP="00271D09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b/>
              <w:sz w:val="24"/>
              <w:szCs w:val="24"/>
              <w:lang w:val="ro-RO"/>
            </w:rPr>
            <w:t>Informarea şi participarea publicului la procedura de evaluare de mediu:</w:t>
          </w:r>
        </w:p>
        <w:p w:rsidR="00271D09" w:rsidRPr="00F72462" w:rsidRDefault="00271D09" w:rsidP="00271D0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sz w:val="24"/>
              <w:szCs w:val="24"/>
              <w:lang w:val="ro-RO"/>
            </w:rPr>
            <w:t>A fost asigurat accesul liber la informatie prin:</w:t>
          </w:r>
        </w:p>
        <w:p w:rsidR="00271D09" w:rsidRPr="00F72462" w:rsidRDefault="00271D09" w:rsidP="00271D0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sz w:val="24"/>
              <w:szCs w:val="24"/>
              <w:lang w:val="ro-RO"/>
            </w:rPr>
            <w:t>Anunturi publice in</w:t>
          </w:r>
          <w:r w:rsidR="00B33008" w:rsidRPr="00F72462">
            <w:rPr>
              <w:rFonts w:ascii="Arial" w:hAnsi="Arial" w:cs="Arial"/>
              <w:sz w:val="24"/>
              <w:szCs w:val="24"/>
              <w:lang w:val="ro-RO"/>
            </w:rPr>
            <w:t xml:space="preserve"> ziarul </w:t>
          </w:r>
          <w:r w:rsidRPr="00F72462">
            <w:rPr>
              <w:rFonts w:ascii="Arial" w:hAnsi="Arial" w:cs="Arial"/>
              <w:sz w:val="24"/>
              <w:szCs w:val="24"/>
              <w:lang w:val="ro-RO"/>
            </w:rPr>
            <w:t>privind depunerea notificarii in vederea obtinerii avizului de mediu;</w:t>
          </w:r>
        </w:p>
        <w:p w:rsidR="00EC4EB1" w:rsidRPr="00F72462" w:rsidRDefault="00EC4EB1" w:rsidP="00EC4EB1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sz w:val="24"/>
              <w:szCs w:val="24"/>
              <w:lang w:val="ro-RO"/>
            </w:rPr>
            <w:t xml:space="preserve">Prima varianta a planului – afisata pe site-ul Agentiei pentru Protectia Mediului Mehedinti  - </w:t>
          </w:r>
          <w:hyperlink r:id="rId13" w:history="1">
            <w:r w:rsidRPr="00F72462">
              <w:rPr>
                <w:rStyle w:val="Hyperlink"/>
                <w:rFonts w:ascii="Arial" w:hAnsi="Arial" w:cs="Arial"/>
                <w:color w:val="auto"/>
                <w:sz w:val="24"/>
                <w:szCs w:val="24"/>
                <w:lang w:val="ro-RO"/>
              </w:rPr>
              <w:t>www.apmmh.anpm.ro</w:t>
            </w:r>
          </w:hyperlink>
        </w:p>
        <w:p w:rsidR="00EC4EB1" w:rsidRPr="00F72462" w:rsidRDefault="00EC4EB1" w:rsidP="00EC4EB1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sz w:val="24"/>
              <w:szCs w:val="24"/>
              <w:lang w:val="ro-RO"/>
            </w:rPr>
            <w:t>Invitatia pentru constituirea  Colectivului Special Constituit in vederea analizarii planului/programului afisata pe site-ul Agentiei pentru Protectia Mediului Mehedinti – www.apmmh.anpm.ro;</w:t>
          </w:r>
        </w:p>
        <w:p w:rsidR="00271D09" w:rsidRPr="00F72462" w:rsidRDefault="00271D09" w:rsidP="00271D0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sz w:val="24"/>
              <w:szCs w:val="24"/>
              <w:lang w:val="ro-RO"/>
            </w:rPr>
            <w:t>Draftul deciziei etapei de incadrare si anuntul de luare a deciziei postat pe site-ul Agentiei pentru Protectia Mediului Mehedinti;</w:t>
          </w:r>
        </w:p>
        <w:p w:rsidR="00EC4EB1" w:rsidRPr="00F72462" w:rsidRDefault="00271D09" w:rsidP="00115856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F72462">
            <w:rPr>
              <w:rFonts w:ascii="Arial" w:hAnsi="Arial" w:cs="Arial"/>
              <w:sz w:val="24"/>
              <w:szCs w:val="24"/>
              <w:lang w:val="ro-RO"/>
            </w:rPr>
            <w:t xml:space="preserve">Anunt public privind luarea decizie etapei de incadrare </w:t>
          </w:r>
          <w:r w:rsidR="006574D2" w:rsidRPr="00F72462">
            <w:rPr>
              <w:rFonts w:ascii="Arial" w:hAnsi="Arial" w:cs="Arial"/>
              <w:sz w:val="24"/>
              <w:szCs w:val="24"/>
              <w:lang w:val="ro-RO"/>
            </w:rPr>
            <w:t xml:space="preserve">publicat </w:t>
          </w:r>
          <w:r w:rsidRPr="00F72462">
            <w:rPr>
              <w:rFonts w:ascii="Arial" w:hAnsi="Arial" w:cs="Arial"/>
              <w:sz w:val="24"/>
              <w:szCs w:val="24"/>
              <w:lang w:val="ro-RO"/>
            </w:rPr>
            <w:t>in data de</w:t>
          </w:r>
          <w:r w:rsidR="005F387A" w:rsidRPr="00F72462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</w:t>
          </w:r>
          <w:r w:rsidR="005F387A" w:rsidRPr="00F72462">
            <w:rPr>
              <w:rFonts w:ascii="Arial" w:hAnsi="Arial" w:cs="Arial"/>
              <w:sz w:val="24"/>
              <w:szCs w:val="24"/>
              <w:lang w:val="ro-RO"/>
            </w:rPr>
            <w:t>vineri in</w:t>
          </w:r>
          <w:r w:rsidR="005F387A" w:rsidRPr="00F72462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</w:t>
          </w:r>
          <w:r w:rsidR="005F387A" w:rsidRPr="00F72462">
            <w:rPr>
              <w:rFonts w:ascii="Arial" w:hAnsi="Arial" w:cs="Arial"/>
              <w:sz w:val="24"/>
              <w:szCs w:val="24"/>
              <w:lang w:val="ro-RO"/>
            </w:rPr>
            <w:t>ziarul.</w:t>
          </w:r>
        </w:p>
      </w:sdtContent>
    </w:sdt>
    <w:p w:rsidR="004067C8" w:rsidRPr="00F72462" w:rsidRDefault="00271D09" w:rsidP="005F387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F72462">
        <w:rPr>
          <w:rFonts w:ascii="Arial" w:hAnsi="Arial" w:cs="Arial"/>
          <w:color w:val="000000"/>
          <w:sz w:val="24"/>
          <w:szCs w:val="24"/>
          <w:lang w:val="ro-RO"/>
        </w:rPr>
        <w:t xml:space="preserve">Prezenta decizie poate fi contestată în conformitate cu prevederile </w:t>
      </w:r>
      <w:r w:rsidRPr="00F72462">
        <w:rPr>
          <w:rStyle w:val="tpa1"/>
          <w:rFonts w:ascii="Arial" w:hAnsi="Arial" w:cs="Arial"/>
          <w:b/>
          <w:color w:val="000000"/>
          <w:sz w:val="24"/>
          <w:szCs w:val="24"/>
          <w:lang w:val="ro-RO"/>
        </w:rPr>
        <w:t>Legii contenciosului administrativ nr. 554/2004</w:t>
      </w:r>
      <w:r w:rsidRPr="00F72462">
        <w:rPr>
          <w:rStyle w:val="tpa1"/>
          <w:rFonts w:ascii="Arial" w:hAnsi="Arial" w:cs="Arial"/>
          <w:color w:val="000000"/>
          <w:sz w:val="24"/>
          <w:szCs w:val="24"/>
          <w:lang w:val="ro-RO"/>
        </w:rPr>
        <w:t xml:space="preserve"> cu modificările şi completările ulterioare.</w:t>
      </w:r>
    </w:p>
    <w:p w:rsidR="00361DC6" w:rsidRPr="00F72462" w:rsidRDefault="00361DC6" w:rsidP="00271D09">
      <w:pPr>
        <w:spacing w:after="0" w:line="360" w:lineRule="auto"/>
        <w:ind w:left="2880" w:firstLine="7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271D09" w:rsidRPr="00F72462" w:rsidRDefault="00271D09" w:rsidP="00271D09">
      <w:pPr>
        <w:spacing w:after="0" w:line="360" w:lineRule="auto"/>
        <w:ind w:left="2880" w:firstLine="720"/>
        <w:rPr>
          <w:rFonts w:ascii="Arial" w:hAnsi="Arial" w:cs="Arial"/>
          <w:b/>
          <w:bCs/>
          <w:sz w:val="24"/>
          <w:szCs w:val="24"/>
          <w:lang w:val="ro-RO"/>
        </w:rPr>
      </w:pPr>
      <w:r w:rsidRPr="00F72462">
        <w:rPr>
          <w:rFonts w:ascii="Arial" w:hAnsi="Arial" w:cs="Arial"/>
          <w:b/>
          <w:bCs/>
          <w:sz w:val="24"/>
          <w:szCs w:val="24"/>
          <w:lang w:val="ro-RO"/>
        </w:rPr>
        <w:t>DIRECTOR EXECUTIV,</w:t>
      </w:r>
    </w:p>
    <w:p w:rsidR="00271D09" w:rsidRPr="00F72462" w:rsidRDefault="00E50D41" w:rsidP="005F387A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F72462"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</w:t>
      </w:r>
      <w:r w:rsidR="00D40CBB" w:rsidRPr="00F72462"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</w:t>
      </w:r>
      <w:r w:rsidRPr="00F72462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62241E" w:rsidRPr="00F72462">
        <w:rPr>
          <w:rFonts w:ascii="Arial" w:hAnsi="Arial" w:cs="Arial"/>
          <w:b/>
          <w:bCs/>
          <w:sz w:val="24"/>
          <w:szCs w:val="24"/>
          <w:lang w:val="ro-RO"/>
        </w:rPr>
        <w:t>Ing. Dragos Nicolae TARNITA</w:t>
      </w:r>
    </w:p>
    <w:p w:rsidR="00361DC6" w:rsidRPr="00F72462" w:rsidRDefault="00361DC6" w:rsidP="005F387A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271D09" w:rsidRPr="00F72462" w:rsidRDefault="00271D09" w:rsidP="00271D09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361DC6" w:rsidRPr="00F72462" w:rsidRDefault="00D40CBB" w:rsidP="00361DC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F72462">
        <w:rPr>
          <w:rFonts w:ascii="Arial" w:hAnsi="Arial" w:cs="Arial"/>
          <w:b/>
          <w:bCs/>
          <w:sz w:val="24"/>
          <w:szCs w:val="24"/>
          <w:lang w:val="ro-RO"/>
        </w:rPr>
        <w:t xml:space="preserve">  </w:t>
      </w:r>
      <w:r w:rsidR="00271D09" w:rsidRPr="00F72462">
        <w:rPr>
          <w:rFonts w:ascii="Arial" w:hAnsi="Arial" w:cs="Arial"/>
          <w:b/>
          <w:bCs/>
          <w:sz w:val="24"/>
          <w:szCs w:val="24"/>
          <w:lang w:val="ro-RO"/>
        </w:rPr>
        <w:t>Şef serviciu A.A.A.,</w:t>
      </w:r>
      <w:r w:rsidR="00361DC6" w:rsidRPr="00F72462"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                                          </w:t>
      </w:r>
      <w:r w:rsidR="00361DC6" w:rsidRPr="00F72462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361DC6" w:rsidRPr="00F72462">
        <w:rPr>
          <w:rFonts w:ascii="Arial" w:hAnsi="Arial" w:cs="Arial"/>
          <w:b/>
          <w:bCs/>
          <w:sz w:val="24"/>
          <w:szCs w:val="24"/>
          <w:lang w:val="ro-RO"/>
        </w:rPr>
        <w:t>Întocmit,</w:t>
      </w:r>
    </w:p>
    <w:p w:rsidR="00361DC6" w:rsidRPr="00F72462" w:rsidRDefault="00E50D41" w:rsidP="00361DC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F72462">
        <w:rPr>
          <w:rFonts w:ascii="Arial" w:hAnsi="Arial" w:cs="Arial"/>
          <w:b/>
          <w:bCs/>
          <w:sz w:val="24"/>
          <w:szCs w:val="24"/>
          <w:lang w:val="ro-RO"/>
        </w:rPr>
        <w:t xml:space="preserve">  </w:t>
      </w:r>
      <w:r w:rsidR="00271D09" w:rsidRPr="00F72462">
        <w:rPr>
          <w:rFonts w:ascii="Arial" w:hAnsi="Arial" w:cs="Arial"/>
          <w:b/>
          <w:bCs/>
          <w:sz w:val="24"/>
          <w:szCs w:val="24"/>
          <w:lang w:val="ro-RO"/>
        </w:rPr>
        <w:t>Biol. Lavinia MATEESCU</w:t>
      </w:r>
      <w:r w:rsidR="00361DC6" w:rsidRPr="00F72462">
        <w:rPr>
          <w:rFonts w:ascii="Arial" w:hAnsi="Arial" w:cs="Arial"/>
          <w:bCs/>
          <w:sz w:val="24"/>
          <w:szCs w:val="24"/>
          <w:lang w:val="ro-RO"/>
        </w:rPr>
        <w:t xml:space="preserve">                                                               </w:t>
      </w:r>
      <w:r w:rsidR="00584E5C">
        <w:rPr>
          <w:rFonts w:ascii="Arial" w:hAnsi="Arial" w:cs="Arial"/>
          <w:b/>
          <w:bCs/>
          <w:sz w:val="24"/>
          <w:szCs w:val="24"/>
          <w:lang w:val="ro-RO"/>
        </w:rPr>
        <w:t>dr.ing.Marilena FAIER</w:t>
      </w:r>
    </w:p>
    <w:p w:rsidR="00271D09" w:rsidRPr="00F72462" w:rsidRDefault="00271D09" w:rsidP="00271D09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35002F" w:rsidRPr="00F72462" w:rsidRDefault="005742B6" w:rsidP="007E48C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F72462">
        <w:rPr>
          <w:noProof/>
          <w:sz w:val="28"/>
          <w:szCs w:val="28"/>
          <w:lang w:val="ro-RO"/>
        </w:rPr>
        <w:pict>
          <v:shape id="_x0000_s1029" type="#_x0000_t75" style="position:absolute;left:0;text-align:left;margin-left:-25.85pt;margin-top:3.85pt;width:41.9pt;height:34.45pt;z-index:-251655168">
            <v:imagedata r:id="rId8" o:title="" grayscale="t" bilevel="t"/>
          </v:shape>
          <o:OLEObject Type="Embed" ProgID="CorelDRAW.Graphic.13" ShapeID="_x0000_s1029" DrawAspect="Content" ObjectID="_1563609037" r:id="rId14"/>
        </w:pict>
      </w:r>
    </w:p>
    <w:p w:rsidR="0035002F" w:rsidRPr="00F72462" w:rsidRDefault="0035002F" w:rsidP="0035002F">
      <w:pPr>
        <w:pStyle w:val="Header"/>
        <w:jc w:val="center"/>
        <w:rPr>
          <w:sz w:val="20"/>
          <w:szCs w:val="20"/>
          <w:lang w:val="ro-RO"/>
        </w:rPr>
      </w:pPr>
      <w:r w:rsidRPr="00F72462">
        <w:rPr>
          <w:bCs/>
          <w:lang w:val="ro-RO"/>
        </w:rPr>
        <w:lastRenderedPageBreak/>
        <w:t xml:space="preserve"> </w:t>
      </w:r>
      <w:r w:rsidRPr="00F72462">
        <w:rPr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72F26" wp14:editId="2FA8B6C6">
                <wp:simplePos x="0" y="0"/>
                <wp:positionH relativeFrom="column">
                  <wp:posOffset>-142875</wp:posOffset>
                </wp:positionH>
                <wp:positionV relativeFrom="paragraph">
                  <wp:posOffset>-34925</wp:posOffset>
                </wp:positionV>
                <wp:extent cx="6248400" cy="635"/>
                <wp:effectExtent l="16510" t="14605" r="1206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1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11.25pt;margin-top:-2.75pt;width:49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HsAmRMpAgAATQQAAA4AAAAAAAAAAAAAAAAALgIAAGRycy9l&#10;Mm9Eb2MueG1sUEsBAi0AFAAGAAgAAAAhAA8xPpzfAAAACQEAAA8AAAAAAAAAAAAAAAAAgwQAAGRy&#10;cy9kb3ducmV2LnhtbFBLBQYAAAAABAAEAPMAAACPBQAAAAA=&#10;" strokecolor="#00214e" strokeweight="1.5pt"/>
            </w:pict>
          </mc:Fallback>
        </mc:AlternateContent>
      </w:r>
      <w:r w:rsidRPr="00F72462">
        <w:rPr>
          <w:b/>
          <w:lang w:val="ro-RO"/>
        </w:rPr>
        <w:t>A</w:t>
      </w:r>
      <w:r w:rsidRPr="00F72462">
        <w:rPr>
          <w:b/>
          <w:sz w:val="20"/>
          <w:szCs w:val="20"/>
          <w:lang w:val="ro-RO"/>
        </w:rPr>
        <w:t xml:space="preserve">GENŢIA PENTRU </w:t>
      </w:r>
      <w:r w:rsidRPr="00F72462">
        <w:rPr>
          <w:b/>
          <w:lang w:val="ro-RO"/>
        </w:rPr>
        <w:t>P</w:t>
      </w:r>
      <w:r w:rsidRPr="00F72462">
        <w:rPr>
          <w:b/>
          <w:sz w:val="20"/>
          <w:szCs w:val="20"/>
          <w:lang w:val="ro-RO"/>
        </w:rPr>
        <w:t xml:space="preserve">ROTECŢIA </w:t>
      </w:r>
      <w:r w:rsidRPr="00F72462">
        <w:rPr>
          <w:b/>
          <w:lang w:val="ro-RO"/>
        </w:rPr>
        <w:t>M</w:t>
      </w:r>
      <w:r w:rsidRPr="00F72462">
        <w:rPr>
          <w:b/>
          <w:sz w:val="20"/>
          <w:szCs w:val="20"/>
          <w:lang w:val="ro-RO"/>
        </w:rPr>
        <w:t xml:space="preserve">EDIULUI </w:t>
      </w:r>
      <w:r w:rsidRPr="00F72462">
        <w:rPr>
          <w:b/>
          <w:lang w:val="ro-RO"/>
        </w:rPr>
        <w:t>M</w:t>
      </w:r>
      <w:r w:rsidRPr="00F72462">
        <w:rPr>
          <w:b/>
          <w:sz w:val="20"/>
          <w:szCs w:val="20"/>
          <w:lang w:val="ro-RO"/>
        </w:rPr>
        <w:t>EHEDINŢI</w:t>
      </w:r>
    </w:p>
    <w:p w:rsidR="0035002F" w:rsidRPr="00F72462" w:rsidRDefault="0035002F" w:rsidP="0035002F">
      <w:pPr>
        <w:pStyle w:val="Header"/>
        <w:jc w:val="center"/>
        <w:rPr>
          <w:sz w:val="20"/>
          <w:szCs w:val="20"/>
          <w:lang w:val="ro-RO"/>
        </w:rPr>
      </w:pPr>
      <w:r w:rsidRPr="00F72462">
        <w:rPr>
          <w:sz w:val="20"/>
          <w:szCs w:val="20"/>
          <w:lang w:val="ro-RO"/>
        </w:rPr>
        <w:t>Str. Băile Romane, nr. 3, Drobeta Turnu Severin, Cod 220234</w:t>
      </w:r>
    </w:p>
    <w:p w:rsidR="0035002F" w:rsidRPr="00F72462" w:rsidRDefault="0035002F" w:rsidP="0035002F">
      <w:pPr>
        <w:pStyle w:val="Header"/>
        <w:jc w:val="center"/>
        <w:rPr>
          <w:sz w:val="20"/>
          <w:szCs w:val="20"/>
          <w:lang w:val="ro-RO"/>
        </w:rPr>
      </w:pPr>
      <w:r w:rsidRPr="00F72462">
        <w:rPr>
          <w:sz w:val="20"/>
          <w:szCs w:val="20"/>
          <w:lang w:val="ro-RO"/>
        </w:rPr>
        <w:t>Tel : 0040252/320396 Fax : 0040252/306018</w:t>
      </w:r>
    </w:p>
    <w:p w:rsidR="0035002F" w:rsidRPr="00F72462" w:rsidRDefault="0035002F" w:rsidP="0035002F">
      <w:pPr>
        <w:pStyle w:val="Header"/>
        <w:jc w:val="center"/>
        <w:rPr>
          <w:sz w:val="20"/>
          <w:szCs w:val="20"/>
          <w:lang w:val="ro-RO"/>
        </w:rPr>
      </w:pPr>
      <w:r w:rsidRPr="00F72462">
        <w:rPr>
          <w:sz w:val="20"/>
          <w:szCs w:val="20"/>
          <w:lang w:val="ro-RO"/>
        </w:rPr>
        <w:t xml:space="preserve">e-mail: </w:t>
      </w:r>
      <w:hyperlink r:id="rId15" w:history="1">
        <w:r w:rsidRPr="00F72462">
          <w:rPr>
            <w:rStyle w:val="Hyperlink"/>
            <w:rFonts w:eastAsia="SimSun"/>
            <w:color w:val="auto"/>
            <w:sz w:val="20"/>
            <w:szCs w:val="20"/>
            <w:lang w:val="ro-RO"/>
          </w:rPr>
          <w:t>office@apmmh.anpm.ro</w:t>
        </w:r>
      </w:hyperlink>
    </w:p>
    <w:p w:rsidR="006074F7" w:rsidRPr="00F72462" w:rsidRDefault="006074F7">
      <w:pPr>
        <w:rPr>
          <w:lang w:val="ro-RO"/>
        </w:rPr>
      </w:pPr>
    </w:p>
    <w:sectPr w:rsidR="006074F7" w:rsidRPr="00F72462" w:rsidSect="007E48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12F86"/>
    <w:multiLevelType w:val="hybridMultilevel"/>
    <w:tmpl w:val="9564AFF8"/>
    <w:lvl w:ilvl="0" w:tplc="299C9C1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612F1"/>
    <w:multiLevelType w:val="hybridMultilevel"/>
    <w:tmpl w:val="1EC853D8"/>
    <w:lvl w:ilvl="0" w:tplc="331C07FE">
      <w:start w:val="2"/>
      <w:numFmt w:val="bullet"/>
      <w:lvlText w:val=""/>
      <w:lvlJc w:val="left"/>
      <w:pPr>
        <w:ind w:left="1071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A90C0A"/>
    <w:multiLevelType w:val="hybridMultilevel"/>
    <w:tmpl w:val="2BFA8FB8"/>
    <w:lvl w:ilvl="0" w:tplc="041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76265789"/>
    <w:multiLevelType w:val="hybridMultilevel"/>
    <w:tmpl w:val="C55CCCFC"/>
    <w:lvl w:ilvl="0" w:tplc="839EA490">
      <w:start w:val="1"/>
      <w:numFmt w:val="bullet"/>
      <w:lvlText w:val="-"/>
      <w:lvlJc w:val="left"/>
      <w:pPr>
        <w:ind w:left="1350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2C"/>
    <w:rsid w:val="00032FA3"/>
    <w:rsid w:val="0004023D"/>
    <w:rsid w:val="00045347"/>
    <w:rsid w:val="00047099"/>
    <w:rsid w:val="00056671"/>
    <w:rsid w:val="000614B7"/>
    <w:rsid w:val="0006500F"/>
    <w:rsid w:val="0007264E"/>
    <w:rsid w:val="0007395F"/>
    <w:rsid w:val="000A3431"/>
    <w:rsid w:val="000D268C"/>
    <w:rsid w:val="000D43CB"/>
    <w:rsid w:val="000E3D78"/>
    <w:rsid w:val="000E48D4"/>
    <w:rsid w:val="000E577D"/>
    <w:rsid w:val="000F0982"/>
    <w:rsid w:val="000F44DD"/>
    <w:rsid w:val="001037FC"/>
    <w:rsid w:val="00115856"/>
    <w:rsid w:val="001308A5"/>
    <w:rsid w:val="00153743"/>
    <w:rsid w:val="00154F1E"/>
    <w:rsid w:val="0015745D"/>
    <w:rsid w:val="0016016F"/>
    <w:rsid w:val="001654A5"/>
    <w:rsid w:val="00166D6E"/>
    <w:rsid w:val="00170051"/>
    <w:rsid w:val="00177F51"/>
    <w:rsid w:val="001823E9"/>
    <w:rsid w:val="0019733E"/>
    <w:rsid w:val="001A3444"/>
    <w:rsid w:val="001A48BD"/>
    <w:rsid w:val="001B20ED"/>
    <w:rsid w:val="001D0056"/>
    <w:rsid w:val="001D0718"/>
    <w:rsid w:val="001D1209"/>
    <w:rsid w:val="001E47A7"/>
    <w:rsid w:val="001F4456"/>
    <w:rsid w:val="00207035"/>
    <w:rsid w:val="0021033F"/>
    <w:rsid w:val="00211CB6"/>
    <w:rsid w:val="002235B4"/>
    <w:rsid w:val="00226882"/>
    <w:rsid w:val="002433E5"/>
    <w:rsid w:val="00244872"/>
    <w:rsid w:val="00252784"/>
    <w:rsid w:val="00254255"/>
    <w:rsid w:val="00255849"/>
    <w:rsid w:val="0025643B"/>
    <w:rsid w:val="00264902"/>
    <w:rsid w:val="00266066"/>
    <w:rsid w:val="00271D09"/>
    <w:rsid w:val="00273D65"/>
    <w:rsid w:val="00275CAC"/>
    <w:rsid w:val="00277BB7"/>
    <w:rsid w:val="00283F27"/>
    <w:rsid w:val="002A09B7"/>
    <w:rsid w:val="002C40E2"/>
    <w:rsid w:val="002D1E77"/>
    <w:rsid w:val="002D2D15"/>
    <w:rsid w:val="00307181"/>
    <w:rsid w:val="00322D1B"/>
    <w:rsid w:val="00325782"/>
    <w:rsid w:val="00330053"/>
    <w:rsid w:val="0033150D"/>
    <w:rsid w:val="00334724"/>
    <w:rsid w:val="00337DBF"/>
    <w:rsid w:val="0034655C"/>
    <w:rsid w:val="0035002F"/>
    <w:rsid w:val="0036193F"/>
    <w:rsid w:val="00361DC6"/>
    <w:rsid w:val="0036753A"/>
    <w:rsid w:val="00370CAC"/>
    <w:rsid w:val="00374A0C"/>
    <w:rsid w:val="0037574C"/>
    <w:rsid w:val="0039044F"/>
    <w:rsid w:val="003A58B8"/>
    <w:rsid w:val="003B0628"/>
    <w:rsid w:val="003C1D30"/>
    <w:rsid w:val="003C7055"/>
    <w:rsid w:val="003D0D66"/>
    <w:rsid w:val="003D1ABB"/>
    <w:rsid w:val="003F56DE"/>
    <w:rsid w:val="0040285F"/>
    <w:rsid w:val="004067C8"/>
    <w:rsid w:val="0041679B"/>
    <w:rsid w:val="004219CB"/>
    <w:rsid w:val="004226CE"/>
    <w:rsid w:val="00424213"/>
    <w:rsid w:val="00432AB5"/>
    <w:rsid w:val="004476D8"/>
    <w:rsid w:val="0045693B"/>
    <w:rsid w:val="00465B7A"/>
    <w:rsid w:val="00481053"/>
    <w:rsid w:val="0048142F"/>
    <w:rsid w:val="00481673"/>
    <w:rsid w:val="00492BD6"/>
    <w:rsid w:val="00493486"/>
    <w:rsid w:val="004B5815"/>
    <w:rsid w:val="004D224A"/>
    <w:rsid w:val="004D4FFD"/>
    <w:rsid w:val="004D519A"/>
    <w:rsid w:val="004D7423"/>
    <w:rsid w:val="00503942"/>
    <w:rsid w:val="00505AF5"/>
    <w:rsid w:val="00507648"/>
    <w:rsid w:val="005202DA"/>
    <w:rsid w:val="00530EE4"/>
    <w:rsid w:val="00543012"/>
    <w:rsid w:val="0055067A"/>
    <w:rsid w:val="00560DB2"/>
    <w:rsid w:val="00571691"/>
    <w:rsid w:val="00571AEC"/>
    <w:rsid w:val="00572199"/>
    <w:rsid w:val="00572D61"/>
    <w:rsid w:val="00573CD3"/>
    <w:rsid w:val="005742B6"/>
    <w:rsid w:val="0057693E"/>
    <w:rsid w:val="00576D4E"/>
    <w:rsid w:val="00584E5C"/>
    <w:rsid w:val="0058668B"/>
    <w:rsid w:val="005868E6"/>
    <w:rsid w:val="00596936"/>
    <w:rsid w:val="005A1B74"/>
    <w:rsid w:val="005C6F99"/>
    <w:rsid w:val="005D0E15"/>
    <w:rsid w:val="005E7A4C"/>
    <w:rsid w:val="005F2736"/>
    <w:rsid w:val="005F387A"/>
    <w:rsid w:val="005F5571"/>
    <w:rsid w:val="00606E1A"/>
    <w:rsid w:val="006074F7"/>
    <w:rsid w:val="00616AF9"/>
    <w:rsid w:val="00620E39"/>
    <w:rsid w:val="00621891"/>
    <w:rsid w:val="0062241E"/>
    <w:rsid w:val="00627379"/>
    <w:rsid w:val="006277AA"/>
    <w:rsid w:val="00635859"/>
    <w:rsid w:val="00652059"/>
    <w:rsid w:val="006574D2"/>
    <w:rsid w:val="0066292D"/>
    <w:rsid w:val="00665FAE"/>
    <w:rsid w:val="0068270D"/>
    <w:rsid w:val="0068593C"/>
    <w:rsid w:val="00692E9A"/>
    <w:rsid w:val="0069509F"/>
    <w:rsid w:val="006C13FD"/>
    <w:rsid w:val="006E66E2"/>
    <w:rsid w:val="007161CF"/>
    <w:rsid w:val="00741903"/>
    <w:rsid w:val="0075678E"/>
    <w:rsid w:val="0075720D"/>
    <w:rsid w:val="00767F6C"/>
    <w:rsid w:val="00785122"/>
    <w:rsid w:val="007B15F3"/>
    <w:rsid w:val="007D0FCC"/>
    <w:rsid w:val="007D2345"/>
    <w:rsid w:val="007D5B6F"/>
    <w:rsid w:val="007E069A"/>
    <w:rsid w:val="007E3BDA"/>
    <w:rsid w:val="007E48C9"/>
    <w:rsid w:val="007F4570"/>
    <w:rsid w:val="007F7536"/>
    <w:rsid w:val="0080167D"/>
    <w:rsid w:val="00803E95"/>
    <w:rsid w:val="00804FD7"/>
    <w:rsid w:val="00823195"/>
    <w:rsid w:val="008247E8"/>
    <w:rsid w:val="00850E07"/>
    <w:rsid w:val="008525E5"/>
    <w:rsid w:val="008547AB"/>
    <w:rsid w:val="00857C62"/>
    <w:rsid w:val="00872D11"/>
    <w:rsid w:val="00891DAE"/>
    <w:rsid w:val="008A6AED"/>
    <w:rsid w:val="008B5A6F"/>
    <w:rsid w:val="008C0856"/>
    <w:rsid w:val="008D0801"/>
    <w:rsid w:val="008D7114"/>
    <w:rsid w:val="00901479"/>
    <w:rsid w:val="00902A6F"/>
    <w:rsid w:val="0091258E"/>
    <w:rsid w:val="0092198F"/>
    <w:rsid w:val="00921EAE"/>
    <w:rsid w:val="00936E88"/>
    <w:rsid w:val="009579AB"/>
    <w:rsid w:val="00967692"/>
    <w:rsid w:val="009734D3"/>
    <w:rsid w:val="009734D9"/>
    <w:rsid w:val="0098145D"/>
    <w:rsid w:val="009A63BD"/>
    <w:rsid w:val="009A6910"/>
    <w:rsid w:val="009B1EDC"/>
    <w:rsid w:val="009C2A5B"/>
    <w:rsid w:val="009C6026"/>
    <w:rsid w:val="009D7361"/>
    <w:rsid w:val="009E0B2A"/>
    <w:rsid w:val="009F063B"/>
    <w:rsid w:val="009F2FBE"/>
    <w:rsid w:val="009F7884"/>
    <w:rsid w:val="00A011DB"/>
    <w:rsid w:val="00A04D1D"/>
    <w:rsid w:val="00A06398"/>
    <w:rsid w:val="00A60707"/>
    <w:rsid w:val="00A63E68"/>
    <w:rsid w:val="00A675BB"/>
    <w:rsid w:val="00AA160D"/>
    <w:rsid w:val="00AC2983"/>
    <w:rsid w:val="00AF4A65"/>
    <w:rsid w:val="00B16D36"/>
    <w:rsid w:val="00B33008"/>
    <w:rsid w:val="00B348DA"/>
    <w:rsid w:val="00B54621"/>
    <w:rsid w:val="00B65D37"/>
    <w:rsid w:val="00B73F33"/>
    <w:rsid w:val="00B76DF6"/>
    <w:rsid w:val="00BA4DB6"/>
    <w:rsid w:val="00BB7C4F"/>
    <w:rsid w:val="00BC7522"/>
    <w:rsid w:val="00BC7560"/>
    <w:rsid w:val="00BC7D47"/>
    <w:rsid w:val="00BE1502"/>
    <w:rsid w:val="00C03A8F"/>
    <w:rsid w:val="00C156DA"/>
    <w:rsid w:val="00C265FB"/>
    <w:rsid w:val="00C2749E"/>
    <w:rsid w:val="00C348AD"/>
    <w:rsid w:val="00C41083"/>
    <w:rsid w:val="00C43DC3"/>
    <w:rsid w:val="00C4536E"/>
    <w:rsid w:val="00C52664"/>
    <w:rsid w:val="00C549E9"/>
    <w:rsid w:val="00C6069E"/>
    <w:rsid w:val="00C60D6F"/>
    <w:rsid w:val="00C64EBD"/>
    <w:rsid w:val="00C771F2"/>
    <w:rsid w:val="00C92496"/>
    <w:rsid w:val="00CC615A"/>
    <w:rsid w:val="00CE26E2"/>
    <w:rsid w:val="00CE5049"/>
    <w:rsid w:val="00CF46D4"/>
    <w:rsid w:val="00D178D1"/>
    <w:rsid w:val="00D40CBB"/>
    <w:rsid w:val="00D4147F"/>
    <w:rsid w:val="00D52BCC"/>
    <w:rsid w:val="00D557DA"/>
    <w:rsid w:val="00D6782C"/>
    <w:rsid w:val="00D71FF2"/>
    <w:rsid w:val="00D80020"/>
    <w:rsid w:val="00D91196"/>
    <w:rsid w:val="00D918DA"/>
    <w:rsid w:val="00D950CD"/>
    <w:rsid w:val="00DA6760"/>
    <w:rsid w:val="00DD434F"/>
    <w:rsid w:val="00DE304D"/>
    <w:rsid w:val="00E00987"/>
    <w:rsid w:val="00E00C6F"/>
    <w:rsid w:val="00E228A1"/>
    <w:rsid w:val="00E46435"/>
    <w:rsid w:val="00E50D41"/>
    <w:rsid w:val="00E57AB0"/>
    <w:rsid w:val="00E603A5"/>
    <w:rsid w:val="00E6693A"/>
    <w:rsid w:val="00E673E5"/>
    <w:rsid w:val="00E718EE"/>
    <w:rsid w:val="00E805C4"/>
    <w:rsid w:val="00E80FA4"/>
    <w:rsid w:val="00E838A9"/>
    <w:rsid w:val="00E92B89"/>
    <w:rsid w:val="00E9573C"/>
    <w:rsid w:val="00EB2240"/>
    <w:rsid w:val="00EB38F3"/>
    <w:rsid w:val="00EC4EB1"/>
    <w:rsid w:val="00ED4186"/>
    <w:rsid w:val="00ED7072"/>
    <w:rsid w:val="00EF6B69"/>
    <w:rsid w:val="00F01C8C"/>
    <w:rsid w:val="00F01D20"/>
    <w:rsid w:val="00F17E11"/>
    <w:rsid w:val="00F21B3E"/>
    <w:rsid w:val="00F23369"/>
    <w:rsid w:val="00F25449"/>
    <w:rsid w:val="00F26355"/>
    <w:rsid w:val="00F30084"/>
    <w:rsid w:val="00F321CE"/>
    <w:rsid w:val="00F36247"/>
    <w:rsid w:val="00F54EC9"/>
    <w:rsid w:val="00F56866"/>
    <w:rsid w:val="00F610D7"/>
    <w:rsid w:val="00F72462"/>
    <w:rsid w:val="00F85783"/>
    <w:rsid w:val="00F870CC"/>
    <w:rsid w:val="00F8736C"/>
    <w:rsid w:val="00F91400"/>
    <w:rsid w:val="00FA1835"/>
    <w:rsid w:val="00FB4982"/>
    <w:rsid w:val="00FB5E69"/>
    <w:rsid w:val="00FC027A"/>
    <w:rsid w:val="00FE28FA"/>
    <w:rsid w:val="00FE47B9"/>
    <w:rsid w:val="00FF02D5"/>
    <w:rsid w:val="00FF20C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F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74F7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6074F7"/>
    <w:pPr>
      <w:keepNext/>
      <w:spacing w:before="240" w:after="60"/>
      <w:outlineLvl w:val="1"/>
    </w:pPr>
    <w:rPr>
      <w:rFonts w:ascii="Cambria" w:eastAsia="SimSun" w:hAnsi="Cambria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4F7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6074F7"/>
    <w:rPr>
      <w:rFonts w:ascii="Cambria" w:eastAsia="SimSun" w:hAnsi="Cambria" w:cs="Times New Roman"/>
      <w:i/>
      <w:iCs/>
      <w:sz w:val="28"/>
      <w:szCs w:val="28"/>
      <w:lang w:val="en-US"/>
    </w:rPr>
  </w:style>
  <w:style w:type="paragraph" w:styleId="BodyText">
    <w:name w:val="Body Text"/>
    <w:basedOn w:val="Normal"/>
    <w:next w:val="Normal"/>
    <w:link w:val="BodyTextChar"/>
    <w:semiHidden/>
    <w:unhideWhenUsed/>
    <w:rsid w:val="006074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74F7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pa1">
    <w:name w:val="tpa1"/>
    <w:basedOn w:val="DefaultParagraphFont"/>
    <w:rsid w:val="006074F7"/>
  </w:style>
  <w:style w:type="paragraph" w:styleId="BalloonText">
    <w:name w:val="Balloon Text"/>
    <w:basedOn w:val="Normal"/>
    <w:link w:val="BalloonTextChar"/>
    <w:uiPriority w:val="99"/>
    <w:semiHidden/>
    <w:unhideWhenUsed/>
    <w:rsid w:val="0060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F7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734D3"/>
    <w:pPr>
      <w:ind w:left="720"/>
    </w:pPr>
  </w:style>
  <w:style w:type="character" w:styleId="Hyperlink">
    <w:name w:val="Hyperlink"/>
    <w:unhideWhenUsed/>
    <w:rsid w:val="009014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01479"/>
    <w:rPr>
      <w:color w:val="808080"/>
    </w:rPr>
  </w:style>
  <w:style w:type="table" w:styleId="TableGrid">
    <w:name w:val="Table Grid"/>
    <w:basedOn w:val="TableNormal"/>
    <w:uiPriority w:val="59"/>
    <w:rsid w:val="00901479"/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par">
    <w:name w:val="st_par"/>
    <w:basedOn w:val="DefaultParagraphFont"/>
    <w:rsid w:val="0006500F"/>
  </w:style>
  <w:style w:type="character" w:customStyle="1" w:styleId="sttpar">
    <w:name w:val="st_tpar"/>
    <w:basedOn w:val="DefaultParagraphFont"/>
    <w:rsid w:val="0006500F"/>
  </w:style>
  <w:style w:type="paragraph" w:styleId="Header">
    <w:name w:val="header"/>
    <w:basedOn w:val="Normal"/>
    <w:link w:val="HeaderChar"/>
    <w:uiPriority w:val="99"/>
    <w:rsid w:val="000650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50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F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74F7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6074F7"/>
    <w:pPr>
      <w:keepNext/>
      <w:spacing w:before="240" w:after="60"/>
      <w:outlineLvl w:val="1"/>
    </w:pPr>
    <w:rPr>
      <w:rFonts w:ascii="Cambria" w:eastAsia="SimSun" w:hAnsi="Cambria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4F7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6074F7"/>
    <w:rPr>
      <w:rFonts w:ascii="Cambria" w:eastAsia="SimSun" w:hAnsi="Cambria" w:cs="Times New Roman"/>
      <w:i/>
      <w:iCs/>
      <w:sz w:val="28"/>
      <w:szCs w:val="28"/>
      <w:lang w:val="en-US"/>
    </w:rPr>
  </w:style>
  <w:style w:type="paragraph" w:styleId="BodyText">
    <w:name w:val="Body Text"/>
    <w:basedOn w:val="Normal"/>
    <w:next w:val="Normal"/>
    <w:link w:val="BodyTextChar"/>
    <w:semiHidden/>
    <w:unhideWhenUsed/>
    <w:rsid w:val="006074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74F7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pa1">
    <w:name w:val="tpa1"/>
    <w:basedOn w:val="DefaultParagraphFont"/>
    <w:rsid w:val="006074F7"/>
  </w:style>
  <w:style w:type="paragraph" w:styleId="BalloonText">
    <w:name w:val="Balloon Text"/>
    <w:basedOn w:val="Normal"/>
    <w:link w:val="BalloonTextChar"/>
    <w:uiPriority w:val="99"/>
    <w:semiHidden/>
    <w:unhideWhenUsed/>
    <w:rsid w:val="0060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F7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734D3"/>
    <w:pPr>
      <w:ind w:left="720"/>
    </w:pPr>
  </w:style>
  <w:style w:type="character" w:styleId="Hyperlink">
    <w:name w:val="Hyperlink"/>
    <w:unhideWhenUsed/>
    <w:rsid w:val="009014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01479"/>
    <w:rPr>
      <w:color w:val="808080"/>
    </w:rPr>
  </w:style>
  <w:style w:type="table" w:styleId="TableGrid">
    <w:name w:val="Table Grid"/>
    <w:basedOn w:val="TableNormal"/>
    <w:uiPriority w:val="59"/>
    <w:rsid w:val="00901479"/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par">
    <w:name w:val="st_par"/>
    <w:basedOn w:val="DefaultParagraphFont"/>
    <w:rsid w:val="0006500F"/>
  </w:style>
  <w:style w:type="character" w:customStyle="1" w:styleId="sttpar">
    <w:name w:val="st_tpar"/>
    <w:basedOn w:val="DefaultParagraphFont"/>
    <w:rsid w:val="0006500F"/>
  </w:style>
  <w:style w:type="paragraph" w:styleId="Header">
    <w:name w:val="header"/>
    <w:basedOn w:val="Normal"/>
    <w:link w:val="HeaderChar"/>
    <w:uiPriority w:val="99"/>
    <w:rsid w:val="000650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50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apmmh.anpm.r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mailto:office@apmmh.anpm.ro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hyperlink" Target="mailto:office@apmmh.anpm.ro" TargetMode="Externa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63DE5E8BC9447A9AACA94B11EA2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1BDB-B1FF-4F35-8702-7B2C5016485D}"/>
      </w:docPartPr>
      <w:docPartBody>
        <w:p w:rsidR="0059087E" w:rsidRDefault="00512E17" w:rsidP="00512E17">
          <w:pPr>
            <w:pStyle w:val="4863DE5E8BC9447A9AACA94B11EA27CC"/>
          </w:pPr>
          <w:r>
            <w:rPr>
              <w:rStyle w:val="PlaceholderText"/>
            </w:rPr>
            <w:t>....</w:t>
          </w:r>
        </w:p>
      </w:docPartBody>
    </w:docPart>
    <w:docPart>
      <w:docPartPr>
        <w:name w:val="9EFB29280A1149719462B7E35829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4F93F-2B15-48D6-8D20-0593E6E6B960}"/>
      </w:docPartPr>
      <w:docPartBody>
        <w:p w:rsidR="0059087E" w:rsidRDefault="00512E17" w:rsidP="00512E17">
          <w:pPr>
            <w:pStyle w:val="9EFB29280A1149719462B7E358293719"/>
          </w:pPr>
          <w:r>
            <w:rPr>
              <w:rStyle w:val="PlaceholderText"/>
            </w:rPr>
            <w:t>....</w:t>
          </w:r>
        </w:p>
      </w:docPartBody>
    </w:docPart>
    <w:docPart>
      <w:docPartPr>
        <w:name w:val="FBD268B75245424F9FF223942556F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3A389-913C-4E08-B6F1-CBE878A13BF7}"/>
      </w:docPartPr>
      <w:docPartBody>
        <w:p w:rsidR="00B7187F" w:rsidRDefault="0059087E" w:rsidP="0059087E">
          <w:pPr>
            <w:pStyle w:val="FBD268B75245424F9FF223942556F086"/>
          </w:pPr>
          <w:r>
            <w:rPr>
              <w:rStyle w:val="PlaceholderText"/>
            </w:rPr>
            <w:t>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17"/>
    <w:rsid w:val="003C193C"/>
    <w:rsid w:val="00512E17"/>
    <w:rsid w:val="0056432C"/>
    <w:rsid w:val="0059087E"/>
    <w:rsid w:val="0086799B"/>
    <w:rsid w:val="0093769B"/>
    <w:rsid w:val="00B7187F"/>
    <w:rsid w:val="00BF135F"/>
    <w:rsid w:val="00F1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32C"/>
  </w:style>
  <w:style w:type="paragraph" w:customStyle="1" w:styleId="99A2EA354CE3432B876025E547A0E3B3">
    <w:name w:val="99A2EA354CE3432B876025E547A0E3B3"/>
    <w:rsid w:val="00512E17"/>
  </w:style>
  <w:style w:type="paragraph" w:customStyle="1" w:styleId="4F73697D289C4DA48F1086F3B3A11FA0">
    <w:name w:val="4F73697D289C4DA48F1086F3B3A11FA0"/>
    <w:rsid w:val="00512E17"/>
  </w:style>
  <w:style w:type="paragraph" w:customStyle="1" w:styleId="9C0F93882CD04720A99CE21F4FFCD922">
    <w:name w:val="9C0F93882CD04720A99CE21F4FFCD922"/>
    <w:rsid w:val="00512E17"/>
  </w:style>
  <w:style w:type="paragraph" w:customStyle="1" w:styleId="4EAF70C4D976417FB0CA2686DFEACCB7">
    <w:name w:val="4EAF70C4D976417FB0CA2686DFEACCB7"/>
    <w:rsid w:val="00512E17"/>
  </w:style>
  <w:style w:type="paragraph" w:customStyle="1" w:styleId="57636A7390F34F16ABA0CF1C8843AC28">
    <w:name w:val="57636A7390F34F16ABA0CF1C8843AC28"/>
    <w:rsid w:val="00512E17"/>
  </w:style>
  <w:style w:type="paragraph" w:customStyle="1" w:styleId="D0B4BA8779F14B1D8C9B18E47EF96874">
    <w:name w:val="D0B4BA8779F14B1D8C9B18E47EF96874"/>
    <w:rsid w:val="00512E17"/>
  </w:style>
  <w:style w:type="paragraph" w:customStyle="1" w:styleId="A2224D6200A140C6A7AB3815919CEC5E">
    <w:name w:val="A2224D6200A140C6A7AB3815919CEC5E"/>
    <w:rsid w:val="00512E17"/>
  </w:style>
  <w:style w:type="paragraph" w:customStyle="1" w:styleId="F23BBD7CEFAF419AB2C0F445EC896F3F">
    <w:name w:val="F23BBD7CEFAF419AB2C0F445EC896F3F"/>
    <w:rsid w:val="00512E17"/>
  </w:style>
  <w:style w:type="paragraph" w:customStyle="1" w:styleId="306E58BE725E4AD89DB56E4C1FA4A6A4">
    <w:name w:val="306E58BE725E4AD89DB56E4C1FA4A6A4"/>
    <w:rsid w:val="00512E17"/>
  </w:style>
  <w:style w:type="paragraph" w:customStyle="1" w:styleId="FC0FE6A963464A96AD20B4439D6238B2">
    <w:name w:val="FC0FE6A963464A96AD20B4439D6238B2"/>
    <w:rsid w:val="00512E17"/>
  </w:style>
  <w:style w:type="paragraph" w:customStyle="1" w:styleId="54F794E797354E8BA6976C12FF9FFD52">
    <w:name w:val="54F794E797354E8BA6976C12FF9FFD52"/>
    <w:rsid w:val="00512E17"/>
  </w:style>
  <w:style w:type="paragraph" w:customStyle="1" w:styleId="F515C194667B415CBF84915842284C09">
    <w:name w:val="F515C194667B415CBF84915842284C09"/>
    <w:rsid w:val="00512E17"/>
  </w:style>
  <w:style w:type="paragraph" w:customStyle="1" w:styleId="CE341989927F4D9B821D001319FC2BF1">
    <w:name w:val="CE341989927F4D9B821D001319FC2BF1"/>
    <w:rsid w:val="00512E17"/>
  </w:style>
  <w:style w:type="paragraph" w:customStyle="1" w:styleId="981790CF57844D2C9D559A1CC52DB9EC">
    <w:name w:val="981790CF57844D2C9D559A1CC52DB9EC"/>
    <w:rsid w:val="00512E17"/>
  </w:style>
  <w:style w:type="paragraph" w:customStyle="1" w:styleId="5DA8526D920D47ADB107388F6509A440">
    <w:name w:val="5DA8526D920D47ADB107388F6509A440"/>
    <w:rsid w:val="00512E17"/>
  </w:style>
  <w:style w:type="paragraph" w:customStyle="1" w:styleId="8EBC397A83E44F3589422577D8ACFC9F">
    <w:name w:val="8EBC397A83E44F3589422577D8ACFC9F"/>
    <w:rsid w:val="00512E17"/>
  </w:style>
  <w:style w:type="paragraph" w:customStyle="1" w:styleId="5E0E5573EA464AED9D4AA0522C31A964">
    <w:name w:val="5E0E5573EA464AED9D4AA0522C31A964"/>
    <w:rsid w:val="00512E17"/>
  </w:style>
  <w:style w:type="paragraph" w:customStyle="1" w:styleId="8A3376C5F1E74474A812BD9376A46F12">
    <w:name w:val="8A3376C5F1E74474A812BD9376A46F12"/>
    <w:rsid w:val="00512E17"/>
  </w:style>
  <w:style w:type="paragraph" w:customStyle="1" w:styleId="59DDA26D993845788DD34D94518D0D58">
    <w:name w:val="59DDA26D993845788DD34D94518D0D58"/>
    <w:rsid w:val="00512E17"/>
  </w:style>
  <w:style w:type="paragraph" w:customStyle="1" w:styleId="9D8E805687364993B710859C9FB2FAA2">
    <w:name w:val="9D8E805687364993B710859C9FB2FAA2"/>
    <w:rsid w:val="00512E17"/>
  </w:style>
  <w:style w:type="paragraph" w:customStyle="1" w:styleId="4DC5927BB44F43D690CE5F467600D1B7">
    <w:name w:val="4DC5927BB44F43D690CE5F467600D1B7"/>
    <w:rsid w:val="00512E17"/>
  </w:style>
  <w:style w:type="paragraph" w:customStyle="1" w:styleId="6BB3D6A71F4547BB93233E0A734C1651">
    <w:name w:val="6BB3D6A71F4547BB93233E0A734C1651"/>
    <w:rsid w:val="00512E17"/>
  </w:style>
  <w:style w:type="paragraph" w:customStyle="1" w:styleId="CEC5FCD685304512A8DC2F7EAD53E27B">
    <w:name w:val="CEC5FCD685304512A8DC2F7EAD53E27B"/>
    <w:rsid w:val="00512E17"/>
  </w:style>
  <w:style w:type="paragraph" w:customStyle="1" w:styleId="2890DD0E2025460BBB6DC0AE623875BB">
    <w:name w:val="2890DD0E2025460BBB6DC0AE623875BB"/>
    <w:rsid w:val="00512E17"/>
  </w:style>
  <w:style w:type="paragraph" w:customStyle="1" w:styleId="53B8722AE25447308663F8105869A625">
    <w:name w:val="53B8722AE25447308663F8105869A625"/>
    <w:rsid w:val="00512E17"/>
  </w:style>
  <w:style w:type="paragraph" w:customStyle="1" w:styleId="E9D3F7EA2BC64B49BEDCD8BE088B2499">
    <w:name w:val="E9D3F7EA2BC64B49BEDCD8BE088B2499"/>
    <w:rsid w:val="00512E17"/>
  </w:style>
  <w:style w:type="paragraph" w:customStyle="1" w:styleId="A3D27BBBC7E94648A190B38AD80FEBD4">
    <w:name w:val="A3D27BBBC7E94648A190B38AD80FEBD4"/>
    <w:rsid w:val="00512E17"/>
  </w:style>
  <w:style w:type="paragraph" w:customStyle="1" w:styleId="350D977A02C74D2B9C9636DCEAF11258">
    <w:name w:val="350D977A02C74D2B9C9636DCEAF11258"/>
    <w:rsid w:val="00512E17"/>
  </w:style>
  <w:style w:type="paragraph" w:customStyle="1" w:styleId="081BC963DEDE468EBF2599FF7DEB5ED8">
    <w:name w:val="081BC963DEDE468EBF2599FF7DEB5ED8"/>
    <w:rsid w:val="00512E17"/>
  </w:style>
  <w:style w:type="paragraph" w:customStyle="1" w:styleId="E2BDA0B6AD604D28A7E70F8E13850B4D">
    <w:name w:val="E2BDA0B6AD604D28A7E70F8E13850B4D"/>
    <w:rsid w:val="00512E17"/>
  </w:style>
  <w:style w:type="paragraph" w:customStyle="1" w:styleId="79D6E4B080F4447EAF8CA3BBB924C352">
    <w:name w:val="79D6E4B080F4447EAF8CA3BBB924C352"/>
    <w:rsid w:val="00512E17"/>
  </w:style>
  <w:style w:type="paragraph" w:customStyle="1" w:styleId="4863DE5E8BC9447A9AACA94B11EA27CC">
    <w:name w:val="4863DE5E8BC9447A9AACA94B11EA27CC"/>
    <w:rsid w:val="00512E17"/>
  </w:style>
  <w:style w:type="paragraph" w:customStyle="1" w:styleId="0F5E826D6BB64A0CB4CEB6B137F3FE31">
    <w:name w:val="0F5E826D6BB64A0CB4CEB6B137F3FE31"/>
    <w:rsid w:val="00512E17"/>
  </w:style>
  <w:style w:type="paragraph" w:customStyle="1" w:styleId="07B17D7F0FB84D43BCC86BBFC99D7AB2">
    <w:name w:val="07B17D7F0FB84D43BCC86BBFC99D7AB2"/>
    <w:rsid w:val="00512E17"/>
  </w:style>
  <w:style w:type="paragraph" w:customStyle="1" w:styleId="94512F45EEAF4132A64850BBC93D4007">
    <w:name w:val="94512F45EEAF4132A64850BBC93D4007"/>
    <w:rsid w:val="00512E17"/>
  </w:style>
  <w:style w:type="paragraph" w:customStyle="1" w:styleId="9EFB29280A1149719462B7E358293719">
    <w:name w:val="9EFB29280A1149719462B7E358293719"/>
    <w:rsid w:val="00512E17"/>
  </w:style>
  <w:style w:type="paragraph" w:customStyle="1" w:styleId="FBD268B75245424F9FF223942556F086">
    <w:name w:val="FBD268B75245424F9FF223942556F086"/>
    <w:rsid w:val="0059087E"/>
  </w:style>
  <w:style w:type="paragraph" w:customStyle="1" w:styleId="5FBAB18B91CF4AE1A6E0583C3C97C750">
    <w:name w:val="5FBAB18B91CF4AE1A6E0583C3C97C750"/>
    <w:rsid w:val="00B7187F"/>
  </w:style>
  <w:style w:type="paragraph" w:customStyle="1" w:styleId="689E6945797D470597B650BAAEEA5C36">
    <w:name w:val="689E6945797D470597B650BAAEEA5C36"/>
    <w:rsid w:val="00B7187F"/>
  </w:style>
  <w:style w:type="paragraph" w:customStyle="1" w:styleId="BBCCB28FD30742A695E1358E7C04E5C4">
    <w:name w:val="BBCCB28FD30742A695E1358E7C04E5C4"/>
    <w:rsid w:val="00B7187F"/>
  </w:style>
  <w:style w:type="paragraph" w:customStyle="1" w:styleId="9B9B761CD8A7463CB5EF3D132DBC6B26">
    <w:name w:val="9B9B761CD8A7463CB5EF3D132DBC6B26"/>
    <w:rsid w:val="00B7187F"/>
  </w:style>
  <w:style w:type="paragraph" w:customStyle="1" w:styleId="F3926E2C28384C5C8ADA674343337609">
    <w:name w:val="F3926E2C28384C5C8ADA674343337609"/>
    <w:rsid w:val="00B7187F"/>
  </w:style>
  <w:style w:type="paragraph" w:customStyle="1" w:styleId="602AC25D29EE48C79F6CE4E6A5F8442D">
    <w:name w:val="602AC25D29EE48C79F6CE4E6A5F8442D"/>
    <w:rsid w:val="00B7187F"/>
  </w:style>
  <w:style w:type="paragraph" w:customStyle="1" w:styleId="4444F05DD2174BD7BC9D32E8C7DBE7F6">
    <w:name w:val="4444F05DD2174BD7BC9D32E8C7DBE7F6"/>
    <w:rsid w:val="00B7187F"/>
  </w:style>
  <w:style w:type="paragraph" w:customStyle="1" w:styleId="DF80B438102C47E587CE342335E73420">
    <w:name w:val="DF80B438102C47E587CE342335E73420"/>
    <w:rsid w:val="00B7187F"/>
  </w:style>
  <w:style w:type="paragraph" w:customStyle="1" w:styleId="1AE6F656D8514258A5AD786BF5FB0629">
    <w:name w:val="1AE6F656D8514258A5AD786BF5FB0629"/>
    <w:rsid w:val="00B7187F"/>
  </w:style>
  <w:style w:type="paragraph" w:customStyle="1" w:styleId="47104D97F81C4B2BBD883FDE242A10F7">
    <w:name w:val="47104D97F81C4B2BBD883FDE242A10F7"/>
    <w:rsid w:val="00B7187F"/>
  </w:style>
  <w:style w:type="paragraph" w:customStyle="1" w:styleId="8E12A49459374DA3B03DEFC73A71C0BA">
    <w:name w:val="8E12A49459374DA3B03DEFC73A71C0BA"/>
    <w:rsid w:val="00B7187F"/>
  </w:style>
  <w:style w:type="paragraph" w:customStyle="1" w:styleId="123A7A9E15004219A612451D8FA7F3C6">
    <w:name w:val="123A7A9E15004219A612451D8FA7F3C6"/>
    <w:rsid w:val="00B7187F"/>
  </w:style>
  <w:style w:type="paragraph" w:customStyle="1" w:styleId="F440577528264C0EABA1A47870FCDEED">
    <w:name w:val="F440577528264C0EABA1A47870FCDEED"/>
    <w:rsid w:val="00B7187F"/>
  </w:style>
  <w:style w:type="paragraph" w:customStyle="1" w:styleId="ED19555284DC4DB582B041D1372B656F">
    <w:name w:val="ED19555284DC4DB582B041D1372B656F"/>
    <w:rsid w:val="00B7187F"/>
  </w:style>
  <w:style w:type="paragraph" w:customStyle="1" w:styleId="52C2A37AD50744BEAF31AF10A709D564">
    <w:name w:val="52C2A37AD50744BEAF31AF10A709D564"/>
    <w:rsid w:val="00B7187F"/>
  </w:style>
  <w:style w:type="paragraph" w:customStyle="1" w:styleId="5DD4ADBA850747C99CFE0210EC6E9817">
    <w:name w:val="5DD4ADBA850747C99CFE0210EC6E9817"/>
    <w:rsid w:val="00B7187F"/>
  </w:style>
  <w:style w:type="paragraph" w:customStyle="1" w:styleId="704FB51D302B42CC8D9B1B26DD8D84E2">
    <w:name w:val="704FB51D302B42CC8D9B1B26DD8D84E2"/>
    <w:rsid w:val="00B7187F"/>
  </w:style>
  <w:style w:type="paragraph" w:customStyle="1" w:styleId="6EDF894E40144C0489B818D535532520">
    <w:name w:val="6EDF894E40144C0489B818D535532520"/>
    <w:rsid w:val="00B7187F"/>
  </w:style>
  <w:style w:type="paragraph" w:customStyle="1" w:styleId="32E449002DA54C94BB780C4584831FC8">
    <w:name w:val="32E449002DA54C94BB780C4584831FC8"/>
    <w:rsid w:val="00B7187F"/>
  </w:style>
  <w:style w:type="paragraph" w:customStyle="1" w:styleId="6BEBA0F6645A47C6965E238924C8F6B5">
    <w:name w:val="6BEBA0F6645A47C6965E238924C8F6B5"/>
    <w:rsid w:val="00F17B5C"/>
  </w:style>
  <w:style w:type="paragraph" w:customStyle="1" w:styleId="9820A09408274D56ABA701DEB0107782">
    <w:name w:val="9820A09408274D56ABA701DEB0107782"/>
    <w:rsid w:val="00F17B5C"/>
  </w:style>
  <w:style w:type="paragraph" w:customStyle="1" w:styleId="57D6FF0202734882AFA998AA0C7B336B">
    <w:name w:val="57D6FF0202734882AFA998AA0C7B336B"/>
    <w:rsid w:val="0056432C"/>
  </w:style>
  <w:style w:type="paragraph" w:customStyle="1" w:styleId="87A2028FCB3A4245BE3C174047530F1D">
    <w:name w:val="87A2028FCB3A4245BE3C174047530F1D"/>
    <w:rsid w:val="0056432C"/>
  </w:style>
  <w:style w:type="paragraph" w:customStyle="1" w:styleId="3B8787E83F744AFC83F5B98F407FDBE6">
    <w:name w:val="3B8787E83F744AFC83F5B98F407FDBE6"/>
    <w:rsid w:val="005643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32C"/>
  </w:style>
  <w:style w:type="paragraph" w:customStyle="1" w:styleId="99A2EA354CE3432B876025E547A0E3B3">
    <w:name w:val="99A2EA354CE3432B876025E547A0E3B3"/>
    <w:rsid w:val="00512E17"/>
  </w:style>
  <w:style w:type="paragraph" w:customStyle="1" w:styleId="4F73697D289C4DA48F1086F3B3A11FA0">
    <w:name w:val="4F73697D289C4DA48F1086F3B3A11FA0"/>
    <w:rsid w:val="00512E17"/>
  </w:style>
  <w:style w:type="paragraph" w:customStyle="1" w:styleId="9C0F93882CD04720A99CE21F4FFCD922">
    <w:name w:val="9C0F93882CD04720A99CE21F4FFCD922"/>
    <w:rsid w:val="00512E17"/>
  </w:style>
  <w:style w:type="paragraph" w:customStyle="1" w:styleId="4EAF70C4D976417FB0CA2686DFEACCB7">
    <w:name w:val="4EAF70C4D976417FB0CA2686DFEACCB7"/>
    <w:rsid w:val="00512E17"/>
  </w:style>
  <w:style w:type="paragraph" w:customStyle="1" w:styleId="57636A7390F34F16ABA0CF1C8843AC28">
    <w:name w:val="57636A7390F34F16ABA0CF1C8843AC28"/>
    <w:rsid w:val="00512E17"/>
  </w:style>
  <w:style w:type="paragraph" w:customStyle="1" w:styleId="D0B4BA8779F14B1D8C9B18E47EF96874">
    <w:name w:val="D0B4BA8779F14B1D8C9B18E47EF96874"/>
    <w:rsid w:val="00512E17"/>
  </w:style>
  <w:style w:type="paragraph" w:customStyle="1" w:styleId="A2224D6200A140C6A7AB3815919CEC5E">
    <w:name w:val="A2224D6200A140C6A7AB3815919CEC5E"/>
    <w:rsid w:val="00512E17"/>
  </w:style>
  <w:style w:type="paragraph" w:customStyle="1" w:styleId="F23BBD7CEFAF419AB2C0F445EC896F3F">
    <w:name w:val="F23BBD7CEFAF419AB2C0F445EC896F3F"/>
    <w:rsid w:val="00512E17"/>
  </w:style>
  <w:style w:type="paragraph" w:customStyle="1" w:styleId="306E58BE725E4AD89DB56E4C1FA4A6A4">
    <w:name w:val="306E58BE725E4AD89DB56E4C1FA4A6A4"/>
    <w:rsid w:val="00512E17"/>
  </w:style>
  <w:style w:type="paragraph" w:customStyle="1" w:styleId="FC0FE6A963464A96AD20B4439D6238B2">
    <w:name w:val="FC0FE6A963464A96AD20B4439D6238B2"/>
    <w:rsid w:val="00512E17"/>
  </w:style>
  <w:style w:type="paragraph" w:customStyle="1" w:styleId="54F794E797354E8BA6976C12FF9FFD52">
    <w:name w:val="54F794E797354E8BA6976C12FF9FFD52"/>
    <w:rsid w:val="00512E17"/>
  </w:style>
  <w:style w:type="paragraph" w:customStyle="1" w:styleId="F515C194667B415CBF84915842284C09">
    <w:name w:val="F515C194667B415CBF84915842284C09"/>
    <w:rsid w:val="00512E17"/>
  </w:style>
  <w:style w:type="paragraph" w:customStyle="1" w:styleId="CE341989927F4D9B821D001319FC2BF1">
    <w:name w:val="CE341989927F4D9B821D001319FC2BF1"/>
    <w:rsid w:val="00512E17"/>
  </w:style>
  <w:style w:type="paragraph" w:customStyle="1" w:styleId="981790CF57844D2C9D559A1CC52DB9EC">
    <w:name w:val="981790CF57844D2C9D559A1CC52DB9EC"/>
    <w:rsid w:val="00512E17"/>
  </w:style>
  <w:style w:type="paragraph" w:customStyle="1" w:styleId="5DA8526D920D47ADB107388F6509A440">
    <w:name w:val="5DA8526D920D47ADB107388F6509A440"/>
    <w:rsid w:val="00512E17"/>
  </w:style>
  <w:style w:type="paragraph" w:customStyle="1" w:styleId="8EBC397A83E44F3589422577D8ACFC9F">
    <w:name w:val="8EBC397A83E44F3589422577D8ACFC9F"/>
    <w:rsid w:val="00512E17"/>
  </w:style>
  <w:style w:type="paragraph" w:customStyle="1" w:styleId="5E0E5573EA464AED9D4AA0522C31A964">
    <w:name w:val="5E0E5573EA464AED9D4AA0522C31A964"/>
    <w:rsid w:val="00512E17"/>
  </w:style>
  <w:style w:type="paragraph" w:customStyle="1" w:styleId="8A3376C5F1E74474A812BD9376A46F12">
    <w:name w:val="8A3376C5F1E74474A812BD9376A46F12"/>
    <w:rsid w:val="00512E17"/>
  </w:style>
  <w:style w:type="paragraph" w:customStyle="1" w:styleId="59DDA26D993845788DD34D94518D0D58">
    <w:name w:val="59DDA26D993845788DD34D94518D0D58"/>
    <w:rsid w:val="00512E17"/>
  </w:style>
  <w:style w:type="paragraph" w:customStyle="1" w:styleId="9D8E805687364993B710859C9FB2FAA2">
    <w:name w:val="9D8E805687364993B710859C9FB2FAA2"/>
    <w:rsid w:val="00512E17"/>
  </w:style>
  <w:style w:type="paragraph" w:customStyle="1" w:styleId="4DC5927BB44F43D690CE5F467600D1B7">
    <w:name w:val="4DC5927BB44F43D690CE5F467600D1B7"/>
    <w:rsid w:val="00512E17"/>
  </w:style>
  <w:style w:type="paragraph" w:customStyle="1" w:styleId="6BB3D6A71F4547BB93233E0A734C1651">
    <w:name w:val="6BB3D6A71F4547BB93233E0A734C1651"/>
    <w:rsid w:val="00512E17"/>
  </w:style>
  <w:style w:type="paragraph" w:customStyle="1" w:styleId="CEC5FCD685304512A8DC2F7EAD53E27B">
    <w:name w:val="CEC5FCD685304512A8DC2F7EAD53E27B"/>
    <w:rsid w:val="00512E17"/>
  </w:style>
  <w:style w:type="paragraph" w:customStyle="1" w:styleId="2890DD0E2025460BBB6DC0AE623875BB">
    <w:name w:val="2890DD0E2025460BBB6DC0AE623875BB"/>
    <w:rsid w:val="00512E17"/>
  </w:style>
  <w:style w:type="paragraph" w:customStyle="1" w:styleId="53B8722AE25447308663F8105869A625">
    <w:name w:val="53B8722AE25447308663F8105869A625"/>
    <w:rsid w:val="00512E17"/>
  </w:style>
  <w:style w:type="paragraph" w:customStyle="1" w:styleId="E9D3F7EA2BC64B49BEDCD8BE088B2499">
    <w:name w:val="E9D3F7EA2BC64B49BEDCD8BE088B2499"/>
    <w:rsid w:val="00512E17"/>
  </w:style>
  <w:style w:type="paragraph" w:customStyle="1" w:styleId="A3D27BBBC7E94648A190B38AD80FEBD4">
    <w:name w:val="A3D27BBBC7E94648A190B38AD80FEBD4"/>
    <w:rsid w:val="00512E17"/>
  </w:style>
  <w:style w:type="paragraph" w:customStyle="1" w:styleId="350D977A02C74D2B9C9636DCEAF11258">
    <w:name w:val="350D977A02C74D2B9C9636DCEAF11258"/>
    <w:rsid w:val="00512E17"/>
  </w:style>
  <w:style w:type="paragraph" w:customStyle="1" w:styleId="081BC963DEDE468EBF2599FF7DEB5ED8">
    <w:name w:val="081BC963DEDE468EBF2599FF7DEB5ED8"/>
    <w:rsid w:val="00512E17"/>
  </w:style>
  <w:style w:type="paragraph" w:customStyle="1" w:styleId="E2BDA0B6AD604D28A7E70F8E13850B4D">
    <w:name w:val="E2BDA0B6AD604D28A7E70F8E13850B4D"/>
    <w:rsid w:val="00512E17"/>
  </w:style>
  <w:style w:type="paragraph" w:customStyle="1" w:styleId="79D6E4B080F4447EAF8CA3BBB924C352">
    <w:name w:val="79D6E4B080F4447EAF8CA3BBB924C352"/>
    <w:rsid w:val="00512E17"/>
  </w:style>
  <w:style w:type="paragraph" w:customStyle="1" w:styleId="4863DE5E8BC9447A9AACA94B11EA27CC">
    <w:name w:val="4863DE5E8BC9447A9AACA94B11EA27CC"/>
    <w:rsid w:val="00512E17"/>
  </w:style>
  <w:style w:type="paragraph" w:customStyle="1" w:styleId="0F5E826D6BB64A0CB4CEB6B137F3FE31">
    <w:name w:val="0F5E826D6BB64A0CB4CEB6B137F3FE31"/>
    <w:rsid w:val="00512E17"/>
  </w:style>
  <w:style w:type="paragraph" w:customStyle="1" w:styleId="07B17D7F0FB84D43BCC86BBFC99D7AB2">
    <w:name w:val="07B17D7F0FB84D43BCC86BBFC99D7AB2"/>
    <w:rsid w:val="00512E17"/>
  </w:style>
  <w:style w:type="paragraph" w:customStyle="1" w:styleId="94512F45EEAF4132A64850BBC93D4007">
    <w:name w:val="94512F45EEAF4132A64850BBC93D4007"/>
    <w:rsid w:val="00512E17"/>
  </w:style>
  <w:style w:type="paragraph" w:customStyle="1" w:styleId="9EFB29280A1149719462B7E358293719">
    <w:name w:val="9EFB29280A1149719462B7E358293719"/>
    <w:rsid w:val="00512E17"/>
  </w:style>
  <w:style w:type="paragraph" w:customStyle="1" w:styleId="FBD268B75245424F9FF223942556F086">
    <w:name w:val="FBD268B75245424F9FF223942556F086"/>
    <w:rsid w:val="0059087E"/>
  </w:style>
  <w:style w:type="paragraph" w:customStyle="1" w:styleId="5FBAB18B91CF4AE1A6E0583C3C97C750">
    <w:name w:val="5FBAB18B91CF4AE1A6E0583C3C97C750"/>
    <w:rsid w:val="00B7187F"/>
  </w:style>
  <w:style w:type="paragraph" w:customStyle="1" w:styleId="689E6945797D470597B650BAAEEA5C36">
    <w:name w:val="689E6945797D470597B650BAAEEA5C36"/>
    <w:rsid w:val="00B7187F"/>
  </w:style>
  <w:style w:type="paragraph" w:customStyle="1" w:styleId="BBCCB28FD30742A695E1358E7C04E5C4">
    <w:name w:val="BBCCB28FD30742A695E1358E7C04E5C4"/>
    <w:rsid w:val="00B7187F"/>
  </w:style>
  <w:style w:type="paragraph" w:customStyle="1" w:styleId="9B9B761CD8A7463CB5EF3D132DBC6B26">
    <w:name w:val="9B9B761CD8A7463CB5EF3D132DBC6B26"/>
    <w:rsid w:val="00B7187F"/>
  </w:style>
  <w:style w:type="paragraph" w:customStyle="1" w:styleId="F3926E2C28384C5C8ADA674343337609">
    <w:name w:val="F3926E2C28384C5C8ADA674343337609"/>
    <w:rsid w:val="00B7187F"/>
  </w:style>
  <w:style w:type="paragraph" w:customStyle="1" w:styleId="602AC25D29EE48C79F6CE4E6A5F8442D">
    <w:name w:val="602AC25D29EE48C79F6CE4E6A5F8442D"/>
    <w:rsid w:val="00B7187F"/>
  </w:style>
  <w:style w:type="paragraph" w:customStyle="1" w:styleId="4444F05DD2174BD7BC9D32E8C7DBE7F6">
    <w:name w:val="4444F05DD2174BD7BC9D32E8C7DBE7F6"/>
    <w:rsid w:val="00B7187F"/>
  </w:style>
  <w:style w:type="paragraph" w:customStyle="1" w:styleId="DF80B438102C47E587CE342335E73420">
    <w:name w:val="DF80B438102C47E587CE342335E73420"/>
    <w:rsid w:val="00B7187F"/>
  </w:style>
  <w:style w:type="paragraph" w:customStyle="1" w:styleId="1AE6F656D8514258A5AD786BF5FB0629">
    <w:name w:val="1AE6F656D8514258A5AD786BF5FB0629"/>
    <w:rsid w:val="00B7187F"/>
  </w:style>
  <w:style w:type="paragraph" w:customStyle="1" w:styleId="47104D97F81C4B2BBD883FDE242A10F7">
    <w:name w:val="47104D97F81C4B2BBD883FDE242A10F7"/>
    <w:rsid w:val="00B7187F"/>
  </w:style>
  <w:style w:type="paragraph" w:customStyle="1" w:styleId="8E12A49459374DA3B03DEFC73A71C0BA">
    <w:name w:val="8E12A49459374DA3B03DEFC73A71C0BA"/>
    <w:rsid w:val="00B7187F"/>
  </w:style>
  <w:style w:type="paragraph" w:customStyle="1" w:styleId="123A7A9E15004219A612451D8FA7F3C6">
    <w:name w:val="123A7A9E15004219A612451D8FA7F3C6"/>
    <w:rsid w:val="00B7187F"/>
  </w:style>
  <w:style w:type="paragraph" w:customStyle="1" w:styleId="F440577528264C0EABA1A47870FCDEED">
    <w:name w:val="F440577528264C0EABA1A47870FCDEED"/>
    <w:rsid w:val="00B7187F"/>
  </w:style>
  <w:style w:type="paragraph" w:customStyle="1" w:styleId="ED19555284DC4DB582B041D1372B656F">
    <w:name w:val="ED19555284DC4DB582B041D1372B656F"/>
    <w:rsid w:val="00B7187F"/>
  </w:style>
  <w:style w:type="paragraph" w:customStyle="1" w:styleId="52C2A37AD50744BEAF31AF10A709D564">
    <w:name w:val="52C2A37AD50744BEAF31AF10A709D564"/>
    <w:rsid w:val="00B7187F"/>
  </w:style>
  <w:style w:type="paragraph" w:customStyle="1" w:styleId="5DD4ADBA850747C99CFE0210EC6E9817">
    <w:name w:val="5DD4ADBA850747C99CFE0210EC6E9817"/>
    <w:rsid w:val="00B7187F"/>
  </w:style>
  <w:style w:type="paragraph" w:customStyle="1" w:styleId="704FB51D302B42CC8D9B1B26DD8D84E2">
    <w:name w:val="704FB51D302B42CC8D9B1B26DD8D84E2"/>
    <w:rsid w:val="00B7187F"/>
  </w:style>
  <w:style w:type="paragraph" w:customStyle="1" w:styleId="6EDF894E40144C0489B818D535532520">
    <w:name w:val="6EDF894E40144C0489B818D535532520"/>
    <w:rsid w:val="00B7187F"/>
  </w:style>
  <w:style w:type="paragraph" w:customStyle="1" w:styleId="32E449002DA54C94BB780C4584831FC8">
    <w:name w:val="32E449002DA54C94BB780C4584831FC8"/>
    <w:rsid w:val="00B7187F"/>
  </w:style>
  <w:style w:type="paragraph" w:customStyle="1" w:styleId="6BEBA0F6645A47C6965E238924C8F6B5">
    <w:name w:val="6BEBA0F6645A47C6965E238924C8F6B5"/>
    <w:rsid w:val="00F17B5C"/>
  </w:style>
  <w:style w:type="paragraph" w:customStyle="1" w:styleId="9820A09408274D56ABA701DEB0107782">
    <w:name w:val="9820A09408274D56ABA701DEB0107782"/>
    <w:rsid w:val="00F17B5C"/>
  </w:style>
  <w:style w:type="paragraph" w:customStyle="1" w:styleId="57D6FF0202734882AFA998AA0C7B336B">
    <w:name w:val="57D6FF0202734882AFA998AA0C7B336B"/>
    <w:rsid w:val="0056432C"/>
  </w:style>
  <w:style w:type="paragraph" w:customStyle="1" w:styleId="87A2028FCB3A4245BE3C174047530F1D">
    <w:name w:val="87A2028FCB3A4245BE3C174047530F1D"/>
    <w:rsid w:val="0056432C"/>
  </w:style>
  <w:style w:type="paragraph" w:customStyle="1" w:styleId="3B8787E83F744AFC83F5B98F407FDBE6">
    <w:name w:val="3B8787E83F744AFC83F5B98F407FDBE6"/>
    <w:rsid w:val="00564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452F-B71B-480D-B276-B8AC708B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1263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Epuran</dc:creator>
  <cp:lastModifiedBy>Marilena Faier</cp:lastModifiedBy>
  <cp:revision>8</cp:revision>
  <dcterms:created xsi:type="dcterms:W3CDTF">2017-08-07T07:43:00Z</dcterms:created>
  <dcterms:modified xsi:type="dcterms:W3CDTF">2017-08-07T08:03:00Z</dcterms:modified>
</cp:coreProperties>
</file>