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44" w:rsidRPr="00E61C44" w:rsidRDefault="00E61C44" w:rsidP="00E61C44">
      <w:pPr>
        <w:spacing w:after="0" w:line="240" w:lineRule="auto"/>
        <w:jc w:val="both"/>
        <w:rPr>
          <w:rFonts w:ascii="Times New Roman" w:eastAsia="Calibri" w:hAnsi="Times New Roman" w:cs="Times New Roman"/>
          <w:b/>
          <w:bCs/>
          <w:sz w:val="28"/>
          <w:szCs w:val="28"/>
        </w:rPr>
      </w:pPr>
    </w:p>
    <w:p w:rsidR="00E61C44" w:rsidRPr="00E61C44" w:rsidRDefault="00E61C44" w:rsidP="00E61C44">
      <w:pPr>
        <w:spacing w:after="0" w:line="240" w:lineRule="auto"/>
        <w:jc w:val="both"/>
        <w:rPr>
          <w:rFonts w:ascii="Times New Roman" w:eastAsia="Calibri" w:hAnsi="Times New Roman" w:cs="Times New Roman"/>
          <w:b/>
          <w:bCs/>
          <w:sz w:val="28"/>
          <w:szCs w:val="28"/>
        </w:rPr>
      </w:pPr>
      <w:r w:rsidRPr="00E61C44">
        <w:rPr>
          <w:rFonts w:ascii="Times New Roman" w:eastAsia="Calibri" w:hAnsi="Times New Roman" w:cs="Times New Roman"/>
          <w:b/>
          <w:bCs/>
          <w:sz w:val="28"/>
          <w:szCs w:val="28"/>
        </w:rPr>
        <w:t xml:space="preserve">                        </w:t>
      </w:r>
    </w:p>
    <w:p w:rsidR="00E61C44" w:rsidRPr="00E61C44" w:rsidRDefault="00E61C44" w:rsidP="00E61C44">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eastAsia="ro-RO"/>
        </w:rPr>
      </w:pPr>
      <w:r w:rsidRPr="00E61C44">
        <w:rPr>
          <w:rFonts w:ascii="Arial" w:eastAsia="Times New Roman" w:hAnsi="Arial" w:cs="Arial"/>
          <w:b/>
          <w:sz w:val="28"/>
          <w:szCs w:val="28"/>
          <w:lang w:eastAsia="ro-RO"/>
        </w:rPr>
        <w:t>DECIZIA ETAPEI DE ÎNCADRARE</w:t>
      </w:r>
      <w:r w:rsidRPr="00E61C44">
        <w:rPr>
          <w:rFonts w:ascii="Arial" w:eastAsia="Times New Roman" w:hAnsi="Arial" w:cs="Arial"/>
          <w:b/>
          <w:bCs/>
          <w:sz w:val="28"/>
          <w:szCs w:val="28"/>
          <w:lang w:eastAsia="ro-RO"/>
        </w:rPr>
        <w:t xml:space="preserve"> </w:t>
      </w:r>
    </w:p>
    <w:p w:rsidR="00E61C44" w:rsidRPr="00E61C44" w:rsidRDefault="00E61C44" w:rsidP="00E61C44">
      <w:pPr>
        <w:keepNext/>
        <w:tabs>
          <w:tab w:val="center" w:pos="4987"/>
          <w:tab w:val="left" w:pos="7650"/>
        </w:tabs>
        <w:spacing w:after="0" w:line="240" w:lineRule="auto"/>
        <w:jc w:val="center"/>
        <w:outlineLvl w:val="1"/>
        <w:rPr>
          <w:rFonts w:ascii="Arial" w:eastAsia="SimSun" w:hAnsi="Arial" w:cs="Arial"/>
          <w:b/>
          <w:bCs/>
          <w:iCs/>
          <w:sz w:val="28"/>
          <w:szCs w:val="28"/>
        </w:rPr>
      </w:pPr>
      <w:r w:rsidRPr="00E61C44">
        <w:rPr>
          <w:rFonts w:ascii="Arial" w:eastAsia="SimSun" w:hAnsi="Arial" w:cs="Arial"/>
          <w:b/>
          <w:bCs/>
          <w:iCs/>
          <w:sz w:val="28"/>
          <w:szCs w:val="28"/>
        </w:rPr>
        <w:t xml:space="preserve">Nr. </w:t>
      </w:r>
      <w:r w:rsidR="003A082E">
        <w:rPr>
          <w:rFonts w:ascii="Arial" w:eastAsia="SimSun" w:hAnsi="Arial" w:cs="Arial"/>
          <w:b/>
          <w:bCs/>
          <w:iCs/>
          <w:sz w:val="28"/>
          <w:szCs w:val="28"/>
        </w:rPr>
        <w:t>112</w:t>
      </w:r>
      <w:r w:rsidRPr="00E61C44">
        <w:rPr>
          <w:rFonts w:ascii="Arial" w:eastAsia="SimSun" w:hAnsi="Arial" w:cs="Arial"/>
          <w:b/>
          <w:bCs/>
          <w:iCs/>
          <w:sz w:val="28"/>
          <w:szCs w:val="28"/>
        </w:rPr>
        <w:t xml:space="preserve"> din </w:t>
      </w:r>
      <w:r w:rsidR="003A082E">
        <w:rPr>
          <w:rFonts w:ascii="Arial" w:eastAsia="SimSun" w:hAnsi="Arial" w:cs="Arial"/>
          <w:b/>
          <w:bCs/>
          <w:iCs/>
          <w:sz w:val="28"/>
          <w:szCs w:val="28"/>
        </w:rPr>
        <w:t>18.08.2017</w:t>
      </w:r>
    </w:p>
    <w:sdt>
      <w:sdtPr>
        <w:rPr>
          <w:rFonts w:ascii="Calibri" w:eastAsia="Calibri" w:hAnsi="Calibri" w:cs="Times New Roman"/>
        </w:rPr>
        <w:alias w:val="Câmp editabil text"/>
        <w:tag w:val="CampEditabil"/>
        <w:id w:val="-509059168"/>
        <w:placeholder>
          <w:docPart w:val="B8A3DD65577F4B06A47A6CFD8D150732"/>
        </w:placeholder>
      </w:sdtPr>
      <w:sdtEndPr/>
      <w:sdtContent>
        <w:p w:rsidR="00E61C44" w:rsidRPr="00E61C44" w:rsidRDefault="00E61C44" w:rsidP="00E61C44">
          <w:pPr>
            <w:spacing w:after="0"/>
            <w:jc w:val="center"/>
            <w:rPr>
              <w:rFonts w:ascii="Calibri" w:eastAsia="Calibri" w:hAnsi="Calibri" w:cs="Times New Roman"/>
            </w:rPr>
          </w:pPr>
          <w:r w:rsidRPr="00E61C44">
            <w:rPr>
              <w:rFonts w:ascii="Calibri" w:eastAsia="Calibri" w:hAnsi="Calibri" w:cs="Times New Roman"/>
            </w:rPr>
            <w:t xml:space="preserve"> </w:t>
          </w:r>
        </w:p>
      </w:sdtContent>
    </w:sdt>
    <w:sdt>
      <w:sdtPr>
        <w:rPr>
          <w:rFonts w:ascii="Calibri" w:eastAsia="Calibri" w:hAnsi="Calibri" w:cs="Times New Roman"/>
          <w:color w:val="808080"/>
        </w:rPr>
        <w:alias w:val="Revizuiri"/>
        <w:tag w:val="RevizuiriModel"/>
        <w:id w:val="899098605"/>
        <w:lock w:val="contentLocked"/>
        <w:placeholder>
          <w:docPart w:val="139F91D464EB4B0F8F9E3F9E5E09F0D3"/>
        </w:placeholder>
      </w:sdtPr>
      <w:sdtEndPr/>
      <w:sdtContent>
        <w:p w:rsidR="00E61C44" w:rsidRPr="00E61C44" w:rsidRDefault="00E61C44" w:rsidP="00E61C44">
          <w:pPr>
            <w:spacing w:after="120" w:line="240" w:lineRule="auto"/>
            <w:jc w:val="center"/>
            <w:rPr>
              <w:rFonts w:ascii="Calibri" w:eastAsia="Calibri" w:hAnsi="Calibri" w:cs="Times New Roman"/>
            </w:rPr>
          </w:pPr>
          <w:r w:rsidRPr="00E61C44">
            <w:rPr>
              <w:rFonts w:ascii="Calibri" w:eastAsia="Calibri" w:hAnsi="Calibri" w:cs="Times New Roman"/>
            </w:rPr>
            <w:t xml:space="preserve"> </w:t>
          </w:r>
        </w:p>
      </w:sdtContent>
    </w:sdt>
    <w:p w:rsidR="00E61C44" w:rsidRPr="00E61C44" w:rsidRDefault="00E61C44" w:rsidP="00E61C44">
      <w:pPr>
        <w:autoSpaceDE w:val="0"/>
        <w:spacing w:after="0" w:line="240" w:lineRule="auto"/>
        <w:jc w:val="both"/>
        <w:rPr>
          <w:rFonts w:ascii="Arial" w:eastAsia="Calibri" w:hAnsi="Arial" w:cs="Arial"/>
          <w:sz w:val="24"/>
          <w:szCs w:val="24"/>
        </w:rPr>
      </w:pPr>
    </w:p>
    <w:p w:rsidR="00E61C44" w:rsidRPr="00E61C44" w:rsidRDefault="00E61C44" w:rsidP="00E61C44">
      <w:pPr>
        <w:autoSpaceDE w:val="0"/>
        <w:spacing w:after="0" w:line="240" w:lineRule="auto"/>
        <w:jc w:val="both"/>
        <w:rPr>
          <w:rFonts w:ascii="Arial" w:eastAsia="Calibri" w:hAnsi="Arial" w:cs="Arial"/>
          <w:sz w:val="24"/>
          <w:szCs w:val="24"/>
        </w:rPr>
      </w:pPr>
    </w:p>
    <w:p w:rsidR="00E61C44" w:rsidRPr="00E61C44" w:rsidRDefault="00E61C44" w:rsidP="00E61C44">
      <w:pPr>
        <w:autoSpaceDE w:val="0"/>
        <w:spacing w:after="0" w:line="240" w:lineRule="auto"/>
        <w:jc w:val="both"/>
        <w:rPr>
          <w:rFonts w:ascii="Arial" w:eastAsia="Calibri" w:hAnsi="Arial" w:cs="Arial"/>
          <w:sz w:val="24"/>
          <w:szCs w:val="24"/>
        </w:rPr>
      </w:pPr>
      <w:r w:rsidRPr="00E61C44">
        <w:rPr>
          <w:rFonts w:ascii="Arial" w:eastAsia="Calibri" w:hAnsi="Arial" w:cs="Arial"/>
          <w:sz w:val="24"/>
          <w:szCs w:val="24"/>
        </w:rPr>
        <w:t>Ca urmare a solicitării de emitere a acordului de mediu adresate de</w:t>
      </w:r>
      <w:r w:rsidRPr="00E61C44">
        <w:rPr>
          <w:rFonts w:ascii="Arial" w:eastAsia="Calibri" w:hAnsi="Arial" w:cs="Arial"/>
          <w:b/>
          <w:sz w:val="24"/>
          <w:szCs w:val="24"/>
        </w:rPr>
        <w:t xml:space="preserve"> </w:t>
      </w:r>
      <w:r w:rsidR="003A082E">
        <w:rPr>
          <w:rFonts w:ascii="Arial" w:eastAsia="Calibri" w:hAnsi="Arial" w:cs="Arial"/>
          <w:b/>
          <w:sz w:val="24"/>
          <w:szCs w:val="24"/>
        </w:rPr>
        <w:t>COMUNA LIVEZILE</w:t>
      </w:r>
      <w:r w:rsidRPr="00E61C44">
        <w:rPr>
          <w:rFonts w:ascii="Arial" w:eastAsia="Calibri" w:hAnsi="Arial" w:cs="Arial"/>
          <w:sz w:val="24"/>
          <w:szCs w:val="24"/>
        </w:rPr>
        <w:t xml:space="preserve">, cu sediul în </w:t>
      </w:r>
      <w:r w:rsidR="003A082E">
        <w:rPr>
          <w:rFonts w:ascii="Arial" w:eastAsia="Calibri" w:hAnsi="Arial" w:cs="Arial"/>
          <w:sz w:val="24"/>
          <w:szCs w:val="24"/>
        </w:rPr>
        <w:t>comuna Livezile, sat livezile, j</w:t>
      </w:r>
      <w:r w:rsidRPr="00E61C44">
        <w:rPr>
          <w:rFonts w:ascii="Arial" w:eastAsia="Calibri" w:hAnsi="Arial" w:cs="Arial"/>
          <w:sz w:val="24"/>
          <w:szCs w:val="24"/>
        </w:rPr>
        <w:t xml:space="preserve">udetul Mehedinţi,  prin primar </w:t>
      </w:r>
      <w:r w:rsidR="003A082E">
        <w:rPr>
          <w:rFonts w:ascii="Arial" w:eastAsia="Calibri" w:hAnsi="Arial" w:cs="Arial"/>
          <w:sz w:val="24"/>
          <w:szCs w:val="24"/>
        </w:rPr>
        <w:t>Nănuți Adrian Ion</w:t>
      </w:r>
      <w:r w:rsidRPr="00E61C44">
        <w:rPr>
          <w:rFonts w:ascii="Arial" w:eastAsia="Calibri" w:hAnsi="Arial" w:cs="Arial"/>
          <w:sz w:val="24"/>
          <w:szCs w:val="24"/>
        </w:rPr>
        <w:t xml:space="preserve">, înregistrată la </w:t>
      </w:r>
      <w:sdt>
        <w:sdtPr>
          <w:rPr>
            <w:rFonts w:ascii="Arial" w:eastAsia="Calibri" w:hAnsi="Arial" w:cs="Arial"/>
            <w:sz w:val="24"/>
            <w:szCs w:val="24"/>
          </w:rPr>
          <w:alias w:val="ACPM înregistrare cerere"/>
          <w:tag w:val="MULTI_AUTORITATEA"/>
          <w:id w:val="141468440"/>
          <w:lock w:val="contentLocked"/>
          <w:placeholder>
            <w:docPart w:val="4760272C8B37408CA8F99F2F75AED90D"/>
          </w:placeholder>
          <w:text/>
        </w:sdtPr>
        <w:sdtEndPr/>
        <w:sdtContent>
          <w:r w:rsidRPr="00E61C44">
            <w:rPr>
              <w:rFonts w:ascii="Arial" w:eastAsia="Calibri" w:hAnsi="Arial" w:cs="Arial"/>
              <w:sz w:val="24"/>
              <w:szCs w:val="24"/>
            </w:rPr>
            <w:t>APM Mehedinti</w:t>
          </w:r>
        </w:sdtContent>
      </w:sdt>
      <w:r w:rsidRPr="00E61C44">
        <w:rPr>
          <w:rFonts w:ascii="Arial" w:eastAsia="Calibri" w:hAnsi="Arial" w:cs="Arial"/>
          <w:sz w:val="24"/>
          <w:szCs w:val="24"/>
        </w:rPr>
        <w:t xml:space="preserve"> cu nr. </w:t>
      </w:r>
      <w:r w:rsidR="003A082E">
        <w:rPr>
          <w:rFonts w:ascii="Arial" w:eastAsia="Calibri" w:hAnsi="Arial" w:cs="Arial"/>
          <w:sz w:val="24"/>
          <w:szCs w:val="24"/>
        </w:rPr>
        <w:t>3105/14.03.2016,</w:t>
      </w:r>
      <w:r w:rsidRPr="00E61C44">
        <w:rPr>
          <w:rFonts w:ascii="Arial" w:eastAsia="Calibri" w:hAnsi="Arial" w:cs="Arial"/>
          <w:sz w:val="24"/>
          <w:szCs w:val="24"/>
        </w:rPr>
        <w:t xml:space="preserve">  în baza:</w:t>
      </w:r>
    </w:p>
    <w:sdt>
      <w:sdtPr>
        <w:rPr>
          <w:rFonts w:ascii="Calibri" w:eastAsia="Calibri" w:hAnsi="Calibri" w:cs="Times New Roman"/>
        </w:rPr>
        <w:alias w:val="Câmp editabil text"/>
        <w:tag w:val="CampEditabil"/>
        <w:id w:val="69177510"/>
        <w:placeholder>
          <w:docPart w:val="B3A684EAA9A3452E97E126F58E5F631E"/>
        </w:placeholder>
      </w:sdtPr>
      <w:sdtEndPr>
        <w:rPr>
          <w:rFonts w:ascii="Arial" w:hAnsi="Arial" w:cs="Arial"/>
          <w:sz w:val="24"/>
          <w:szCs w:val="24"/>
        </w:rPr>
      </w:sdtEndPr>
      <w:sdtContent>
        <w:p w:rsidR="00E61C44" w:rsidRPr="00E61C44" w:rsidRDefault="00E61C44" w:rsidP="00E61C44">
          <w:pPr>
            <w:numPr>
              <w:ilvl w:val="0"/>
              <w:numId w:val="7"/>
            </w:numPr>
            <w:autoSpaceDE w:val="0"/>
            <w:spacing w:after="0" w:line="240" w:lineRule="auto"/>
            <w:jc w:val="both"/>
            <w:rPr>
              <w:rFonts w:ascii="Arial" w:eastAsia="Calibri" w:hAnsi="Arial" w:cs="Arial"/>
              <w:sz w:val="24"/>
              <w:szCs w:val="24"/>
              <w:lang w:eastAsia="ro-RO"/>
            </w:rPr>
          </w:pPr>
          <w:r w:rsidRPr="00E61C44">
            <w:rPr>
              <w:rFonts w:ascii="Arial" w:eastAsia="Calibri" w:hAnsi="Arial" w:cs="Arial"/>
              <w:b/>
              <w:sz w:val="24"/>
              <w:szCs w:val="24"/>
              <w:lang w:eastAsia="ro-RO"/>
            </w:rPr>
            <w:t>Hotărârii Guvernului nr. 445/2009</w:t>
          </w:r>
          <w:r w:rsidRPr="00E61C44">
            <w:rPr>
              <w:rFonts w:ascii="Arial" w:eastAsia="Calibri" w:hAnsi="Arial" w:cs="Arial"/>
              <w:sz w:val="24"/>
              <w:szCs w:val="24"/>
              <w:lang w:eastAsia="ro-RO"/>
            </w:rPr>
            <w:t xml:space="preserve"> privind evaluarea impactului anumitor proiecte publice şi private asupra mediului, cu modificările şi completările şi ulterioare;</w:t>
          </w:r>
        </w:p>
        <w:p w:rsidR="00E61C44" w:rsidRPr="00E61C44" w:rsidRDefault="00E61C44" w:rsidP="00E61C44">
          <w:pPr>
            <w:numPr>
              <w:ilvl w:val="0"/>
              <w:numId w:val="7"/>
            </w:numPr>
            <w:autoSpaceDE w:val="0"/>
            <w:spacing w:after="0" w:line="240" w:lineRule="auto"/>
            <w:jc w:val="both"/>
            <w:rPr>
              <w:rFonts w:ascii="Arial" w:eastAsia="Calibri" w:hAnsi="Arial" w:cs="Arial"/>
              <w:sz w:val="24"/>
              <w:szCs w:val="24"/>
            </w:rPr>
          </w:pPr>
          <w:r w:rsidRPr="00E61C44">
            <w:rPr>
              <w:rFonts w:ascii="Arial" w:eastAsia="Calibri" w:hAnsi="Arial" w:cs="Arial"/>
              <w:b/>
              <w:sz w:val="24"/>
              <w:szCs w:val="24"/>
            </w:rPr>
            <w:t>Ordonanţei de Urgenţă a Guvernului nr. 57/2007</w:t>
          </w:r>
          <w:r w:rsidRPr="00E61C44">
            <w:rPr>
              <w:rFonts w:ascii="Arial" w:eastAsia="Calibri" w:hAnsi="Arial" w:cs="Arial"/>
              <w:sz w:val="24"/>
              <w:szCs w:val="24"/>
            </w:rPr>
            <w:t xml:space="preserve"> privind regimul ariilor naturale protejate, conservarea habitatelor naturale, a florei şi faunei sǎlbatice, cu modificǎrile şi completǎrile ulterioare, aprobată prin </w:t>
          </w:r>
          <w:r w:rsidRPr="00E61C44">
            <w:rPr>
              <w:rFonts w:ascii="Arial" w:eastAsia="Calibri" w:hAnsi="Arial" w:cs="Arial"/>
              <w:b/>
              <w:sz w:val="24"/>
              <w:szCs w:val="24"/>
            </w:rPr>
            <w:t>Legea nr. 49/2011</w:t>
          </w:r>
          <w:r w:rsidRPr="00E61C44">
            <w:rPr>
              <w:rFonts w:ascii="Arial" w:eastAsia="Calibri" w:hAnsi="Arial" w:cs="Arial"/>
              <w:sz w:val="24"/>
              <w:szCs w:val="24"/>
            </w:rPr>
            <w:t>,</w:t>
          </w:r>
        </w:p>
      </w:sdtContent>
    </w:sdt>
    <w:p w:rsidR="00E61C44" w:rsidRPr="00E61C44" w:rsidRDefault="00E61C44" w:rsidP="00E61C44">
      <w:pPr>
        <w:autoSpaceDE w:val="0"/>
        <w:autoSpaceDN w:val="0"/>
        <w:adjustRightInd w:val="0"/>
        <w:spacing w:after="0" w:line="240" w:lineRule="auto"/>
        <w:jc w:val="both"/>
        <w:rPr>
          <w:rFonts w:ascii="Arial" w:eastAsia="Calibri" w:hAnsi="Arial" w:cs="Arial"/>
          <w:sz w:val="24"/>
          <w:szCs w:val="24"/>
        </w:rPr>
      </w:pPr>
      <w:r w:rsidRPr="00E61C44">
        <w:rPr>
          <w:rFonts w:ascii="Arial" w:eastAsia="Calibri" w:hAnsi="Arial" w:cs="Arial"/>
          <w:sz w:val="24"/>
          <w:szCs w:val="24"/>
        </w:rPr>
        <w:t xml:space="preserve">autoritatea competentă pentru protecţia mediului </w:t>
      </w:r>
      <w:sdt>
        <w:sdtPr>
          <w:rPr>
            <w:rFonts w:ascii="Arial" w:eastAsia="Calibri" w:hAnsi="Arial" w:cs="Arial"/>
            <w:sz w:val="24"/>
            <w:szCs w:val="24"/>
          </w:rPr>
          <w:alias w:val="ACPM procedură"/>
          <w:tag w:val="ANPMAPM"/>
          <w:id w:val="-1402203885"/>
          <w:lock w:val="contentLocked"/>
          <w:placeholder>
            <w:docPart w:val="614A5EF0B6FB4D1E847395C13E190EC6"/>
          </w:placeholder>
          <w:text/>
        </w:sdtPr>
        <w:sdtEndPr/>
        <w:sdtContent>
          <w:r w:rsidRPr="00E61C44">
            <w:rPr>
              <w:rFonts w:ascii="Arial" w:eastAsia="Calibri" w:hAnsi="Arial" w:cs="Arial"/>
              <w:sz w:val="24"/>
              <w:szCs w:val="24"/>
            </w:rPr>
            <w:t>APM Mehedinţi</w:t>
          </w:r>
        </w:sdtContent>
      </w:sdt>
      <w:r w:rsidRPr="00E61C44">
        <w:rPr>
          <w:rFonts w:ascii="Arial" w:eastAsia="Calibri" w:hAnsi="Arial" w:cs="Arial"/>
          <w:sz w:val="24"/>
          <w:szCs w:val="24"/>
        </w:rPr>
        <w:t xml:space="preserve"> decide, ca urmare a </w:t>
      </w:r>
      <w:r w:rsidR="003A082E">
        <w:rPr>
          <w:rFonts w:ascii="Arial" w:eastAsia="Calibri" w:hAnsi="Arial" w:cs="Arial"/>
          <w:sz w:val="24"/>
          <w:szCs w:val="24"/>
        </w:rPr>
        <w:t xml:space="preserve">completărilor ulterioare înregistrate cu nr.9475 din 08.08.2017 și a </w:t>
      </w:r>
      <w:r w:rsidRPr="00E61C44">
        <w:rPr>
          <w:rFonts w:ascii="Arial" w:eastAsia="Calibri" w:hAnsi="Arial" w:cs="Arial"/>
          <w:sz w:val="24"/>
          <w:szCs w:val="24"/>
        </w:rPr>
        <w:t xml:space="preserve">consultărilor desfăşurate în cadrul şedinţei/şedinţelor Comisiei de Analiză Tehnică din data de </w:t>
      </w:r>
      <w:r w:rsidR="003A082E">
        <w:rPr>
          <w:rFonts w:ascii="Arial" w:eastAsia="Calibri" w:hAnsi="Arial" w:cs="Arial"/>
          <w:sz w:val="24"/>
          <w:szCs w:val="24"/>
        </w:rPr>
        <w:t>10.08.2017</w:t>
      </w:r>
      <w:r w:rsidRPr="00E61C44">
        <w:rPr>
          <w:rFonts w:ascii="Arial" w:eastAsia="Calibri" w:hAnsi="Arial" w:cs="Arial"/>
          <w:sz w:val="24"/>
          <w:szCs w:val="24"/>
        </w:rPr>
        <w:t>, că proiectul ”</w:t>
      </w:r>
      <w:r w:rsidRPr="00E61C44">
        <w:rPr>
          <w:rFonts w:ascii="Arial" w:eastAsia="Calibri" w:hAnsi="Arial" w:cs="Arial"/>
          <w:b/>
          <w:sz w:val="24"/>
          <w:szCs w:val="24"/>
        </w:rPr>
        <w:t>Modernizarea  drum</w:t>
      </w:r>
      <w:r w:rsidR="004304CA">
        <w:rPr>
          <w:rFonts w:ascii="Arial" w:eastAsia="Calibri" w:hAnsi="Arial" w:cs="Arial"/>
          <w:b/>
          <w:sz w:val="24"/>
          <w:szCs w:val="24"/>
        </w:rPr>
        <w:t>u</w:t>
      </w:r>
      <w:r w:rsidRPr="00E61C44">
        <w:rPr>
          <w:rFonts w:ascii="Arial" w:eastAsia="Calibri" w:hAnsi="Arial" w:cs="Arial"/>
          <w:b/>
          <w:sz w:val="24"/>
          <w:szCs w:val="24"/>
        </w:rPr>
        <w:t>ri local</w:t>
      </w:r>
      <w:r w:rsidR="003A082E">
        <w:rPr>
          <w:rFonts w:ascii="Arial" w:eastAsia="Calibri" w:hAnsi="Arial" w:cs="Arial"/>
          <w:b/>
          <w:sz w:val="24"/>
          <w:szCs w:val="24"/>
        </w:rPr>
        <w:t>e</w:t>
      </w:r>
      <w:r w:rsidRPr="00E61C44">
        <w:rPr>
          <w:rFonts w:ascii="Arial" w:eastAsia="Calibri" w:hAnsi="Arial" w:cs="Arial"/>
          <w:b/>
          <w:sz w:val="24"/>
          <w:szCs w:val="24"/>
        </w:rPr>
        <w:t xml:space="preserve"> în comuna </w:t>
      </w:r>
      <w:r w:rsidR="004304CA">
        <w:rPr>
          <w:rFonts w:ascii="Arial" w:eastAsia="Calibri" w:hAnsi="Arial" w:cs="Arial"/>
          <w:b/>
          <w:sz w:val="24"/>
          <w:szCs w:val="24"/>
        </w:rPr>
        <w:t xml:space="preserve">Livezile, județul </w:t>
      </w:r>
      <w:r w:rsidRPr="00E61C44">
        <w:rPr>
          <w:rFonts w:ascii="Arial" w:eastAsia="Calibri" w:hAnsi="Arial" w:cs="Arial"/>
          <w:b/>
          <w:sz w:val="24"/>
          <w:szCs w:val="24"/>
        </w:rPr>
        <w:t>Mehedin</w:t>
      </w:r>
      <w:r w:rsidRPr="00E61C44">
        <w:rPr>
          <w:rFonts w:ascii="Arial" w:eastAsia="Calibri" w:hAnsi="Arial" w:cs="Arial"/>
          <w:sz w:val="24"/>
          <w:szCs w:val="24"/>
        </w:rPr>
        <w:t xml:space="preserve">ți”, propus a fi amplasat în comuna </w:t>
      </w:r>
      <w:r w:rsidR="004304CA">
        <w:rPr>
          <w:rFonts w:ascii="Arial" w:eastAsia="Calibri" w:hAnsi="Arial" w:cs="Arial"/>
          <w:sz w:val="24"/>
          <w:szCs w:val="24"/>
        </w:rPr>
        <w:t>Livezile, s</w:t>
      </w:r>
      <w:r w:rsidRPr="00E61C44">
        <w:rPr>
          <w:rFonts w:ascii="Arial" w:eastAsia="Calibri" w:hAnsi="Arial" w:cs="Arial"/>
          <w:sz w:val="24"/>
          <w:szCs w:val="24"/>
        </w:rPr>
        <w:t>a</w:t>
      </w:r>
      <w:r w:rsidR="004304CA">
        <w:rPr>
          <w:rFonts w:ascii="Arial" w:eastAsia="Calibri" w:hAnsi="Arial" w:cs="Arial"/>
          <w:sz w:val="24"/>
          <w:szCs w:val="24"/>
        </w:rPr>
        <w:t>t</w:t>
      </w:r>
      <w:r w:rsidRPr="00E61C44">
        <w:rPr>
          <w:rFonts w:ascii="Arial" w:eastAsia="Calibri" w:hAnsi="Arial" w:cs="Arial"/>
          <w:sz w:val="24"/>
          <w:szCs w:val="24"/>
        </w:rPr>
        <w:t xml:space="preserve">ele </w:t>
      </w:r>
      <w:r w:rsidR="004304CA">
        <w:rPr>
          <w:rFonts w:ascii="Arial" w:eastAsia="Calibri" w:hAnsi="Arial" w:cs="Arial"/>
          <w:sz w:val="24"/>
          <w:szCs w:val="24"/>
        </w:rPr>
        <w:t>Livezile, Pietriș, Izvoru Aneștilor, Izvorălu de Jos</w:t>
      </w:r>
      <w:r w:rsidRPr="00E61C44">
        <w:rPr>
          <w:rFonts w:ascii="Arial" w:eastAsia="Calibri" w:hAnsi="Arial" w:cs="Arial"/>
          <w:sz w:val="24"/>
          <w:szCs w:val="24"/>
        </w:rPr>
        <w:t xml:space="preserve">, nu se supune evaluării impactului asupra mediului şi nu se supune evaluării adecvate.  </w:t>
      </w: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r w:rsidRPr="00E61C44">
        <w:rPr>
          <w:rFonts w:ascii="Arial" w:eastAsia="Calibri" w:hAnsi="Arial" w:cs="Arial"/>
          <w:sz w:val="24"/>
          <w:szCs w:val="24"/>
        </w:rPr>
        <w:t xml:space="preserve">    </w:t>
      </w:r>
      <w:r w:rsidRPr="00E61C44">
        <w:rPr>
          <w:rFonts w:ascii="Arial" w:eastAsia="Calibri" w:hAnsi="Arial" w:cs="Arial"/>
          <w:sz w:val="24"/>
          <w:szCs w:val="24"/>
          <w:lang w:val="en-US"/>
        </w:rPr>
        <w:t>Justificarea prezentei decizii:</w:t>
      </w:r>
    </w:p>
    <w:p w:rsidR="00E61C44" w:rsidRPr="00E61C44" w:rsidRDefault="00E61C44" w:rsidP="00E61C44">
      <w:pPr>
        <w:autoSpaceDE w:val="0"/>
        <w:autoSpaceDN w:val="0"/>
        <w:adjustRightInd w:val="0"/>
        <w:spacing w:after="0" w:line="240" w:lineRule="auto"/>
        <w:jc w:val="both"/>
        <w:rPr>
          <w:rFonts w:ascii="Arial" w:eastAsia="Calibri" w:hAnsi="Arial" w:cs="Arial"/>
          <w:b/>
          <w:sz w:val="24"/>
          <w:szCs w:val="24"/>
          <w:u w:val="single"/>
          <w:lang w:val="en-US"/>
        </w:rPr>
      </w:pPr>
      <w:r w:rsidRPr="00E61C44">
        <w:rPr>
          <w:rFonts w:ascii="Arial" w:eastAsia="Calibri" w:hAnsi="Arial" w:cs="Arial"/>
          <w:b/>
          <w:sz w:val="24"/>
          <w:szCs w:val="24"/>
          <w:lang w:val="en-US"/>
        </w:rPr>
        <w:t xml:space="preserve">   I</w:t>
      </w:r>
      <w:r w:rsidRPr="00E61C44">
        <w:rPr>
          <w:rFonts w:ascii="Arial" w:eastAsia="Calibri" w:hAnsi="Arial" w:cs="Arial"/>
          <w:b/>
          <w:sz w:val="24"/>
          <w:szCs w:val="24"/>
          <w:u w:val="single"/>
          <w:lang w:val="en-US"/>
        </w:rPr>
        <w:t xml:space="preserve">. Motivele care au stat la baza luării deciziei etapei de încadrare în procedura de evaluare </w:t>
      </w:r>
      <w:proofErr w:type="gramStart"/>
      <w:r w:rsidRPr="00E61C44">
        <w:rPr>
          <w:rFonts w:ascii="Arial" w:eastAsia="Calibri" w:hAnsi="Arial" w:cs="Arial"/>
          <w:b/>
          <w:sz w:val="24"/>
          <w:szCs w:val="24"/>
          <w:u w:val="single"/>
          <w:lang w:val="en-US"/>
        </w:rPr>
        <w:t>a</w:t>
      </w:r>
      <w:proofErr w:type="gramEnd"/>
      <w:r w:rsidRPr="00E61C44">
        <w:rPr>
          <w:rFonts w:ascii="Arial" w:eastAsia="Calibri" w:hAnsi="Arial" w:cs="Arial"/>
          <w:b/>
          <w:sz w:val="24"/>
          <w:szCs w:val="24"/>
          <w:u w:val="single"/>
          <w:lang w:val="en-US"/>
        </w:rPr>
        <w:t xml:space="preserve"> impactului asupra mediului sunt următoarele:</w:t>
      </w:r>
    </w:p>
    <w:p w:rsidR="00E61C44" w:rsidRDefault="00E61C44" w:rsidP="0013171C">
      <w:pPr>
        <w:pStyle w:val="Listparagraf"/>
        <w:numPr>
          <w:ilvl w:val="0"/>
          <w:numId w:val="18"/>
        </w:numPr>
        <w:autoSpaceDE w:val="0"/>
        <w:autoSpaceDN w:val="0"/>
        <w:adjustRightInd w:val="0"/>
        <w:spacing w:after="0" w:line="240" w:lineRule="auto"/>
        <w:ind w:left="0" w:firstLine="142"/>
        <w:jc w:val="both"/>
        <w:rPr>
          <w:rFonts w:ascii="Arial" w:eastAsia="Calibri" w:hAnsi="Arial" w:cs="Arial"/>
          <w:sz w:val="24"/>
          <w:szCs w:val="24"/>
          <w:lang w:val="en-US"/>
        </w:rPr>
      </w:pPr>
      <w:proofErr w:type="gramStart"/>
      <w:r w:rsidRPr="0013171C">
        <w:rPr>
          <w:rFonts w:ascii="Arial" w:eastAsia="Calibri" w:hAnsi="Arial" w:cs="Arial"/>
          <w:b/>
          <w:i/>
          <w:sz w:val="24"/>
          <w:szCs w:val="24"/>
          <w:lang w:val="en-US"/>
        </w:rPr>
        <w:t>proiectul</w:t>
      </w:r>
      <w:proofErr w:type="gramEnd"/>
      <w:r w:rsidRPr="0013171C">
        <w:rPr>
          <w:rFonts w:ascii="Arial" w:eastAsia="Calibri" w:hAnsi="Arial" w:cs="Arial"/>
          <w:b/>
          <w:i/>
          <w:sz w:val="24"/>
          <w:szCs w:val="24"/>
          <w:lang w:val="en-US"/>
        </w:rPr>
        <w:t xml:space="preserve"> se încadrează în prevederile Hotărârii Guvernului nr. 445/2009</w:t>
      </w:r>
      <w:r w:rsidRPr="0013171C">
        <w:rPr>
          <w:rFonts w:ascii="Arial" w:eastAsia="Calibri" w:hAnsi="Arial" w:cs="Arial"/>
          <w:sz w:val="24"/>
          <w:szCs w:val="24"/>
          <w:lang w:val="en-US"/>
        </w:rPr>
        <w:t xml:space="preserve">, </w:t>
      </w:r>
      <w:r w:rsidRPr="0013171C">
        <w:rPr>
          <w:rFonts w:ascii="Arial" w:eastAsia="Calibri" w:hAnsi="Arial" w:cs="Arial"/>
          <w:sz w:val="24"/>
          <w:szCs w:val="24"/>
          <w:u w:val="single"/>
          <w:lang w:val="en-US"/>
        </w:rPr>
        <w:t xml:space="preserve">anexa nr.2: </w:t>
      </w:r>
      <w:r w:rsidRPr="0013171C">
        <w:rPr>
          <w:rFonts w:ascii="Arial" w:eastAsia="Calibri" w:hAnsi="Arial" w:cs="Arial"/>
          <w:sz w:val="24"/>
          <w:szCs w:val="24"/>
          <w:lang w:val="en-US"/>
        </w:rPr>
        <w:t xml:space="preserve">la </w:t>
      </w:r>
      <w:proofErr w:type="gramStart"/>
      <w:r w:rsidRPr="0013171C">
        <w:rPr>
          <w:rFonts w:ascii="Arial" w:eastAsia="Calibri" w:hAnsi="Arial" w:cs="Arial"/>
          <w:sz w:val="24"/>
          <w:szCs w:val="24"/>
          <w:lang w:val="en-US"/>
        </w:rPr>
        <w:t>pct.</w:t>
      </w:r>
      <w:r w:rsidRPr="0013171C">
        <w:rPr>
          <w:rFonts w:ascii="Arial" w:eastAsia="Calibri" w:hAnsi="Arial" w:cs="Arial"/>
          <w:i/>
          <w:sz w:val="24"/>
          <w:szCs w:val="24"/>
          <w:lang w:val="en-US"/>
        </w:rPr>
        <w:t>13.a:</w:t>
      </w:r>
      <w:proofErr w:type="gramEnd"/>
      <w:r w:rsidRPr="0013171C">
        <w:rPr>
          <w:rFonts w:ascii="Arial" w:eastAsia="Calibri" w:hAnsi="Arial" w:cs="Arial"/>
          <w:i/>
          <w:sz w:val="24"/>
          <w:szCs w:val="24"/>
          <w:lang w:val="en-US"/>
        </w:rPr>
        <w:t>) “Orice modificari sau extinderi, altele decat cele prevazute la pct.22 din anexa nr.1, ale proiectelor prevazute in anexa nr.1 sau in prezenta anexa, deja autorizate, executate sau in curs de a fi executate, care  pot avea efecte semnificative negative asupra mediului”</w:t>
      </w:r>
      <w:r w:rsidRPr="0013171C">
        <w:rPr>
          <w:rFonts w:ascii="Arial" w:eastAsia="Calibri" w:hAnsi="Arial" w:cs="Arial"/>
          <w:sz w:val="24"/>
          <w:szCs w:val="24"/>
          <w:lang w:val="en-US"/>
        </w:rPr>
        <w:t xml:space="preserve">......., </w:t>
      </w:r>
    </w:p>
    <w:p w:rsidR="0013171C" w:rsidRPr="0013171C" w:rsidRDefault="00E61C44" w:rsidP="0013171C">
      <w:pPr>
        <w:pStyle w:val="Listparagraf"/>
        <w:numPr>
          <w:ilvl w:val="0"/>
          <w:numId w:val="18"/>
        </w:numPr>
        <w:autoSpaceDE w:val="0"/>
        <w:autoSpaceDN w:val="0"/>
        <w:adjustRightInd w:val="0"/>
        <w:spacing w:after="0" w:line="240" w:lineRule="auto"/>
        <w:ind w:left="567" w:hanging="425"/>
        <w:jc w:val="both"/>
        <w:rPr>
          <w:rFonts w:ascii="Arial" w:eastAsia="Calibri" w:hAnsi="Arial" w:cs="Arial"/>
          <w:sz w:val="24"/>
          <w:szCs w:val="24"/>
          <w:lang w:val="en-US"/>
        </w:rPr>
      </w:pPr>
      <w:proofErr w:type="gramStart"/>
      <w:r w:rsidRPr="0013171C">
        <w:rPr>
          <w:rFonts w:ascii="Arial" w:eastAsia="Calibri" w:hAnsi="Arial" w:cs="Arial"/>
          <w:b/>
          <w:i/>
          <w:sz w:val="24"/>
          <w:szCs w:val="24"/>
          <w:lang w:val="en-US"/>
        </w:rPr>
        <w:t>mărimea</w:t>
      </w:r>
      <w:proofErr w:type="gramEnd"/>
      <w:r w:rsidRPr="0013171C">
        <w:rPr>
          <w:rFonts w:ascii="Arial" w:eastAsia="Calibri" w:hAnsi="Arial" w:cs="Arial"/>
          <w:b/>
          <w:i/>
          <w:sz w:val="24"/>
          <w:szCs w:val="24"/>
          <w:lang w:val="en-US"/>
        </w:rPr>
        <w:t xml:space="preserve"> proiectului:</w:t>
      </w:r>
      <w:r w:rsidRPr="0013171C">
        <w:rPr>
          <w:rFonts w:ascii="Arial" w:eastAsia="Calibri" w:hAnsi="Arial" w:cs="Arial"/>
          <w:color w:val="333333"/>
          <w:sz w:val="24"/>
          <w:szCs w:val="24"/>
          <w:lang w:val="en-US"/>
        </w:rPr>
        <w:t xml:space="preserve"> </w:t>
      </w:r>
      <w:r w:rsidR="004304CA" w:rsidRPr="0013171C">
        <w:rPr>
          <w:rFonts w:ascii="Arial" w:eastAsia="Calibri" w:hAnsi="Arial" w:cs="Arial"/>
          <w:sz w:val="24"/>
          <w:szCs w:val="24"/>
          <w:lang w:val="en-US"/>
        </w:rPr>
        <w:t>Lungimea totala a drumurilor studiate este de 7.445km si se regasesc in inventarul bunurilor ce apartin domeniului public.</w:t>
      </w:r>
      <w:r w:rsidR="0013171C" w:rsidRPr="0013171C">
        <w:rPr>
          <w:rFonts w:ascii="Arial" w:eastAsia="Calibri" w:hAnsi="Arial" w:cs="Arial"/>
          <w:sz w:val="24"/>
          <w:szCs w:val="24"/>
          <w:lang w:val="en-US"/>
        </w:rPr>
        <w:t xml:space="preserve"> </w:t>
      </w:r>
      <w:r w:rsidR="0013171C" w:rsidRPr="0013171C">
        <w:rPr>
          <w:rFonts w:ascii="Arial" w:eastAsia="Calibri" w:hAnsi="Arial" w:cs="Arial"/>
          <w:sz w:val="24"/>
          <w:szCs w:val="24"/>
          <w:lang w:val="en-US"/>
        </w:rPr>
        <w:t>Strazile ce fac obiectul prezentului proiect sunt improprii circulatiei autovehiculelor si pietonilor avand o structura din pamant si balast amestecat cu pamant ce prezinta degradari de tipul cedarilor , gropi in care apa ploilor balteste, elementele geometrice ale strazilor nu mai corespund standardelor in vigoare</w:t>
      </w:r>
    </w:p>
    <w:p w:rsidR="00E61C44" w:rsidRPr="0013171C" w:rsidRDefault="002C06FE" w:rsidP="0013171C">
      <w:pPr>
        <w:pStyle w:val="Listparagraf"/>
        <w:numPr>
          <w:ilvl w:val="0"/>
          <w:numId w:val="18"/>
        </w:numPr>
        <w:autoSpaceDE w:val="0"/>
        <w:autoSpaceDN w:val="0"/>
        <w:adjustRightInd w:val="0"/>
        <w:spacing w:after="0" w:line="240" w:lineRule="auto"/>
        <w:ind w:left="567" w:hanging="425"/>
        <w:jc w:val="both"/>
        <w:rPr>
          <w:rFonts w:ascii="Arial" w:eastAsia="Calibri" w:hAnsi="Arial" w:cs="Arial"/>
          <w:sz w:val="24"/>
          <w:szCs w:val="24"/>
          <w:lang w:val="en-US"/>
        </w:rPr>
      </w:pPr>
      <w:r w:rsidRPr="0013171C">
        <w:rPr>
          <w:rFonts w:ascii="Arial" w:eastAsia="Calibri" w:hAnsi="Arial" w:cs="Arial"/>
          <w:b/>
          <w:i/>
          <w:sz w:val="24"/>
          <w:szCs w:val="24"/>
          <w:lang w:val="it-IT"/>
        </w:rPr>
        <w:t>o</w:t>
      </w:r>
      <w:r w:rsidR="004304CA" w:rsidRPr="0013171C">
        <w:rPr>
          <w:rFonts w:ascii="Arial" w:eastAsia="Calibri" w:hAnsi="Arial" w:cs="Arial"/>
          <w:b/>
          <w:i/>
          <w:sz w:val="24"/>
          <w:szCs w:val="24"/>
          <w:lang w:val="it-IT"/>
        </w:rPr>
        <w:t>biectivul și necesitatea proiectului</w:t>
      </w:r>
      <w:r w:rsidR="00E61C44" w:rsidRPr="0013171C">
        <w:rPr>
          <w:rFonts w:ascii="Arial" w:eastAsia="Calibri" w:hAnsi="Arial" w:cs="Arial"/>
          <w:b/>
          <w:i/>
          <w:sz w:val="24"/>
          <w:szCs w:val="24"/>
          <w:lang w:val="it-IT"/>
        </w:rPr>
        <w:t>:</w:t>
      </w:r>
    </w:p>
    <w:p w:rsidR="004304CA" w:rsidRPr="00995C45" w:rsidRDefault="004304CA" w:rsidP="004304CA">
      <w:pPr>
        <w:pStyle w:val="Frspaiere"/>
        <w:numPr>
          <w:ilvl w:val="0"/>
          <w:numId w:val="11"/>
        </w:numPr>
        <w:spacing w:line="276" w:lineRule="auto"/>
        <w:jc w:val="both"/>
        <w:rPr>
          <w:rFonts w:ascii="Cambria" w:hAnsi="Cambria"/>
          <w:sz w:val="24"/>
          <w:szCs w:val="24"/>
        </w:rPr>
      </w:pPr>
      <w:r w:rsidRPr="004304CA">
        <w:rPr>
          <w:rFonts w:ascii="Arial" w:hAnsi="Arial" w:cs="Arial"/>
          <w:sz w:val="24"/>
          <w:szCs w:val="24"/>
        </w:rPr>
        <w:t>Proiectul are ca obiectiv modernizarea drumurilor satesti(strazi) cu o lungime de 7.445 km,  precum şi îmbunătăţirea accesibilităţii zonei pe ansamblu - asigurarea legăturii locuitorilor din zonă cu drumul naţional DN6(E70), DN56A  si cu drumul judeţean  DJ606B</w:t>
      </w:r>
      <w:r w:rsidRPr="00995C45">
        <w:rPr>
          <w:rFonts w:ascii="Cambria" w:hAnsi="Cambria"/>
          <w:sz w:val="24"/>
          <w:szCs w:val="24"/>
        </w:rPr>
        <w:t>.</w:t>
      </w:r>
    </w:p>
    <w:p w:rsidR="004304CA" w:rsidRPr="004304CA" w:rsidRDefault="004304CA" w:rsidP="004304CA">
      <w:pPr>
        <w:pStyle w:val="Listparagraf"/>
        <w:numPr>
          <w:ilvl w:val="0"/>
          <w:numId w:val="11"/>
        </w:numPr>
        <w:spacing w:after="0"/>
        <w:rPr>
          <w:rFonts w:ascii="Arial" w:eastAsia="Calibri" w:hAnsi="Arial" w:cs="Arial"/>
          <w:b/>
          <w:i/>
          <w:sz w:val="24"/>
          <w:szCs w:val="24"/>
          <w:lang w:val="it-IT"/>
        </w:rPr>
      </w:pPr>
      <w:r w:rsidRPr="004304CA">
        <w:rPr>
          <w:rFonts w:ascii="Arial" w:hAnsi="Arial" w:cs="Arial"/>
          <w:sz w:val="24"/>
          <w:szCs w:val="24"/>
        </w:rPr>
        <w:t xml:space="preserve">Necesitatea investitiei este astfel evidenta si cu repercusiuni pozitive, atat asupra locuitorilor comunei, asupra mediului in general cat si a agentilor economici care isi </w:t>
      </w:r>
      <w:r w:rsidRPr="004304CA">
        <w:rPr>
          <w:rFonts w:ascii="Arial" w:hAnsi="Arial" w:cs="Arial"/>
          <w:sz w:val="24"/>
          <w:szCs w:val="24"/>
        </w:rPr>
        <w:lastRenderedPageBreak/>
        <w:t>desfasoara activitatea pe raza comunei, deoarece aceste drumuri descongestioneaza circulatia;</w:t>
      </w:r>
    </w:p>
    <w:p w:rsidR="004304CA" w:rsidRPr="004304CA" w:rsidRDefault="004304CA" w:rsidP="0051082A">
      <w:pPr>
        <w:spacing w:after="0"/>
        <w:ind w:firstLine="708"/>
        <w:rPr>
          <w:rFonts w:ascii="Arial" w:eastAsia="Calibri" w:hAnsi="Arial" w:cs="Arial"/>
          <w:b/>
          <w:i/>
          <w:sz w:val="24"/>
          <w:szCs w:val="24"/>
          <w:lang w:val="it-IT"/>
        </w:rPr>
      </w:pPr>
      <w:r w:rsidRPr="004304CA">
        <w:rPr>
          <w:rFonts w:ascii="Arial" w:eastAsia="Calibri" w:hAnsi="Arial" w:cs="Arial"/>
          <w:b/>
          <w:i/>
          <w:sz w:val="24"/>
          <w:szCs w:val="24"/>
          <w:lang w:val="it-IT"/>
        </w:rPr>
        <w:t>ELEMENTELE SPECIFICE CARACTERISTICE PROIECTULUI PROPUS:</w:t>
      </w:r>
    </w:p>
    <w:p w:rsidR="004304CA" w:rsidRDefault="004304CA" w:rsidP="0051082A">
      <w:pPr>
        <w:spacing w:after="0"/>
        <w:ind w:firstLine="708"/>
        <w:jc w:val="both"/>
        <w:rPr>
          <w:rFonts w:ascii="Arial" w:eastAsia="Calibri" w:hAnsi="Arial" w:cs="Arial"/>
          <w:sz w:val="24"/>
          <w:szCs w:val="24"/>
          <w:lang w:val="it-IT"/>
        </w:rPr>
      </w:pPr>
      <w:r w:rsidRPr="004304CA">
        <w:rPr>
          <w:rFonts w:ascii="Arial" w:eastAsia="Calibri" w:hAnsi="Arial" w:cs="Arial"/>
          <w:sz w:val="24"/>
          <w:szCs w:val="24"/>
          <w:lang w:val="it-IT"/>
        </w:rPr>
        <w:t>Lungimea drumurilor propuse pentru modernizare este de 7,445 Km, suprafata partii carosabile este de 36865,50 mp, amplasata pe drumurile satesti existente.</w:t>
      </w:r>
    </w:p>
    <w:tbl>
      <w:tblPr>
        <w:tblW w:w="10698" w:type="dxa"/>
        <w:tblInd w:w="-318" w:type="dxa"/>
        <w:tblLook w:val="04A0" w:firstRow="1" w:lastRow="0" w:firstColumn="1" w:lastColumn="0" w:noHBand="0" w:noVBand="1"/>
      </w:tblPr>
      <w:tblGrid>
        <w:gridCol w:w="1282"/>
        <w:gridCol w:w="227"/>
        <w:gridCol w:w="228"/>
        <w:gridCol w:w="853"/>
        <w:gridCol w:w="3185"/>
        <w:gridCol w:w="813"/>
        <w:gridCol w:w="1326"/>
        <w:gridCol w:w="310"/>
        <w:gridCol w:w="1001"/>
        <w:gridCol w:w="1478"/>
      </w:tblGrid>
      <w:tr w:rsidR="0051082A" w:rsidRPr="0051082A" w:rsidTr="0051082A">
        <w:trPr>
          <w:trHeight w:val="306"/>
        </w:trPr>
        <w:tc>
          <w:tcPr>
            <w:tcW w:w="1277" w:type="dxa"/>
            <w:tcBorders>
              <w:top w:val="nil"/>
              <w:left w:val="nil"/>
              <w:bottom w:val="nil"/>
              <w:right w:val="nil"/>
            </w:tcBorders>
            <w:shd w:val="clear" w:color="auto" w:fill="auto"/>
            <w:noWrap/>
            <w:vAlign w:val="bottom"/>
            <w:hideMark/>
          </w:tcPr>
          <w:p w:rsidR="0051082A" w:rsidRDefault="0051082A" w:rsidP="0051082A">
            <w:pPr>
              <w:spacing w:after="0" w:line="240" w:lineRule="auto"/>
              <w:rPr>
                <w:rFonts w:ascii="Cambria" w:eastAsia="Times New Roman" w:hAnsi="Cambria" w:cs="Times New Roman"/>
                <w:sz w:val="24"/>
                <w:szCs w:val="24"/>
                <w:lang w:val="en-US"/>
              </w:rPr>
            </w:pPr>
          </w:p>
          <w:p w:rsidR="0051082A" w:rsidRPr="0051082A" w:rsidRDefault="0051082A" w:rsidP="0051082A">
            <w:pPr>
              <w:spacing w:after="0" w:line="240" w:lineRule="auto"/>
              <w:rPr>
                <w:rFonts w:ascii="Cambria" w:eastAsia="Times New Roman" w:hAnsi="Cambria" w:cs="Times New Roman"/>
                <w:sz w:val="24"/>
                <w:szCs w:val="24"/>
                <w:lang w:val="en-US"/>
              </w:rPr>
            </w:pPr>
          </w:p>
        </w:tc>
        <w:tc>
          <w:tcPr>
            <w:tcW w:w="6942" w:type="dxa"/>
            <w:gridSpan w:val="7"/>
            <w:tcBorders>
              <w:top w:val="nil"/>
              <w:left w:val="nil"/>
              <w:bottom w:val="nil"/>
              <w:right w:val="nil"/>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i/>
                <w:sz w:val="28"/>
                <w:szCs w:val="28"/>
                <w:lang w:val="en-US"/>
              </w:rPr>
            </w:pPr>
            <w:r w:rsidRPr="0051082A">
              <w:rPr>
                <w:rFonts w:ascii="Cambria" w:eastAsia="Times New Roman" w:hAnsi="Cambria" w:cs="Times New Roman"/>
                <w:b/>
                <w:bCs/>
                <w:i/>
                <w:sz w:val="28"/>
                <w:szCs w:val="28"/>
                <w:lang w:val="en-US"/>
              </w:rPr>
              <w:t>Drumuri locale propuse pentru modernizare</w:t>
            </w:r>
          </w:p>
        </w:tc>
        <w:tc>
          <w:tcPr>
            <w:tcW w:w="1001"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p>
        </w:tc>
      </w:tr>
      <w:tr w:rsidR="0051082A" w:rsidRPr="0051082A" w:rsidTr="0051082A">
        <w:trPr>
          <w:trHeight w:val="280"/>
        </w:trPr>
        <w:tc>
          <w:tcPr>
            <w:tcW w:w="1277" w:type="dxa"/>
            <w:tcBorders>
              <w:top w:val="nil"/>
              <w:left w:val="nil"/>
              <w:bottom w:val="nil"/>
              <w:right w:val="nil"/>
            </w:tcBorders>
            <w:shd w:val="clear" w:color="auto" w:fill="auto"/>
            <w:noWrap/>
            <w:vAlign w:val="bottom"/>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308" w:type="dxa"/>
            <w:gridSpan w:val="3"/>
            <w:tcBorders>
              <w:top w:val="nil"/>
              <w:left w:val="nil"/>
              <w:bottom w:val="nil"/>
              <w:right w:val="nil"/>
            </w:tcBorders>
            <w:shd w:val="clear" w:color="auto" w:fill="auto"/>
            <w:noWrap/>
            <w:vAlign w:val="bottom"/>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185" w:type="dxa"/>
            <w:tcBorders>
              <w:top w:val="nil"/>
              <w:left w:val="nil"/>
              <w:bottom w:val="nil"/>
              <w:right w:val="nil"/>
            </w:tcBorders>
            <w:shd w:val="clear" w:color="auto" w:fill="auto"/>
            <w:noWrap/>
            <w:vAlign w:val="bottom"/>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2139" w:type="dxa"/>
            <w:gridSpan w:val="2"/>
            <w:tcBorders>
              <w:top w:val="nil"/>
              <w:left w:val="nil"/>
              <w:bottom w:val="nil"/>
              <w:right w:val="nil"/>
            </w:tcBorders>
            <w:shd w:val="clear" w:color="auto" w:fill="auto"/>
            <w:noWrap/>
            <w:vAlign w:val="bottom"/>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10" w:type="dxa"/>
            <w:tcBorders>
              <w:top w:val="nil"/>
              <w:left w:val="nil"/>
              <w:bottom w:val="nil"/>
              <w:right w:val="nil"/>
            </w:tcBorders>
            <w:shd w:val="clear" w:color="auto" w:fill="auto"/>
            <w:noWrap/>
            <w:vAlign w:val="bottom"/>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001" w:type="dxa"/>
            <w:tcBorders>
              <w:top w:val="nil"/>
              <w:left w:val="nil"/>
              <w:bottom w:val="nil"/>
              <w:right w:val="nil"/>
            </w:tcBorders>
            <w:shd w:val="clear" w:color="auto" w:fill="auto"/>
            <w:noWrap/>
            <w:vAlign w:val="bottom"/>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tcBorders>
              <w:top w:val="nil"/>
              <w:left w:val="nil"/>
              <w:bottom w:val="nil"/>
              <w:right w:val="nil"/>
            </w:tcBorders>
            <w:shd w:val="clear" w:color="auto" w:fill="auto"/>
            <w:noWrap/>
            <w:vAlign w:val="bottom"/>
          </w:tcPr>
          <w:p w:rsidR="0051082A" w:rsidRPr="0051082A" w:rsidRDefault="0051082A" w:rsidP="0051082A">
            <w:pPr>
              <w:spacing w:after="0" w:line="240" w:lineRule="auto"/>
              <w:rPr>
                <w:rFonts w:ascii="Cambria" w:eastAsia="Times New Roman" w:hAnsi="Cambria" w:cs="Times New Roman"/>
                <w:sz w:val="24"/>
                <w:szCs w:val="24"/>
                <w:lang w:val="en-US"/>
              </w:rPr>
            </w:pPr>
          </w:p>
        </w:tc>
      </w:tr>
      <w:tr w:rsidR="0051082A" w:rsidRPr="0051082A" w:rsidTr="0051082A">
        <w:trPr>
          <w:trHeight w:val="267"/>
        </w:trPr>
        <w:tc>
          <w:tcPr>
            <w:tcW w:w="1277" w:type="dxa"/>
            <w:tcBorders>
              <w:top w:val="single" w:sz="8" w:space="0" w:color="auto"/>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Clasificare</w:t>
            </w:r>
          </w:p>
        </w:tc>
        <w:tc>
          <w:tcPr>
            <w:tcW w:w="1308" w:type="dxa"/>
            <w:gridSpan w:val="3"/>
            <w:tcBorders>
              <w:top w:val="single" w:sz="8" w:space="0" w:color="auto"/>
              <w:left w:val="single" w:sz="8" w:space="0" w:color="auto"/>
              <w:bottom w:val="nil"/>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Lungime</w:t>
            </w:r>
          </w:p>
        </w:tc>
        <w:tc>
          <w:tcPr>
            <w:tcW w:w="318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Limite drum</w:t>
            </w:r>
          </w:p>
        </w:tc>
        <w:tc>
          <w:tcPr>
            <w:tcW w:w="2139"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Denumire</w:t>
            </w:r>
          </w:p>
        </w:tc>
        <w:tc>
          <w:tcPr>
            <w:tcW w:w="1311" w:type="dxa"/>
            <w:gridSpan w:val="2"/>
            <w:tcBorders>
              <w:top w:val="single" w:sz="8" w:space="0" w:color="auto"/>
              <w:left w:val="nil"/>
              <w:bottom w:val="nil"/>
              <w:right w:val="single" w:sz="8"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Pozitie inv</w:t>
            </w:r>
          </w:p>
        </w:tc>
        <w:tc>
          <w:tcPr>
            <w:tcW w:w="1478" w:type="dxa"/>
            <w:tcBorders>
              <w:top w:val="single" w:sz="8" w:space="0" w:color="auto"/>
              <w:left w:val="nil"/>
              <w:bottom w:val="nil"/>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Lungime</w:t>
            </w:r>
          </w:p>
        </w:tc>
      </w:tr>
      <w:tr w:rsidR="0051082A" w:rsidRPr="0051082A" w:rsidTr="0051082A">
        <w:trPr>
          <w:trHeight w:val="267"/>
        </w:trPr>
        <w:tc>
          <w:tcPr>
            <w:tcW w:w="1277" w:type="dxa"/>
            <w:tcBorders>
              <w:top w:val="nil"/>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drum local</w:t>
            </w:r>
          </w:p>
        </w:tc>
        <w:tc>
          <w:tcPr>
            <w:tcW w:w="1308" w:type="dxa"/>
            <w:gridSpan w:val="3"/>
            <w:tcBorders>
              <w:top w:val="nil"/>
              <w:left w:val="single" w:sz="8" w:space="0" w:color="auto"/>
              <w:bottom w:val="nil"/>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drum</w:t>
            </w:r>
          </w:p>
        </w:tc>
        <w:tc>
          <w:tcPr>
            <w:tcW w:w="3185" w:type="dxa"/>
            <w:vMerge/>
            <w:tcBorders>
              <w:top w:val="single" w:sz="8" w:space="0" w:color="auto"/>
              <w:left w:val="single" w:sz="8" w:space="0" w:color="auto"/>
              <w:bottom w:val="single" w:sz="8" w:space="0" w:color="000000"/>
              <w:right w:val="single" w:sz="8" w:space="0" w:color="auto"/>
            </w:tcBorders>
            <w:vAlign w:val="center"/>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p>
        </w:tc>
        <w:tc>
          <w:tcPr>
            <w:tcW w:w="2139" w:type="dxa"/>
            <w:gridSpan w:val="2"/>
            <w:vMerge/>
            <w:tcBorders>
              <w:top w:val="single" w:sz="8" w:space="0" w:color="auto"/>
              <w:left w:val="single" w:sz="8" w:space="0" w:color="auto"/>
              <w:bottom w:val="single" w:sz="8" w:space="0" w:color="000000"/>
              <w:right w:val="single" w:sz="8" w:space="0" w:color="auto"/>
            </w:tcBorders>
            <w:vAlign w:val="center"/>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p>
        </w:tc>
        <w:tc>
          <w:tcPr>
            <w:tcW w:w="1311" w:type="dxa"/>
            <w:gridSpan w:val="2"/>
            <w:tcBorders>
              <w:top w:val="nil"/>
              <w:left w:val="nil"/>
              <w:bottom w:val="nil"/>
              <w:right w:val="single" w:sz="8"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domeniul</w:t>
            </w:r>
          </w:p>
        </w:tc>
        <w:tc>
          <w:tcPr>
            <w:tcW w:w="1478" w:type="dxa"/>
            <w:tcBorders>
              <w:top w:val="nil"/>
              <w:left w:val="nil"/>
              <w:bottom w:val="nil"/>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Proiectata</w:t>
            </w:r>
          </w:p>
        </w:tc>
      </w:tr>
      <w:tr w:rsidR="0051082A" w:rsidRPr="0051082A" w:rsidTr="0051082A">
        <w:trPr>
          <w:trHeight w:val="112"/>
        </w:trPr>
        <w:tc>
          <w:tcPr>
            <w:tcW w:w="1277" w:type="dxa"/>
            <w:tcBorders>
              <w:top w:val="nil"/>
              <w:left w:val="single" w:sz="8" w:space="0" w:color="auto"/>
              <w:bottom w:val="single" w:sz="8" w:space="0" w:color="auto"/>
              <w:right w:val="nil"/>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p>
        </w:tc>
        <w:tc>
          <w:tcPr>
            <w:tcW w:w="1308" w:type="dxa"/>
            <w:gridSpan w:val="3"/>
            <w:tcBorders>
              <w:top w:val="nil"/>
              <w:left w:val="single" w:sz="8" w:space="0" w:color="auto"/>
              <w:bottom w:val="single" w:sz="8" w:space="0" w:color="auto"/>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(m)</w:t>
            </w:r>
          </w:p>
        </w:tc>
        <w:tc>
          <w:tcPr>
            <w:tcW w:w="3185" w:type="dxa"/>
            <w:vMerge/>
            <w:tcBorders>
              <w:top w:val="single" w:sz="8" w:space="0" w:color="auto"/>
              <w:left w:val="single" w:sz="8" w:space="0" w:color="auto"/>
              <w:bottom w:val="single" w:sz="8" w:space="0" w:color="000000"/>
              <w:right w:val="single" w:sz="8" w:space="0" w:color="auto"/>
            </w:tcBorders>
            <w:vAlign w:val="center"/>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p>
        </w:tc>
        <w:tc>
          <w:tcPr>
            <w:tcW w:w="2139" w:type="dxa"/>
            <w:gridSpan w:val="2"/>
            <w:vMerge/>
            <w:tcBorders>
              <w:top w:val="single" w:sz="8" w:space="0" w:color="auto"/>
              <w:left w:val="single" w:sz="8" w:space="0" w:color="auto"/>
              <w:bottom w:val="single" w:sz="8" w:space="0" w:color="000000"/>
              <w:right w:val="single" w:sz="8" w:space="0" w:color="auto"/>
            </w:tcBorders>
            <w:vAlign w:val="center"/>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p>
        </w:tc>
        <w:tc>
          <w:tcPr>
            <w:tcW w:w="1311" w:type="dxa"/>
            <w:gridSpan w:val="2"/>
            <w:tcBorders>
              <w:top w:val="nil"/>
              <w:left w:val="nil"/>
              <w:bottom w:val="single" w:sz="8" w:space="0" w:color="auto"/>
              <w:right w:val="single" w:sz="8"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public</w:t>
            </w:r>
          </w:p>
        </w:tc>
        <w:tc>
          <w:tcPr>
            <w:tcW w:w="1478" w:type="dxa"/>
            <w:tcBorders>
              <w:top w:val="nil"/>
              <w:left w:val="nil"/>
              <w:bottom w:val="single" w:sz="8" w:space="0" w:color="auto"/>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~(m)</w:t>
            </w:r>
          </w:p>
        </w:tc>
      </w:tr>
      <w:tr w:rsidR="0051082A" w:rsidRPr="0051082A" w:rsidTr="0051082A">
        <w:trPr>
          <w:trHeight w:val="267"/>
        </w:trPr>
        <w:tc>
          <w:tcPr>
            <w:tcW w:w="1277" w:type="dxa"/>
            <w:tcBorders>
              <w:top w:val="nil"/>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308" w:type="dxa"/>
            <w:gridSpan w:val="3"/>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85"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2139" w:type="dxa"/>
            <w:gridSpan w:val="2"/>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tcBorders>
              <w:top w:val="nil"/>
              <w:left w:val="nil"/>
              <w:bottom w:val="nil"/>
              <w:right w:val="single" w:sz="8" w:space="0" w:color="auto"/>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 </w:t>
            </w:r>
          </w:p>
        </w:tc>
      </w:tr>
      <w:tr w:rsidR="0051082A" w:rsidRPr="0051082A" w:rsidTr="0051082A">
        <w:trPr>
          <w:trHeight w:val="188"/>
        </w:trPr>
        <w:tc>
          <w:tcPr>
            <w:tcW w:w="5770" w:type="dxa"/>
            <w:gridSpan w:val="5"/>
            <w:tcBorders>
              <w:top w:val="nil"/>
              <w:left w:val="single" w:sz="8" w:space="0" w:color="auto"/>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LOCALITATEA IZVORUL ANESTILOR</w:t>
            </w:r>
          </w:p>
        </w:tc>
        <w:tc>
          <w:tcPr>
            <w:tcW w:w="2139" w:type="dxa"/>
            <w:gridSpan w:val="2"/>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tcBorders>
              <w:top w:val="nil"/>
              <w:left w:val="nil"/>
              <w:bottom w:val="single" w:sz="8" w:space="0" w:color="auto"/>
              <w:right w:val="single" w:sz="8" w:space="0" w:color="auto"/>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 </w:t>
            </w: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081"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615</w:t>
            </w:r>
          </w:p>
        </w:tc>
        <w:tc>
          <w:tcPr>
            <w:tcW w:w="3185"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Intersectia cu DJ 606B  ÷ </w:t>
            </w:r>
          </w:p>
        </w:tc>
        <w:tc>
          <w:tcPr>
            <w:tcW w:w="2139"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nil"/>
              <w:left w:val="single" w:sz="4" w:space="0" w:color="auto"/>
              <w:bottom w:val="single" w:sz="8"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69</w:t>
            </w:r>
          </w:p>
        </w:tc>
        <w:tc>
          <w:tcPr>
            <w:tcW w:w="1478" w:type="dxa"/>
            <w:vMerge w:val="restart"/>
            <w:tcBorders>
              <w:top w:val="nil"/>
              <w:left w:val="nil"/>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615</w:t>
            </w:r>
          </w:p>
        </w:tc>
      </w:tr>
      <w:tr w:rsidR="0051082A" w:rsidRPr="0051082A" w:rsidTr="0051082A">
        <w:trPr>
          <w:trHeight w:val="280"/>
        </w:trPr>
        <w:tc>
          <w:tcPr>
            <w:tcW w:w="1504" w:type="dxa"/>
            <w:gridSpan w:val="2"/>
            <w:tcBorders>
              <w:top w:val="nil"/>
              <w:left w:val="single" w:sz="8" w:space="0" w:color="auto"/>
              <w:bottom w:val="single" w:sz="8"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nil"/>
              <w:left w:val="single" w:sz="4" w:space="0" w:color="auto"/>
              <w:bottom w:val="single" w:sz="8"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185" w:type="dxa"/>
            <w:tcBorders>
              <w:top w:val="nil"/>
              <w:left w:val="nil"/>
              <w:bottom w:val="single" w:sz="8"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Fantana</w:t>
            </w:r>
          </w:p>
        </w:tc>
        <w:tc>
          <w:tcPr>
            <w:tcW w:w="2139" w:type="dxa"/>
            <w:gridSpan w:val="2"/>
            <w:tcBorders>
              <w:top w:val="nil"/>
              <w:left w:val="nil"/>
              <w:bottom w:val="single" w:sz="8"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Tabanesti</w:t>
            </w:r>
          </w:p>
        </w:tc>
        <w:tc>
          <w:tcPr>
            <w:tcW w:w="1311" w:type="dxa"/>
            <w:gridSpan w:val="2"/>
            <w:vMerge/>
            <w:tcBorders>
              <w:top w:val="nil"/>
              <w:left w:val="nil"/>
              <w:bottom w:val="single" w:sz="8"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nil"/>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single" w:sz="4" w:space="0" w:color="auto"/>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08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420</w:t>
            </w:r>
          </w:p>
        </w:tc>
        <w:tc>
          <w:tcPr>
            <w:tcW w:w="3185" w:type="dxa"/>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Intersectia cu DJ 606B  ÷</w:t>
            </w:r>
          </w:p>
        </w:tc>
        <w:tc>
          <w:tcPr>
            <w:tcW w:w="2139" w:type="dxa"/>
            <w:gridSpan w:val="2"/>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69</w:t>
            </w:r>
          </w:p>
        </w:tc>
        <w:tc>
          <w:tcPr>
            <w:tcW w:w="1478" w:type="dxa"/>
            <w:vMerge w:val="restart"/>
            <w:tcBorders>
              <w:top w:val="single" w:sz="4" w:space="0" w:color="auto"/>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420</w:t>
            </w:r>
          </w:p>
        </w:tc>
      </w:tr>
      <w:tr w:rsidR="0051082A" w:rsidRPr="0051082A" w:rsidTr="0051082A">
        <w:trPr>
          <w:trHeight w:val="267"/>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single" w:sz="4" w:space="0" w:color="auto"/>
              <w:left w:val="single" w:sz="4" w:space="0" w:color="auto"/>
              <w:bottom w:val="single" w:sz="4"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185"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imobil Bobocel Anton</w:t>
            </w:r>
          </w:p>
        </w:tc>
        <w:tc>
          <w:tcPr>
            <w:tcW w:w="2139"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Purecesti</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single" w:sz="4" w:space="0" w:color="auto"/>
              <w:left w:val="nil"/>
              <w:bottom w:val="single" w:sz="4"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08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100</w:t>
            </w:r>
          </w:p>
        </w:tc>
        <w:tc>
          <w:tcPr>
            <w:tcW w:w="3185"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Intersectia starda Purecesti ÷</w:t>
            </w:r>
          </w:p>
        </w:tc>
        <w:tc>
          <w:tcPr>
            <w:tcW w:w="2139"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69</w:t>
            </w:r>
          </w:p>
        </w:tc>
        <w:tc>
          <w:tcPr>
            <w:tcW w:w="1478" w:type="dxa"/>
            <w:vMerge w:val="restart"/>
            <w:tcBorders>
              <w:top w:val="nil"/>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100</w:t>
            </w:r>
          </w:p>
        </w:tc>
      </w:tr>
      <w:tr w:rsidR="0051082A" w:rsidRPr="0051082A" w:rsidTr="0051082A">
        <w:trPr>
          <w:trHeight w:val="280"/>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nil"/>
              <w:left w:val="single" w:sz="4" w:space="0" w:color="auto"/>
              <w:bottom w:val="single" w:sz="4"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185"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imobil Gherghinescu Gheorghe</w:t>
            </w:r>
          </w:p>
        </w:tc>
        <w:tc>
          <w:tcPr>
            <w:tcW w:w="2139"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Purecesti 2</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nil"/>
              <w:bottom w:val="single" w:sz="4"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single" w:sz="8" w:space="0" w:color="auto"/>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081" w:type="dxa"/>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580</w:t>
            </w:r>
          </w:p>
        </w:tc>
        <w:tc>
          <w:tcPr>
            <w:tcW w:w="3185" w:type="dxa"/>
            <w:tcBorders>
              <w:top w:val="single" w:sz="8"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Intersectia cu DJ 606B  ÷</w:t>
            </w:r>
          </w:p>
        </w:tc>
        <w:tc>
          <w:tcPr>
            <w:tcW w:w="2139" w:type="dxa"/>
            <w:gridSpan w:val="2"/>
            <w:tcBorders>
              <w:top w:val="single" w:sz="8"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69</w:t>
            </w:r>
          </w:p>
        </w:tc>
        <w:tc>
          <w:tcPr>
            <w:tcW w:w="1478" w:type="dxa"/>
            <w:vMerge w:val="restart"/>
            <w:tcBorders>
              <w:top w:val="single" w:sz="8" w:space="0" w:color="auto"/>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540</w:t>
            </w:r>
          </w:p>
        </w:tc>
      </w:tr>
      <w:tr w:rsidR="0051082A" w:rsidRPr="0051082A" w:rsidTr="0051082A">
        <w:trPr>
          <w:trHeight w:val="280"/>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single" w:sz="8" w:space="0" w:color="auto"/>
              <w:left w:val="single" w:sz="4" w:space="0" w:color="auto"/>
              <w:bottom w:val="single" w:sz="4"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185"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fantana de la piatra</w:t>
            </w:r>
          </w:p>
        </w:tc>
        <w:tc>
          <w:tcPr>
            <w:tcW w:w="2139"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Daesti</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single" w:sz="8" w:space="0" w:color="auto"/>
              <w:left w:val="nil"/>
              <w:bottom w:val="single" w:sz="4"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single" w:sz="8" w:space="0" w:color="auto"/>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81" w:type="dxa"/>
            <w:gridSpan w:val="2"/>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85"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2139" w:type="dxa"/>
            <w:gridSpan w:val="2"/>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1675</w:t>
            </w:r>
          </w:p>
        </w:tc>
      </w:tr>
      <w:tr w:rsidR="0051082A" w:rsidRPr="0051082A" w:rsidTr="0051082A">
        <w:trPr>
          <w:trHeight w:val="280"/>
        </w:trPr>
        <w:tc>
          <w:tcPr>
            <w:tcW w:w="9220" w:type="dxa"/>
            <w:gridSpan w:val="9"/>
            <w:tcBorders>
              <w:top w:val="nil"/>
              <w:left w:val="single" w:sz="8" w:space="0" w:color="auto"/>
              <w:bottom w:val="single" w:sz="8" w:space="0" w:color="auto"/>
              <w:right w:val="single" w:sz="8" w:space="0" w:color="000000"/>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Total drumuri modernizate propuse prin proiect localitatea Izvorul Anestilor</w:t>
            </w:r>
          </w:p>
        </w:tc>
        <w:tc>
          <w:tcPr>
            <w:tcW w:w="1478" w:type="dxa"/>
            <w:vMerge/>
            <w:tcBorders>
              <w:top w:val="single" w:sz="8" w:space="0" w:color="auto"/>
              <w:left w:val="single" w:sz="8" w:space="0" w:color="auto"/>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732" w:type="dxa"/>
            <w:gridSpan w:val="3"/>
            <w:tcBorders>
              <w:top w:val="nil"/>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853"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85"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2139" w:type="dxa"/>
            <w:gridSpan w:val="2"/>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tcBorders>
              <w:top w:val="nil"/>
              <w:left w:val="nil"/>
              <w:bottom w:val="nil"/>
              <w:right w:val="single" w:sz="8" w:space="0" w:color="auto"/>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 </w:t>
            </w:r>
          </w:p>
        </w:tc>
      </w:tr>
      <w:tr w:rsidR="0051082A" w:rsidRPr="0051082A" w:rsidTr="0051082A">
        <w:trPr>
          <w:trHeight w:val="92"/>
        </w:trPr>
        <w:tc>
          <w:tcPr>
            <w:tcW w:w="2585" w:type="dxa"/>
            <w:gridSpan w:val="4"/>
            <w:tcBorders>
              <w:top w:val="nil"/>
              <w:left w:val="single" w:sz="8" w:space="0" w:color="auto"/>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LOCALITATEA PETRIS</w:t>
            </w:r>
          </w:p>
        </w:tc>
        <w:tc>
          <w:tcPr>
            <w:tcW w:w="3185"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2139" w:type="dxa"/>
            <w:gridSpan w:val="2"/>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tcBorders>
              <w:top w:val="nil"/>
              <w:left w:val="nil"/>
              <w:bottom w:val="single" w:sz="8" w:space="0" w:color="auto"/>
              <w:right w:val="single" w:sz="8" w:space="0" w:color="auto"/>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 </w:t>
            </w: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081"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600</w:t>
            </w:r>
          </w:p>
        </w:tc>
        <w:tc>
          <w:tcPr>
            <w:tcW w:w="3185"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Intersectia DJ 606B la troita  ÷</w:t>
            </w:r>
          </w:p>
        </w:tc>
        <w:tc>
          <w:tcPr>
            <w:tcW w:w="2139"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68</w:t>
            </w:r>
          </w:p>
        </w:tc>
        <w:tc>
          <w:tcPr>
            <w:tcW w:w="1478" w:type="dxa"/>
            <w:vMerge w:val="restart"/>
            <w:tcBorders>
              <w:top w:val="nil"/>
              <w:left w:val="nil"/>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575</w:t>
            </w:r>
          </w:p>
        </w:tc>
      </w:tr>
      <w:tr w:rsidR="0051082A" w:rsidRPr="0051082A" w:rsidTr="0051082A">
        <w:trPr>
          <w:trHeight w:val="280"/>
        </w:trPr>
        <w:tc>
          <w:tcPr>
            <w:tcW w:w="1504" w:type="dxa"/>
            <w:gridSpan w:val="2"/>
            <w:tcBorders>
              <w:top w:val="nil"/>
              <w:left w:val="single" w:sz="8" w:space="0" w:color="auto"/>
              <w:bottom w:val="single" w:sz="8"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nil"/>
              <w:left w:val="single" w:sz="4" w:space="0" w:color="auto"/>
              <w:bottom w:val="single" w:sz="8"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185" w:type="dxa"/>
            <w:tcBorders>
              <w:top w:val="nil"/>
              <w:left w:val="nil"/>
              <w:bottom w:val="single" w:sz="8"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imobil Balulescu</w:t>
            </w:r>
          </w:p>
        </w:tc>
        <w:tc>
          <w:tcPr>
            <w:tcW w:w="2139" w:type="dxa"/>
            <w:gridSpan w:val="2"/>
            <w:tcBorders>
              <w:top w:val="nil"/>
              <w:left w:val="nil"/>
              <w:bottom w:val="single" w:sz="8"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Putinei</w:t>
            </w:r>
          </w:p>
        </w:tc>
        <w:tc>
          <w:tcPr>
            <w:tcW w:w="1311" w:type="dxa"/>
            <w:gridSpan w:val="2"/>
            <w:vMerge/>
            <w:tcBorders>
              <w:top w:val="nil"/>
              <w:left w:val="nil"/>
              <w:bottom w:val="single" w:sz="8"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nil"/>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nil"/>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81" w:type="dxa"/>
            <w:gridSpan w:val="2"/>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85"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2139" w:type="dxa"/>
            <w:gridSpan w:val="2"/>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575</w:t>
            </w:r>
          </w:p>
        </w:tc>
      </w:tr>
      <w:tr w:rsidR="0051082A" w:rsidRPr="0051082A" w:rsidTr="0051082A">
        <w:trPr>
          <w:trHeight w:val="280"/>
        </w:trPr>
        <w:tc>
          <w:tcPr>
            <w:tcW w:w="7909" w:type="dxa"/>
            <w:gridSpan w:val="7"/>
            <w:tcBorders>
              <w:top w:val="nil"/>
              <w:left w:val="single" w:sz="8" w:space="0" w:color="auto"/>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Total drumuri modernizate propuse prin proiect localitatea Petris</w:t>
            </w:r>
          </w:p>
        </w:tc>
        <w:tc>
          <w:tcPr>
            <w:tcW w:w="310"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vMerge/>
            <w:tcBorders>
              <w:top w:val="nil"/>
              <w:left w:val="single" w:sz="8" w:space="0" w:color="auto"/>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732" w:type="dxa"/>
            <w:gridSpan w:val="3"/>
            <w:tcBorders>
              <w:top w:val="nil"/>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853"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998" w:type="dxa"/>
            <w:gridSpan w:val="2"/>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326"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tcBorders>
              <w:top w:val="nil"/>
              <w:left w:val="nil"/>
              <w:bottom w:val="nil"/>
              <w:right w:val="single" w:sz="8" w:space="0" w:color="auto"/>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 </w:t>
            </w:r>
          </w:p>
        </w:tc>
      </w:tr>
      <w:tr w:rsidR="0051082A" w:rsidRPr="0051082A" w:rsidTr="0051082A">
        <w:trPr>
          <w:trHeight w:val="320"/>
        </w:trPr>
        <w:tc>
          <w:tcPr>
            <w:tcW w:w="6583" w:type="dxa"/>
            <w:gridSpan w:val="6"/>
            <w:tcBorders>
              <w:top w:val="nil"/>
              <w:left w:val="single" w:sz="8" w:space="0" w:color="auto"/>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LOCALITATEA IZVORALU DE JOS</w:t>
            </w:r>
          </w:p>
        </w:tc>
        <w:tc>
          <w:tcPr>
            <w:tcW w:w="1326"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tcBorders>
              <w:top w:val="nil"/>
              <w:left w:val="nil"/>
              <w:bottom w:val="single" w:sz="8" w:space="0" w:color="auto"/>
              <w:right w:val="single" w:sz="8" w:space="0" w:color="auto"/>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 </w:t>
            </w: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081"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2034</w:t>
            </w:r>
          </w:p>
        </w:tc>
        <w:tc>
          <w:tcPr>
            <w:tcW w:w="3998"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Intersectia intravilan Ulita </w:t>
            </w:r>
          </w:p>
        </w:tc>
        <w:tc>
          <w:tcPr>
            <w:tcW w:w="1326"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71</w:t>
            </w:r>
          </w:p>
        </w:tc>
        <w:tc>
          <w:tcPr>
            <w:tcW w:w="1478"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795</w:t>
            </w: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nil"/>
              <w:left w:val="single" w:sz="4" w:space="0" w:color="auto"/>
              <w:bottom w:val="single" w:sz="8"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Campu Lung prop Andita Cornel</w:t>
            </w:r>
          </w:p>
        </w:tc>
        <w:tc>
          <w:tcPr>
            <w:tcW w:w="1326"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311" w:type="dxa"/>
            <w:gridSpan w:val="2"/>
            <w:vMerge/>
            <w:tcBorders>
              <w:top w:val="nil"/>
              <w:left w:val="nil"/>
              <w:bottom w:val="nil"/>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single" w:sz="4" w:space="0" w:color="auto"/>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81" w:type="dxa"/>
            <w:gridSpan w:val="2"/>
            <w:vMerge/>
            <w:tcBorders>
              <w:top w:val="nil"/>
              <w:left w:val="single" w:sz="4" w:space="0" w:color="auto"/>
              <w:bottom w:val="single" w:sz="8"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Limita intravilan ultia Ciorani</w:t>
            </w:r>
          </w:p>
        </w:tc>
        <w:tc>
          <w:tcPr>
            <w:tcW w:w="1326"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Izvoralu</w:t>
            </w:r>
          </w:p>
        </w:tc>
        <w:tc>
          <w:tcPr>
            <w:tcW w:w="1311" w:type="dxa"/>
            <w:gridSpan w:val="2"/>
            <w:vMerge/>
            <w:tcBorders>
              <w:top w:val="nil"/>
              <w:left w:val="nil"/>
              <w:bottom w:val="nil"/>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single" w:sz="4" w:space="0" w:color="auto"/>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80"/>
        </w:trPr>
        <w:tc>
          <w:tcPr>
            <w:tcW w:w="1504" w:type="dxa"/>
            <w:gridSpan w:val="2"/>
            <w:tcBorders>
              <w:top w:val="nil"/>
              <w:left w:val="single" w:sz="8" w:space="0" w:color="auto"/>
              <w:bottom w:val="single" w:sz="8" w:space="0" w:color="auto"/>
              <w:right w:val="single" w:sz="4" w:space="0" w:color="auto"/>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81" w:type="dxa"/>
            <w:gridSpan w:val="2"/>
            <w:vMerge/>
            <w:tcBorders>
              <w:top w:val="nil"/>
              <w:left w:val="single" w:sz="4" w:space="0" w:color="auto"/>
              <w:bottom w:val="single" w:sz="8"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single" w:sz="8"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proprietar Andrita Ioana</w:t>
            </w:r>
          </w:p>
        </w:tc>
        <w:tc>
          <w:tcPr>
            <w:tcW w:w="1326" w:type="dxa"/>
            <w:tcBorders>
              <w:top w:val="nil"/>
              <w:left w:val="nil"/>
              <w:bottom w:val="single" w:sz="8"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de Jos</w:t>
            </w:r>
          </w:p>
        </w:tc>
        <w:tc>
          <w:tcPr>
            <w:tcW w:w="1311" w:type="dxa"/>
            <w:gridSpan w:val="2"/>
            <w:vMerge/>
            <w:tcBorders>
              <w:top w:val="nil"/>
              <w:left w:val="nil"/>
              <w:bottom w:val="single" w:sz="8"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single" w:sz="4" w:space="0" w:color="auto"/>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nil"/>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81" w:type="dxa"/>
            <w:gridSpan w:val="2"/>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998" w:type="dxa"/>
            <w:gridSpan w:val="2"/>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326"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795</w:t>
            </w:r>
          </w:p>
        </w:tc>
      </w:tr>
      <w:tr w:rsidR="0051082A" w:rsidRPr="0051082A" w:rsidTr="0051082A">
        <w:trPr>
          <w:trHeight w:val="280"/>
        </w:trPr>
        <w:tc>
          <w:tcPr>
            <w:tcW w:w="9220" w:type="dxa"/>
            <w:gridSpan w:val="9"/>
            <w:tcBorders>
              <w:top w:val="nil"/>
              <w:left w:val="single" w:sz="8" w:space="0" w:color="auto"/>
              <w:bottom w:val="single" w:sz="8" w:space="0" w:color="auto"/>
              <w:right w:val="single" w:sz="8" w:space="0" w:color="000000"/>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Total drumuri modernizate propuse prin proiect localitatea Izvoralu de Jos</w:t>
            </w:r>
          </w:p>
        </w:tc>
        <w:tc>
          <w:tcPr>
            <w:tcW w:w="1478" w:type="dxa"/>
            <w:vMerge/>
            <w:tcBorders>
              <w:top w:val="nil"/>
              <w:left w:val="single" w:sz="8" w:space="0" w:color="auto"/>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320"/>
        </w:trPr>
        <w:tc>
          <w:tcPr>
            <w:tcW w:w="2585" w:type="dxa"/>
            <w:gridSpan w:val="4"/>
            <w:tcBorders>
              <w:top w:val="nil"/>
              <w:left w:val="single" w:sz="8" w:space="0" w:color="auto"/>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LOCALITATEA LIVEZILE</w:t>
            </w:r>
          </w:p>
        </w:tc>
        <w:tc>
          <w:tcPr>
            <w:tcW w:w="3998" w:type="dxa"/>
            <w:gridSpan w:val="2"/>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326"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tcBorders>
              <w:top w:val="nil"/>
              <w:left w:val="nil"/>
              <w:bottom w:val="single" w:sz="8" w:space="0" w:color="auto"/>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r>
      <w:tr w:rsidR="0051082A" w:rsidRPr="0051082A" w:rsidTr="0051082A">
        <w:trPr>
          <w:trHeight w:val="267"/>
        </w:trPr>
        <w:tc>
          <w:tcPr>
            <w:tcW w:w="1504" w:type="dxa"/>
            <w:gridSpan w:val="2"/>
            <w:tcBorders>
              <w:top w:val="single" w:sz="4" w:space="0" w:color="auto"/>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08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495</w:t>
            </w:r>
          </w:p>
        </w:tc>
        <w:tc>
          <w:tcPr>
            <w:tcW w:w="3998" w:type="dxa"/>
            <w:gridSpan w:val="2"/>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Intersectia cu Dj 606B ÷</w:t>
            </w:r>
          </w:p>
        </w:tc>
        <w:tc>
          <w:tcPr>
            <w:tcW w:w="1326" w:type="dxa"/>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67</w:t>
            </w:r>
          </w:p>
        </w:tc>
        <w:tc>
          <w:tcPr>
            <w:tcW w:w="1478" w:type="dxa"/>
            <w:vMerge w:val="restart"/>
            <w:tcBorders>
              <w:top w:val="single" w:sz="4" w:space="0" w:color="auto"/>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495</w:t>
            </w:r>
          </w:p>
        </w:tc>
      </w:tr>
      <w:tr w:rsidR="0051082A" w:rsidRPr="0051082A" w:rsidTr="0051082A">
        <w:trPr>
          <w:trHeight w:val="267"/>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single" w:sz="4" w:space="0" w:color="auto"/>
              <w:left w:val="single" w:sz="4" w:space="0" w:color="auto"/>
              <w:bottom w:val="single" w:sz="4"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imobil Traicu Maria</w:t>
            </w:r>
          </w:p>
        </w:tc>
        <w:tc>
          <w:tcPr>
            <w:tcW w:w="1326"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5</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single" w:sz="4" w:space="0" w:color="auto"/>
              <w:left w:val="nil"/>
              <w:bottom w:val="single" w:sz="4"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08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990</w:t>
            </w:r>
          </w:p>
        </w:tc>
        <w:tc>
          <w:tcPr>
            <w:tcW w:w="3998"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Intersectia cu Dj 606B la fantana </w:t>
            </w:r>
          </w:p>
        </w:tc>
        <w:tc>
          <w:tcPr>
            <w:tcW w:w="1326"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67</w:t>
            </w:r>
          </w:p>
        </w:tc>
        <w:tc>
          <w:tcPr>
            <w:tcW w:w="1478" w:type="dxa"/>
            <w:vMerge w:val="restart"/>
            <w:tcBorders>
              <w:top w:val="nil"/>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990</w:t>
            </w:r>
          </w:p>
        </w:tc>
      </w:tr>
      <w:tr w:rsidR="0051082A" w:rsidRPr="0051082A" w:rsidTr="0051082A">
        <w:trPr>
          <w:trHeight w:val="221"/>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nil"/>
              <w:left w:val="single" w:sz="4" w:space="0" w:color="auto"/>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 intersectia strada 22 </w:t>
            </w:r>
          </w:p>
        </w:tc>
        <w:tc>
          <w:tcPr>
            <w:tcW w:w="1326"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19</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nil"/>
              <w:bottom w:val="single" w:sz="4" w:space="0" w:color="auto"/>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single" w:sz="4" w:space="0" w:color="auto"/>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081"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210</w:t>
            </w:r>
          </w:p>
        </w:tc>
        <w:tc>
          <w:tcPr>
            <w:tcW w:w="3998" w:type="dxa"/>
            <w:gridSpan w:val="2"/>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Intersectia strada 5 ÷ intravilan</w:t>
            </w:r>
          </w:p>
        </w:tc>
        <w:tc>
          <w:tcPr>
            <w:tcW w:w="1326" w:type="dxa"/>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67</w:t>
            </w:r>
          </w:p>
        </w:tc>
        <w:tc>
          <w:tcPr>
            <w:tcW w:w="1478" w:type="dxa"/>
            <w:vMerge w:val="restart"/>
            <w:tcBorders>
              <w:top w:val="single" w:sz="4" w:space="0" w:color="auto"/>
              <w:left w:val="nil"/>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210</w:t>
            </w:r>
          </w:p>
        </w:tc>
      </w:tr>
      <w:tr w:rsidR="0051082A" w:rsidRPr="0051082A" w:rsidTr="0051082A">
        <w:trPr>
          <w:trHeight w:val="371"/>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lastRenderedPageBreak/>
              <w:t>Principala</w:t>
            </w:r>
          </w:p>
        </w:tc>
        <w:tc>
          <w:tcPr>
            <w:tcW w:w="1081" w:type="dxa"/>
            <w:gridSpan w:val="2"/>
            <w:vMerge/>
            <w:tcBorders>
              <w:top w:val="nil"/>
              <w:left w:val="single" w:sz="4" w:space="0" w:color="auto"/>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spre culme (cimitir) strada 21</w:t>
            </w:r>
          </w:p>
        </w:tc>
        <w:tc>
          <w:tcPr>
            <w:tcW w:w="1326"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25</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nil"/>
              <w:bottom w:val="single" w:sz="4" w:space="0" w:color="auto"/>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single" w:sz="4" w:space="0" w:color="auto"/>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08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940</w:t>
            </w:r>
          </w:p>
        </w:tc>
        <w:tc>
          <w:tcPr>
            <w:tcW w:w="3998" w:type="dxa"/>
            <w:gridSpan w:val="2"/>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strada 10 ÷</w:t>
            </w:r>
          </w:p>
        </w:tc>
        <w:tc>
          <w:tcPr>
            <w:tcW w:w="1326" w:type="dxa"/>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3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67</w:t>
            </w:r>
          </w:p>
        </w:tc>
        <w:tc>
          <w:tcPr>
            <w:tcW w:w="1478" w:type="dxa"/>
            <w:vMerge w:val="restart"/>
            <w:tcBorders>
              <w:top w:val="single" w:sz="4" w:space="0" w:color="auto"/>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605</w:t>
            </w:r>
          </w:p>
        </w:tc>
      </w:tr>
      <w:tr w:rsidR="0051082A" w:rsidRPr="0051082A" w:rsidTr="0051082A">
        <w:trPr>
          <w:trHeight w:val="267"/>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single" w:sz="4" w:space="0" w:color="auto"/>
              <w:left w:val="single" w:sz="4" w:space="0" w:color="auto"/>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strada 2</w:t>
            </w:r>
          </w:p>
        </w:tc>
        <w:tc>
          <w:tcPr>
            <w:tcW w:w="1326"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3</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single" w:sz="4" w:space="0" w:color="auto"/>
              <w:left w:val="nil"/>
              <w:bottom w:val="single" w:sz="4" w:space="0" w:color="auto"/>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single" w:sz="4" w:space="0" w:color="auto"/>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08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380</w:t>
            </w:r>
          </w:p>
        </w:tc>
        <w:tc>
          <w:tcPr>
            <w:tcW w:w="3998" w:type="dxa"/>
            <w:gridSpan w:val="2"/>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DC90 la rampa ÷</w:t>
            </w:r>
          </w:p>
        </w:tc>
        <w:tc>
          <w:tcPr>
            <w:tcW w:w="1326" w:type="dxa"/>
            <w:tcBorders>
              <w:top w:val="single" w:sz="4"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67</w:t>
            </w:r>
          </w:p>
        </w:tc>
        <w:tc>
          <w:tcPr>
            <w:tcW w:w="1478" w:type="dxa"/>
            <w:vMerge w:val="restart"/>
            <w:tcBorders>
              <w:top w:val="single" w:sz="4" w:space="0" w:color="auto"/>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130</w:t>
            </w:r>
          </w:p>
        </w:tc>
      </w:tr>
      <w:tr w:rsidR="0051082A" w:rsidRPr="0051082A" w:rsidTr="0051082A">
        <w:trPr>
          <w:trHeight w:val="267"/>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nil"/>
              <w:left w:val="single" w:sz="4" w:space="0" w:color="auto"/>
              <w:bottom w:val="single" w:sz="4"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strada 8</w:t>
            </w:r>
          </w:p>
        </w:tc>
        <w:tc>
          <w:tcPr>
            <w:tcW w:w="1326"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11</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nil"/>
              <w:bottom w:val="single" w:sz="4"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08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699</w:t>
            </w:r>
          </w:p>
        </w:tc>
        <w:tc>
          <w:tcPr>
            <w:tcW w:w="3998"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strada 1 ÷</w:t>
            </w:r>
          </w:p>
        </w:tc>
        <w:tc>
          <w:tcPr>
            <w:tcW w:w="1326"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67</w:t>
            </w:r>
          </w:p>
        </w:tc>
        <w:tc>
          <w:tcPr>
            <w:tcW w:w="1478" w:type="dxa"/>
            <w:vMerge w:val="restart"/>
            <w:tcBorders>
              <w:top w:val="nil"/>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440</w:t>
            </w:r>
          </w:p>
        </w:tc>
      </w:tr>
      <w:tr w:rsidR="0051082A" w:rsidRPr="0051082A" w:rsidTr="0051082A">
        <w:trPr>
          <w:trHeight w:val="267"/>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nil"/>
              <w:left w:val="single" w:sz="4" w:space="0" w:color="auto"/>
              <w:bottom w:val="single" w:sz="4"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strada 8</w:t>
            </w:r>
          </w:p>
        </w:tc>
        <w:tc>
          <w:tcPr>
            <w:tcW w:w="1326"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12</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nil"/>
              <w:bottom w:val="single" w:sz="4"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081"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998"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strada 1 ÷</w:t>
            </w:r>
          </w:p>
        </w:tc>
        <w:tc>
          <w:tcPr>
            <w:tcW w:w="1326"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3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67</w:t>
            </w:r>
          </w:p>
        </w:tc>
        <w:tc>
          <w:tcPr>
            <w:tcW w:w="1478" w:type="dxa"/>
            <w:vMerge w:val="restart"/>
            <w:tcBorders>
              <w:top w:val="nil"/>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100</w:t>
            </w:r>
          </w:p>
        </w:tc>
      </w:tr>
      <w:tr w:rsidR="0051082A" w:rsidRPr="0051082A" w:rsidTr="0051082A">
        <w:trPr>
          <w:trHeight w:val="267"/>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266</w:t>
            </w:r>
          </w:p>
        </w:tc>
        <w:tc>
          <w:tcPr>
            <w:tcW w:w="3998"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DC90</w:t>
            </w:r>
          </w:p>
        </w:tc>
        <w:tc>
          <w:tcPr>
            <w:tcW w:w="1326"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15</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nil"/>
              <w:bottom w:val="single" w:sz="4"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08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1124</w:t>
            </w:r>
          </w:p>
        </w:tc>
        <w:tc>
          <w:tcPr>
            <w:tcW w:w="3998"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strada 10 ÷</w:t>
            </w:r>
          </w:p>
        </w:tc>
        <w:tc>
          <w:tcPr>
            <w:tcW w:w="1326"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67</w:t>
            </w:r>
          </w:p>
        </w:tc>
        <w:tc>
          <w:tcPr>
            <w:tcW w:w="1478" w:type="dxa"/>
            <w:vMerge w:val="restart"/>
            <w:tcBorders>
              <w:top w:val="nil"/>
              <w:left w:val="nil"/>
              <w:bottom w:val="single" w:sz="4"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620</w:t>
            </w:r>
          </w:p>
        </w:tc>
      </w:tr>
      <w:tr w:rsidR="0051082A" w:rsidRPr="0051082A" w:rsidTr="0051082A">
        <w:trPr>
          <w:trHeight w:val="280"/>
        </w:trPr>
        <w:tc>
          <w:tcPr>
            <w:tcW w:w="1504" w:type="dxa"/>
            <w:gridSpan w:val="2"/>
            <w:tcBorders>
              <w:top w:val="nil"/>
              <w:left w:val="single" w:sz="8" w:space="0" w:color="auto"/>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nil"/>
              <w:left w:val="single" w:sz="4" w:space="0" w:color="auto"/>
              <w:bottom w:val="single" w:sz="4" w:space="0" w:color="000000"/>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Intersectie strada 1</w:t>
            </w:r>
          </w:p>
        </w:tc>
        <w:tc>
          <w:tcPr>
            <w:tcW w:w="1326" w:type="dxa"/>
            <w:tcBorders>
              <w:top w:val="nil"/>
              <w:left w:val="nil"/>
              <w:bottom w:val="single" w:sz="4" w:space="0" w:color="auto"/>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2</w:t>
            </w:r>
          </w:p>
        </w:tc>
        <w:tc>
          <w:tcPr>
            <w:tcW w:w="1311" w:type="dxa"/>
            <w:gridSpan w:val="2"/>
            <w:vMerge/>
            <w:tcBorders>
              <w:top w:val="nil"/>
              <w:left w:val="nil"/>
              <w:bottom w:val="single" w:sz="4" w:space="0" w:color="auto"/>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nil"/>
              <w:left w:val="nil"/>
              <w:bottom w:val="single" w:sz="4"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single" w:sz="8" w:space="0" w:color="auto"/>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Strada </w:t>
            </w:r>
          </w:p>
        </w:tc>
        <w:tc>
          <w:tcPr>
            <w:tcW w:w="1081" w:type="dxa"/>
            <w:gridSpan w:val="2"/>
            <w:vMerge w:val="restart"/>
            <w:tcBorders>
              <w:top w:val="single" w:sz="8" w:space="0" w:color="auto"/>
              <w:left w:val="single" w:sz="4"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931</w:t>
            </w:r>
          </w:p>
        </w:tc>
        <w:tc>
          <w:tcPr>
            <w:tcW w:w="3998" w:type="dxa"/>
            <w:gridSpan w:val="2"/>
            <w:tcBorders>
              <w:top w:val="single" w:sz="8"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xml:space="preserve">Intersectie DC90 ÷ imobil </w:t>
            </w:r>
          </w:p>
        </w:tc>
        <w:tc>
          <w:tcPr>
            <w:tcW w:w="1326" w:type="dxa"/>
            <w:tcBorders>
              <w:top w:val="single" w:sz="8" w:space="0" w:color="auto"/>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Strada</w:t>
            </w:r>
          </w:p>
        </w:tc>
        <w:tc>
          <w:tcPr>
            <w:tcW w:w="1311" w:type="dxa"/>
            <w:gridSpan w:val="2"/>
            <w:vMerge w:val="restart"/>
            <w:tcBorders>
              <w:top w:val="single" w:sz="8" w:space="0" w:color="auto"/>
              <w:left w:val="single" w:sz="4" w:space="0" w:color="auto"/>
              <w:bottom w:val="nil"/>
              <w:right w:val="single" w:sz="4" w:space="0" w:color="000000"/>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67</w:t>
            </w:r>
          </w:p>
        </w:tc>
        <w:tc>
          <w:tcPr>
            <w:tcW w:w="1478" w:type="dxa"/>
            <w:vMerge w:val="restart"/>
            <w:tcBorders>
              <w:top w:val="single" w:sz="8" w:space="0" w:color="auto"/>
              <w:left w:val="nil"/>
              <w:bottom w:val="nil"/>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810</w:t>
            </w:r>
          </w:p>
        </w:tc>
      </w:tr>
      <w:tr w:rsidR="0051082A" w:rsidRPr="0051082A" w:rsidTr="0051082A">
        <w:trPr>
          <w:trHeight w:val="280"/>
        </w:trPr>
        <w:tc>
          <w:tcPr>
            <w:tcW w:w="1504" w:type="dxa"/>
            <w:gridSpan w:val="2"/>
            <w:tcBorders>
              <w:top w:val="nil"/>
              <w:left w:val="single" w:sz="8" w:space="0" w:color="auto"/>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Principala</w:t>
            </w:r>
          </w:p>
        </w:tc>
        <w:tc>
          <w:tcPr>
            <w:tcW w:w="1081" w:type="dxa"/>
            <w:gridSpan w:val="2"/>
            <w:vMerge/>
            <w:tcBorders>
              <w:top w:val="single" w:sz="8" w:space="0" w:color="auto"/>
              <w:left w:val="single" w:sz="4" w:space="0" w:color="auto"/>
              <w:bottom w:val="nil"/>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Cotarita</w:t>
            </w:r>
          </w:p>
        </w:tc>
        <w:tc>
          <w:tcPr>
            <w:tcW w:w="1326" w:type="dxa"/>
            <w:tcBorders>
              <w:top w:val="nil"/>
              <w:left w:val="nil"/>
              <w:bottom w:val="nil"/>
              <w:right w:val="single" w:sz="4"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1</w:t>
            </w:r>
          </w:p>
        </w:tc>
        <w:tc>
          <w:tcPr>
            <w:tcW w:w="1311" w:type="dxa"/>
            <w:gridSpan w:val="2"/>
            <w:vMerge/>
            <w:tcBorders>
              <w:top w:val="nil"/>
              <w:left w:val="nil"/>
              <w:bottom w:val="nil"/>
              <w:right w:val="single" w:sz="4" w:space="0" w:color="auto"/>
            </w:tcBorders>
            <w:vAlign w:val="center"/>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vMerge/>
            <w:tcBorders>
              <w:top w:val="single" w:sz="8" w:space="0" w:color="auto"/>
              <w:left w:val="nil"/>
              <w:bottom w:val="nil"/>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67"/>
        </w:trPr>
        <w:tc>
          <w:tcPr>
            <w:tcW w:w="1504" w:type="dxa"/>
            <w:gridSpan w:val="2"/>
            <w:tcBorders>
              <w:top w:val="single" w:sz="8" w:space="0" w:color="auto"/>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81" w:type="dxa"/>
            <w:gridSpan w:val="2"/>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998" w:type="dxa"/>
            <w:gridSpan w:val="2"/>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326"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4400</w:t>
            </w:r>
          </w:p>
        </w:tc>
      </w:tr>
      <w:tr w:rsidR="0051082A" w:rsidRPr="0051082A" w:rsidTr="0051082A">
        <w:trPr>
          <w:trHeight w:val="280"/>
        </w:trPr>
        <w:tc>
          <w:tcPr>
            <w:tcW w:w="7909" w:type="dxa"/>
            <w:gridSpan w:val="7"/>
            <w:tcBorders>
              <w:top w:val="nil"/>
              <w:left w:val="single" w:sz="8" w:space="0" w:color="auto"/>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Total drumuri modernizate propuse prin proiect localitatea Livezile</w:t>
            </w:r>
          </w:p>
        </w:tc>
        <w:tc>
          <w:tcPr>
            <w:tcW w:w="310"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vMerge/>
            <w:tcBorders>
              <w:top w:val="single" w:sz="8" w:space="0" w:color="auto"/>
              <w:left w:val="single" w:sz="8" w:space="0" w:color="auto"/>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r w:rsidR="0051082A" w:rsidRPr="0051082A" w:rsidTr="0051082A">
        <w:trPr>
          <w:trHeight w:val="280"/>
        </w:trPr>
        <w:tc>
          <w:tcPr>
            <w:tcW w:w="1732" w:type="dxa"/>
            <w:gridSpan w:val="3"/>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853"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998" w:type="dxa"/>
            <w:gridSpan w:val="2"/>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326"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310"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001"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p>
        </w:tc>
        <w:tc>
          <w:tcPr>
            <w:tcW w:w="1478" w:type="dxa"/>
            <w:tcBorders>
              <w:top w:val="nil"/>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p>
        </w:tc>
      </w:tr>
      <w:tr w:rsidR="0051082A" w:rsidRPr="0051082A" w:rsidTr="0051082A">
        <w:trPr>
          <w:trHeight w:val="267"/>
        </w:trPr>
        <w:tc>
          <w:tcPr>
            <w:tcW w:w="1732" w:type="dxa"/>
            <w:gridSpan w:val="3"/>
            <w:tcBorders>
              <w:top w:val="single" w:sz="8" w:space="0" w:color="auto"/>
              <w:left w:val="single" w:sz="8" w:space="0" w:color="auto"/>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853"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998" w:type="dxa"/>
            <w:gridSpan w:val="2"/>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326"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single" w:sz="8" w:space="0" w:color="auto"/>
              <w:left w:val="nil"/>
              <w:bottom w:val="nil"/>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1082A" w:rsidRPr="0051082A" w:rsidRDefault="0051082A" w:rsidP="0051082A">
            <w:pPr>
              <w:spacing w:after="0" w:line="240" w:lineRule="auto"/>
              <w:jc w:val="center"/>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7445</w:t>
            </w:r>
          </w:p>
        </w:tc>
      </w:tr>
      <w:tr w:rsidR="0051082A" w:rsidRPr="0051082A" w:rsidTr="0051082A">
        <w:trPr>
          <w:trHeight w:val="320"/>
        </w:trPr>
        <w:tc>
          <w:tcPr>
            <w:tcW w:w="6583" w:type="dxa"/>
            <w:gridSpan w:val="6"/>
            <w:tcBorders>
              <w:top w:val="nil"/>
              <w:left w:val="single" w:sz="8" w:space="0" w:color="auto"/>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b/>
                <w:bCs/>
                <w:sz w:val="24"/>
                <w:szCs w:val="24"/>
                <w:lang w:val="en-US"/>
              </w:rPr>
            </w:pPr>
            <w:r w:rsidRPr="0051082A">
              <w:rPr>
                <w:rFonts w:ascii="Cambria" w:eastAsia="Times New Roman" w:hAnsi="Cambria" w:cs="Times New Roman"/>
                <w:b/>
                <w:bCs/>
                <w:sz w:val="24"/>
                <w:szCs w:val="24"/>
                <w:lang w:val="en-US"/>
              </w:rPr>
              <w:t>Total Drumuri</w:t>
            </w:r>
          </w:p>
        </w:tc>
        <w:tc>
          <w:tcPr>
            <w:tcW w:w="1326"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310"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001" w:type="dxa"/>
            <w:tcBorders>
              <w:top w:val="nil"/>
              <w:left w:val="nil"/>
              <w:bottom w:val="single" w:sz="8" w:space="0" w:color="auto"/>
              <w:right w:val="nil"/>
            </w:tcBorders>
            <w:shd w:val="clear" w:color="auto" w:fill="auto"/>
            <w:noWrap/>
            <w:vAlign w:val="bottom"/>
            <w:hideMark/>
          </w:tcPr>
          <w:p w:rsidR="0051082A" w:rsidRPr="0051082A" w:rsidRDefault="0051082A" w:rsidP="0051082A">
            <w:pPr>
              <w:spacing w:after="0" w:line="240" w:lineRule="auto"/>
              <w:rPr>
                <w:rFonts w:ascii="Cambria" w:eastAsia="Times New Roman" w:hAnsi="Cambria" w:cs="Times New Roman"/>
                <w:sz w:val="24"/>
                <w:szCs w:val="24"/>
                <w:lang w:val="en-US"/>
              </w:rPr>
            </w:pPr>
            <w:r w:rsidRPr="0051082A">
              <w:rPr>
                <w:rFonts w:ascii="Cambria" w:eastAsia="Times New Roman" w:hAnsi="Cambria" w:cs="Times New Roman"/>
                <w:sz w:val="24"/>
                <w:szCs w:val="24"/>
                <w:lang w:val="en-US"/>
              </w:rPr>
              <w:t> </w:t>
            </w:r>
          </w:p>
        </w:tc>
        <w:tc>
          <w:tcPr>
            <w:tcW w:w="1478" w:type="dxa"/>
            <w:vMerge/>
            <w:tcBorders>
              <w:top w:val="single" w:sz="8" w:space="0" w:color="auto"/>
              <w:left w:val="single" w:sz="8" w:space="0" w:color="auto"/>
              <w:bottom w:val="single" w:sz="8" w:space="0" w:color="000000"/>
              <w:right w:val="single" w:sz="8" w:space="0" w:color="auto"/>
            </w:tcBorders>
            <w:vAlign w:val="center"/>
            <w:hideMark/>
          </w:tcPr>
          <w:p w:rsidR="0051082A" w:rsidRPr="0051082A" w:rsidRDefault="0051082A" w:rsidP="0051082A">
            <w:pPr>
              <w:spacing w:after="0" w:line="240" w:lineRule="auto"/>
              <w:rPr>
                <w:rFonts w:ascii="Cambria" w:eastAsia="Times New Roman" w:hAnsi="Cambria" w:cs="Times New Roman"/>
                <w:b/>
                <w:bCs/>
                <w:sz w:val="24"/>
                <w:szCs w:val="24"/>
                <w:lang w:val="en-US"/>
              </w:rPr>
            </w:pPr>
          </w:p>
        </w:tc>
      </w:tr>
    </w:tbl>
    <w:p w:rsidR="0051082A" w:rsidRPr="0051082A" w:rsidRDefault="0051082A" w:rsidP="0051082A">
      <w:pPr>
        <w:pStyle w:val="Listparagraf"/>
        <w:spacing w:after="0"/>
        <w:ind w:left="1428"/>
        <w:jc w:val="both"/>
        <w:rPr>
          <w:rFonts w:ascii="Arial" w:eastAsia="Calibri" w:hAnsi="Arial" w:cs="Arial"/>
          <w:sz w:val="24"/>
          <w:szCs w:val="24"/>
          <w:lang w:val="it-IT"/>
        </w:rPr>
      </w:pPr>
    </w:p>
    <w:p w:rsidR="0051082A" w:rsidRPr="0051082A" w:rsidRDefault="0051082A" w:rsidP="0051082A">
      <w:pPr>
        <w:keepNext/>
        <w:shd w:val="clear" w:color="auto" w:fill="FFFFFF"/>
        <w:spacing w:after="0" w:line="240" w:lineRule="auto"/>
        <w:ind w:firstLine="708"/>
        <w:outlineLvl w:val="1"/>
        <w:rPr>
          <w:rFonts w:ascii="Arial" w:eastAsia="Calibri" w:hAnsi="Arial" w:cs="Arial"/>
          <w:i/>
          <w:sz w:val="24"/>
          <w:szCs w:val="24"/>
          <w:lang w:val="it-IT"/>
        </w:rPr>
      </w:pPr>
      <w:r w:rsidRPr="0051082A">
        <w:rPr>
          <w:rFonts w:ascii="Arial" w:eastAsia="Calibri" w:hAnsi="Arial" w:cs="Arial"/>
          <w:i/>
          <w:sz w:val="24"/>
          <w:szCs w:val="24"/>
          <w:lang w:val="it-IT"/>
        </w:rPr>
        <w:t>VARIANTA CONSTRUCTIVA DE REALIZARE</w:t>
      </w:r>
    </w:p>
    <w:p w:rsidR="0051082A" w:rsidRPr="0051082A" w:rsidRDefault="0051082A" w:rsidP="0051082A">
      <w:pPr>
        <w:numPr>
          <w:ilvl w:val="0"/>
          <w:numId w:val="12"/>
        </w:numPr>
        <w:spacing w:before="40" w:after="40" w:line="240" w:lineRule="auto"/>
        <w:rPr>
          <w:rFonts w:ascii="Arial" w:eastAsia="Calibri" w:hAnsi="Arial" w:cs="Arial"/>
          <w:sz w:val="24"/>
          <w:szCs w:val="24"/>
          <w:lang w:val="it-IT"/>
        </w:rPr>
      </w:pPr>
      <w:r w:rsidRPr="0051082A">
        <w:rPr>
          <w:rFonts w:ascii="Arial" w:eastAsia="Calibri" w:hAnsi="Arial" w:cs="Arial"/>
          <w:sz w:val="24"/>
          <w:szCs w:val="24"/>
          <w:lang w:val="it-IT"/>
        </w:rPr>
        <w:t>4 cm strat de uzura din beton asfaltic BA16.</w:t>
      </w:r>
    </w:p>
    <w:p w:rsidR="0051082A" w:rsidRPr="0051082A" w:rsidRDefault="0051082A" w:rsidP="0051082A">
      <w:pPr>
        <w:numPr>
          <w:ilvl w:val="0"/>
          <w:numId w:val="12"/>
        </w:numPr>
        <w:spacing w:before="40" w:after="40" w:line="240" w:lineRule="auto"/>
        <w:rPr>
          <w:rFonts w:ascii="Arial" w:eastAsia="Calibri" w:hAnsi="Arial" w:cs="Arial"/>
          <w:sz w:val="24"/>
          <w:szCs w:val="24"/>
          <w:lang w:val="it-IT"/>
        </w:rPr>
      </w:pPr>
      <w:r w:rsidRPr="0051082A">
        <w:rPr>
          <w:rFonts w:ascii="Arial" w:eastAsia="Calibri" w:hAnsi="Arial" w:cs="Arial"/>
          <w:sz w:val="24"/>
          <w:szCs w:val="24"/>
          <w:lang w:val="it-IT"/>
        </w:rPr>
        <w:t>5 cm strat de legatura din beton asfaltic deschis  BAD 20;</w:t>
      </w:r>
    </w:p>
    <w:p w:rsidR="0051082A" w:rsidRPr="0051082A" w:rsidRDefault="0051082A" w:rsidP="0051082A">
      <w:pPr>
        <w:numPr>
          <w:ilvl w:val="0"/>
          <w:numId w:val="12"/>
        </w:numPr>
        <w:spacing w:before="40" w:after="40" w:line="240" w:lineRule="auto"/>
        <w:rPr>
          <w:rFonts w:ascii="Arial" w:eastAsia="Calibri" w:hAnsi="Arial" w:cs="Arial"/>
          <w:sz w:val="24"/>
          <w:szCs w:val="24"/>
          <w:lang w:val="it-IT"/>
        </w:rPr>
      </w:pPr>
      <w:r w:rsidRPr="0051082A">
        <w:rPr>
          <w:rFonts w:ascii="Arial" w:eastAsia="Calibri" w:hAnsi="Arial" w:cs="Arial"/>
          <w:sz w:val="24"/>
          <w:szCs w:val="24"/>
          <w:lang w:val="it-IT"/>
        </w:rPr>
        <w:t>12 cm fundatie din piatra sparta</w:t>
      </w:r>
    </w:p>
    <w:p w:rsidR="0051082A" w:rsidRPr="0051082A" w:rsidRDefault="0051082A" w:rsidP="0051082A">
      <w:pPr>
        <w:numPr>
          <w:ilvl w:val="0"/>
          <w:numId w:val="12"/>
        </w:numPr>
        <w:spacing w:after="0" w:line="240" w:lineRule="auto"/>
        <w:jc w:val="both"/>
        <w:rPr>
          <w:rFonts w:ascii="Arial" w:eastAsia="Calibri" w:hAnsi="Arial" w:cs="Arial"/>
          <w:sz w:val="24"/>
          <w:szCs w:val="24"/>
          <w:lang w:val="it-IT"/>
        </w:rPr>
      </w:pPr>
      <w:r w:rsidRPr="0051082A">
        <w:rPr>
          <w:rFonts w:ascii="Arial" w:eastAsia="Calibri" w:hAnsi="Arial" w:cs="Arial"/>
          <w:sz w:val="24"/>
          <w:szCs w:val="24"/>
          <w:lang w:val="it-IT"/>
        </w:rPr>
        <w:t>30 cm fundatie din balast</w:t>
      </w:r>
    </w:p>
    <w:p w:rsidR="00E61C44" w:rsidRPr="00E61C44" w:rsidRDefault="00E61C44" w:rsidP="00E61C44">
      <w:pPr>
        <w:spacing w:after="0" w:line="240" w:lineRule="auto"/>
        <w:ind w:firstLine="288"/>
        <w:jc w:val="both"/>
        <w:rPr>
          <w:rFonts w:ascii="Arial" w:eastAsia="Calibri" w:hAnsi="Arial" w:cs="Arial"/>
          <w:sz w:val="24"/>
          <w:szCs w:val="24"/>
        </w:rPr>
      </w:pPr>
      <w:r w:rsidRPr="00E61C44">
        <w:rPr>
          <w:rFonts w:ascii="Arial" w:eastAsia="Calibri" w:hAnsi="Arial" w:cs="Arial"/>
          <w:i/>
          <w:color w:val="FF0000"/>
          <w:sz w:val="24"/>
          <w:szCs w:val="24"/>
          <w:lang w:val="it-IT"/>
        </w:rPr>
        <w:t xml:space="preserve"> </w:t>
      </w:r>
    </w:p>
    <w:p w:rsidR="0013171C" w:rsidRDefault="00E61C44" w:rsidP="0013171C">
      <w:pPr>
        <w:spacing w:before="60" w:after="60"/>
        <w:ind w:firstLine="567"/>
        <w:jc w:val="both"/>
        <w:rPr>
          <w:rFonts w:ascii="Arial" w:eastAsia="Times New Roman" w:hAnsi="Arial" w:cs="Arial"/>
          <w:sz w:val="24"/>
          <w:szCs w:val="24"/>
          <w:lang w:val="en-US"/>
        </w:rPr>
      </w:pPr>
      <w:r w:rsidRPr="0013171C">
        <w:rPr>
          <w:rFonts w:ascii="Arial" w:eastAsia="Times New Roman" w:hAnsi="Arial" w:cs="Arial"/>
          <w:b/>
          <w:sz w:val="24"/>
          <w:szCs w:val="24"/>
          <w:lang w:val="en-US"/>
        </w:rPr>
        <w:t>d</w:t>
      </w:r>
      <w:r w:rsidRPr="0013171C">
        <w:rPr>
          <w:rFonts w:ascii="Arial" w:eastAsia="Times New Roman" w:hAnsi="Arial" w:cs="Arial"/>
          <w:b/>
          <w:i/>
          <w:sz w:val="24"/>
          <w:szCs w:val="24"/>
          <w:lang w:val="en-US"/>
        </w:rPr>
        <w:t xml:space="preserve">) </w:t>
      </w:r>
      <w:proofErr w:type="gramStart"/>
      <w:r w:rsidRPr="0013171C">
        <w:rPr>
          <w:rFonts w:ascii="Arial" w:eastAsia="Times New Roman" w:hAnsi="Arial" w:cs="Arial"/>
          <w:b/>
          <w:i/>
          <w:sz w:val="24"/>
          <w:szCs w:val="24"/>
          <w:lang w:val="en-US"/>
        </w:rPr>
        <w:t>utilizarea</w:t>
      </w:r>
      <w:proofErr w:type="gramEnd"/>
      <w:r w:rsidRPr="0013171C">
        <w:rPr>
          <w:rFonts w:ascii="Arial" w:eastAsia="Times New Roman" w:hAnsi="Arial" w:cs="Arial"/>
          <w:b/>
          <w:i/>
          <w:sz w:val="24"/>
          <w:szCs w:val="24"/>
          <w:lang w:val="en-US"/>
        </w:rPr>
        <w:t xml:space="preserve"> resurselor naturale</w:t>
      </w:r>
      <w:r w:rsidRPr="0013171C">
        <w:rPr>
          <w:rFonts w:ascii="Arial" w:eastAsia="Times New Roman" w:hAnsi="Arial" w:cs="Arial"/>
          <w:sz w:val="24"/>
          <w:szCs w:val="24"/>
          <w:lang w:val="en-US"/>
        </w:rPr>
        <w:t xml:space="preserve">:  </w:t>
      </w:r>
      <w:r w:rsidR="0013171C" w:rsidRPr="0013171C">
        <w:rPr>
          <w:rFonts w:ascii="Arial" w:eastAsia="Times New Roman" w:hAnsi="Arial" w:cs="Arial"/>
          <w:sz w:val="24"/>
          <w:szCs w:val="24"/>
          <w:lang w:val="en-US"/>
        </w:rPr>
        <w:t>n</w:t>
      </w:r>
      <w:r w:rsidR="0013171C" w:rsidRPr="0013171C">
        <w:rPr>
          <w:rFonts w:ascii="Arial" w:eastAsia="Times New Roman" w:hAnsi="Arial" w:cs="Arial"/>
          <w:sz w:val="24"/>
          <w:szCs w:val="24"/>
          <w:lang w:val="en-US"/>
        </w:rPr>
        <w:t>eexistand un proces de productie cu rezultate produse, nu este cazul folosirii de materii prime. In realizarea investitiei se folosesc materii prime: balast (11173</w:t>
      </w:r>
      <w:proofErr w:type="gramStart"/>
      <w:r w:rsidR="0013171C" w:rsidRPr="0013171C">
        <w:rPr>
          <w:rFonts w:ascii="Arial" w:eastAsia="Times New Roman" w:hAnsi="Arial" w:cs="Arial"/>
          <w:sz w:val="24"/>
          <w:szCs w:val="24"/>
          <w:lang w:val="en-US"/>
        </w:rPr>
        <w:t>,97</w:t>
      </w:r>
      <w:proofErr w:type="gramEnd"/>
      <w:r w:rsidR="0013171C" w:rsidRPr="0013171C">
        <w:rPr>
          <w:rFonts w:ascii="Arial" w:eastAsia="Times New Roman" w:hAnsi="Arial" w:cs="Arial"/>
          <w:sz w:val="24"/>
          <w:szCs w:val="24"/>
          <w:lang w:val="en-US"/>
        </w:rPr>
        <w:t xml:space="preserve"> mc), piatra sparta (4184,37 mc), piatra concasata pentru betoanele asfaltice (6847 mc), bitum pentru drumuri(221,193 t), combustibili (motorina 96 t), folosite de constructor. </w:t>
      </w:r>
    </w:p>
    <w:p w:rsidR="00E61C44" w:rsidRPr="00E61C44" w:rsidRDefault="00E61C44" w:rsidP="0013171C">
      <w:pPr>
        <w:spacing w:before="60" w:after="60"/>
        <w:ind w:firstLine="567"/>
        <w:jc w:val="both"/>
        <w:rPr>
          <w:rFonts w:ascii="Arial" w:eastAsia="Calibri" w:hAnsi="Arial" w:cs="Arial"/>
          <w:sz w:val="24"/>
          <w:szCs w:val="24"/>
          <w:lang w:val="en-US"/>
        </w:rPr>
      </w:pPr>
      <w:r w:rsidRPr="00E61C44">
        <w:rPr>
          <w:rFonts w:ascii="Arial" w:eastAsia="Calibri" w:hAnsi="Arial" w:cs="Arial"/>
          <w:b/>
          <w:sz w:val="24"/>
          <w:szCs w:val="24"/>
          <w:lang w:val="en-US"/>
        </w:rPr>
        <w:t>e)</w:t>
      </w:r>
      <w:r w:rsidRPr="00E61C44">
        <w:rPr>
          <w:rFonts w:ascii="Arial" w:eastAsia="Calibri" w:hAnsi="Arial" w:cs="Arial"/>
          <w:sz w:val="24"/>
          <w:szCs w:val="24"/>
          <w:lang w:val="en-US"/>
        </w:rPr>
        <w:t> </w:t>
      </w:r>
      <w:proofErr w:type="gramStart"/>
      <w:r w:rsidRPr="00E61C44">
        <w:rPr>
          <w:rFonts w:ascii="Arial" w:eastAsia="Calibri" w:hAnsi="Arial" w:cs="Arial"/>
          <w:b/>
          <w:i/>
          <w:sz w:val="24"/>
          <w:szCs w:val="24"/>
          <w:lang w:val="en-US"/>
        </w:rPr>
        <w:t>deșeuri</w:t>
      </w:r>
      <w:proofErr w:type="gramEnd"/>
      <w:r w:rsidRPr="00E61C44">
        <w:rPr>
          <w:rFonts w:ascii="Arial" w:eastAsia="Calibri" w:hAnsi="Arial" w:cs="Arial"/>
          <w:b/>
          <w:i/>
          <w:sz w:val="24"/>
          <w:szCs w:val="24"/>
          <w:lang w:val="en-US"/>
        </w:rPr>
        <w:t xml:space="preserve"> generate pe amplasament:</w:t>
      </w:r>
      <w:r w:rsidRPr="00E61C44">
        <w:rPr>
          <w:rFonts w:ascii="Arial" w:eastAsia="Calibri" w:hAnsi="Arial" w:cs="Arial"/>
          <w:sz w:val="24"/>
          <w:szCs w:val="24"/>
          <w:lang w:val="en-US"/>
        </w:rPr>
        <w:t xml:space="preserve"> deșeurile rezultate la implementarea proiectului sunt reprezentate de pamânt excavat, resturi de materiale de constructive si deseuri menajere produse de personalul santierului</w:t>
      </w:r>
    </w:p>
    <w:p w:rsidR="00E61C44" w:rsidRPr="00E61C44" w:rsidRDefault="00E61C44" w:rsidP="0013171C">
      <w:pPr>
        <w:spacing w:after="0" w:line="240" w:lineRule="auto"/>
        <w:ind w:firstLine="567"/>
        <w:jc w:val="both"/>
        <w:textAlignment w:val="baseline"/>
        <w:rPr>
          <w:rFonts w:ascii="Arial" w:eastAsia="Calibri" w:hAnsi="Arial" w:cs="Arial"/>
          <w:b/>
          <w:i/>
          <w:sz w:val="24"/>
          <w:szCs w:val="24"/>
          <w:lang w:val="en-US"/>
        </w:rPr>
      </w:pPr>
      <w:r w:rsidRPr="00E61C44">
        <w:rPr>
          <w:rFonts w:ascii="Arial" w:eastAsia="Calibri" w:hAnsi="Arial" w:cs="Arial"/>
          <w:b/>
          <w:sz w:val="24"/>
          <w:szCs w:val="24"/>
          <w:lang w:val="en-US"/>
        </w:rPr>
        <w:t>f)</w:t>
      </w:r>
      <w:r w:rsidRPr="00E61C44">
        <w:rPr>
          <w:rFonts w:ascii="Arial" w:eastAsia="Calibri" w:hAnsi="Arial" w:cs="Arial"/>
          <w:sz w:val="24"/>
          <w:szCs w:val="24"/>
          <w:lang w:val="en-US"/>
        </w:rPr>
        <w:t xml:space="preserve"> </w:t>
      </w:r>
      <w:proofErr w:type="gramStart"/>
      <w:r w:rsidRPr="00E61C44">
        <w:rPr>
          <w:rFonts w:ascii="Arial" w:eastAsia="Calibri" w:hAnsi="Arial" w:cs="Arial"/>
          <w:b/>
          <w:i/>
          <w:sz w:val="24"/>
          <w:szCs w:val="24"/>
          <w:lang w:val="en-US"/>
        </w:rPr>
        <w:t>emisiile</w:t>
      </w:r>
      <w:proofErr w:type="gramEnd"/>
      <w:r w:rsidRPr="00E61C44">
        <w:rPr>
          <w:rFonts w:ascii="Arial" w:eastAsia="Calibri" w:hAnsi="Arial" w:cs="Arial"/>
          <w:b/>
          <w:i/>
          <w:sz w:val="24"/>
          <w:szCs w:val="24"/>
          <w:lang w:val="en-US"/>
        </w:rPr>
        <w:t xml:space="preserve"> poluante, inclusiv zgomotul și alte surse de disconfort:</w:t>
      </w:r>
    </w:p>
    <w:p w:rsidR="00E61C44" w:rsidRPr="00E61C44" w:rsidRDefault="00E61C44" w:rsidP="00E61C44">
      <w:pPr>
        <w:spacing w:after="0" w:line="240" w:lineRule="auto"/>
        <w:jc w:val="both"/>
        <w:rPr>
          <w:rFonts w:ascii="Arial" w:eastAsia="Calibri" w:hAnsi="Arial" w:cs="Arial"/>
          <w:sz w:val="24"/>
          <w:szCs w:val="24"/>
          <w:lang w:val="it-IT"/>
        </w:rPr>
      </w:pPr>
      <w:r w:rsidRPr="00E61C44">
        <w:rPr>
          <w:rFonts w:ascii="Arial" w:eastAsia="Calibri" w:hAnsi="Arial" w:cs="Arial"/>
          <w:b/>
          <w:sz w:val="24"/>
          <w:szCs w:val="24"/>
          <w:lang w:val="it-IT"/>
        </w:rPr>
        <w:t xml:space="preserve">- Emisii aer: </w:t>
      </w:r>
      <w:r w:rsidRPr="00E61C44">
        <w:rPr>
          <w:rFonts w:ascii="Arial" w:eastAsia="Calibri" w:hAnsi="Arial" w:cs="Arial"/>
          <w:sz w:val="24"/>
          <w:szCs w:val="24"/>
          <w:lang w:val="it-IT"/>
        </w:rPr>
        <w:t xml:space="preserve">pe perioada executiei datorita miscarilor de pamant se vor semnala emisii importante de praf si noxe de la gazele de esapament. </w:t>
      </w:r>
    </w:p>
    <w:p w:rsidR="00E61C44" w:rsidRPr="00E61C44" w:rsidRDefault="00E61C44" w:rsidP="00E61C44">
      <w:pPr>
        <w:tabs>
          <w:tab w:val="num" w:pos="720"/>
        </w:tabs>
        <w:spacing w:after="0" w:line="240" w:lineRule="auto"/>
        <w:ind w:left="142" w:hanging="142"/>
        <w:jc w:val="both"/>
        <w:rPr>
          <w:rFonts w:ascii="Arial" w:eastAsia="Calibri" w:hAnsi="Arial" w:cs="Arial"/>
          <w:sz w:val="24"/>
          <w:szCs w:val="24"/>
          <w:lang w:val="it-IT"/>
        </w:rPr>
      </w:pPr>
      <w:r w:rsidRPr="00E61C44">
        <w:rPr>
          <w:rFonts w:ascii="Arial" w:eastAsia="Calibri" w:hAnsi="Arial" w:cs="Arial"/>
          <w:i/>
          <w:sz w:val="24"/>
          <w:szCs w:val="24"/>
          <w:lang w:val="it-IT"/>
        </w:rPr>
        <w:t xml:space="preserve">- </w:t>
      </w:r>
      <w:r w:rsidRPr="00E61C44">
        <w:rPr>
          <w:rFonts w:ascii="Arial" w:eastAsia="Calibri" w:hAnsi="Arial" w:cs="Arial"/>
          <w:b/>
          <w:sz w:val="24"/>
          <w:szCs w:val="24"/>
          <w:lang w:val="it-IT"/>
        </w:rPr>
        <w:t xml:space="preserve">Emisii apa: </w:t>
      </w:r>
      <w:r w:rsidRPr="00E61C44">
        <w:rPr>
          <w:rFonts w:ascii="Arial" w:eastAsia="Calibri" w:hAnsi="Arial" w:cs="Arial"/>
          <w:sz w:val="24"/>
          <w:szCs w:val="24"/>
          <w:lang w:val="it-IT"/>
        </w:rPr>
        <w:t>în perioada de execuție a lucrărilor de modernizare a drumurilor sursele posibile de poluarea apei sunt datorate manipulării și punerii în operă a materialelor de construcții          ( beton, bitum, agregate, etc.) sau pierderi accidentale de combustibili,  uleiuri de la utilajele șantierului.</w:t>
      </w:r>
    </w:p>
    <w:p w:rsidR="00E61C44" w:rsidRPr="00E61C44" w:rsidRDefault="00E61C44" w:rsidP="00E61C44">
      <w:pPr>
        <w:tabs>
          <w:tab w:val="num" w:pos="720"/>
        </w:tabs>
        <w:spacing w:after="0" w:line="240" w:lineRule="auto"/>
        <w:ind w:left="142" w:hanging="142"/>
        <w:jc w:val="both"/>
        <w:rPr>
          <w:rFonts w:ascii="Arial" w:eastAsia="Calibri" w:hAnsi="Arial" w:cs="Arial"/>
          <w:sz w:val="24"/>
          <w:szCs w:val="24"/>
          <w:lang w:val="it-IT"/>
        </w:rPr>
      </w:pPr>
      <w:r w:rsidRPr="00E61C44">
        <w:rPr>
          <w:rFonts w:ascii="Arial" w:eastAsia="Calibri" w:hAnsi="Arial" w:cs="Arial"/>
          <w:i/>
          <w:sz w:val="24"/>
          <w:szCs w:val="24"/>
          <w:lang w:val="it-IT"/>
        </w:rPr>
        <w:t>-</w:t>
      </w:r>
      <w:r w:rsidRPr="00E61C44">
        <w:rPr>
          <w:rFonts w:ascii="Arial" w:eastAsia="Calibri" w:hAnsi="Arial" w:cs="Arial"/>
          <w:b/>
          <w:sz w:val="24"/>
          <w:szCs w:val="24"/>
          <w:lang w:val="it-IT"/>
        </w:rPr>
        <w:t>Emisii sol</w:t>
      </w:r>
      <w:r w:rsidRPr="00E61C44">
        <w:rPr>
          <w:rFonts w:ascii="Arial" w:eastAsia="Calibri" w:hAnsi="Arial" w:cs="Arial"/>
          <w:sz w:val="24"/>
          <w:szCs w:val="24"/>
          <w:lang w:val="it-IT"/>
        </w:rPr>
        <w:t>: sursele posibile de poluare a solului si subsolului sunt in principal urmatoarele:</w:t>
      </w:r>
    </w:p>
    <w:p w:rsidR="00E61C44" w:rsidRPr="00E61C44" w:rsidRDefault="00E61C44" w:rsidP="00E61C44">
      <w:pPr>
        <w:numPr>
          <w:ilvl w:val="0"/>
          <w:numId w:val="3"/>
        </w:numPr>
        <w:tabs>
          <w:tab w:val="num" w:pos="720"/>
        </w:tabs>
        <w:spacing w:after="0" w:line="240" w:lineRule="auto"/>
        <w:jc w:val="both"/>
        <w:rPr>
          <w:rFonts w:ascii="Arial" w:eastAsia="Calibri" w:hAnsi="Arial" w:cs="Arial"/>
          <w:sz w:val="24"/>
          <w:szCs w:val="24"/>
          <w:lang w:val="it-IT"/>
        </w:rPr>
      </w:pPr>
      <w:r w:rsidRPr="00E61C44">
        <w:rPr>
          <w:rFonts w:ascii="Arial" w:eastAsia="Calibri" w:hAnsi="Arial" w:cs="Arial"/>
          <w:i/>
          <w:sz w:val="24"/>
          <w:szCs w:val="24"/>
          <w:lang w:val="it-IT"/>
        </w:rPr>
        <w:t>scurgeri accidentale de combustibil si lubrefianti provenite de la utilaje</w:t>
      </w:r>
      <w:r w:rsidRPr="00E61C44">
        <w:rPr>
          <w:rFonts w:ascii="Arial" w:eastAsia="Calibri" w:hAnsi="Arial" w:cs="Arial"/>
          <w:sz w:val="24"/>
          <w:szCs w:val="24"/>
          <w:lang w:val="it-IT"/>
        </w:rPr>
        <w:t>;</w:t>
      </w:r>
    </w:p>
    <w:p w:rsidR="00E61C44" w:rsidRPr="00E61C44" w:rsidRDefault="00E61C44" w:rsidP="00E61C44">
      <w:pPr>
        <w:numPr>
          <w:ilvl w:val="0"/>
          <w:numId w:val="3"/>
        </w:numPr>
        <w:tabs>
          <w:tab w:val="num" w:pos="720"/>
        </w:tabs>
        <w:spacing w:after="0" w:line="240" w:lineRule="auto"/>
        <w:jc w:val="both"/>
        <w:rPr>
          <w:rFonts w:ascii="Arial" w:eastAsia="Calibri" w:hAnsi="Arial" w:cs="Arial"/>
          <w:sz w:val="24"/>
          <w:szCs w:val="24"/>
          <w:lang w:val="it-IT"/>
        </w:rPr>
      </w:pPr>
      <w:r w:rsidRPr="00E61C44">
        <w:rPr>
          <w:rFonts w:ascii="Arial" w:eastAsia="Calibri" w:hAnsi="Arial" w:cs="Arial"/>
          <w:i/>
          <w:sz w:val="24"/>
          <w:szCs w:val="24"/>
          <w:lang w:val="it-IT"/>
        </w:rPr>
        <w:t>excavatii realizate</w:t>
      </w:r>
      <w:r w:rsidRPr="00E61C44">
        <w:rPr>
          <w:rFonts w:ascii="Arial" w:eastAsia="Calibri" w:hAnsi="Arial" w:cs="Arial"/>
          <w:sz w:val="24"/>
          <w:szCs w:val="24"/>
          <w:lang w:val="it-IT"/>
        </w:rPr>
        <w:t>;</w:t>
      </w:r>
    </w:p>
    <w:p w:rsidR="00E61C44" w:rsidRPr="00E61C44" w:rsidRDefault="00E61C44" w:rsidP="00E61C44">
      <w:pPr>
        <w:numPr>
          <w:ilvl w:val="0"/>
          <w:numId w:val="3"/>
        </w:numPr>
        <w:tabs>
          <w:tab w:val="num" w:pos="720"/>
        </w:tabs>
        <w:spacing w:after="0" w:line="240" w:lineRule="auto"/>
        <w:jc w:val="both"/>
        <w:rPr>
          <w:rFonts w:ascii="Arial" w:eastAsia="Calibri" w:hAnsi="Arial" w:cs="Arial"/>
          <w:sz w:val="24"/>
          <w:szCs w:val="24"/>
          <w:lang w:val="it-IT"/>
        </w:rPr>
      </w:pPr>
      <w:r w:rsidRPr="00E61C44">
        <w:rPr>
          <w:rFonts w:ascii="Arial" w:eastAsia="Calibri" w:hAnsi="Arial" w:cs="Arial"/>
          <w:i/>
          <w:sz w:val="24"/>
          <w:szCs w:val="24"/>
          <w:lang w:val="it-IT"/>
        </w:rPr>
        <w:t>deseuri solide</w:t>
      </w:r>
    </w:p>
    <w:p w:rsidR="00E61C44" w:rsidRPr="00E61C44" w:rsidRDefault="00E61C44" w:rsidP="00E61C44">
      <w:pPr>
        <w:spacing w:after="0" w:line="240" w:lineRule="auto"/>
        <w:jc w:val="both"/>
        <w:rPr>
          <w:rFonts w:ascii="Arial" w:eastAsia="Calibri" w:hAnsi="Arial" w:cs="Arial"/>
          <w:sz w:val="24"/>
          <w:szCs w:val="24"/>
          <w:lang w:val="it-IT"/>
        </w:rPr>
      </w:pPr>
      <w:r w:rsidRPr="00E61C44">
        <w:rPr>
          <w:rFonts w:ascii="Arial" w:eastAsia="Calibri" w:hAnsi="Arial" w:cs="Arial"/>
          <w:sz w:val="24"/>
          <w:szCs w:val="24"/>
          <w:lang w:val="en-US"/>
        </w:rPr>
        <w:t xml:space="preserve">- </w:t>
      </w:r>
      <w:r w:rsidRPr="00E61C44">
        <w:rPr>
          <w:rFonts w:ascii="Arial" w:eastAsia="Calibri" w:hAnsi="Arial" w:cs="Arial"/>
          <w:b/>
          <w:sz w:val="24"/>
          <w:szCs w:val="24"/>
          <w:lang w:val="it-IT"/>
        </w:rPr>
        <w:t xml:space="preserve">Poluarea </w:t>
      </w:r>
      <w:proofErr w:type="gramStart"/>
      <w:r w:rsidRPr="00E61C44">
        <w:rPr>
          <w:rFonts w:ascii="Arial" w:eastAsia="Calibri" w:hAnsi="Arial" w:cs="Arial"/>
          <w:b/>
          <w:sz w:val="24"/>
          <w:szCs w:val="24"/>
          <w:lang w:val="it-IT"/>
        </w:rPr>
        <w:t>sonoră</w:t>
      </w:r>
      <w:proofErr w:type="gramEnd"/>
      <w:r w:rsidRPr="00E61C44">
        <w:rPr>
          <w:rFonts w:ascii="Arial" w:eastAsia="Calibri" w:hAnsi="Arial" w:cs="Arial"/>
          <w:sz w:val="24"/>
          <w:szCs w:val="24"/>
          <w:lang w:val="it-IT"/>
        </w:rPr>
        <w:t>: s</w:t>
      </w:r>
      <w:r w:rsidRPr="00E61C44">
        <w:rPr>
          <w:rFonts w:ascii="Arial" w:eastAsia="Calibri" w:hAnsi="Arial" w:cs="Arial"/>
          <w:sz w:val="24"/>
          <w:szCs w:val="24"/>
          <w:lang w:val="fr-FR"/>
        </w:rPr>
        <w:t xml:space="preserve">ursele de </w:t>
      </w:r>
      <w:r w:rsidRPr="00E61C44">
        <w:rPr>
          <w:rFonts w:ascii="Arial" w:eastAsia="Calibri" w:hAnsi="Arial" w:cs="Arial"/>
          <w:iCs/>
          <w:sz w:val="24"/>
          <w:szCs w:val="24"/>
          <w:lang w:val="fr-FR"/>
        </w:rPr>
        <w:t xml:space="preserve">zgomot </w:t>
      </w:r>
      <w:r w:rsidRPr="00E61C44">
        <w:rPr>
          <w:rFonts w:ascii="Arial" w:eastAsia="Calibri" w:hAnsi="Arial" w:cs="Arial"/>
          <w:sz w:val="24"/>
          <w:szCs w:val="24"/>
          <w:lang w:val="fr-FR"/>
        </w:rPr>
        <w:t>sunt reprezentate de:</w:t>
      </w:r>
      <w:r w:rsidRPr="00E61C44">
        <w:rPr>
          <w:rFonts w:ascii="Arial" w:eastAsia="Calibri" w:hAnsi="Arial" w:cs="Arial"/>
          <w:sz w:val="24"/>
          <w:szCs w:val="24"/>
          <w:lang w:val="it-IT"/>
        </w:rPr>
        <w:t xml:space="preserve"> traficul autovehicolelor si utilajele folosite la amenajarea drumurilor </w:t>
      </w:r>
    </w:p>
    <w:p w:rsidR="00E61C44" w:rsidRPr="00E61C44" w:rsidRDefault="00E61C44" w:rsidP="00E61C44">
      <w:pPr>
        <w:spacing w:after="0" w:line="240" w:lineRule="auto"/>
        <w:ind w:firstLine="708"/>
        <w:rPr>
          <w:rFonts w:ascii="Arial" w:eastAsia="Times New Roman" w:hAnsi="Arial" w:cs="Arial"/>
          <w:sz w:val="24"/>
          <w:szCs w:val="24"/>
          <w:lang w:val="en-US"/>
        </w:rPr>
      </w:pPr>
      <w:r w:rsidRPr="00E61C44">
        <w:rPr>
          <w:rFonts w:ascii="Arial" w:eastAsia="Times New Roman" w:hAnsi="Arial" w:cs="Arial"/>
          <w:b/>
          <w:sz w:val="24"/>
          <w:szCs w:val="24"/>
          <w:lang w:val="en-US"/>
        </w:rPr>
        <w:lastRenderedPageBreak/>
        <w:t>g)</w:t>
      </w:r>
      <w:r w:rsidRPr="00E61C44">
        <w:rPr>
          <w:rFonts w:ascii="Arial" w:eastAsia="Times New Roman" w:hAnsi="Arial" w:cs="Arial"/>
          <w:sz w:val="24"/>
          <w:szCs w:val="24"/>
          <w:lang w:val="en-US"/>
        </w:rPr>
        <w:t> </w:t>
      </w:r>
      <w:proofErr w:type="gramStart"/>
      <w:r w:rsidRPr="00E61C44">
        <w:rPr>
          <w:rFonts w:ascii="Arial" w:eastAsia="Times New Roman" w:hAnsi="Arial" w:cs="Arial"/>
          <w:b/>
          <w:i/>
          <w:sz w:val="24"/>
          <w:szCs w:val="24"/>
          <w:lang w:val="en-US"/>
        </w:rPr>
        <w:t>risc</w:t>
      </w:r>
      <w:proofErr w:type="gramEnd"/>
      <w:r w:rsidRPr="00E61C44">
        <w:rPr>
          <w:rFonts w:ascii="Arial" w:eastAsia="Times New Roman" w:hAnsi="Arial" w:cs="Arial"/>
          <w:b/>
          <w:i/>
          <w:sz w:val="24"/>
          <w:szCs w:val="24"/>
          <w:lang w:val="en-US"/>
        </w:rPr>
        <w:t xml:space="preserve"> scăzut de accident datorită tehnologiilor utilizate</w:t>
      </w:r>
      <w:r w:rsidRPr="00E61C44">
        <w:rPr>
          <w:rFonts w:ascii="Arial" w:eastAsia="Times New Roman" w:hAnsi="Arial" w:cs="Arial"/>
          <w:sz w:val="24"/>
          <w:szCs w:val="24"/>
          <w:lang w:val="en-US"/>
        </w:rPr>
        <w:t xml:space="preserve"> - nu se folosesc substanțe poluante; </w:t>
      </w:r>
    </w:p>
    <w:p w:rsidR="00E61C44" w:rsidRPr="00E61C44" w:rsidRDefault="00E61C44" w:rsidP="00E61C44">
      <w:pPr>
        <w:spacing w:after="0" w:line="240" w:lineRule="auto"/>
        <w:ind w:firstLine="708"/>
        <w:jc w:val="both"/>
        <w:rPr>
          <w:rFonts w:ascii="Arial" w:eastAsia="Times New Roman" w:hAnsi="Arial" w:cs="Arial"/>
          <w:sz w:val="24"/>
          <w:szCs w:val="24"/>
          <w:lang w:val="en-US"/>
        </w:rPr>
      </w:pPr>
      <w:r w:rsidRPr="00E61C44">
        <w:rPr>
          <w:rFonts w:ascii="Arial" w:eastAsia="Times New Roman" w:hAnsi="Arial" w:cs="Arial"/>
          <w:b/>
          <w:i/>
          <w:sz w:val="24"/>
          <w:szCs w:val="24"/>
          <w:lang w:val="en-US"/>
        </w:rPr>
        <w:t>h)</w:t>
      </w:r>
      <w:r w:rsidRPr="00E61C44">
        <w:rPr>
          <w:rFonts w:ascii="Arial" w:eastAsia="Times New Roman" w:hAnsi="Arial" w:cs="Arial"/>
          <w:sz w:val="24"/>
          <w:szCs w:val="24"/>
          <w:lang w:val="en-US"/>
        </w:rPr>
        <w:t> </w:t>
      </w:r>
      <w:proofErr w:type="gramStart"/>
      <w:r w:rsidRPr="00E61C44">
        <w:rPr>
          <w:rFonts w:ascii="Arial" w:eastAsia="Times New Roman" w:hAnsi="Arial" w:cs="Arial"/>
          <w:b/>
          <w:i/>
          <w:sz w:val="24"/>
          <w:szCs w:val="24"/>
          <w:lang w:val="en-US"/>
        </w:rPr>
        <w:t>utilizarea</w:t>
      </w:r>
      <w:proofErr w:type="gramEnd"/>
      <w:r w:rsidRPr="00E61C44">
        <w:rPr>
          <w:rFonts w:ascii="Arial" w:eastAsia="Times New Roman" w:hAnsi="Arial" w:cs="Arial"/>
          <w:b/>
          <w:i/>
          <w:sz w:val="24"/>
          <w:szCs w:val="24"/>
          <w:lang w:val="en-US"/>
        </w:rPr>
        <w:t xml:space="preserve"> existentă a terenului</w:t>
      </w:r>
      <w:r w:rsidRPr="00E61C44">
        <w:rPr>
          <w:rFonts w:ascii="Arial" w:eastAsia="Times New Roman" w:hAnsi="Arial" w:cs="Arial"/>
          <w:sz w:val="24"/>
          <w:szCs w:val="24"/>
          <w:lang w:val="en-US"/>
        </w:rPr>
        <w:t xml:space="preserve">:  terenul pe care se va realiza proiectul propus este situat in intravilanul și extravilanul comunei </w:t>
      </w:r>
      <w:r w:rsidR="00773E69">
        <w:rPr>
          <w:rFonts w:ascii="Arial" w:eastAsia="Times New Roman" w:hAnsi="Arial" w:cs="Arial"/>
          <w:sz w:val="24"/>
          <w:szCs w:val="24"/>
          <w:lang w:val="en-US"/>
        </w:rPr>
        <w:t>Livezile și</w:t>
      </w:r>
      <w:r w:rsidRPr="00E61C44">
        <w:rPr>
          <w:rFonts w:ascii="Arial" w:eastAsia="Times New Roman" w:hAnsi="Arial" w:cs="Arial"/>
          <w:sz w:val="24"/>
          <w:szCs w:val="24"/>
          <w:lang w:val="en-US"/>
        </w:rPr>
        <w:t xml:space="preserve"> aparține domeniului public al comunei, conform CU nr.</w:t>
      </w:r>
      <w:r w:rsidR="00773E69">
        <w:rPr>
          <w:rFonts w:ascii="Arial" w:eastAsia="Times New Roman" w:hAnsi="Arial" w:cs="Arial"/>
          <w:sz w:val="24"/>
          <w:szCs w:val="24"/>
          <w:lang w:val="en-US"/>
        </w:rPr>
        <w:t>302</w:t>
      </w:r>
      <w:r w:rsidRPr="00E61C44">
        <w:rPr>
          <w:rFonts w:ascii="Arial" w:eastAsia="Times New Roman" w:hAnsi="Arial" w:cs="Arial"/>
          <w:sz w:val="24"/>
          <w:szCs w:val="24"/>
          <w:lang w:val="en-US"/>
        </w:rPr>
        <w:t xml:space="preserve"> din </w:t>
      </w:r>
      <w:r w:rsidR="00773E69">
        <w:rPr>
          <w:rFonts w:ascii="Arial" w:eastAsia="Times New Roman" w:hAnsi="Arial" w:cs="Arial"/>
          <w:sz w:val="24"/>
          <w:szCs w:val="24"/>
          <w:lang w:val="en-US"/>
        </w:rPr>
        <w:t>26.07.2017, eliberat de Consiliul Județean Mehedinți</w:t>
      </w:r>
      <w:r w:rsidRPr="00E61C44">
        <w:rPr>
          <w:rFonts w:ascii="Arial" w:eastAsia="Times New Roman" w:hAnsi="Arial" w:cs="Arial"/>
          <w:sz w:val="24"/>
          <w:szCs w:val="24"/>
          <w:lang w:val="en-US"/>
        </w:rPr>
        <w:t>;</w:t>
      </w:r>
    </w:p>
    <w:p w:rsidR="00E61C44" w:rsidRPr="00E61C44" w:rsidRDefault="00E61C44" w:rsidP="00E61C44">
      <w:pPr>
        <w:spacing w:after="0" w:line="240" w:lineRule="auto"/>
        <w:ind w:left="60" w:firstLine="648"/>
        <w:jc w:val="both"/>
        <w:rPr>
          <w:rFonts w:ascii="Arial" w:eastAsia="Calibri" w:hAnsi="Arial" w:cs="Arial"/>
          <w:sz w:val="24"/>
          <w:szCs w:val="24"/>
          <w:lang w:val="en-US"/>
        </w:rPr>
      </w:pPr>
      <w:r w:rsidRPr="00E61C44">
        <w:rPr>
          <w:rFonts w:ascii="Arial" w:eastAsia="Calibri" w:hAnsi="Arial" w:cs="Arial"/>
          <w:b/>
          <w:sz w:val="24"/>
          <w:szCs w:val="24"/>
          <w:lang w:val="en-US"/>
        </w:rPr>
        <w:t xml:space="preserve">i) </w:t>
      </w:r>
      <w:proofErr w:type="gramStart"/>
      <w:r w:rsidRPr="00E61C44">
        <w:rPr>
          <w:rFonts w:ascii="Arial" w:eastAsia="Calibri" w:hAnsi="Arial" w:cs="Arial"/>
          <w:b/>
          <w:i/>
          <w:sz w:val="24"/>
          <w:szCs w:val="24"/>
          <w:lang w:val="en-US"/>
        </w:rPr>
        <w:t>relativa</w:t>
      </w:r>
      <w:proofErr w:type="gramEnd"/>
      <w:r w:rsidRPr="00E61C44">
        <w:rPr>
          <w:rFonts w:ascii="Arial" w:eastAsia="Calibri" w:hAnsi="Arial" w:cs="Arial"/>
          <w:b/>
          <w:i/>
          <w:sz w:val="24"/>
          <w:szCs w:val="24"/>
          <w:lang w:val="en-US"/>
        </w:rPr>
        <w:t xml:space="preserve"> abundență a resurselor naturale din zonă,</w:t>
      </w:r>
      <w:r w:rsidRPr="00E61C44">
        <w:rPr>
          <w:rFonts w:ascii="Arial" w:eastAsia="Calibri" w:hAnsi="Arial" w:cs="Arial"/>
          <w:sz w:val="24"/>
          <w:szCs w:val="24"/>
          <w:lang w:val="en-US"/>
        </w:rPr>
        <w:t xml:space="preserve"> calitatea și capacitatea regenerativă a acestora: nu este cazul. </w:t>
      </w:r>
    </w:p>
    <w:p w:rsidR="00E61C44" w:rsidRPr="00E61C44" w:rsidRDefault="00E61C44" w:rsidP="00E61C44">
      <w:pPr>
        <w:spacing w:after="0" w:line="240" w:lineRule="auto"/>
        <w:ind w:firstLine="708"/>
        <w:rPr>
          <w:rFonts w:ascii="Arial" w:eastAsia="Times New Roman" w:hAnsi="Arial" w:cs="Arial"/>
          <w:sz w:val="24"/>
          <w:szCs w:val="24"/>
          <w:lang w:val="en-US"/>
        </w:rPr>
      </w:pPr>
      <w:r w:rsidRPr="00E61C44">
        <w:rPr>
          <w:rFonts w:ascii="Arial" w:eastAsia="Times New Roman" w:hAnsi="Arial" w:cs="Arial"/>
          <w:b/>
          <w:sz w:val="24"/>
          <w:szCs w:val="24"/>
          <w:lang w:val="en-US"/>
        </w:rPr>
        <w:t xml:space="preserve"> j)</w:t>
      </w:r>
      <w:r w:rsidRPr="00E61C44">
        <w:rPr>
          <w:rFonts w:ascii="Arial" w:eastAsia="Times New Roman" w:hAnsi="Arial" w:cs="Arial"/>
          <w:sz w:val="24"/>
          <w:szCs w:val="24"/>
          <w:lang w:val="en-US"/>
        </w:rPr>
        <w:t xml:space="preserve"> </w:t>
      </w:r>
      <w:proofErr w:type="gramStart"/>
      <w:r w:rsidRPr="00E61C44">
        <w:rPr>
          <w:rFonts w:ascii="Arial" w:eastAsia="Times New Roman" w:hAnsi="Arial" w:cs="Arial"/>
          <w:b/>
          <w:i/>
          <w:sz w:val="24"/>
          <w:szCs w:val="24"/>
          <w:lang w:val="en-US"/>
        </w:rPr>
        <w:t>capacitatea</w:t>
      </w:r>
      <w:proofErr w:type="gramEnd"/>
      <w:r w:rsidRPr="00E61C44">
        <w:rPr>
          <w:rFonts w:ascii="Arial" w:eastAsia="Times New Roman" w:hAnsi="Arial" w:cs="Arial"/>
          <w:b/>
          <w:i/>
          <w:sz w:val="24"/>
          <w:szCs w:val="24"/>
          <w:lang w:val="en-US"/>
        </w:rPr>
        <w:t xml:space="preserve"> de absorbtie a mediului:</w:t>
      </w:r>
      <w:r w:rsidRPr="00E61C44">
        <w:rPr>
          <w:rFonts w:ascii="Arial" w:eastAsia="Times New Roman" w:hAnsi="Arial" w:cs="Arial"/>
          <w:sz w:val="24"/>
          <w:szCs w:val="24"/>
          <w:lang w:val="en-US"/>
        </w:rPr>
        <w:t xml:space="preserve"> nu este cazul</w:t>
      </w:r>
    </w:p>
    <w:p w:rsidR="00E61C44" w:rsidRPr="00E61C44" w:rsidRDefault="00E61C44" w:rsidP="00E61C44">
      <w:pPr>
        <w:spacing w:after="0" w:line="240" w:lineRule="auto"/>
        <w:ind w:firstLine="708"/>
        <w:jc w:val="both"/>
        <w:rPr>
          <w:rFonts w:ascii="Arial" w:eastAsia="Times New Roman" w:hAnsi="Arial" w:cs="Arial"/>
          <w:sz w:val="24"/>
          <w:szCs w:val="24"/>
          <w:lang w:val="en-US"/>
        </w:rPr>
      </w:pPr>
      <w:r w:rsidRPr="00E61C44">
        <w:rPr>
          <w:rFonts w:ascii="Arial" w:eastAsia="Calibri" w:hAnsi="Arial" w:cs="Arial"/>
          <w:b/>
          <w:sz w:val="24"/>
          <w:szCs w:val="24"/>
          <w:lang w:val="en-US"/>
        </w:rPr>
        <w:t xml:space="preserve"> k)</w:t>
      </w:r>
      <w:r w:rsidRPr="00E61C44">
        <w:rPr>
          <w:rFonts w:ascii="Arial" w:eastAsia="Calibri" w:hAnsi="Arial" w:cs="Arial"/>
          <w:sz w:val="24"/>
          <w:szCs w:val="24"/>
          <w:lang w:val="en-US"/>
        </w:rPr>
        <w:t xml:space="preserve"> </w:t>
      </w:r>
      <w:proofErr w:type="gramStart"/>
      <w:r w:rsidRPr="00E61C44">
        <w:rPr>
          <w:rFonts w:ascii="Arial" w:eastAsia="Calibri" w:hAnsi="Arial" w:cs="Arial"/>
          <w:b/>
          <w:i/>
          <w:sz w:val="24"/>
          <w:szCs w:val="24"/>
          <w:lang w:val="en-US"/>
        </w:rPr>
        <w:t>zonele</w:t>
      </w:r>
      <w:proofErr w:type="gramEnd"/>
      <w:r w:rsidRPr="00E61C44">
        <w:rPr>
          <w:rFonts w:ascii="Arial" w:eastAsia="Calibri" w:hAnsi="Arial" w:cs="Arial"/>
          <w:b/>
          <w:i/>
          <w:sz w:val="24"/>
          <w:szCs w:val="24"/>
          <w:lang w:val="en-US"/>
        </w:rPr>
        <w:t xml:space="preserve"> de protectie speciala</w:t>
      </w:r>
      <w:r w:rsidRPr="00E61C44">
        <w:rPr>
          <w:rFonts w:ascii="Arial" w:eastAsia="Calibri" w:hAnsi="Arial" w:cs="Arial"/>
          <w:sz w:val="24"/>
          <w:szCs w:val="24"/>
          <w:lang w:val="en-US"/>
        </w:rPr>
        <w:t>: amplasamentul pe care urmeaza sa se realizeze proiectul se afla in afara oricarei arii naturale protejate conform Punctului de Vedere nr.</w:t>
      </w:r>
      <w:r w:rsidR="00773E69">
        <w:rPr>
          <w:rFonts w:ascii="Arial" w:eastAsia="Calibri" w:hAnsi="Arial" w:cs="Arial"/>
          <w:sz w:val="24"/>
          <w:szCs w:val="24"/>
          <w:lang w:val="en-US"/>
        </w:rPr>
        <w:t>124/18.03.2016</w:t>
      </w:r>
      <w:r w:rsidRPr="00E61C44">
        <w:rPr>
          <w:rFonts w:ascii="Arial" w:eastAsia="Calibri" w:hAnsi="Arial" w:cs="Arial"/>
          <w:sz w:val="24"/>
          <w:szCs w:val="24"/>
          <w:lang w:val="en-US"/>
        </w:rPr>
        <w:t>, emis de Biroul Calitatea Factorilor de Mediu din cadrul APM Mehedinti;</w:t>
      </w:r>
    </w:p>
    <w:p w:rsidR="00E61C44" w:rsidRPr="00E61C44" w:rsidRDefault="00E61C44" w:rsidP="00E61C44">
      <w:pPr>
        <w:spacing w:after="0" w:line="240" w:lineRule="auto"/>
        <w:ind w:firstLine="708"/>
        <w:jc w:val="both"/>
        <w:rPr>
          <w:rFonts w:ascii="Arial" w:eastAsia="Times New Roman" w:hAnsi="Arial" w:cs="Arial"/>
          <w:sz w:val="24"/>
          <w:szCs w:val="24"/>
          <w:lang w:val="en-US"/>
        </w:rPr>
      </w:pPr>
      <w:r w:rsidRPr="00E61C44">
        <w:rPr>
          <w:rFonts w:ascii="Arial" w:eastAsia="Times New Roman" w:hAnsi="Arial" w:cs="Arial"/>
          <w:b/>
          <w:sz w:val="24"/>
          <w:szCs w:val="24"/>
          <w:lang w:val="en-US"/>
        </w:rPr>
        <w:t>m)</w:t>
      </w:r>
      <w:r w:rsidRPr="00E61C44">
        <w:rPr>
          <w:rFonts w:ascii="Arial" w:eastAsia="Times New Roman" w:hAnsi="Arial" w:cs="Arial"/>
          <w:sz w:val="24"/>
          <w:szCs w:val="24"/>
          <w:lang w:val="en-US"/>
        </w:rPr>
        <w:t xml:space="preserve"> </w:t>
      </w:r>
      <w:proofErr w:type="gramStart"/>
      <w:r w:rsidRPr="00E61C44">
        <w:rPr>
          <w:rFonts w:ascii="Arial" w:eastAsia="Times New Roman" w:hAnsi="Arial" w:cs="Arial"/>
          <w:b/>
          <w:i/>
          <w:sz w:val="24"/>
          <w:szCs w:val="24"/>
          <w:lang w:val="en-US"/>
        </w:rPr>
        <w:t>ariile</w:t>
      </w:r>
      <w:proofErr w:type="gramEnd"/>
      <w:r w:rsidRPr="00E61C44">
        <w:rPr>
          <w:rFonts w:ascii="Arial" w:eastAsia="Times New Roman" w:hAnsi="Arial" w:cs="Arial"/>
          <w:b/>
          <w:i/>
          <w:sz w:val="24"/>
          <w:szCs w:val="24"/>
          <w:lang w:val="en-US"/>
        </w:rPr>
        <w:t xml:space="preserve"> in care standardele de calitate a mediului stabilite de legislația în vigoare au fost deja depășite</w:t>
      </w:r>
      <w:r w:rsidRPr="00E61C44">
        <w:rPr>
          <w:rFonts w:ascii="Arial" w:eastAsia="Times New Roman" w:hAnsi="Arial" w:cs="Arial"/>
          <w:sz w:val="24"/>
          <w:szCs w:val="24"/>
          <w:lang w:val="en-US"/>
        </w:rPr>
        <w:t>: nu este cazul;</w:t>
      </w:r>
    </w:p>
    <w:p w:rsidR="00E61C44" w:rsidRPr="00E61C44" w:rsidRDefault="00E61C44" w:rsidP="00E61C44">
      <w:pPr>
        <w:spacing w:after="0" w:line="240" w:lineRule="auto"/>
        <w:rPr>
          <w:rFonts w:ascii="Arial" w:eastAsia="Times New Roman" w:hAnsi="Arial" w:cs="Arial"/>
          <w:sz w:val="24"/>
          <w:szCs w:val="24"/>
          <w:lang w:val="en-US"/>
        </w:rPr>
      </w:pP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val="en-US"/>
        </w:rPr>
        <w:tab/>
      </w:r>
      <w:r w:rsidRPr="00E61C44">
        <w:rPr>
          <w:rFonts w:ascii="Arial" w:eastAsia="Times New Roman" w:hAnsi="Arial" w:cs="Arial"/>
          <w:b/>
          <w:i/>
          <w:sz w:val="24"/>
          <w:szCs w:val="24"/>
          <w:lang w:val="en-US"/>
        </w:rPr>
        <w:t xml:space="preserve">n) </w:t>
      </w:r>
      <w:proofErr w:type="gramStart"/>
      <w:r w:rsidRPr="00E61C44">
        <w:rPr>
          <w:rFonts w:ascii="Arial" w:eastAsia="Times New Roman" w:hAnsi="Arial" w:cs="Arial"/>
          <w:b/>
          <w:i/>
          <w:sz w:val="24"/>
          <w:szCs w:val="24"/>
          <w:lang w:val="en-US"/>
        </w:rPr>
        <w:t>peisajele</w:t>
      </w:r>
      <w:proofErr w:type="gramEnd"/>
      <w:r w:rsidRPr="00E61C44">
        <w:rPr>
          <w:rFonts w:ascii="Arial" w:eastAsia="Times New Roman" w:hAnsi="Arial" w:cs="Arial"/>
          <w:b/>
          <w:i/>
          <w:sz w:val="24"/>
          <w:szCs w:val="24"/>
          <w:lang w:val="en-US"/>
        </w:rPr>
        <w:t xml:space="preserve"> cu semnificatie istorica, culturala si arheologica</w:t>
      </w:r>
      <w:r w:rsidRPr="00E61C44">
        <w:rPr>
          <w:rFonts w:ascii="Arial" w:eastAsia="Times New Roman" w:hAnsi="Arial" w:cs="Arial"/>
          <w:sz w:val="24"/>
          <w:szCs w:val="24"/>
          <w:lang w:val="en-US"/>
        </w:rPr>
        <w:t>: nu este cazul;</w:t>
      </w:r>
    </w:p>
    <w:p w:rsidR="00E61C44" w:rsidRPr="00E61C44" w:rsidRDefault="00E61C44" w:rsidP="00E61C44">
      <w:pPr>
        <w:spacing w:after="0" w:line="240" w:lineRule="auto"/>
        <w:rPr>
          <w:rFonts w:ascii="Arial" w:eastAsia="Times New Roman" w:hAnsi="Arial" w:cs="Arial"/>
          <w:sz w:val="24"/>
          <w:szCs w:val="24"/>
          <w:lang w:val="en-US"/>
        </w:rPr>
      </w:pP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val="en-US"/>
        </w:rPr>
        <w:tab/>
      </w:r>
      <w:r w:rsidRPr="00E61C44">
        <w:rPr>
          <w:rFonts w:ascii="Arial" w:eastAsia="Times New Roman" w:hAnsi="Arial" w:cs="Arial"/>
          <w:b/>
          <w:sz w:val="24"/>
          <w:szCs w:val="24"/>
          <w:lang w:val="en-US"/>
        </w:rPr>
        <w:t>o)</w:t>
      </w:r>
      <w:r w:rsidRPr="00E61C44">
        <w:rPr>
          <w:rFonts w:ascii="Arial" w:eastAsia="Times New Roman" w:hAnsi="Arial" w:cs="Arial"/>
          <w:sz w:val="24"/>
          <w:szCs w:val="24"/>
          <w:lang w:val="en-US"/>
        </w:rPr>
        <w:t xml:space="preserve"> </w:t>
      </w:r>
      <w:proofErr w:type="gramStart"/>
      <w:r w:rsidRPr="00E61C44">
        <w:rPr>
          <w:rFonts w:ascii="Arial" w:eastAsia="Times New Roman" w:hAnsi="Arial" w:cs="Arial"/>
          <w:b/>
          <w:i/>
          <w:sz w:val="24"/>
          <w:szCs w:val="24"/>
          <w:lang w:val="en-US"/>
        </w:rPr>
        <w:t>extinderea</w:t>
      </w:r>
      <w:proofErr w:type="gramEnd"/>
      <w:r w:rsidRPr="00E61C44">
        <w:rPr>
          <w:rFonts w:ascii="Arial" w:eastAsia="Times New Roman" w:hAnsi="Arial" w:cs="Arial"/>
          <w:b/>
          <w:i/>
          <w:sz w:val="24"/>
          <w:szCs w:val="24"/>
          <w:lang w:val="en-US"/>
        </w:rPr>
        <w:t xml:space="preserve"> impactului</w:t>
      </w:r>
      <w:r w:rsidRPr="00E61C44">
        <w:rPr>
          <w:rFonts w:ascii="Arial" w:eastAsia="Times New Roman" w:hAnsi="Arial" w:cs="Arial"/>
          <w:sz w:val="24"/>
          <w:szCs w:val="24"/>
          <w:lang w:val="en-US"/>
        </w:rPr>
        <w:t>: local, numai in zona de lucru, pe perioada de executie;</w:t>
      </w:r>
    </w:p>
    <w:p w:rsidR="00E61C44" w:rsidRPr="00E61C44" w:rsidRDefault="00E61C44" w:rsidP="00E61C44">
      <w:pPr>
        <w:spacing w:after="0" w:line="240" w:lineRule="auto"/>
        <w:rPr>
          <w:rFonts w:ascii="Arial" w:eastAsia="Times New Roman" w:hAnsi="Arial" w:cs="Arial"/>
          <w:sz w:val="24"/>
          <w:szCs w:val="24"/>
          <w:lang w:val="en-US"/>
        </w:rPr>
      </w:pPr>
      <w:r w:rsidRPr="00E61C44">
        <w:rPr>
          <w:rFonts w:ascii="Arial" w:eastAsia="Times New Roman" w:hAnsi="Arial" w:cs="Arial"/>
          <w:sz w:val="24"/>
          <w:szCs w:val="24"/>
          <w:lang w:val="pt-BR"/>
        </w:rPr>
        <w:t xml:space="preserve">  </w:t>
      </w:r>
      <w:r w:rsidRPr="00E61C44">
        <w:rPr>
          <w:rFonts w:ascii="Arial" w:eastAsia="Times New Roman" w:hAnsi="Arial" w:cs="Arial"/>
          <w:sz w:val="24"/>
          <w:szCs w:val="24"/>
          <w:lang w:val="pt-BR"/>
        </w:rPr>
        <w:tab/>
      </w:r>
      <w:r w:rsidRPr="00E61C44">
        <w:rPr>
          <w:rFonts w:ascii="Arial" w:eastAsia="Times New Roman" w:hAnsi="Arial" w:cs="Arial"/>
          <w:b/>
          <w:sz w:val="24"/>
          <w:szCs w:val="24"/>
          <w:lang w:val="en-US"/>
        </w:rPr>
        <w:t>p</w:t>
      </w:r>
      <w:r w:rsidRPr="00E61C44">
        <w:rPr>
          <w:rFonts w:ascii="Arial" w:eastAsia="Times New Roman" w:hAnsi="Arial" w:cs="Arial"/>
          <w:b/>
          <w:i/>
          <w:sz w:val="24"/>
          <w:szCs w:val="24"/>
          <w:lang w:val="en-US"/>
        </w:rPr>
        <w:t xml:space="preserve">) </w:t>
      </w:r>
      <w:proofErr w:type="gramStart"/>
      <w:r w:rsidRPr="00E61C44">
        <w:rPr>
          <w:rFonts w:ascii="Arial" w:eastAsia="Times New Roman" w:hAnsi="Arial" w:cs="Arial"/>
          <w:b/>
          <w:i/>
          <w:sz w:val="24"/>
          <w:szCs w:val="24"/>
          <w:lang w:val="en-US"/>
        </w:rPr>
        <w:t>natura</w:t>
      </w:r>
      <w:proofErr w:type="gramEnd"/>
      <w:r w:rsidRPr="00E61C44">
        <w:rPr>
          <w:rFonts w:ascii="Arial" w:eastAsia="Times New Roman" w:hAnsi="Arial" w:cs="Arial"/>
          <w:b/>
          <w:i/>
          <w:sz w:val="24"/>
          <w:szCs w:val="24"/>
          <w:lang w:val="en-US"/>
        </w:rPr>
        <w:t xml:space="preserve"> transfrontiera a impact</w:t>
      </w:r>
      <w:r w:rsidRPr="00E61C44">
        <w:rPr>
          <w:rFonts w:ascii="Arial" w:eastAsia="Times New Roman" w:hAnsi="Arial" w:cs="Arial"/>
          <w:b/>
          <w:sz w:val="24"/>
          <w:szCs w:val="24"/>
          <w:lang w:val="en-US"/>
        </w:rPr>
        <w:t>ului</w:t>
      </w:r>
      <w:r w:rsidRPr="00E61C44">
        <w:rPr>
          <w:rFonts w:ascii="Arial" w:eastAsia="Times New Roman" w:hAnsi="Arial" w:cs="Arial"/>
          <w:sz w:val="24"/>
          <w:szCs w:val="24"/>
          <w:lang w:val="en-US"/>
        </w:rPr>
        <w:t>: prin localizarea sa proiectul nu produce impact de natura transfrontiera;</w:t>
      </w:r>
    </w:p>
    <w:p w:rsidR="00E61C44" w:rsidRPr="00E61C44" w:rsidRDefault="00E61C44" w:rsidP="00E61C44">
      <w:pPr>
        <w:spacing w:after="0" w:line="240" w:lineRule="auto"/>
        <w:jc w:val="both"/>
        <w:rPr>
          <w:rFonts w:ascii="Arial" w:eastAsia="Times New Roman" w:hAnsi="Arial" w:cs="Arial"/>
          <w:sz w:val="24"/>
          <w:szCs w:val="24"/>
          <w:lang w:val="en-US"/>
        </w:rPr>
      </w:pP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val="en-US"/>
        </w:rPr>
        <w:tab/>
      </w:r>
      <w:r w:rsidRPr="00E61C44">
        <w:rPr>
          <w:rFonts w:ascii="Arial" w:eastAsia="Times New Roman" w:hAnsi="Arial" w:cs="Arial"/>
          <w:b/>
          <w:sz w:val="24"/>
          <w:szCs w:val="24"/>
          <w:lang w:val="en-US"/>
        </w:rPr>
        <w:t>r)</w:t>
      </w:r>
      <w:r w:rsidRPr="00E61C44">
        <w:rPr>
          <w:rFonts w:ascii="Arial" w:eastAsia="Times New Roman" w:hAnsi="Arial" w:cs="Arial"/>
          <w:sz w:val="24"/>
          <w:szCs w:val="24"/>
          <w:lang w:val="en-US"/>
        </w:rPr>
        <w:t xml:space="preserve"> </w:t>
      </w:r>
      <w:proofErr w:type="gramStart"/>
      <w:r w:rsidRPr="00E61C44">
        <w:rPr>
          <w:rFonts w:ascii="Arial" w:eastAsia="Times New Roman" w:hAnsi="Arial" w:cs="Arial"/>
          <w:b/>
          <w:i/>
          <w:sz w:val="24"/>
          <w:szCs w:val="24"/>
          <w:lang w:val="en-US"/>
        </w:rPr>
        <w:t>mărimea</w:t>
      </w:r>
      <w:proofErr w:type="gramEnd"/>
      <w:r w:rsidRPr="00E61C44">
        <w:rPr>
          <w:rFonts w:ascii="Arial" w:eastAsia="Times New Roman" w:hAnsi="Arial" w:cs="Arial"/>
          <w:b/>
          <w:i/>
          <w:sz w:val="24"/>
          <w:szCs w:val="24"/>
          <w:lang w:val="en-US"/>
        </w:rPr>
        <w:t xml:space="preserve"> și complexitatea impactului</w:t>
      </w: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eastAsia="ro-RO"/>
        </w:rPr>
        <w:t>zona studiată este antropizată iar impactul asupra factorilor de mediu sol, aer, zgomot este direct</w:t>
      </w:r>
      <w:r w:rsidRPr="00E61C44">
        <w:rPr>
          <w:rFonts w:ascii="Arial" w:eastAsia="Times New Roman" w:hAnsi="Arial" w:cs="Arial"/>
          <w:color w:val="C00000"/>
          <w:sz w:val="24"/>
          <w:szCs w:val="24"/>
          <w:lang w:eastAsia="ro-RO"/>
        </w:rPr>
        <w:t xml:space="preserve"> </w:t>
      </w:r>
      <w:r w:rsidRPr="00E61C44">
        <w:rPr>
          <w:rFonts w:ascii="Arial" w:eastAsia="Times New Roman" w:hAnsi="Arial" w:cs="Arial"/>
          <w:sz w:val="24"/>
          <w:szCs w:val="24"/>
          <w:lang w:eastAsia="ro-RO"/>
        </w:rPr>
        <w:t>de complexitate medie pe termen limitat</w:t>
      </w:r>
      <w:r w:rsidRPr="00E61C44">
        <w:rPr>
          <w:rFonts w:ascii="Arial" w:eastAsia="Times New Roman" w:hAnsi="Arial" w:cs="Arial"/>
          <w:sz w:val="24"/>
          <w:szCs w:val="24"/>
          <w:lang w:val="en-US"/>
        </w:rPr>
        <w:t>;</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r w:rsidRPr="00E61C44">
        <w:rPr>
          <w:rFonts w:ascii="Arial" w:eastAsia="Calibri" w:hAnsi="Arial" w:cs="Arial"/>
          <w:sz w:val="24"/>
          <w:szCs w:val="24"/>
          <w:lang w:val="en-US"/>
        </w:rPr>
        <w:t xml:space="preserve">  </w:t>
      </w:r>
      <w:r w:rsidRPr="00E61C44">
        <w:rPr>
          <w:rFonts w:ascii="Arial" w:eastAsia="Calibri" w:hAnsi="Arial" w:cs="Arial"/>
          <w:sz w:val="24"/>
          <w:szCs w:val="24"/>
          <w:lang w:val="en-US"/>
        </w:rPr>
        <w:tab/>
      </w:r>
      <w:r w:rsidRPr="00E61C44">
        <w:rPr>
          <w:rFonts w:ascii="Arial" w:eastAsia="Calibri" w:hAnsi="Arial" w:cs="Arial"/>
          <w:b/>
          <w:sz w:val="24"/>
          <w:szCs w:val="24"/>
          <w:lang w:val="en-US"/>
        </w:rPr>
        <w:t>s)</w:t>
      </w:r>
      <w:r w:rsidRPr="00E61C44">
        <w:rPr>
          <w:rFonts w:ascii="Arial" w:eastAsia="Calibri" w:hAnsi="Arial" w:cs="Arial"/>
          <w:sz w:val="24"/>
          <w:szCs w:val="24"/>
          <w:lang w:val="en-US"/>
        </w:rPr>
        <w:t xml:space="preserve"> </w:t>
      </w:r>
      <w:proofErr w:type="gramStart"/>
      <w:r w:rsidRPr="00E61C44">
        <w:rPr>
          <w:rFonts w:ascii="Arial" w:eastAsia="Calibri" w:hAnsi="Arial" w:cs="Arial"/>
          <w:b/>
          <w:i/>
          <w:sz w:val="24"/>
          <w:szCs w:val="24"/>
          <w:lang w:val="en-US"/>
        </w:rPr>
        <w:t>probabilitatea</w:t>
      </w:r>
      <w:proofErr w:type="gramEnd"/>
      <w:r w:rsidRPr="00E61C44">
        <w:rPr>
          <w:rFonts w:ascii="Arial" w:eastAsia="Calibri" w:hAnsi="Arial" w:cs="Arial"/>
          <w:b/>
          <w:i/>
          <w:sz w:val="24"/>
          <w:szCs w:val="24"/>
          <w:lang w:val="en-US"/>
        </w:rPr>
        <w:t xml:space="preserve"> impactului</w:t>
      </w:r>
      <w:r w:rsidRPr="00E61C44">
        <w:rPr>
          <w:rFonts w:ascii="Arial" w:eastAsia="Calibri" w:hAnsi="Arial" w:cs="Arial"/>
          <w:sz w:val="24"/>
          <w:szCs w:val="24"/>
          <w:lang w:val="en-US"/>
        </w:rPr>
        <w:t>: impactul asupra populației este unul benefic și contribuie la dezvoltarea economică a localității;</w:t>
      </w:r>
    </w:p>
    <w:p w:rsidR="00E61C44" w:rsidRPr="00E61C44" w:rsidRDefault="00E61C44" w:rsidP="00E61C44">
      <w:pPr>
        <w:spacing w:after="0" w:line="240" w:lineRule="auto"/>
        <w:ind w:firstLine="708"/>
        <w:jc w:val="both"/>
        <w:textAlignment w:val="baseline"/>
        <w:rPr>
          <w:rFonts w:ascii="Arial" w:eastAsia="Calibri" w:hAnsi="Arial" w:cs="Arial"/>
          <w:sz w:val="24"/>
          <w:szCs w:val="24"/>
          <w:lang w:val="en-US"/>
        </w:rPr>
      </w:pPr>
      <w:r w:rsidRPr="00E61C44">
        <w:rPr>
          <w:rFonts w:ascii="Arial" w:eastAsia="Calibri" w:hAnsi="Arial" w:cs="Arial"/>
          <w:b/>
          <w:sz w:val="24"/>
          <w:szCs w:val="24"/>
          <w:lang w:val="en-US"/>
        </w:rPr>
        <w:t>t</w:t>
      </w:r>
      <w:r w:rsidRPr="00E61C44">
        <w:rPr>
          <w:rFonts w:ascii="Arial" w:eastAsia="Calibri" w:hAnsi="Arial" w:cs="Arial"/>
          <w:b/>
          <w:i/>
          <w:sz w:val="24"/>
          <w:szCs w:val="24"/>
          <w:lang w:val="en-US"/>
        </w:rPr>
        <w:t xml:space="preserve">)  </w:t>
      </w:r>
      <w:proofErr w:type="gramStart"/>
      <w:r w:rsidRPr="00E61C44">
        <w:rPr>
          <w:rFonts w:ascii="Arial" w:eastAsia="Calibri" w:hAnsi="Arial" w:cs="Arial"/>
          <w:b/>
          <w:i/>
          <w:sz w:val="24"/>
          <w:szCs w:val="24"/>
          <w:lang w:val="en-US"/>
        </w:rPr>
        <w:t>durata</w:t>
      </w:r>
      <w:proofErr w:type="gramEnd"/>
      <w:r w:rsidRPr="00E61C44">
        <w:rPr>
          <w:rFonts w:ascii="Arial" w:eastAsia="Calibri" w:hAnsi="Arial" w:cs="Arial"/>
          <w:b/>
          <w:i/>
          <w:sz w:val="24"/>
          <w:szCs w:val="24"/>
          <w:lang w:val="en-US"/>
        </w:rPr>
        <w:t>, frecvența și reversibilitatea impactului</w:t>
      </w:r>
      <w:r w:rsidRPr="00E61C44">
        <w:rPr>
          <w:rFonts w:ascii="Arial" w:eastAsia="Calibri" w:hAnsi="Arial" w:cs="Arial"/>
          <w:sz w:val="24"/>
          <w:szCs w:val="24"/>
          <w:lang w:val="en-US"/>
        </w:rPr>
        <w:t>: redusa, proiectul propus se va derula pe o perioadă de timp cât mai ;</w:t>
      </w:r>
    </w:p>
    <w:p w:rsidR="0013171C" w:rsidRDefault="00E61C44" w:rsidP="005C771A">
      <w:pPr>
        <w:autoSpaceDE w:val="0"/>
        <w:autoSpaceDN w:val="0"/>
        <w:adjustRightInd w:val="0"/>
        <w:spacing w:after="0"/>
        <w:ind w:firstLine="567"/>
        <w:jc w:val="both"/>
        <w:rPr>
          <w:rFonts w:ascii="Arial" w:eastAsia="Times New Roman" w:hAnsi="Arial" w:cs="Arial"/>
          <w:sz w:val="24"/>
          <w:szCs w:val="24"/>
          <w:lang w:eastAsia="ro-RO"/>
        </w:rPr>
      </w:pPr>
      <w:r w:rsidRPr="00E61C44">
        <w:rPr>
          <w:rFonts w:ascii="Arial" w:eastAsia="Calibri" w:hAnsi="Arial" w:cs="Arial"/>
          <w:b/>
          <w:i/>
          <w:sz w:val="24"/>
          <w:szCs w:val="24"/>
          <w:lang w:val="en-US"/>
        </w:rPr>
        <w:t xml:space="preserve">u) </w:t>
      </w:r>
      <w:proofErr w:type="gramStart"/>
      <w:r w:rsidRPr="00E61C44">
        <w:rPr>
          <w:rFonts w:ascii="Arial" w:eastAsia="Calibri" w:hAnsi="Arial" w:cs="Arial"/>
          <w:b/>
          <w:i/>
          <w:sz w:val="24"/>
          <w:szCs w:val="24"/>
          <w:lang w:val="en-US"/>
        </w:rPr>
        <w:t>organizarea</w:t>
      </w:r>
      <w:proofErr w:type="gramEnd"/>
      <w:r w:rsidRPr="00E61C44">
        <w:rPr>
          <w:rFonts w:ascii="Arial" w:eastAsia="Calibri" w:hAnsi="Arial" w:cs="Arial"/>
          <w:b/>
          <w:i/>
          <w:sz w:val="24"/>
          <w:szCs w:val="24"/>
          <w:lang w:val="en-US"/>
        </w:rPr>
        <w:t xml:space="preserve"> de santier</w:t>
      </w:r>
      <w:r w:rsidRPr="00E61C44">
        <w:rPr>
          <w:rFonts w:ascii="Arial" w:eastAsia="Calibri" w:hAnsi="Arial" w:cs="Arial"/>
          <w:sz w:val="24"/>
          <w:szCs w:val="24"/>
          <w:lang w:val="en-US"/>
        </w:rPr>
        <w:t>:</w:t>
      </w:r>
      <w:r w:rsidR="005C771A" w:rsidRPr="005C771A">
        <w:rPr>
          <w:rFonts w:ascii="Cambria" w:eastAsia="Times New Roman" w:hAnsi="Cambria" w:cs="Times New Roman"/>
          <w:sz w:val="24"/>
          <w:szCs w:val="24"/>
          <w:lang w:val="en-US"/>
        </w:rPr>
        <w:t xml:space="preserve"> </w:t>
      </w:r>
      <w:r w:rsidR="005C771A" w:rsidRPr="005C771A">
        <w:rPr>
          <w:rFonts w:ascii="Arial" w:eastAsia="Times New Roman" w:hAnsi="Arial" w:cs="Arial"/>
          <w:sz w:val="24"/>
          <w:szCs w:val="24"/>
          <w:lang w:val="en-US"/>
        </w:rPr>
        <w:t>Organziarea de santier va avea un impact pozitiv asupra mediului fiind o zona inchisa organizata cu posibilitati de control al gestiunii carburantilor sau altor materiale poluante.</w:t>
      </w:r>
      <w:r w:rsidR="005C771A">
        <w:rPr>
          <w:rFonts w:ascii="Arial" w:eastAsia="Times New Roman" w:hAnsi="Arial" w:cs="Arial"/>
          <w:sz w:val="24"/>
          <w:szCs w:val="24"/>
          <w:lang w:val="en-US"/>
        </w:rPr>
        <w:t xml:space="preserve"> </w:t>
      </w:r>
      <w:r w:rsidR="005C771A" w:rsidRPr="005C771A">
        <w:rPr>
          <w:rFonts w:ascii="Arial" w:eastAsia="Times New Roman" w:hAnsi="Arial" w:cs="Arial"/>
          <w:sz w:val="24"/>
          <w:szCs w:val="24"/>
          <w:lang w:val="en-US"/>
        </w:rPr>
        <w:t xml:space="preserve">Dupa terminarea investitiei, terenul aferent acesteia </w:t>
      </w:r>
      <w:proofErr w:type="gramStart"/>
      <w:r w:rsidR="005C771A" w:rsidRPr="005C771A">
        <w:rPr>
          <w:rFonts w:ascii="Arial" w:eastAsia="Times New Roman" w:hAnsi="Arial" w:cs="Arial"/>
          <w:sz w:val="24"/>
          <w:szCs w:val="24"/>
          <w:lang w:val="en-US"/>
        </w:rPr>
        <w:t>va</w:t>
      </w:r>
      <w:proofErr w:type="gramEnd"/>
      <w:r w:rsidR="005C771A" w:rsidRPr="005C771A">
        <w:rPr>
          <w:rFonts w:ascii="Arial" w:eastAsia="Times New Roman" w:hAnsi="Arial" w:cs="Arial"/>
          <w:sz w:val="24"/>
          <w:szCs w:val="24"/>
          <w:lang w:val="en-US"/>
        </w:rPr>
        <w:t xml:space="preserve"> fi adus la starea initiala, inlaturandu-se eventuale scapari de carburanti</w:t>
      </w:r>
      <w:r w:rsidR="005C771A">
        <w:rPr>
          <w:rFonts w:ascii="Cambria" w:eastAsia="Times New Roman" w:hAnsi="Cambria" w:cs="Times New Roman"/>
          <w:sz w:val="24"/>
          <w:szCs w:val="24"/>
          <w:lang w:val="en-US"/>
        </w:rPr>
        <w:t>;</w:t>
      </w:r>
    </w:p>
    <w:p w:rsidR="0013171C" w:rsidRPr="0013171C" w:rsidRDefault="0013171C" w:rsidP="0013171C">
      <w:pPr>
        <w:autoSpaceDE w:val="0"/>
        <w:autoSpaceDN w:val="0"/>
        <w:adjustRightInd w:val="0"/>
        <w:spacing w:after="0" w:line="240" w:lineRule="auto"/>
        <w:ind w:firstLine="708"/>
        <w:jc w:val="both"/>
        <w:textAlignment w:val="baseline"/>
        <w:rPr>
          <w:rFonts w:ascii="Arial" w:eastAsia="Times New Roman" w:hAnsi="Arial" w:cs="Arial"/>
          <w:sz w:val="24"/>
          <w:szCs w:val="24"/>
          <w:lang w:eastAsia="ro-RO"/>
        </w:rPr>
      </w:pPr>
      <w:r w:rsidRPr="0013171C">
        <w:rPr>
          <w:rFonts w:ascii="Arial" w:eastAsia="Times New Roman" w:hAnsi="Arial" w:cs="Arial"/>
          <w:b/>
          <w:sz w:val="24"/>
          <w:szCs w:val="24"/>
          <w:lang w:eastAsia="ro-RO"/>
        </w:rPr>
        <w:t xml:space="preserve">v) </w:t>
      </w:r>
      <w:r w:rsidRPr="0013171C">
        <w:rPr>
          <w:rFonts w:ascii="Arial" w:eastAsia="Times New Roman" w:hAnsi="Arial" w:cs="Arial"/>
          <w:b/>
          <w:sz w:val="24"/>
          <w:szCs w:val="24"/>
          <w:lang w:eastAsia="ro-RO"/>
        </w:rPr>
        <w:t>cumularea cu alte proiecte</w:t>
      </w:r>
      <w:r w:rsidRPr="0013171C">
        <w:rPr>
          <w:rFonts w:ascii="Arial" w:eastAsia="Times New Roman" w:hAnsi="Arial" w:cs="Arial"/>
          <w:sz w:val="24"/>
          <w:szCs w:val="24"/>
          <w:lang w:eastAsia="ro-RO"/>
        </w:rPr>
        <w:t xml:space="preserve">: </w:t>
      </w:r>
      <w:r w:rsidRPr="0013171C">
        <w:rPr>
          <w:rFonts w:ascii="Arial" w:eastAsia="Calibri" w:hAnsi="Arial" w:cs="Arial"/>
          <w:sz w:val="24"/>
          <w:szCs w:val="24"/>
          <w:lang w:val="en-US"/>
        </w:rPr>
        <w:t>d</w:t>
      </w:r>
      <w:r w:rsidRPr="0013171C">
        <w:rPr>
          <w:rFonts w:ascii="Arial" w:eastAsia="Calibri" w:hAnsi="Arial" w:cs="Arial"/>
          <w:sz w:val="24"/>
          <w:szCs w:val="24"/>
          <w:lang w:val="en-US"/>
        </w:rPr>
        <w:t>rumurile propuse a fi realizate prin prezentul proiect au originea in drumul judetean DJ 606B si drumul comunal DC 90 si drumurile locale propuse pentru pietruire prin proiectul nr 111/2017 “Refacere drumuri sătești degradate pe 11,5 km în satele Livezile, Odobleja, Izvorălu de Jos, comuna Livezile,  judeţul Mehedinti” finantat prin fonduri guvernamentale</w:t>
      </w:r>
      <w:r w:rsidRPr="0013171C">
        <w:rPr>
          <w:rFonts w:ascii="Arial" w:eastAsia="Times New Roman" w:hAnsi="Arial" w:cs="Arial"/>
          <w:sz w:val="24"/>
          <w:szCs w:val="24"/>
          <w:lang w:eastAsia="ro-RO"/>
        </w:rPr>
        <w:t>;</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r w:rsidRPr="00E61C44">
        <w:rPr>
          <w:rFonts w:ascii="Arial" w:eastAsia="Calibri" w:hAnsi="Arial" w:cs="Arial"/>
          <w:b/>
          <w:sz w:val="24"/>
          <w:szCs w:val="24"/>
          <w:lang w:val="en-US"/>
        </w:rPr>
        <w:t xml:space="preserve"> </w:t>
      </w:r>
      <w:r w:rsidRPr="00E61C44">
        <w:rPr>
          <w:rFonts w:ascii="Arial" w:eastAsia="Calibri" w:hAnsi="Arial" w:cs="Arial"/>
          <w:b/>
          <w:sz w:val="24"/>
          <w:szCs w:val="24"/>
          <w:lang w:val="en-US"/>
        </w:rPr>
        <w:tab/>
      </w:r>
      <w:r w:rsidR="0013171C">
        <w:rPr>
          <w:rFonts w:ascii="Arial" w:eastAsia="Calibri" w:hAnsi="Arial" w:cs="Arial"/>
          <w:b/>
          <w:sz w:val="24"/>
          <w:szCs w:val="24"/>
          <w:lang w:val="en-US"/>
        </w:rPr>
        <w:t>x</w:t>
      </w:r>
      <w:r w:rsidRPr="00E61C44">
        <w:rPr>
          <w:rFonts w:ascii="Arial" w:eastAsia="Calibri" w:hAnsi="Arial" w:cs="Arial"/>
          <w:b/>
          <w:sz w:val="24"/>
          <w:szCs w:val="24"/>
          <w:lang w:val="en-US"/>
        </w:rPr>
        <w:t>)</w:t>
      </w:r>
      <w:r w:rsidRPr="00E61C44">
        <w:rPr>
          <w:rFonts w:ascii="Arial" w:eastAsia="Calibri" w:hAnsi="Arial" w:cs="Arial"/>
          <w:sz w:val="24"/>
          <w:szCs w:val="24"/>
          <w:lang w:val="en-US"/>
        </w:rPr>
        <w:t xml:space="preserve"> </w:t>
      </w:r>
      <w:proofErr w:type="gramStart"/>
      <w:r w:rsidRPr="00E61C44">
        <w:rPr>
          <w:rFonts w:ascii="Arial" w:eastAsia="Calibri" w:hAnsi="Arial" w:cs="Arial"/>
          <w:b/>
          <w:i/>
          <w:sz w:val="24"/>
          <w:szCs w:val="24"/>
          <w:lang w:val="en-US"/>
        </w:rPr>
        <w:t>observații</w:t>
      </w:r>
      <w:proofErr w:type="gramEnd"/>
      <w:r w:rsidRPr="00E61C44">
        <w:rPr>
          <w:rFonts w:ascii="Arial" w:eastAsia="Calibri" w:hAnsi="Arial" w:cs="Arial"/>
          <w:b/>
          <w:i/>
          <w:sz w:val="24"/>
          <w:szCs w:val="24"/>
          <w:lang w:val="en-US"/>
        </w:rPr>
        <w:t xml:space="preserve"> din partea publicului</w:t>
      </w:r>
      <w:r w:rsidRPr="00E61C44">
        <w:rPr>
          <w:rFonts w:ascii="Arial" w:eastAsia="Calibri" w:hAnsi="Arial" w:cs="Arial"/>
          <w:sz w:val="24"/>
          <w:szCs w:val="24"/>
          <w:lang w:val="en-US"/>
        </w:rPr>
        <w:t>: pe timpul derularii procedurii nu s-au primit observatii din partea publicului.</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p>
    <w:p w:rsidR="00E61C44" w:rsidRPr="00E61C44" w:rsidRDefault="00E61C44" w:rsidP="00E61C44">
      <w:pPr>
        <w:autoSpaceDE w:val="0"/>
        <w:autoSpaceDN w:val="0"/>
        <w:adjustRightInd w:val="0"/>
        <w:spacing w:after="0" w:line="240" w:lineRule="auto"/>
        <w:jc w:val="both"/>
        <w:rPr>
          <w:rFonts w:ascii="Arial" w:eastAsia="Calibri" w:hAnsi="Arial" w:cs="Arial"/>
          <w:b/>
          <w:sz w:val="24"/>
          <w:szCs w:val="24"/>
          <w:lang w:val="en-US"/>
        </w:rPr>
      </w:pPr>
      <w:r w:rsidRPr="00E61C44">
        <w:rPr>
          <w:rFonts w:ascii="Arial" w:eastAsia="Calibri" w:hAnsi="Arial" w:cs="Arial"/>
          <w:b/>
          <w:sz w:val="24"/>
          <w:szCs w:val="24"/>
          <w:lang w:val="en-US"/>
        </w:rPr>
        <w:t xml:space="preserve">II. Motivele care au stat la baza luării deciziei etapei de încadrare în procedura de evaluare adecvată sunt următoarele: </w:t>
      </w:r>
      <w:r w:rsidRPr="00E61C44">
        <w:rPr>
          <w:rFonts w:ascii="Arial" w:eastAsia="Calibri" w:hAnsi="Arial" w:cs="Arial"/>
          <w:sz w:val="24"/>
          <w:szCs w:val="24"/>
          <w:lang w:val="en-US"/>
        </w:rPr>
        <w:t xml:space="preserve">nu </w:t>
      </w:r>
      <w:proofErr w:type="gramStart"/>
      <w:r w:rsidRPr="00E61C44">
        <w:rPr>
          <w:rFonts w:ascii="Arial" w:eastAsia="Calibri" w:hAnsi="Arial" w:cs="Arial"/>
          <w:sz w:val="24"/>
          <w:szCs w:val="24"/>
          <w:lang w:val="en-US"/>
        </w:rPr>
        <w:t>este</w:t>
      </w:r>
      <w:proofErr w:type="gramEnd"/>
      <w:r w:rsidRPr="00E61C44">
        <w:rPr>
          <w:rFonts w:ascii="Arial" w:eastAsia="Calibri" w:hAnsi="Arial" w:cs="Arial"/>
          <w:sz w:val="24"/>
          <w:szCs w:val="24"/>
          <w:lang w:val="en-US"/>
        </w:rPr>
        <w:t xml:space="preserve"> cazul</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p>
    <w:p w:rsidR="00E61C44" w:rsidRPr="00E61C44" w:rsidRDefault="00E61C44" w:rsidP="00E61C44">
      <w:pPr>
        <w:spacing w:after="0" w:line="240" w:lineRule="auto"/>
        <w:jc w:val="both"/>
        <w:textAlignment w:val="baseline"/>
        <w:rPr>
          <w:rFonts w:ascii="Arial" w:eastAsia="Calibri" w:hAnsi="Arial" w:cs="Arial"/>
          <w:b/>
          <w:sz w:val="24"/>
          <w:szCs w:val="24"/>
          <w:lang w:val="en-US"/>
        </w:rPr>
      </w:pPr>
      <w:r w:rsidRPr="00E61C44">
        <w:rPr>
          <w:rFonts w:ascii="Arial" w:eastAsia="Calibri" w:hAnsi="Arial" w:cs="Arial"/>
          <w:i/>
          <w:sz w:val="24"/>
          <w:szCs w:val="24"/>
          <w:lang w:val="en-US"/>
        </w:rPr>
        <w:t>   </w:t>
      </w:r>
      <w:r w:rsidRPr="00E61C44">
        <w:rPr>
          <w:rFonts w:ascii="Arial" w:eastAsia="Calibri" w:hAnsi="Arial" w:cs="Arial"/>
          <w:b/>
          <w:i/>
          <w:sz w:val="24"/>
          <w:szCs w:val="24"/>
          <w:u w:val="single"/>
          <w:lang w:val="en-US"/>
        </w:rPr>
        <w:t xml:space="preserve">Realizarea acestui proiect se </w:t>
      </w:r>
      <w:proofErr w:type="gramStart"/>
      <w:r w:rsidRPr="00E61C44">
        <w:rPr>
          <w:rFonts w:ascii="Arial" w:eastAsia="Calibri" w:hAnsi="Arial" w:cs="Arial"/>
          <w:b/>
          <w:i/>
          <w:sz w:val="24"/>
          <w:szCs w:val="24"/>
          <w:u w:val="single"/>
          <w:lang w:val="en-US"/>
        </w:rPr>
        <w:t>va</w:t>
      </w:r>
      <w:proofErr w:type="gramEnd"/>
      <w:r w:rsidRPr="00E61C44">
        <w:rPr>
          <w:rFonts w:ascii="Arial" w:eastAsia="Calibri" w:hAnsi="Arial" w:cs="Arial"/>
          <w:b/>
          <w:i/>
          <w:sz w:val="24"/>
          <w:szCs w:val="24"/>
          <w:u w:val="single"/>
          <w:lang w:val="en-US"/>
        </w:rPr>
        <w:t xml:space="preserve"> face cu respectarea următoarelor condiții</w:t>
      </w:r>
      <w:r w:rsidRPr="00E61C44">
        <w:rPr>
          <w:rFonts w:ascii="Arial" w:eastAsia="Calibri" w:hAnsi="Arial" w:cs="Arial"/>
          <w:b/>
          <w:sz w:val="24"/>
          <w:szCs w:val="24"/>
          <w:lang w:val="en-US"/>
        </w:rPr>
        <w:t>:</w:t>
      </w:r>
    </w:p>
    <w:p w:rsidR="00E61C44" w:rsidRPr="00E61C44" w:rsidRDefault="00E61C44" w:rsidP="00E61C44">
      <w:pPr>
        <w:numPr>
          <w:ilvl w:val="0"/>
          <w:numId w:val="4"/>
        </w:numPr>
        <w:tabs>
          <w:tab w:val="num" w:pos="720"/>
        </w:tabs>
        <w:spacing w:after="0" w:line="240" w:lineRule="auto"/>
        <w:jc w:val="both"/>
        <w:textAlignment w:val="baseline"/>
        <w:rPr>
          <w:rFonts w:ascii="Arial" w:eastAsia="Calibri" w:hAnsi="Arial" w:cs="Arial"/>
          <w:b/>
          <w:sz w:val="24"/>
          <w:szCs w:val="24"/>
          <w:lang w:val="en-US"/>
        </w:rPr>
      </w:pPr>
      <w:r w:rsidRPr="00E61C44">
        <w:rPr>
          <w:rFonts w:ascii="Arial" w:eastAsia="Calibri" w:hAnsi="Arial" w:cs="Arial"/>
          <w:sz w:val="24"/>
          <w:szCs w:val="24"/>
          <w:lang w:val="en-US"/>
        </w:rPr>
        <w:t xml:space="preserve">pentru factor de mediu </w:t>
      </w:r>
      <w:r w:rsidRPr="00E61C44">
        <w:rPr>
          <w:rFonts w:ascii="Arial" w:eastAsia="Calibri" w:hAnsi="Arial" w:cs="Arial"/>
          <w:b/>
          <w:sz w:val="24"/>
          <w:szCs w:val="24"/>
          <w:lang w:val="en-US"/>
        </w:rPr>
        <w:t>apă:</w:t>
      </w:r>
    </w:p>
    <w:p w:rsidR="00E61C44" w:rsidRPr="005744A8" w:rsidRDefault="00E61C44" w:rsidP="005744A8">
      <w:pPr>
        <w:pStyle w:val="Listparagraf"/>
        <w:numPr>
          <w:ilvl w:val="1"/>
          <w:numId w:val="18"/>
        </w:numPr>
        <w:spacing w:after="0" w:line="240" w:lineRule="auto"/>
        <w:ind w:left="851" w:hanging="425"/>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in perioada de executie se va delimita foarte bine zona de lucru si va fi imprejmuita, astfel incat sa se elimine orice risc de poluare al apelor de suprafata si subterane din zona;</w:t>
      </w:r>
    </w:p>
    <w:p w:rsidR="00E61C44" w:rsidRPr="005744A8" w:rsidRDefault="00E61C44" w:rsidP="005744A8">
      <w:pPr>
        <w:pStyle w:val="Listparagraf"/>
        <w:numPr>
          <w:ilvl w:val="1"/>
          <w:numId w:val="18"/>
        </w:numPr>
        <w:spacing w:after="0" w:line="240" w:lineRule="auto"/>
        <w:ind w:left="851" w:hanging="425"/>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se va proceda la acoperirea spatiilor de depozitare a materialelor de unde pot rezulta particule care pot fi antrenate de catre apele de suprafata si subterane;</w:t>
      </w:r>
    </w:p>
    <w:p w:rsidR="00E61C44" w:rsidRPr="005744A8" w:rsidRDefault="00E61C44" w:rsidP="005744A8">
      <w:pPr>
        <w:pStyle w:val="Listparagraf"/>
        <w:numPr>
          <w:ilvl w:val="1"/>
          <w:numId w:val="18"/>
        </w:numPr>
        <w:spacing w:after="0" w:line="240" w:lineRule="auto"/>
        <w:ind w:left="851" w:hanging="425"/>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se vor lua toate masurile in vederea evitarii poluarilor accidentale, in cazul unor astfel de poluari se va interveni operativ;</w:t>
      </w:r>
    </w:p>
    <w:p w:rsidR="00E61C44" w:rsidRDefault="00E61C44" w:rsidP="005744A8">
      <w:pPr>
        <w:pStyle w:val="Listparagraf"/>
        <w:numPr>
          <w:ilvl w:val="1"/>
          <w:numId w:val="18"/>
        </w:numPr>
        <w:spacing w:after="0" w:line="240" w:lineRule="auto"/>
        <w:ind w:left="851" w:hanging="425"/>
        <w:jc w:val="both"/>
        <w:textAlignment w:val="baseline"/>
        <w:rPr>
          <w:rFonts w:ascii="Arial" w:eastAsia="Calibri" w:hAnsi="Arial" w:cs="Arial"/>
          <w:sz w:val="24"/>
          <w:szCs w:val="24"/>
          <w:lang w:val="en-US"/>
        </w:rPr>
      </w:pPr>
      <w:proofErr w:type="gramStart"/>
      <w:r w:rsidRPr="005744A8">
        <w:rPr>
          <w:rFonts w:ascii="Arial" w:eastAsia="Calibri" w:hAnsi="Arial" w:cs="Arial"/>
          <w:sz w:val="24"/>
          <w:szCs w:val="24"/>
          <w:lang w:val="en-US"/>
        </w:rPr>
        <w:t>organizarea</w:t>
      </w:r>
      <w:proofErr w:type="gramEnd"/>
      <w:r w:rsidRPr="005744A8">
        <w:rPr>
          <w:rFonts w:ascii="Arial" w:eastAsia="Calibri" w:hAnsi="Arial" w:cs="Arial"/>
          <w:sz w:val="24"/>
          <w:szCs w:val="24"/>
          <w:lang w:val="en-US"/>
        </w:rPr>
        <w:t xml:space="preserve"> de santier – acesta nu va fi amplasat in apropierea apelor de suprafata si va fi prevazuta cu WC –uri ecologice.</w:t>
      </w:r>
    </w:p>
    <w:p w:rsidR="00A75C50" w:rsidRPr="005744A8" w:rsidRDefault="00A75C50" w:rsidP="00A75C50">
      <w:pPr>
        <w:pStyle w:val="Listparagraf"/>
        <w:spacing w:after="0" w:line="240" w:lineRule="auto"/>
        <w:ind w:left="851"/>
        <w:jc w:val="both"/>
        <w:textAlignment w:val="baseline"/>
        <w:rPr>
          <w:rFonts w:ascii="Arial" w:eastAsia="Calibri" w:hAnsi="Arial" w:cs="Arial"/>
          <w:sz w:val="24"/>
          <w:szCs w:val="24"/>
          <w:lang w:val="en-US"/>
        </w:rPr>
      </w:pPr>
      <w:bookmarkStart w:id="0" w:name="_GoBack"/>
      <w:bookmarkEnd w:id="0"/>
    </w:p>
    <w:p w:rsidR="00E61C44" w:rsidRPr="00E61C44" w:rsidRDefault="00E61C44" w:rsidP="00E61C44">
      <w:pPr>
        <w:numPr>
          <w:ilvl w:val="0"/>
          <w:numId w:val="4"/>
        </w:numPr>
        <w:tabs>
          <w:tab w:val="num" w:pos="720"/>
        </w:tabs>
        <w:spacing w:after="0" w:line="240" w:lineRule="auto"/>
        <w:jc w:val="both"/>
        <w:textAlignment w:val="baseline"/>
        <w:rPr>
          <w:rFonts w:ascii="Arial" w:eastAsia="Calibri" w:hAnsi="Arial" w:cs="Arial"/>
          <w:b/>
          <w:sz w:val="24"/>
          <w:szCs w:val="24"/>
          <w:lang w:val="en-US"/>
        </w:rPr>
      </w:pPr>
      <w:r w:rsidRPr="00E61C44">
        <w:rPr>
          <w:rFonts w:ascii="Arial" w:eastAsia="Calibri" w:hAnsi="Arial" w:cs="Arial"/>
          <w:sz w:val="24"/>
          <w:szCs w:val="24"/>
          <w:lang w:val="en-US"/>
        </w:rPr>
        <w:lastRenderedPageBreak/>
        <w:t xml:space="preserve">pentru factor de mediu </w:t>
      </w:r>
      <w:r w:rsidRPr="00E61C44">
        <w:rPr>
          <w:rFonts w:ascii="Arial" w:eastAsia="Calibri" w:hAnsi="Arial" w:cs="Arial"/>
          <w:b/>
          <w:sz w:val="24"/>
          <w:szCs w:val="24"/>
          <w:lang w:val="en-US"/>
        </w:rPr>
        <w:t>aer:</w:t>
      </w:r>
    </w:p>
    <w:p w:rsidR="00E61C44" w:rsidRPr="005744A8" w:rsidRDefault="00E61C44" w:rsidP="005744A8">
      <w:pPr>
        <w:pStyle w:val="Listparagraf"/>
        <w:numPr>
          <w:ilvl w:val="1"/>
          <w:numId w:val="18"/>
        </w:numPr>
        <w:spacing w:after="0" w:line="240" w:lineRule="auto"/>
        <w:ind w:left="993" w:hanging="426"/>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folosirea de utilaje periodic verificate tehnic, de generatie recenta, dotate  cu sisteme catalitice de reducere a poluantilor;</w:t>
      </w:r>
    </w:p>
    <w:p w:rsidR="00E61C44" w:rsidRPr="005744A8" w:rsidRDefault="00E61C44" w:rsidP="005744A8">
      <w:pPr>
        <w:pStyle w:val="Listparagraf"/>
        <w:numPr>
          <w:ilvl w:val="1"/>
          <w:numId w:val="18"/>
        </w:numPr>
        <w:spacing w:after="0" w:line="240" w:lineRule="auto"/>
        <w:ind w:left="993" w:hanging="426"/>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transportul de materiale se va face pe trasee optime;</w:t>
      </w:r>
    </w:p>
    <w:p w:rsidR="00E61C44" w:rsidRPr="005744A8" w:rsidRDefault="00E61C44" w:rsidP="005744A8">
      <w:pPr>
        <w:pStyle w:val="Listparagraf"/>
        <w:numPr>
          <w:ilvl w:val="1"/>
          <w:numId w:val="18"/>
        </w:numPr>
        <w:spacing w:after="0" w:line="240" w:lineRule="auto"/>
        <w:ind w:left="993" w:hanging="426"/>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sa se asigure masuri si dotari speciale pentru izolarea si protectia fonica a surselor generatoare de zgomot si vibratii;</w:t>
      </w:r>
    </w:p>
    <w:p w:rsidR="00E61C44" w:rsidRPr="005744A8" w:rsidRDefault="00E61C44" w:rsidP="005744A8">
      <w:pPr>
        <w:pStyle w:val="Listparagraf"/>
        <w:numPr>
          <w:ilvl w:val="1"/>
          <w:numId w:val="18"/>
        </w:numPr>
        <w:spacing w:after="0" w:line="240" w:lineRule="auto"/>
        <w:ind w:left="993" w:hanging="426"/>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utilajele folosite la executia lucrarilor vor avea o stare tehnica corespunzatoare in vederea evitarii poluarii atmosferice;</w:t>
      </w:r>
    </w:p>
    <w:p w:rsidR="00E61C44" w:rsidRPr="00E61C44" w:rsidRDefault="00E61C44" w:rsidP="005744A8">
      <w:pPr>
        <w:numPr>
          <w:ilvl w:val="0"/>
          <w:numId w:val="4"/>
        </w:numPr>
        <w:spacing w:after="0" w:line="240" w:lineRule="auto"/>
        <w:jc w:val="both"/>
        <w:textAlignment w:val="baseline"/>
        <w:rPr>
          <w:rFonts w:ascii="Arial" w:eastAsia="Calibri" w:hAnsi="Arial" w:cs="Arial"/>
          <w:b/>
          <w:sz w:val="24"/>
          <w:szCs w:val="24"/>
          <w:lang w:val="en-US"/>
        </w:rPr>
      </w:pPr>
      <w:r w:rsidRPr="00E61C44">
        <w:rPr>
          <w:rFonts w:ascii="Arial" w:eastAsia="Calibri" w:hAnsi="Arial" w:cs="Arial"/>
          <w:sz w:val="24"/>
          <w:szCs w:val="24"/>
          <w:lang w:val="en-US"/>
        </w:rPr>
        <w:t xml:space="preserve">pentru factor de mediu </w:t>
      </w:r>
      <w:r w:rsidRPr="00E61C44">
        <w:rPr>
          <w:rFonts w:ascii="Arial" w:eastAsia="Calibri" w:hAnsi="Arial" w:cs="Arial"/>
          <w:b/>
          <w:sz w:val="24"/>
          <w:szCs w:val="24"/>
          <w:lang w:val="en-US"/>
        </w:rPr>
        <w:t>sol:</w:t>
      </w:r>
    </w:p>
    <w:p w:rsidR="00E61C44" w:rsidRPr="005744A8" w:rsidRDefault="00E61C44" w:rsidP="005744A8">
      <w:pPr>
        <w:pStyle w:val="Listparagraf"/>
        <w:numPr>
          <w:ilvl w:val="0"/>
          <w:numId w:val="23"/>
        </w:numPr>
        <w:spacing w:after="0" w:line="240" w:lineRule="auto"/>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se va asigura gestionarea corespunzatoare, prin depozitarea temporara, in locuri amenajate, a tuturor tipurilor de deseuri, pana la ridicarea lor de catre societatea de salubrizare autorizata;</w:t>
      </w:r>
    </w:p>
    <w:p w:rsidR="00E61C44" w:rsidRPr="005744A8" w:rsidRDefault="00E61C44" w:rsidP="005744A8">
      <w:pPr>
        <w:pStyle w:val="Listparagraf"/>
        <w:numPr>
          <w:ilvl w:val="0"/>
          <w:numId w:val="23"/>
        </w:numPr>
        <w:spacing w:after="0" w:line="240" w:lineRule="auto"/>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pe perioada de executie a lucrarilor se vor lua toate masurile care se impun pentru evitarea contaminarii solului cu produse petroliere, provenite de la utilajele tehnologice;</w:t>
      </w:r>
    </w:p>
    <w:p w:rsidR="00E61C44" w:rsidRPr="005744A8" w:rsidRDefault="00E61C44" w:rsidP="005744A8">
      <w:pPr>
        <w:pStyle w:val="Listparagraf"/>
        <w:numPr>
          <w:ilvl w:val="0"/>
          <w:numId w:val="23"/>
        </w:numPr>
        <w:spacing w:after="0" w:line="240" w:lineRule="auto"/>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in cazul producerii unor poluari accidentale in timpul lucrarilor acestea vor fi neutralizate cu substante absorbante , vor fi depozitate temporar in recipienti speciali si se vor preda firmelor autorizate in vederea eliminarii;</w:t>
      </w:r>
    </w:p>
    <w:p w:rsidR="00E61C44" w:rsidRPr="005744A8" w:rsidRDefault="00E61C44" w:rsidP="005744A8">
      <w:pPr>
        <w:pStyle w:val="Listparagraf"/>
        <w:numPr>
          <w:ilvl w:val="0"/>
          <w:numId w:val="23"/>
        </w:numPr>
        <w:spacing w:after="0" w:line="240" w:lineRule="auto"/>
        <w:jc w:val="both"/>
        <w:textAlignment w:val="baseline"/>
        <w:rPr>
          <w:rFonts w:ascii="Arial" w:eastAsia="Times New Roman" w:hAnsi="Arial" w:cs="Arial"/>
          <w:sz w:val="24"/>
          <w:szCs w:val="24"/>
          <w:lang w:val="en-US"/>
        </w:rPr>
      </w:pPr>
      <w:proofErr w:type="gramStart"/>
      <w:r w:rsidRPr="005744A8">
        <w:rPr>
          <w:rFonts w:ascii="Arial" w:eastAsia="Calibri" w:hAnsi="Arial" w:cs="Arial"/>
          <w:sz w:val="24"/>
          <w:szCs w:val="24"/>
          <w:lang w:val="en-US"/>
        </w:rPr>
        <w:t>după</w:t>
      </w:r>
      <w:proofErr w:type="gramEnd"/>
      <w:r w:rsidRPr="005744A8">
        <w:rPr>
          <w:rFonts w:ascii="Arial" w:eastAsia="Calibri" w:hAnsi="Arial" w:cs="Arial"/>
          <w:sz w:val="24"/>
          <w:szCs w:val="24"/>
          <w:lang w:val="en-US"/>
        </w:rPr>
        <w:t xml:space="preserve"> executarea lucrărilor de investiții zonele afectate vor fi renaturalizate</w:t>
      </w:r>
      <w:r w:rsidRPr="005744A8">
        <w:rPr>
          <w:rFonts w:ascii="Arial" w:eastAsia="Times New Roman" w:hAnsi="Arial" w:cs="Arial"/>
          <w:sz w:val="24"/>
          <w:szCs w:val="24"/>
          <w:lang w:val="en-US"/>
        </w:rPr>
        <w:t>. Se va nivela cu pământ vegetal și se va înierba</w:t>
      </w:r>
    </w:p>
    <w:p w:rsidR="00E61C44" w:rsidRPr="005C771A" w:rsidRDefault="00E61C44" w:rsidP="005744A8">
      <w:pPr>
        <w:pStyle w:val="Listparagraf"/>
        <w:numPr>
          <w:ilvl w:val="0"/>
          <w:numId w:val="4"/>
        </w:numPr>
        <w:spacing w:after="0" w:line="240" w:lineRule="auto"/>
        <w:jc w:val="both"/>
        <w:textAlignment w:val="baseline"/>
        <w:rPr>
          <w:rFonts w:ascii="Arial" w:eastAsia="Calibri" w:hAnsi="Arial" w:cs="Arial"/>
          <w:b/>
          <w:sz w:val="24"/>
          <w:szCs w:val="24"/>
          <w:lang w:val="en-US"/>
        </w:rPr>
      </w:pPr>
      <w:r w:rsidRPr="005C771A">
        <w:rPr>
          <w:rFonts w:ascii="Arial" w:eastAsia="Times New Roman" w:hAnsi="Arial" w:cs="Arial"/>
          <w:b/>
          <w:sz w:val="24"/>
          <w:szCs w:val="24"/>
          <w:lang w:val="en-US"/>
        </w:rPr>
        <w:t>pentru protectia asezarilor umane</w:t>
      </w:r>
      <w:r w:rsidRPr="005C771A">
        <w:rPr>
          <w:rFonts w:ascii="Arial" w:eastAsia="Times New Roman" w:hAnsi="Arial" w:cs="Arial"/>
          <w:sz w:val="24"/>
          <w:szCs w:val="24"/>
          <w:lang w:val="en-US"/>
        </w:rPr>
        <w:t>: lucrările de realizare a proiectului se vor derula numai pe timpul zilei, fără a creea disconfort populației din vecinătate, respectându-se programul de odihnă al acestora</w:t>
      </w:r>
    </w:p>
    <w:p w:rsidR="00E61C44" w:rsidRPr="005C771A" w:rsidRDefault="00E61C44" w:rsidP="005744A8">
      <w:pPr>
        <w:pStyle w:val="Listparagraf"/>
        <w:numPr>
          <w:ilvl w:val="0"/>
          <w:numId w:val="4"/>
        </w:numPr>
        <w:spacing w:after="0" w:line="240" w:lineRule="auto"/>
        <w:jc w:val="both"/>
        <w:textAlignment w:val="baseline"/>
        <w:rPr>
          <w:rFonts w:ascii="Arial" w:eastAsia="Calibri" w:hAnsi="Arial" w:cs="Arial"/>
          <w:b/>
          <w:sz w:val="24"/>
          <w:szCs w:val="24"/>
          <w:lang w:val="en-US"/>
        </w:rPr>
      </w:pPr>
      <w:r w:rsidRPr="005C771A">
        <w:rPr>
          <w:rFonts w:ascii="Arial" w:eastAsia="Calibri" w:hAnsi="Arial" w:cs="Arial"/>
          <w:b/>
          <w:sz w:val="24"/>
          <w:szCs w:val="24"/>
          <w:lang w:val="en-US"/>
        </w:rPr>
        <w:t xml:space="preserve">gestiunea deșeurilor de pe amplasament: </w:t>
      </w:r>
      <w:r w:rsidRPr="005C771A">
        <w:rPr>
          <w:rFonts w:ascii="Arial" w:eastAsia="Calibri" w:hAnsi="Arial" w:cs="Arial"/>
          <w:sz w:val="24"/>
          <w:szCs w:val="24"/>
          <w:lang w:val="en-US"/>
        </w:rPr>
        <w:t>deseurile rezultate in urma implementarii proiectului sunt tehnoogice si menajere</w:t>
      </w:r>
    </w:p>
    <w:p w:rsidR="00E61C44" w:rsidRPr="00E61C44" w:rsidRDefault="00E61C44" w:rsidP="005744A8">
      <w:pPr>
        <w:numPr>
          <w:ilvl w:val="0"/>
          <w:numId w:val="26"/>
        </w:numPr>
        <w:spacing w:after="0" w:line="240" w:lineRule="auto"/>
        <w:ind w:left="993" w:hanging="426"/>
        <w:jc w:val="both"/>
        <w:rPr>
          <w:rFonts w:ascii="Arial" w:eastAsia="Calibri" w:hAnsi="Arial" w:cs="Arial"/>
          <w:color w:val="000000"/>
          <w:sz w:val="24"/>
          <w:szCs w:val="24"/>
          <w:lang w:val="en-US"/>
        </w:rPr>
      </w:pPr>
      <w:r w:rsidRPr="00E61C44">
        <w:rPr>
          <w:rFonts w:ascii="Arial" w:eastAsia="Calibri" w:hAnsi="Arial" w:cs="Arial"/>
          <w:color w:val="000000"/>
          <w:sz w:val="24"/>
          <w:szCs w:val="24"/>
          <w:lang w:val="en-US"/>
        </w:rPr>
        <w:t>deseurile inerte provind din volumul total de pamânt excavat pentru aducerea platformei drumului la parametrii este pământ rezultat din compensările in profil longitudinal;</w:t>
      </w:r>
    </w:p>
    <w:p w:rsidR="00E61C44" w:rsidRPr="00E61C44" w:rsidRDefault="00E61C44" w:rsidP="005744A8">
      <w:pPr>
        <w:numPr>
          <w:ilvl w:val="0"/>
          <w:numId w:val="26"/>
        </w:numPr>
        <w:spacing w:after="0" w:line="240" w:lineRule="auto"/>
        <w:ind w:left="993" w:hanging="426"/>
        <w:jc w:val="both"/>
        <w:rPr>
          <w:rFonts w:ascii="Arial" w:eastAsia="Calibri" w:hAnsi="Arial" w:cs="Arial"/>
          <w:color w:val="000000"/>
          <w:sz w:val="24"/>
          <w:szCs w:val="24"/>
          <w:lang w:val="en-US"/>
        </w:rPr>
      </w:pPr>
      <w:r w:rsidRPr="00E61C44">
        <w:rPr>
          <w:rFonts w:ascii="Arial" w:eastAsia="Calibri" w:hAnsi="Arial" w:cs="Arial"/>
          <w:color w:val="000000"/>
          <w:sz w:val="24"/>
          <w:szCs w:val="24"/>
          <w:lang w:val="en-US"/>
        </w:rPr>
        <w:t>deșeurile de materiale de construcție vor fi eliminate de către firma constructoare, iar deseurile din activitatea de service se vor depozita la sediul firmei constructoare si se vor preda firmelor autorizate</w:t>
      </w:r>
    </w:p>
    <w:p w:rsidR="00E61C44" w:rsidRPr="00E61C44" w:rsidRDefault="00E61C44" w:rsidP="005744A8">
      <w:pPr>
        <w:numPr>
          <w:ilvl w:val="0"/>
          <w:numId w:val="26"/>
        </w:numPr>
        <w:spacing w:after="0" w:line="240" w:lineRule="auto"/>
        <w:ind w:left="993" w:hanging="426"/>
        <w:jc w:val="both"/>
        <w:rPr>
          <w:rFonts w:ascii="Arial" w:eastAsia="Calibri" w:hAnsi="Arial" w:cs="Arial"/>
          <w:color w:val="000000"/>
          <w:sz w:val="24"/>
          <w:szCs w:val="24"/>
          <w:lang w:val="en-US"/>
        </w:rPr>
      </w:pPr>
      <w:r w:rsidRPr="00E61C44">
        <w:rPr>
          <w:rFonts w:ascii="Arial" w:eastAsia="Calibri" w:hAnsi="Arial" w:cs="Arial"/>
          <w:color w:val="000000"/>
          <w:sz w:val="24"/>
          <w:szCs w:val="24"/>
          <w:lang w:val="en-US"/>
        </w:rPr>
        <w:t xml:space="preserve">deseurile menajere produse de personalul santierului vor fi depozitate temporar in containere ce se vor goli periodic si se vor preda firmei de salubritate </w:t>
      </w:r>
    </w:p>
    <w:p w:rsidR="00E61C44" w:rsidRPr="00E61C44" w:rsidRDefault="00E61C44" w:rsidP="005744A8">
      <w:pPr>
        <w:numPr>
          <w:ilvl w:val="0"/>
          <w:numId w:val="4"/>
        </w:numPr>
        <w:spacing w:after="0" w:line="240" w:lineRule="auto"/>
        <w:jc w:val="both"/>
        <w:rPr>
          <w:rFonts w:ascii="Arial" w:eastAsia="Times New Roman" w:hAnsi="Arial" w:cs="Arial"/>
          <w:color w:val="333333"/>
          <w:sz w:val="24"/>
          <w:szCs w:val="24"/>
          <w:lang w:val="en-US"/>
        </w:rPr>
      </w:pPr>
      <w:r w:rsidRPr="00E61C44">
        <w:rPr>
          <w:rFonts w:ascii="Arial" w:eastAsia="Times New Roman" w:hAnsi="Arial" w:cs="Arial"/>
          <w:b/>
          <w:sz w:val="24"/>
          <w:szCs w:val="24"/>
          <w:lang w:val="en-US"/>
        </w:rPr>
        <w:t>conditii din alte acte de reglementare</w:t>
      </w:r>
      <w:r w:rsidRPr="00E61C44">
        <w:rPr>
          <w:rFonts w:ascii="Arial" w:eastAsia="Times New Roman" w:hAnsi="Arial" w:cs="Arial"/>
          <w:sz w:val="24"/>
          <w:szCs w:val="24"/>
          <w:lang w:val="en-US"/>
        </w:rPr>
        <w:t xml:space="preserve"> : se vor respecta condițiile impuse de avizele solicitat</w:t>
      </w:r>
      <w:r w:rsidR="005744A8">
        <w:rPr>
          <w:rFonts w:ascii="Arial" w:eastAsia="Times New Roman" w:hAnsi="Arial" w:cs="Arial"/>
          <w:sz w:val="24"/>
          <w:szCs w:val="24"/>
          <w:lang w:val="en-US"/>
        </w:rPr>
        <w:t>e prin certificatul de urbanism;</w:t>
      </w:r>
    </w:p>
    <w:p w:rsidR="00E61C44" w:rsidRPr="00E61C44" w:rsidRDefault="00E61C44" w:rsidP="005744A8">
      <w:pPr>
        <w:numPr>
          <w:ilvl w:val="0"/>
          <w:numId w:val="4"/>
        </w:numPr>
        <w:spacing w:after="0" w:line="240" w:lineRule="auto"/>
        <w:jc w:val="both"/>
        <w:rPr>
          <w:rFonts w:ascii="Arial" w:eastAsia="Times New Roman" w:hAnsi="Arial" w:cs="Arial"/>
          <w:color w:val="333333"/>
          <w:sz w:val="24"/>
          <w:szCs w:val="24"/>
          <w:lang w:val="en-US"/>
        </w:rPr>
      </w:pPr>
      <w:r w:rsidRPr="00E61C44">
        <w:rPr>
          <w:rFonts w:ascii="Arial" w:eastAsia="Times New Roman" w:hAnsi="Arial" w:cs="Arial"/>
          <w:sz w:val="24"/>
          <w:szCs w:val="24"/>
          <w:lang w:val="en-US"/>
        </w:rPr>
        <w:t>titularul va informa in scris autoritatea competentă pentru protecția mediului ori de câte</w:t>
      </w:r>
      <w:r w:rsidR="005744A8">
        <w:rPr>
          <w:rFonts w:ascii="Arial" w:eastAsia="Times New Roman" w:hAnsi="Arial" w:cs="Arial"/>
          <w:sz w:val="24"/>
          <w:szCs w:val="24"/>
          <w:lang w:val="en-US"/>
        </w:rPr>
        <w:t xml:space="preserve"> </w:t>
      </w:r>
      <w:r w:rsidRPr="00E61C44">
        <w:rPr>
          <w:rFonts w:ascii="Arial" w:eastAsia="Times New Roman" w:hAnsi="Arial" w:cs="Arial"/>
          <w:sz w:val="24"/>
          <w:szCs w:val="24"/>
          <w:lang w:val="en-US"/>
        </w:rPr>
        <w:t>ori există o schimbare de fond a datelor care au stat la baza eliberării prezentului act;</w:t>
      </w:r>
    </w:p>
    <w:p w:rsidR="00E61C44" w:rsidRPr="00E61C44" w:rsidRDefault="00E61C44" w:rsidP="005744A8">
      <w:pPr>
        <w:numPr>
          <w:ilvl w:val="0"/>
          <w:numId w:val="4"/>
        </w:numPr>
        <w:spacing w:after="0" w:line="240" w:lineRule="auto"/>
        <w:jc w:val="both"/>
        <w:rPr>
          <w:rFonts w:ascii="Arial" w:eastAsia="Times New Roman" w:hAnsi="Arial" w:cs="Arial"/>
          <w:color w:val="333333"/>
          <w:sz w:val="24"/>
          <w:szCs w:val="24"/>
          <w:lang w:val="en-US"/>
        </w:rPr>
      </w:pPr>
      <w:r w:rsidRPr="00E61C44">
        <w:rPr>
          <w:rFonts w:ascii="Arial" w:eastAsia="Times New Roman" w:hAnsi="Arial" w:cs="Arial"/>
          <w:sz w:val="24"/>
          <w:szCs w:val="24"/>
          <w:lang w:val="en-US"/>
        </w:rPr>
        <w:t xml:space="preserve"> atât beneficiarul cât și proiectantul vor urmări îndeaproape executarea lucrărilor prevăzute in proiect;</w:t>
      </w:r>
    </w:p>
    <w:p w:rsidR="00E61C44" w:rsidRPr="00E61C44" w:rsidRDefault="00E61C44" w:rsidP="005744A8">
      <w:pPr>
        <w:numPr>
          <w:ilvl w:val="0"/>
          <w:numId w:val="4"/>
        </w:numPr>
        <w:spacing w:after="0" w:line="240" w:lineRule="auto"/>
        <w:jc w:val="both"/>
        <w:rPr>
          <w:rFonts w:ascii="Arial" w:eastAsia="Times New Roman" w:hAnsi="Arial" w:cs="Arial"/>
          <w:b/>
          <w:i/>
          <w:sz w:val="24"/>
          <w:szCs w:val="24"/>
          <w:lang w:val="en-US"/>
        </w:rPr>
      </w:pPr>
      <w:r w:rsidRPr="00E61C44">
        <w:rPr>
          <w:rFonts w:ascii="Arial" w:eastAsia="Times New Roman" w:hAnsi="Arial" w:cs="Arial"/>
          <w:b/>
          <w:i/>
          <w:color w:val="333333"/>
          <w:sz w:val="24"/>
          <w:szCs w:val="24"/>
          <w:lang w:val="en-US"/>
        </w:rPr>
        <w:t>t</w:t>
      </w:r>
      <w:r w:rsidRPr="00E61C44">
        <w:rPr>
          <w:rFonts w:ascii="Arial" w:eastAsia="Times New Roman" w:hAnsi="Arial" w:cs="Arial"/>
          <w:b/>
          <w:i/>
          <w:sz w:val="24"/>
          <w:szCs w:val="24"/>
          <w:lang w:val="en-US"/>
        </w:rPr>
        <w:t>itularul va notifica în scris Agenția pentru Protecția Mediului Mehedinți în   următoarele cazuri:</w:t>
      </w:r>
    </w:p>
    <w:p w:rsidR="00E61C44" w:rsidRPr="00E61C44" w:rsidRDefault="00E61C44" w:rsidP="005744A8">
      <w:pPr>
        <w:numPr>
          <w:ilvl w:val="0"/>
          <w:numId w:val="6"/>
        </w:numPr>
        <w:spacing w:after="0" w:line="240" w:lineRule="auto"/>
        <w:ind w:left="1134" w:hanging="425"/>
        <w:jc w:val="both"/>
        <w:textAlignment w:val="baseline"/>
        <w:rPr>
          <w:rFonts w:ascii="Arial" w:eastAsia="Calibri" w:hAnsi="Arial" w:cs="Arial"/>
          <w:sz w:val="24"/>
          <w:szCs w:val="24"/>
          <w:lang w:val="en-US"/>
        </w:rPr>
      </w:pPr>
      <w:r w:rsidRPr="00E61C44">
        <w:rPr>
          <w:rFonts w:ascii="Arial" w:eastAsia="Calibri" w:hAnsi="Arial" w:cs="Arial"/>
          <w:sz w:val="24"/>
          <w:szCs w:val="24"/>
          <w:lang w:val="en-US"/>
        </w:rPr>
        <w:t>în situația în care, după emiterea prezentului act și înaintea obținerii aprobării de dezvoltare (autorizației de construire) proiectul a suferit modificări;</w:t>
      </w:r>
    </w:p>
    <w:p w:rsidR="00E61C44" w:rsidRDefault="00E61C44" w:rsidP="005744A8">
      <w:pPr>
        <w:numPr>
          <w:ilvl w:val="0"/>
          <w:numId w:val="6"/>
        </w:numPr>
        <w:spacing w:after="0" w:line="240" w:lineRule="auto"/>
        <w:ind w:left="1134" w:hanging="425"/>
        <w:jc w:val="both"/>
        <w:textAlignment w:val="baseline"/>
        <w:rPr>
          <w:rFonts w:ascii="Arial" w:eastAsia="Calibri" w:hAnsi="Arial" w:cs="Arial"/>
          <w:sz w:val="24"/>
          <w:szCs w:val="24"/>
          <w:lang w:val="en-US"/>
        </w:rPr>
      </w:pPr>
      <w:r w:rsidRPr="00E61C44">
        <w:rPr>
          <w:rFonts w:ascii="Arial" w:eastAsia="Calibri" w:hAnsi="Arial" w:cs="Arial"/>
          <w:sz w:val="24"/>
          <w:szCs w:val="24"/>
          <w:lang w:val="en-US"/>
        </w:rPr>
        <w:t>la finalizarea investiției pentru verificarea realizării proiectului in conformitate cu cerințele legale și cu condițiile din prezentul act și întocmirii procesului verbal de constatare a respectării tuturor condițiilor impuse</w:t>
      </w:r>
    </w:p>
    <w:p w:rsidR="005744A8" w:rsidRPr="005744A8" w:rsidRDefault="005744A8" w:rsidP="005744A8">
      <w:pPr>
        <w:pStyle w:val="Listparagraf"/>
        <w:numPr>
          <w:ilvl w:val="0"/>
          <w:numId w:val="4"/>
        </w:numPr>
        <w:spacing w:after="0" w:line="240" w:lineRule="auto"/>
        <w:jc w:val="both"/>
        <w:textAlignment w:val="baseline"/>
        <w:rPr>
          <w:rFonts w:ascii="Arial" w:hAnsi="Arial" w:cs="Arial"/>
          <w:b/>
          <w:i/>
          <w:sz w:val="24"/>
          <w:szCs w:val="24"/>
          <w:lang w:eastAsia="ro-RO"/>
        </w:rPr>
      </w:pPr>
      <w:r>
        <w:rPr>
          <w:rFonts w:ascii="Arial" w:eastAsia="Times New Roman" w:hAnsi="Arial" w:cs="Arial"/>
          <w:b/>
          <w:i/>
          <w:sz w:val="24"/>
          <w:szCs w:val="24"/>
          <w:lang w:eastAsia="ro-RO"/>
        </w:rPr>
        <w:t xml:space="preserve"> r</w:t>
      </w:r>
      <w:r w:rsidRPr="005744A8">
        <w:rPr>
          <w:rFonts w:ascii="Arial" w:eastAsia="Times New Roman" w:hAnsi="Arial" w:cs="Arial"/>
          <w:b/>
          <w:i/>
          <w:sz w:val="24"/>
          <w:szCs w:val="24"/>
          <w:lang w:eastAsia="ro-RO"/>
        </w:rPr>
        <w:t>evizuirea deciziei etapei de incadrare este obligatorie in următoarele condiții:</w:t>
      </w:r>
    </w:p>
    <w:p w:rsidR="005744A8" w:rsidRPr="005744A8" w:rsidRDefault="005744A8" w:rsidP="005744A8">
      <w:pPr>
        <w:numPr>
          <w:ilvl w:val="0"/>
          <w:numId w:val="28"/>
        </w:numPr>
        <w:tabs>
          <w:tab w:val="num" w:pos="1800"/>
        </w:tabs>
        <w:spacing w:after="0" w:line="240" w:lineRule="auto"/>
        <w:ind w:left="1276" w:hanging="283"/>
        <w:jc w:val="both"/>
        <w:textAlignment w:val="baseline"/>
        <w:rPr>
          <w:rFonts w:ascii="Arial" w:eastAsia="Times New Roman" w:hAnsi="Arial" w:cs="Arial"/>
          <w:sz w:val="24"/>
          <w:szCs w:val="24"/>
          <w:lang w:eastAsia="ro-RO"/>
        </w:rPr>
      </w:pPr>
      <w:r w:rsidRPr="005744A8">
        <w:rPr>
          <w:rFonts w:ascii="Arial" w:eastAsia="Times New Roman" w:hAnsi="Arial" w:cs="Arial"/>
          <w:sz w:val="24"/>
          <w:szCs w:val="24"/>
          <w:lang w:eastAsia="ro-RO"/>
        </w:rPr>
        <w:t>daca apar elemente noi , necunoscute la data emiterii prezentului act;</w:t>
      </w:r>
    </w:p>
    <w:p w:rsidR="005744A8" w:rsidRPr="005744A8" w:rsidRDefault="005744A8" w:rsidP="005744A8">
      <w:pPr>
        <w:numPr>
          <w:ilvl w:val="0"/>
          <w:numId w:val="28"/>
        </w:numPr>
        <w:spacing w:after="0" w:line="240" w:lineRule="auto"/>
        <w:ind w:left="1276" w:hanging="283"/>
        <w:jc w:val="both"/>
        <w:rPr>
          <w:rFonts w:ascii="Arial" w:eastAsia="Times New Roman" w:hAnsi="Arial" w:cs="Arial"/>
          <w:b/>
          <w:i/>
          <w:color w:val="000000" w:themeColor="text1"/>
          <w:sz w:val="24"/>
          <w:szCs w:val="24"/>
          <w:lang w:eastAsia="ro-RO"/>
        </w:rPr>
      </w:pPr>
      <w:r w:rsidRPr="005744A8">
        <w:rPr>
          <w:rFonts w:ascii="Arial" w:eastAsia="Times New Roman" w:hAnsi="Arial" w:cs="Arial"/>
          <w:sz w:val="24"/>
          <w:szCs w:val="24"/>
          <w:lang w:eastAsia="ro-RO"/>
        </w:rPr>
        <w:t>prevederile unor noi reglementari legale o impun</w:t>
      </w:r>
    </w:p>
    <w:p w:rsidR="005744A8" w:rsidRDefault="005744A8" w:rsidP="005744A8">
      <w:pPr>
        <w:spacing w:after="0" w:line="240" w:lineRule="auto"/>
        <w:jc w:val="both"/>
        <w:rPr>
          <w:rFonts w:ascii="Arial" w:eastAsia="Times New Roman" w:hAnsi="Arial" w:cs="Arial"/>
          <w:i/>
          <w:sz w:val="24"/>
          <w:szCs w:val="24"/>
          <w:lang w:eastAsia="ro-RO"/>
        </w:rPr>
      </w:pPr>
    </w:p>
    <w:p w:rsidR="00E61C44" w:rsidRPr="005744A8" w:rsidRDefault="005744A8" w:rsidP="005744A8">
      <w:pPr>
        <w:spacing w:after="0" w:line="240" w:lineRule="auto"/>
        <w:jc w:val="both"/>
        <w:rPr>
          <w:rFonts w:ascii="Arial" w:eastAsia="Times New Roman" w:hAnsi="Arial" w:cs="Arial"/>
          <w:b/>
          <w:i/>
          <w:color w:val="000000" w:themeColor="text1"/>
          <w:sz w:val="24"/>
          <w:szCs w:val="24"/>
          <w:lang w:eastAsia="ro-RO"/>
        </w:rPr>
      </w:pPr>
      <w:r>
        <w:rPr>
          <w:rFonts w:ascii="Arial" w:eastAsia="Times New Roman" w:hAnsi="Arial" w:cs="Arial"/>
          <w:i/>
          <w:sz w:val="24"/>
          <w:szCs w:val="24"/>
          <w:lang w:eastAsia="ro-RO"/>
        </w:rPr>
        <w:lastRenderedPageBreak/>
        <w:t xml:space="preserve">     D</w:t>
      </w:r>
      <w:r w:rsidRPr="005744A8">
        <w:rPr>
          <w:rFonts w:ascii="Arial" w:eastAsia="Times New Roman" w:hAnsi="Arial" w:cs="Arial"/>
          <w:i/>
          <w:sz w:val="24"/>
          <w:szCs w:val="24"/>
          <w:lang w:eastAsia="ro-RO"/>
        </w:rPr>
        <w:t>ecizia etapei de incadrare își păstrează valabilitatea pe toată perioada punerii aplicare a proiectului.</w:t>
      </w:r>
      <w:r w:rsidRPr="005744A8">
        <w:rPr>
          <w:rFonts w:ascii="Arial" w:eastAsia="Times New Roman" w:hAnsi="Arial" w:cs="Arial"/>
          <w:b/>
          <w:i/>
          <w:sz w:val="24"/>
          <w:szCs w:val="24"/>
          <w:lang w:eastAsia="ro-RO"/>
        </w:rPr>
        <w:t xml:space="preserve">    </w:t>
      </w:r>
    </w:p>
    <w:p w:rsidR="005744A8" w:rsidRPr="005744A8" w:rsidRDefault="005744A8" w:rsidP="005744A8">
      <w:pPr>
        <w:pStyle w:val="Listparagraf"/>
        <w:spacing w:after="0" w:line="240" w:lineRule="auto"/>
        <w:ind w:left="1080"/>
        <w:jc w:val="both"/>
        <w:rPr>
          <w:rFonts w:ascii="Arial" w:eastAsia="Times New Roman" w:hAnsi="Arial" w:cs="Arial"/>
          <w:b/>
          <w:i/>
          <w:color w:val="000000" w:themeColor="text1"/>
          <w:sz w:val="24"/>
          <w:szCs w:val="24"/>
          <w:lang w:eastAsia="ro-RO"/>
        </w:rPr>
      </w:pP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r w:rsidRPr="00E61C44">
        <w:rPr>
          <w:rFonts w:ascii="Arial" w:eastAsia="Calibri" w:hAnsi="Arial" w:cs="Arial"/>
          <w:sz w:val="24"/>
          <w:szCs w:val="24"/>
          <w:lang w:val="en-US"/>
        </w:rPr>
        <w:t xml:space="preserve">    </w:t>
      </w:r>
      <w:proofErr w:type="gramStart"/>
      <w:r w:rsidRPr="00E61C44">
        <w:rPr>
          <w:rFonts w:ascii="Arial" w:eastAsia="Calibri" w:hAnsi="Arial" w:cs="Arial"/>
          <w:sz w:val="24"/>
          <w:szCs w:val="24"/>
          <w:lang w:val="en-US"/>
        </w:rPr>
        <w:t xml:space="preserve">Prezenta decizie poate fi contestată în conformitate cu prevederile </w:t>
      </w:r>
      <w:sdt>
        <w:sdtPr>
          <w:rPr>
            <w:rFonts w:ascii="Arial" w:eastAsia="Calibri" w:hAnsi="Arial" w:cs="Arial"/>
            <w:sz w:val="24"/>
            <w:szCs w:val="24"/>
            <w:lang w:val="en-US"/>
          </w:rPr>
          <w:alias w:val="Câmp editabil text"/>
          <w:tag w:val="CampEditabil"/>
          <w:id w:val="573547598"/>
          <w:placeholder>
            <w:docPart w:val="9AAB9EFDCFA049E19800D709177D67EE"/>
          </w:placeholder>
        </w:sdtPr>
        <w:sdtEndPr/>
        <w:sdtContent>
          <w:r w:rsidRPr="00E61C44">
            <w:rPr>
              <w:rFonts w:ascii="Arial" w:eastAsia="Calibri" w:hAnsi="Arial" w:cs="Arial"/>
              <w:sz w:val="24"/>
              <w:szCs w:val="24"/>
              <w:lang w:val="en-US"/>
            </w:rPr>
            <w:t>Hotărârii Guvernului nr.</w:t>
          </w:r>
          <w:proofErr w:type="gramEnd"/>
          <w:r w:rsidRPr="00E61C44">
            <w:rPr>
              <w:rFonts w:ascii="Arial" w:eastAsia="Calibri" w:hAnsi="Arial" w:cs="Arial"/>
              <w:sz w:val="24"/>
              <w:szCs w:val="24"/>
              <w:lang w:val="en-US"/>
            </w:rPr>
            <w:t xml:space="preserve"> </w:t>
          </w:r>
          <w:proofErr w:type="gramStart"/>
          <w:r w:rsidRPr="00E61C44">
            <w:rPr>
              <w:rFonts w:ascii="Arial" w:eastAsia="Calibri" w:hAnsi="Arial" w:cs="Arial"/>
              <w:sz w:val="24"/>
              <w:szCs w:val="24"/>
              <w:lang w:val="en-US"/>
            </w:rPr>
            <w:t>445/2009 şi ale Legii contenciosului administrativ nr.</w:t>
          </w:r>
          <w:proofErr w:type="gramEnd"/>
          <w:r w:rsidRPr="00E61C44">
            <w:rPr>
              <w:rFonts w:ascii="Arial" w:eastAsia="Calibri" w:hAnsi="Arial" w:cs="Arial"/>
              <w:sz w:val="24"/>
              <w:szCs w:val="24"/>
              <w:lang w:val="en-US"/>
            </w:rPr>
            <w:t xml:space="preserve"> </w:t>
          </w:r>
          <w:proofErr w:type="gramStart"/>
          <w:r w:rsidRPr="00E61C44">
            <w:rPr>
              <w:rFonts w:ascii="Arial" w:eastAsia="Calibri" w:hAnsi="Arial" w:cs="Arial"/>
              <w:sz w:val="24"/>
              <w:szCs w:val="24"/>
              <w:lang w:val="en-US"/>
            </w:rPr>
            <w:t>554/2004, cu modificările şi completările ulterioare.</w:t>
          </w:r>
          <w:proofErr w:type="gramEnd"/>
        </w:sdtContent>
      </w:sdt>
      <w:r w:rsidRPr="00E61C44">
        <w:rPr>
          <w:rFonts w:ascii="Arial" w:eastAsia="Calibri" w:hAnsi="Arial" w:cs="Arial"/>
          <w:sz w:val="24"/>
          <w:szCs w:val="24"/>
          <w:lang w:val="en-US"/>
        </w:rPr>
        <w:t xml:space="preserve"> </w:t>
      </w: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p>
    <w:sdt>
      <w:sdtPr>
        <w:rPr>
          <w:rFonts w:ascii="Arial" w:eastAsia="Calibri" w:hAnsi="Arial" w:cs="Arial"/>
          <w:b/>
          <w:bCs/>
          <w:sz w:val="24"/>
          <w:szCs w:val="24"/>
        </w:rPr>
        <w:alias w:val="Câmp editabil text"/>
        <w:tag w:val="CampEditabil"/>
        <w:id w:val="2019197259"/>
        <w:placeholder>
          <w:docPart w:val="17E8530867CA41FFBEB7F000D9A7367B"/>
        </w:placeholder>
      </w:sdtPr>
      <w:sdtEndPr>
        <w:rPr>
          <w:b w:val="0"/>
        </w:rPr>
      </w:sdtEndPr>
      <w:sdtContent>
        <w:p w:rsidR="00E61C44" w:rsidRPr="00E61C44" w:rsidRDefault="00E61C44" w:rsidP="00E61C44">
          <w:pPr>
            <w:spacing w:after="0" w:line="240" w:lineRule="auto"/>
            <w:ind w:left="2880" w:firstLine="720"/>
            <w:rPr>
              <w:rFonts w:ascii="Arial" w:eastAsia="Calibri" w:hAnsi="Arial" w:cs="Arial"/>
              <w:b/>
              <w:bCs/>
              <w:sz w:val="24"/>
              <w:szCs w:val="24"/>
            </w:rPr>
          </w:pPr>
          <w:r w:rsidRPr="00E61C44">
            <w:rPr>
              <w:rFonts w:ascii="Arial" w:eastAsia="Calibri" w:hAnsi="Arial" w:cs="Arial"/>
              <w:b/>
              <w:bCs/>
              <w:sz w:val="24"/>
              <w:szCs w:val="24"/>
            </w:rPr>
            <w:t xml:space="preserve">     DIRECTOR EXECUTIV</w:t>
          </w:r>
        </w:p>
        <w:p w:rsidR="00E61C44" w:rsidRPr="00E61C44" w:rsidRDefault="00E61C44" w:rsidP="00E61C44">
          <w:pPr>
            <w:spacing w:after="0" w:line="240" w:lineRule="auto"/>
            <w:ind w:left="2880" w:firstLine="720"/>
            <w:rPr>
              <w:rFonts w:ascii="Arial" w:eastAsia="Calibri" w:hAnsi="Arial" w:cs="Arial"/>
              <w:b/>
              <w:bCs/>
              <w:sz w:val="24"/>
              <w:szCs w:val="24"/>
            </w:rPr>
          </w:pPr>
          <w:r w:rsidRPr="00E61C44">
            <w:rPr>
              <w:rFonts w:ascii="Arial" w:eastAsia="Calibri" w:hAnsi="Arial" w:cs="Arial"/>
              <w:b/>
              <w:bCs/>
              <w:sz w:val="24"/>
              <w:szCs w:val="24"/>
            </w:rPr>
            <w:t>Ing. Dragos Nicolae TARNITA</w:t>
          </w:r>
        </w:p>
        <w:p w:rsidR="00E61C44" w:rsidRPr="00E61C44" w:rsidRDefault="00E61C44" w:rsidP="00E61C44">
          <w:pPr>
            <w:spacing w:after="0" w:line="360" w:lineRule="auto"/>
            <w:jc w:val="both"/>
            <w:rPr>
              <w:rFonts w:ascii="Arial" w:eastAsia="Calibri" w:hAnsi="Arial" w:cs="Arial"/>
              <w:b/>
              <w:bCs/>
              <w:sz w:val="24"/>
              <w:szCs w:val="24"/>
            </w:rPr>
          </w:pPr>
          <w:r w:rsidRPr="00E61C44">
            <w:rPr>
              <w:rFonts w:ascii="Arial" w:eastAsia="Calibri" w:hAnsi="Arial" w:cs="Arial"/>
              <w:b/>
              <w:bCs/>
              <w:sz w:val="24"/>
              <w:szCs w:val="24"/>
            </w:rPr>
            <w:t xml:space="preserve">         </w:t>
          </w:r>
        </w:p>
        <w:p w:rsidR="00E61C44" w:rsidRPr="00E61C44" w:rsidRDefault="00E61C44" w:rsidP="00E61C44">
          <w:pPr>
            <w:spacing w:after="0" w:line="360" w:lineRule="auto"/>
            <w:jc w:val="both"/>
            <w:rPr>
              <w:rFonts w:ascii="Arial" w:eastAsia="Calibri" w:hAnsi="Arial" w:cs="Arial"/>
              <w:b/>
              <w:bCs/>
              <w:sz w:val="24"/>
              <w:szCs w:val="24"/>
            </w:rPr>
          </w:pPr>
        </w:p>
        <w:p w:rsidR="00E61C44" w:rsidRPr="00E61C44" w:rsidRDefault="00E61C44" w:rsidP="00E61C44">
          <w:pPr>
            <w:spacing w:after="0" w:line="240" w:lineRule="auto"/>
            <w:jc w:val="right"/>
            <w:rPr>
              <w:rFonts w:ascii="Arial" w:eastAsia="Calibri" w:hAnsi="Arial" w:cs="Arial"/>
              <w:b/>
              <w:bCs/>
              <w:sz w:val="24"/>
              <w:szCs w:val="24"/>
            </w:rPr>
          </w:pPr>
          <w:r w:rsidRPr="00E61C44">
            <w:rPr>
              <w:rFonts w:ascii="Arial" w:eastAsia="Calibri" w:hAnsi="Arial" w:cs="Arial"/>
              <w:b/>
              <w:bCs/>
              <w:sz w:val="24"/>
              <w:szCs w:val="24"/>
            </w:rPr>
            <w:t xml:space="preserve">       </w:t>
          </w:r>
          <w:r w:rsidRPr="00E61C44">
            <w:rPr>
              <w:rFonts w:ascii="Arial" w:eastAsia="Calibri" w:hAnsi="Arial" w:cs="Arial"/>
              <w:bCs/>
              <w:sz w:val="24"/>
              <w:szCs w:val="24"/>
            </w:rPr>
            <w:t xml:space="preserve">     </w:t>
          </w:r>
          <w:r w:rsidRPr="00E61C44">
            <w:rPr>
              <w:rFonts w:ascii="Arial" w:eastAsia="Calibri" w:hAnsi="Arial" w:cs="Arial"/>
              <w:b/>
              <w:bCs/>
              <w:sz w:val="24"/>
              <w:szCs w:val="24"/>
            </w:rPr>
            <w:t>Şef serviciuAAA,</w:t>
          </w:r>
        </w:p>
        <w:p w:rsidR="00E61C44" w:rsidRPr="00E61C44" w:rsidRDefault="00E61C44" w:rsidP="00E61C44">
          <w:pPr>
            <w:spacing w:after="0" w:line="240" w:lineRule="auto"/>
            <w:jc w:val="right"/>
            <w:rPr>
              <w:rFonts w:ascii="Arial" w:eastAsia="Calibri" w:hAnsi="Arial" w:cs="Arial"/>
              <w:b/>
              <w:bCs/>
              <w:sz w:val="24"/>
              <w:szCs w:val="24"/>
            </w:rPr>
          </w:pPr>
          <w:r w:rsidRPr="00E61C44">
            <w:rPr>
              <w:rFonts w:ascii="Arial" w:eastAsia="Calibri" w:hAnsi="Arial" w:cs="Arial"/>
              <w:b/>
              <w:bCs/>
              <w:sz w:val="24"/>
              <w:szCs w:val="24"/>
            </w:rPr>
            <w:t>Biolog Lavinia MATEESCU</w:t>
          </w:r>
        </w:p>
        <w:p w:rsidR="00E61C44" w:rsidRPr="00E61C44" w:rsidRDefault="00E61C44" w:rsidP="00E61C44">
          <w:pPr>
            <w:spacing w:after="0" w:line="240" w:lineRule="auto"/>
            <w:jc w:val="both"/>
            <w:rPr>
              <w:rFonts w:ascii="Arial" w:eastAsia="Calibri" w:hAnsi="Arial" w:cs="Arial"/>
              <w:bCs/>
              <w:sz w:val="24"/>
              <w:szCs w:val="24"/>
            </w:rPr>
          </w:pPr>
          <w:r w:rsidRPr="00E61C44">
            <w:rPr>
              <w:rFonts w:ascii="Arial" w:eastAsia="Calibri" w:hAnsi="Arial" w:cs="Arial"/>
              <w:bCs/>
              <w:sz w:val="24"/>
              <w:szCs w:val="24"/>
            </w:rPr>
            <w:t xml:space="preserve">     Întocmit, </w:t>
          </w:r>
        </w:p>
        <w:p w:rsidR="00E61C44" w:rsidRPr="00E61C44" w:rsidRDefault="00E61C44" w:rsidP="00E61C44">
          <w:pPr>
            <w:spacing w:after="0" w:line="240" w:lineRule="auto"/>
            <w:jc w:val="both"/>
            <w:rPr>
              <w:rFonts w:ascii="Arial" w:eastAsia="Calibri" w:hAnsi="Arial" w:cs="Arial"/>
              <w:bCs/>
              <w:sz w:val="24"/>
              <w:szCs w:val="24"/>
            </w:rPr>
          </w:pPr>
          <w:r w:rsidRPr="00E61C44">
            <w:rPr>
              <w:rFonts w:ascii="Arial" w:eastAsia="Calibri" w:hAnsi="Arial" w:cs="Arial"/>
              <w:bCs/>
              <w:sz w:val="24"/>
              <w:szCs w:val="24"/>
            </w:rPr>
            <w:t>Ing. Mihaela ILIE</w:t>
          </w:r>
        </w:p>
      </w:sdtContent>
    </w:sdt>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p>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p>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spacing w:after="0" w:line="360" w:lineRule="auto"/>
        <w:jc w:val="both"/>
        <w:rPr>
          <w:rFonts w:ascii="Arial" w:eastAsia="Calibri" w:hAnsi="Arial" w:cs="Arial"/>
          <w:bCs/>
          <w:sz w:val="24"/>
          <w:szCs w:val="24"/>
        </w:rPr>
      </w:pPr>
    </w:p>
    <w:p w:rsidR="000E6FFA" w:rsidRDefault="000E6FFA"/>
    <w:sectPr w:rsidR="000E6FFA" w:rsidSect="00E61C44">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44" w:rsidRDefault="00E61C44" w:rsidP="00E61C44">
      <w:pPr>
        <w:spacing w:after="0" w:line="240" w:lineRule="auto"/>
      </w:pPr>
      <w:r>
        <w:separator/>
      </w:r>
    </w:p>
  </w:endnote>
  <w:endnote w:type="continuationSeparator" w:id="0">
    <w:p w:rsidR="00E61C44" w:rsidRDefault="00E61C44" w:rsidP="00E6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C06FE"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A75C50"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FF54F7" w:rsidRPr="00DF23DA" w:rsidRDefault="00A75C50" w:rsidP="00FF54F7">
        <w:pPr>
          <w:pStyle w:val="Subsol"/>
          <w:pBdr>
            <w:top w:val="single" w:sz="4" w:space="1" w:color="auto"/>
          </w:pBdr>
          <w:jc w:val="center"/>
          <w:rPr>
            <w:rFonts w:ascii="Garamond" w:hAnsi="Garamond"/>
            <w:b/>
            <w:noProof/>
            <w:sz w:val="20"/>
            <w:szCs w:val="20"/>
          </w:rPr>
        </w:pPr>
        <w:r>
          <w:rPr>
            <w:rFonts w:ascii="Garamond" w:hAnsi="Garamond"/>
            <w:noProof/>
            <w:sz w:val="20"/>
            <w:szCs w:val="20"/>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2pt;margin-top:1.8pt;width:41.9pt;height:34.45pt;z-index:-251656192;mso-position-horizontal-relative:text;mso-position-vertical-relative:text">
              <v:imagedata r:id="rId1" o:title=""/>
            </v:shape>
            <o:OLEObject Type="Embed" ProgID="CorelDRAW.Graphic.13" ShapeID="_x0000_s1025" DrawAspect="Content" ObjectID="_1564901435" r:id="rId2"/>
          </w:pict>
        </w:r>
        <w:r w:rsidR="002C06FE" w:rsidRPr="00DF23DA">
          <w:rPr>
            <w:rFonts w:ascii="Garamond" w:hAnsi="Garamond"/>
            <w:b/>
            <w:noProof/>
            <w:sz w:val="20"/>
            <w:szCs w:val="20"/>
            <w:lang w:val="it-IT"/>
          </w:rPr>
          <w:t>AGEN</w:t>
        </w:r>
        <w:r w:rsidR="002C06FE" w:rsidRPr="00DF23DA">
          <w:rPr>
            <w:rFonts w:ascii="Garamond" w:hAnsi="Garamond"/>
            <w:b/>
            <w:noProof/>
            <w:sz w:val="20"/>
            <w:szCs w:val="20"/>
          </w:rPr>
          <w:t>ŢIA PENTRU PROTECŢIA MEDIULUI MEHEDINTI</w:t>
        </w:r>
      </w:p>
      <w:p w:rsidR="00992A14" w:rsidRPr="007A4C64" w:rsidRDefault="002C06FE" w:rsidP="00FF54F7">
        <w:pPr>
          <w:tabs>
            <w:tab w:val="center" w:pos="4680"/>
            <w:tab w:val="right" w:pos="9360"/>
          </w:tabs>
          <w:spacing w:after="0" w:line="240" w:lineRule="auto"/>
          <w:jc w:val="center"/>
          <w:rPr>
            <w:rFonts w:ascii="Arial" w:hAnsi="Arial" w:cs="Arial"/>
            <w:color w:val="00214E"/>
            <w:sz w:val="20"/>
            <w:szCs w:val="20"/>
          </w:rPr>
        </w:pPr>
        <w:r w:rsidRPr="00DF23DA">
          <w:rPr>
            <w:rFonts w:ascii="Garamond" w:hAnsi="Garamond"/>
            <w:noProof/>
            <w:sz w:val="20"/>
            <w:szCs w:val="20"/>
          </w:rPr>
          <w:t xml:space="preserve">       Str. Băile Romane, nr. 3, Drobeta Turnu Severin, Cod 220234, Tel : 0040252/320396 Fax : 0040252/306018,                                    e-mail : </w:t>
        </w:r>
        <w:hyperlink r:id="rId3" w:history="1">
          <w:r w:rsidRPr="00DF23DA">
            <w:rPr>
              <w:rFonts w:ascii="Garamond" w:hAnsi="Garamond"/>
              <w:noProof/>
              <w:color w:val="0000FF"/>
              <w:sz w:val="20"/>
              <w:szCs w:val="20"/>
              <w:u w:val="single"/>
            </w:rPr>
            <w:t>office@apmmh.anpm.ro</w:t>
          </w:r>
        </w:hyperlink>
      </w:p>
      <w:p w:rsidR="00B72680" w:rsidRPr="00C44321" w:rsidRDefault="002C06FE" w:rsidP="00C44321">
        <w:pPr>
          <w:pStyle w:val="Subsol"/>
          <w:jc w:val="center"/>
        </w:pPr>
        <w:r>
          <w:t xml:space="preserve"> </w:t>
        </w:r>
        <w:r>
          <w:fldChar w:fldCharType="begin"/>
        </w:r>
        <w:r>
          <w:instrText xml:space="preserve"> PAGE   \* MERGEFORMAT </w:instrText>
        </w:r>
        <w:r>
          <w:fldChar w:fldCharType="separate"/>
        </w:r>
        <w:r w:rsidR="00A75C50">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F54F7" w:rsidRPr="00DF23DA" w:rsidRDefault="00A75C50" w:rsidP="00FF54F7">
        <w:pPr>
          <w:pStyle w:val="Subsol"/>
          <w:pBdr>
            <w:top w:val="single" w:sz="4" w:space="1" w:color="auto"/>
          </w:pBdr>
          <w:jc w:val="center"/>
          <w:rPr>
            <w:rFonts w:ascii="Garamond" w:hAnsi="Garamond"/>
            <w:b/>
            <w:noProof/>
            <w:sz w:val="20"/>
            <w:szCs w:val="20"/>
          </w:rPr>
        </w:pPr>
        <w:r>
          <w:rPr>
            <w:rFonts w:ascii="Garamond" w:hAnsi="Garamond"/>
            <w:noProof/>
            <w:sz w:val="20"/>
            <w:szCs w:val="20"/>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2pt;margin-top:1.8pt;width:41.9pt;height:34.45pt;z-index:-251654144;mso-position-horizontal-relative:text;mso-position-vertical-relative:text">
              <v:imagedata r:id="rId1" o:title=""/>
            </v:shape>
            <o:OLEObject Type="Embed" ProgID="CorelDRAW.Graphic.13" ShapeID="_x0000_s1027" DrawAspect="Content" ObjectID="_1564901437" r:id="rId2"/>
          </w:pict>
        </w:r>
        <w:r w:rsidR="002C06FE" w:rsidRPr="00DF23DA">
          <w:rPr>
            <w:rFonts w:ascii="Garamond" w:hAnsi="Garamond"/>
            <w:b/>
            <w:noProof/>
            <w:sz w:val="20"/>
            <w:szCs w:val="20"/>
            <w:lang w:val="it-IT"/>
          </w:rPr>
          <w:t>AGEN</w:t>
        </w:r>
        <w:r w:rsidR="002C06FE" w:rsidRPr="00DF23DA">
          <w:rPr>
            <w:rFonts w:ascii="Garamond" w:hAnsi="Garamond"/>
            <w:b/>
            <w:noProof/>
            <w:sz w:val="20"/>
            <w:szCs w:val="20"/>
          </w:rPr>
          <w:t>ŢIA PENTRU PROTECŢIA MEDIULUI MEHEDINTI</w:t>
        </w:r>
      </w:p>
      <w:p w:rsidR="00FF54F7" w:rsidRDefault="002C06FE" w:rsidP="00FF54F7">
        <w:pPr>
          <w:tabs>
            <w:tab w:val="center" w:pos="4680"/>
            <w:tab w:val="right" w:pos="9360"/>
          </w:tabs>
          <w:spacing w:after="0" w:line="240" w:lineRule="auto"/>
          <w:jc w:val="center"/>
        </w:pPr>
        <w:r w:rsidRPr="00DF23DA">
          <w:rPr>
            <w:rFonts w:ascii="Garamond" w:hAnsi="Garamond"/>
            <w:noProof/>
            <w:sz w:val="20"/>
            <w:szCs w:val="20"/>
          </w:rPr>
          <w:t xml:space="preserve">       Str. Băile Romane, nr. 3, Drobeta Turnu Severin, Cod 220234, Tel : 0040252/320396 Fax : 0040252/306018,                                    e-mail : </w:t>
        </w:r>
        <w:hyperlink r:id="rId3" w:history="1">
          <w:r w:rsidRPr="00DF23DA">
            <w:rPr>
              <w:rFonts w:ascii="Garamond" w:hAnsi="Garamond"/>
              <w:noProof/>
              <w:color w:val="0000FF"/>
              <w:sz w:val="20"/>
              <w:szCs w:val="20"/>
              <w:u w:val="single"/>
            </w:rPr>
            <w:t>office@apmmh.anpm.ro</w:t>
          </w:r>
        </w:hyperlink>
      </w:p>
      <w:p w:rsidR="00B72680" w:rsidRPr="00992A14" w:rsidRDefault="00A75C50" w:rsidP="00992A14">
        <w:pPr>
          <w:pStyle w:val="Antet"/>
          <w:jc w:val="center"/>
          <w:rPr>
            <w:rFonts w:ascii="Arial" w:hAnsi="Arial" w:cs="Arial"/>
            <w:color w:val="00214E"/>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44" w:rsidRDefault="00E61C44" w:rsidP="00E61C44">
      <w:pPr>
        <w:spacing w:after="0" w:line="240" w:lineRule="auto"/>
      </w:pPr>
      <w:r>
        <w:separator/>
      </w:r>
    </w:p>
  </w:footnote>
  <w:footnote w:type="continuationSeparator" w:id="0">
    <w:p w:rsidR="00E61C44" w:rsidRDefault="00E61C44" w:rsidP="00E6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A75C50" w:rsidP="00E61C44">
    <w:pPr>
      <w:pStyle w:val="Antet"/>
      <w:tabs>
        <w:tab w:val="left" w:pos="9000"/>
      </w:tabs>
      <w:rPr>
        <w:rFonts w:ascii="Arial" w:hAnsi="Arial" w:cs="Arial"/>
        <w:color w:val="00214E"/>
        <w:sz w:val="32"/>
        <w:szCs w:val="32"/>
      </w:rPr>
    </w:pPr>
    <w:r>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5pt;margin-top:6.65pt;width:52pt;height:43.8pt;z-index:-251655168">
          <v:imagedata r:id="rId1" o:title=""/>
        </v:shape>
        <o:OLEObject Type="Embed" ProgID="CorelDRAW.Graphic.13" ShapeID="_x0000_s1026" DrawAspect="Content" ObjectID="_1564901436" r:id="rId2"/>
      </w:pict>
    </w:r>
    <w:r w:rsidR="002C06FE">
      <w:rPr>
        <w:noProof/>
        <w:lang w:eastAsia="ro-RO"/>
      </w:rPr>
      <w:drawing>
        <wp:anchor distT="0" distB="0" distL="114300" distR="114300" simplePos="0" relativeHeight="251659264" behindDoc="0" locked="0" layoutInCell="1" allowOverlap="1" wp14:anchorId="653DBB83" wp14:editId="0C4F8AE0">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C06FE" w:rsidRPr="00A75327">
      <w:tab/>
      <w:t xml:space="preserve"> </w:t>
    </w:r>
    <w:r w:rsidR="00E61C44">
      <w:t xml:space="preserve">             </w:t>
    </w:r>
    <w:r w:rsidR="002C06FE" w:rsidRPr="00A75327">
      <w:t xml:space="preserve">  </w:t>
    </w:r>
    <w:r w:rsidR="002C06FE">
      <w:rPr>
        <w:rFonts w:ascii="Arial" w:hAnsi="Arial" w:cs="Arial"/>
        <w:b/>
        <w:color w:val="00214E"/>
        <w:sz w:val="32"/>
        <w:szCs w:val="32"/>
      </w:rPr>
      <w:t>Ministerul Mediului</w:t>
    </w:r>
  </w:p>
  <w:p w:rsidR="00652042" w:rsidRPr="00535A6C" w:rsidRDefault="00A75C50" w:rsidP="00EB548E">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1364707729"/>
      </w:sdtPr>
      <w:sdtEndPr/>
      <w:sdtContent>
        <w:r w:rsidR="002C06FE" w:rsidRPr="00535A6C">
          <w:rPr>
            <w:rFonts w:ascii="Arial" w:hAnsi="Arial" w:cs="Arial"/>
            <w:b/>
            <w:color w:val="00214E"/>
            <w:sz w:val="36"/>
            <w:szCs w:val="36"/>
          </w:rPr>
          <w:t>Agenţia Naţională pentru Protecţia</w:t>
        </w:r>
        <w:r w:rsidR="002C06FE">
          <w:rPr>
            <w:rFonts w:ascii="Arial" w:hAnsi="Arial" w:cs="Arial"/>
            <w:b/>
            <w:color w:val="00214E"/>
            <w:sz w:val="36"/>
            <w:szCs w:val="36"/>
          </w:rPr>
          <w:t xml:space="preserve"> Mediului</w:t>
        </w:r>
      </w:sdtContent>
    </w:sdt>
  </w:p>
  <w:p w:rsidR="00652042" w:rsidRPr="003167DA" w:rsidRDefault="00A75C50" w:rsidP="00652042">
    <w:pPr>
      <w:keepNext/>
      <w:spacing w:after="0" w:line="240" w:lineRule="auto"/>
      <w:jc w:val="center"/>
      <w:outlineLvl w:val="0"/>
      <w:rPr>
        <w:rFonts w:ascii="Times New Roman" w:eastAsia="Times New Roman" w:hAnsi="Times New Roman"/>
        <w:b/>
        <w:bCs/>
        <w:sz w:val="20"/>
        <w:szCs w:val="20"/>
        <w:lang w:eastAsia="ro-RO"/>
      </w:rPr>
    </w:pPr>
  </w:p>
  <w:p w:rsidR="00652042" w:rsidRPr="00992A14" w:rsidRDefault="00A75C50" w:rsidP="00652042">
    <w:pPr>
      <w:keepNext/>
      <w:spacing w:after="0" w:line="240" w:lineRule="auto"/>
      <w:jc w:val="center"/>
      <w:outlineLvl w:val="0"/>
      <w:rPr>
        <w:rFonts w:ascii="Times New Roman" w:eastAsia="Times New Roman" w:hAnsi="Times New Roman"/>
        <w:b/>
        <w:bCs/>
        <w:color w:val="000000" w:themeColor="text1"/>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75C50" w:rsidP="009F4401">
          <w:pPr>
            <w:spacing w:after="0"/>
            <w:ind w:right="252"/>
            <w:jc w:val="center"/>
            <w:rPr>
              <w:rFonts w:ascii="Garamond" w:hAnsi="Garamond"/>
              <w:b/>
              <w:bCs/>
              <w:color w:val="000000" w:themeColor="text1"/>
              <w:sz w:val="28"/>
              <w:szCs w:val="28"/>
            </w:rPr>
          </w:pPr>
          <w:sdt>
            <w:sdtPr>
              <w:rPr>
                <w:rFonts w:ascii="Garamond" w:hAnsi="Garamond"/>
                <w:b/>
                <w:bCs/>
                <w:color w:val="000000" w:themeColor="text1"/>
                <w:sz w:val="28"/>
                <w:szCs w:val="28"/>
              </w:rPr>
              <w:alias w:val="Câmp editabil text"/>
              <w:tag w:val="CampEditabil"/>
              <w:id w:val="-789587884"/>
            </w:sdtPr>
            <w:sdtEndPr/>
            <w:sdtContent>
              <w:r w:rsidR="002C06FE" w:rsidRPr="00535A6C">
                <w:rPr>
                  <w:rFonts w:ascii="Arial" w:hAnsi="Arial" w:cs="Arial"/>
                  <w:b/>
                  <w:bCs/>
                  <w:color w:val="000000" w:themeColor="text1"/>
                  <w:sz w:val="28"/>
                  <w:szCs w:val="28"/>
                </w:rPr>
                <w:t xml:space="preserve">AGENŢIA PENTRU PROTECŢIA MEDIULUI </w:t>
              </w:r>
              <w:r w:rsidR="002C06FE">
                <w:rPr>
                  <w:rFonts w:ascii="Arial" w:hAnsi="Arial" w:cs="Arial"/>
                  <w:b/>
                  <w:bCs/>
                  <w:color w:val="000000" w:themeColor="text1"/>
                  <w:sz w:val="28"/>
                  <w:szCs w:val="28"/>
                </w:rPr>
                <w:t>MEHEDINȚI</w:t>
              </w:r>
            </w:sdtContent>
          </w:sdt>
        </w:p>
      </w:tc>
    </w:tr>
  </w:tbl>
  <w:p w:rsidR="00B72680" w:rsidRPr="0090788F" w:rsidRDefault="00A75C50" w:rsidP="00652042">
    <w:pPr>
      <w:spacing w:after="0" w:line="240" w:lineRule="auto"/>
      <w:ind w:firstLine="720"/>
      <w:jc w:val="center"/>
      <w:rPr>
        <w:rFonts w:ascii="Verdana" w:hAnsi="Verdana"/>
        <w:b/>
        <w:color w:val="0000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00000027"/>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8875FA4"/>
    <w:multiLevelType w:val="hybridMultilevel"/>
    <w:tmpl w:val="B35A03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443B79"/>
    <w:multiLevelType w:val="hybridMultilevel"/>
    <w:tmpl w:val="8662E9A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804AB5"/>
    <w:multiLevelType w:val="hybridMultilevel"/>
    <w:tmpl w:val="A91887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59120EE"/>
    <w:multiLevelType w:val="hybridMultilevel"/>
    <w:tmpl w:val="BF443B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974453"/>
    <w:multiLevelType w:val="hybridMultilevel"/>
    <w:tmpl w:val="AD7275D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7CA2C2C"/>
    <w:multiLevelType w:val="multilevel"/>
    <w:tmpl w:val="BF7C7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8824E4D"/>
    <w:multiLevelType w:val="hybridMultilevel"/>
    <w:tmpl w:val="F1141052"/>
    <w:lvl w:ilvl="0" w:tplc="04180003">
      <w:start w:val="1"/>
      <w:numFmt w:val="bullet"/>
      <w:lvlText w:val="o"/>
      <w:lvlJc w:val="left"/>
      <w:pPr>
        <w:ind w:left="720" w:hanging="360"/>
      </w:pPr>
      <w:rPr>
        <w:rFonts w:ascii="Courier New" w:hAnsi="Courier New" w:cs="Courier New" w:hint="default"/>
      </w:rPr>
    </w:lvl>
    <w:lvl w:ilvl="1" w:tplc="599E74EE">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A0379CA"/>
    <w:multiLevelType w:val="hybridMultilevel"/>
    <w:tmpl w:val="CFB04106"/>
    <w:lvl w:ilvl="0" w:tplc="EC46B6DE">
      <w:start w:val="1"/>
      <w:numFmt w:val="lowerLetter"/>
      <w:lvlText w:val="%1)"/>
      <w:lvlJc w:val="left"/>
      <w:pPr>
        <w:ind w:left="780" w:hanging="360"/>
      </w:pPr>
      <w:rPr>
        <w:rFonts w:hint="default"/>
        <w:b/>
        <w:i/>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9">
    <w:nsid w:val="304D26B0"/>
    <w:multiLevelType w:val="hybridMultilevel"/>
    <w:tmpl w:val="99A84498"/>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11C2DC2"/>
    <w:multiLevelType w:val="hybridMultilevel"/>
    <w:tmpl w:val="535EBC66"/>
    <w:lvl w:ilvl="0" w:tplc="1916D9A4">
      <w:start w:val="4"/>
      <w:numFmt w:val="bullet"/>
      <w:lvlText w:val="-"/>
      <w:lvlJc w:val="left"/>
      <w:pPr>
        <w:ind w:left="2400" w:hanging="360"/>
      </w:pPr>
      <w:rPr>
        <w:rFonts w:ascii="Arial" w:eastAsia="Calibri"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1">
    <w:nsid w:val="336B3F7C"/>
    <w:multiLevelType w:val="hybridMultilevel"/>
    <w:tmpl w:val="45DECC8E"/>
    <w:lvl w:ilvl="0" w:tplc="78B8BD6A">
      <w:start w:val="4"/>
      <w:numFmt w:val="bullet"/>
      <w:lvlText w:val="-"/>
      <w:lvlJc w:val="left"/>
      <w:pPr>
        <w:ind w:left="945" w:hanging="360"/>
      </w:pPr>
      <w:rPr>
        <w:rFonts w:ascii="Arial" w:eastAsia="Calibri" w:hAnsi="Arial" w:cs="Aria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2">
    <w:nsid w:val="38177B80"/>
    <w:multiLevelType w:val="hybridMultilevel"/>
    <w:tmpl w:val="3CB0A004"/>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nsid w:val="3A742B01"/>
    <w:multiLevelType w:val="hybridMultilevel"/>
    <w:tmpl w:val="07D02A5E"/>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nsid w:val="3AD41332"/>
    <w:multiLevelType w:val="hybridMultilevel"/>
    <w:tmpl w:val="122C6550"/>
    <w:lvl w:ilvl="0" w:tplc="78B8BD6A">
      <w:start w:val="4"/>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3F4048B7"/>
    <w:multiLevelType w:val="hybridMultilevel"/>
    <w:tmpl w:val="C1A21DE8"/>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nsid w:val="426E487F"/>
    <w:multiLevelType w:val="hybridMultilevel"/>
    <w:tmpl w:val="438A8344"/>
    <w:lvl w:ilvl="0" w:tplc="76088D9C">
      <w:start w:val="21"/>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46591687"/>
    <w:multiLevelType w:val="hybridMultilevel"/>
    <w:tmpl w:val="14CEA420"/>
    <w:lvl w:ilvl="0" w:tplc="F99EDF80">
      <w:start w:val="1"/>
      <w:numFmt w:val="decimal"/>
      <w:lvlText w:val="%1."/>
      <w:lvlJc w:val="left"/>
      <w:pPr>
        <w:ind w:left="1080" w:hanging="360"/>
      </w:pPr>
      <w:rPr>
        <w:rFonts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50A933B4"/>
    <w:multiLevelType w:val="hybridMultilevel"/>
    <w:tmpl w:val="803CE346"/>
    <w:lvl w:ilvl="0" w:tplc="599E74EE">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2693D34"/>
    <w:multiLevelType w:val="hybridMultilevel"/>
    <w:tmpl w:val="4F9A2BB0"/>
    <w:lvl w:ilvl="0" w:tplc="78B8BD6A">
      <w:start w:val="4"/>
      <w:numFmt w:val="bullet"/>
      <w:lvlText w:val="-"/>
      <w:lvlJc w:val="left"/>
      <w:pPr>
        <w:ind w:left="1485" w:hanging="360"/>
      </w:pPr>
      <w:rPr>
        <w:rFonts w:ascii="Arial" w:eastAsia="Calibri"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nsid w:val="5932137C"/>
    <w:multiLevelType w:val="hybridMultilevel"/>
    <w:tmpl w:val="42A40B26"/>
    <w:lvl w:ilvl="0" w:tplc="04180001">
      <w:start w:val="1"/>
      <w:numFmt w:val="bullet"/>
      <w:lvlText w:val=""/>
      <w:lvlJc w:val="left"/>
      <w:pPr>
        <w:ind w:left="1305" w:hanging="360"/>
      </w:pPr>
      <w:rPr>
        <w:rFonts w:ascii="Symbol" w:hAnsi="Symbol" w:hint="default"/>
      </w:rPr>
    </w:lvl>
    <w:lvl w:ilvl="1" w:tplc="04180003" w:tentative="1">
      <w:start w:val="1"/>
      <w:numFmt w:val="bullet"/>
      <w:lvlText w:val="o"/>
      <w:lvlJc w:val="left"/>
      <w:pPr>
        <w:ind w:left="2025" w:hanging="360"/>
      </w:pPr>
      <w:rPr>
        <w:rFonts w:ascii="Courier New" w:hAnsi="Courier New" w:cs="Courier New" w:hint="default"/>
      </w:rPr>
    </w:lvl>
    <w:lvl w:ilvl="2" w:tplc="04180005" w:tentative="1">
      <w:start w:val="1"/>
      <w:numFmt w:val="bullet"/>
      <w:lvlText w:val=""/>
      <w:lvlJc w:val="left"/>
      <w:pPr>
        <w:ind w:left="2745" w:hanging="360"/>
      </w:pPr>
      <w:rPr>
        <w:rFonts w:ascii="Wingdings" w:hAnsi="Wingdings" w:hint="default"/>
      </w:rPr>
    </w:lvl>
    <w:lvl w:ilvl="3" w:tplc="04180001" w:tentative="1">
      <w:start w:val="1"/>
      <w:numFmt w:val="bullet"/>
      <w:lvlText w:val=""/>
      <w:lvlJc w:val="left"/>
      <w:pPr>
        <w:ind w:left="3465" w:hanging="360"/>
      </w:pPr>
      <w:rPr>
        <w:rFonts w:ascii="Symbol" w:hAnsi="Symbol" w:hint="default"/>
      </w:rPr>
    </w:lvl>
    <w:lvl w:ilvl="4" w:tplc="04180003" w:tentative="1">
      <w:start w:val="1"/>
      <w:numFmt w:val="bullet"/>
      <w:lvlText w:val="o"/>
      <w:lvlJc w:val="left"/>
      <w:pPr>
        <w:ind w:left="4185" w:hanging="360"/>
      </w:pPr>
      <w:rPr>
        <w:rFonts w:ascii="Courier New" w:hAnsi="Courier New" w:cs="Courier New" w:hint="default"/>
      </w:rPr>
    </w:lvl>
    <w:lvl w:ilvl="5" w:tplc="04180005" w:tentative="1">
      <w:start w:val="1"/>
      <w:numFmt w:val="bullet"/>
      <w:lvlText w:val=""/>
      <w:lvlJc w:val="left"/>
      <w:pPr>
        <w:ind w:left="4905" w:hanging="360"/>
      </w:pPr>
      <w:rPr>
        <w:rFonts w:ascii="Wingdings" w:hAnsi="Wingdings" w:hint="default"/>
      </w:rPr>
    </w:lvl>
    <w:lvl w:ilvl="6" w:tplc="04180001" w:tentative="1">
      <w:start w:val="1"/>
      <w:numFmt w:val="bullet"/>
      <w:lvlText w:val=""/>
      <w:lvlJc w:val="left"/>
      <w:pPr>
        <w:ind w:left="5625" w:hanging="360"/>
      </w:pPr>
      <w:rPr>
        <w:rFonts w:ascii="Symbol" w:hAnsi="Symbol" w:hint="default"/>
      </w:rPr>
    </w:lvl>
    <w:lvl w:ilvl="7" w:tplc="04180003" w:tentative="1">
      <w:start w:val="1"/>
      <w:numFmt w:val="bullet"/>
      <w:lvlText w:val="o"/>
      <w:lvlJc w:val="left"/>
      <w:pPr>
        <w:ind w:left="6345" w:hanging="360"/>
      </w:pPr>
      <w:rPr>
        <w:rFonts w:ascii="Courier New" w:hAnsi="Courier New" w:cs="Courier New" w:hint="default"/>
      </w:rPr>
    </w:lvl>
    <w:lvl w:ilvl="8" w:tplc="04180005" w:tentative="1">
      <w:start w:val="1"/>
      <w:numFmt w:val="bullet"/>
      <w:lvlText w:val=""/>
      <w:lvlJc w:val="left"/>
      <w:pPr>
        <w:ind w:left="7065" w:hanging="360"/>
      </w:pPr>
      <w:rPr>
        <w:rFonts w:ascii="Wingdings" w:hAnsi="Wingdings" w:hint="default"/>
      </w:rPr>
    </w:lvl>
  </w:abstractNum>
  <w:abstractNum w:abstractNumId="21">
    <w:nsid w:val="63080477"/>
    <w:multiLevelType w:val="hybridMultilevel"/>
    <w:tmpl w:val="0D420998"/>
    <w:lvl w:ilvl="0" w:tplc="EC46B6DE">
      <w:start w:val="1"/>
      <w:numFmt w:val="lowerLetter"/>
      <w:lvlText w:val="%1)"/>
      <w:lvlJc w:val="left"/>
      <w:pPr>
        <w:ind w:left="78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6B374D6"/>
    <w:multiLevelType w:val="hybridMultilevel"/>
    <w:tmpl w:val="E47E6B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AAE409C"/>
    <w:multiLevelType w:val="hybridMultilevel"/>
    <w:tmpl w:val="7D708F98"/>
    <w:lvl w:ilvl="0" w:tplc="0D8C2E2A">
      <w:start w:val="1"/>
      <w:numFmt w:val="lowerLetter"/>
      <w:lvlText w:val="%1)"/>
      <w:lvlJc w:val="left"/>
      <w:pPr>
        <w:ind w:left="1140" w:hanging="360"/>
      </w:pPr>
      <w:rPr>
        <w:b/>
        <w:i/>
      </w:rPr>
    </w:lvl>
    <w:lvl w:ilvl="1" w:tplc="1916D9A4">
      <w:start w:val="4"/>
      <w:numFmt w:val="bullet"/>
      <w:lvlText w:val="-"/>
      <w:lvlJc w:val="left"/>
      <w:pPr>
        <w:ind w:left="1860" w:hanging="360"/>
      </w:pPr>
      <w:rPr>
        <w:rFonts w:ascii="Arial" w:eastAsia="Calibri" w:hAnsi="Arial" w:cs="Arial" w:hint="default"/>
      </w:r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4">
    <w:nsid w:val="7E386FE0"/>
    <w:multiLevelType w:val="hybridMultilevel"/>
    <w:tmpl w:val="8C3C841A"/>
    <w:lvl w:ilvl="0" w:tplc="486EF32C">
      <w:start w:val="1"/>
      <w:numFmt w:val="decimal"/>
      <w:lvlText w:val="%1."/>
      <w:lvlJc w:val="left"/>
      <w:pPr>
        <w:ind w:left="1080" w:hanging="360"/>
      </w:pPr>
      <w:rPr>
        <w:rFonts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7EF97364"/>
    <w:multiLevelType w:val="hybridMultilevel"/>
    <w:tmpl w:val="4888E286"/>
    <w:lvl w:ilvl="0" w:tplc="78B8BD6A">
      <w:start w:val="4"/>
      <w:numFmt w:val="bullet"/>
      <w:lvlText w:val="-"/>
      <w:lvlJc w:val="left"/>
      <w:pPr>
        <w:ind w:left="1305" w:hanging="360"/>
      </w:pPr>
      <w:rPr>
        <w:rFonts w:ascii="Arial" w:eastAsia="Calibri" w:hAnsi="Arial" w:cs="Arial" w:hint="default"/>
      </w:rPr>
    </w:lvl>
    <w:lvl w:ilvl="1" w:tplc="04180003" w:tentative="1">
      <w:start w:val="1"/>
      <w:numFmt w:val="bullet"/>
      <w:lvlText w:val="o"/>
      <w:lvlJc w:val="left"/>
      <w:pPr>
        <w:ind w:left="2025" w:hanging="360"/>
      </w:pPr>
      <w:rPr>
        <w:rFonts w:ascii="Courier New" w:hAnsi="Courier New" w:cs="Courier New" w:hint="default"/>
      </w:rPr>
    </w:lvl>
    <w:lvl w:ilvl="2" w:tplc="04180005" w:tentative="1">
      <w:start w:val="1"/>
      <w:numFmt w:val="bullet"/>
      <w:lvlText w:val=""/>
      <w:lvlJc w:val="left"/>
      <w:pPr>
        <w:ind w:left="2745" w:hanging="360"/>
      </w:pPr>
      <w:rPr>
        <w:rFonts w:ascii="Wingdings" w:hAnsi="Wingdings" w:hint="default"/>
      </w:rPr>
    </w:lvl>
    <w:lvl w:ilvl="3" w:tplc="04180001" w:tentative="1">
      <w:start w:val="1"/>
      <w:numFmt w:val="bullet"/>
      <w:lvlText w:val=""/>
      <w:lvlJc w:val="left"/>
      <w:pPr>
        <w:ind w:left="3465" w:hanging="360"/>
      </w:pPr>
      <w:rPr>
        <w:rFonts w:ascii="Symbol" w:hAnsi="Symbol" w:hint="default"/>
      </w:rPr>
    </w:lvl>
    <w:lvl w:ilvl="4" w:tplc="04180003" w:tentative="1">
      <w:start w:val="1"/>
      <w:numFmt w:val="bullet"/>
      <w:lvlText w:val="o"/>
      <w:lvlJc w:val="left"/>
      <w:pPr>
        <w:ind w:left="4185" w:hanging="360"/>
      </w:pPr>
      <w:rPr>
        <w:rFonts w:ascii="Courier New" w:hAnsi="Courier New" w:cs="Courier New" w:hint="default"/>
      </w:rPr>
    </w:lvl>
    <w:lvl w:ilvl="5" w:tplc="04180005" w:tentative="1">
      <w:start w:val="1"/>
      <w:numFmt w:val="bullet"/>
      <w:lvlText w:val=""/>
      <w:lvlJc w:val="left"/>
      <w:pPr>
        <w:ind w:left="4905" w:hanging="360"/>
      </w:pPr>
      <w:rPr>
        <w:rFonts w:ascii="Wingdings" w:hAnsi="Wingdings" w:hint="default"/>
      </w:rPr>
    </w:lvl>
    <w:lvl w:ilvl="6" w:tplc="04180001" w:tentative="1">
      <w:start w:val="1"/>
      <w:numFmt w:val="bullet"/>
      <w:lvlText w:val=""/>
      <w:lvlJc w:val="left"/>
      <w:pPr>
        <w:ind w:left="5625" w:hanging="360"/>
      </w:pPr>
      <w:rPr>
        <w:rFonts w:ascii="Symbol" w:hAnsi="Symbol" w:hint="default"/>
      </w:rPr>
    </w:lvl>
    <w:lvl w:ilvl="7" w:tplc="04180003" w:tentative="1">
      <w:start w:val="1"/>
      <w:numFmt w:val="bullet"/>
      <w:lvlText w:val="o"/>
      <w:lvlJc w:val="left"/>
      <w:pPr>
        <w:ind w:left="6345" w:hanging="360"/>
      </w:pPr>
      <w:rPr>
        <w:rFonts w:ascii="Courier New" w:hAnsi="Courier New" w:cs="Courier New" w:hint="default"/>
      </w:rPr>
    </w:lvl>
    <w:lvl w:ilvl="8" w:tplc="04180005" w:tentative="1">
      <w:start w:val="1"/>
      <w:numFmt w:val="bullet"/>
      <w:lvlText w:val=""/>
      <w:lvlJc w:val="left"/>
      <w:pPr>
        <w:ind w:left="7065" w:hanging="360"/>
      </w:pPr>
      <w:rPr>
        <w:rFonts w:ascii="Wingdings" w:hAnsi="Wingdings" w:hint="default"/>
      </w:rPr>
    </w:lvl>
  </w:abstractNum>
  <w:num w:numId="1">
    <w:abstractNumId w:val="2"/>
  </w:num>
  <w:num w:numId="2">
    <w:abstractNumId w:val="7"/>
  </w:num>
  <w:num w:numId="3">
    <w:abstractNumId w:val="5"/>
  </w:num>
  <w:num w:numId="4">
    <w:abstractNumId w:val="24"/>
  </w:num>
  <w:num w:numId="5">
    <w:abstractNumId w:val="18"/>
  </w:num>
  <w:num w:numId="6">
    <w:abstractNumId w:val="16"/>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0"/>
  </w:num>
  <w:num w:numId="13">
    <w:abstractNumId w:val="3"/>
  </w:num>
  <w:num w:numId="14">
    <w:abstractNumId w:val="12"/>
  </w:num>
  <w:num w:numId="15">
    <w:abstractNumId w:val="13"/>
  </w:num>
  <w:num w:numId="16">
    <w:abstractNumId w:val="15"/>
  </w:num>
  <w:num w:numId="17">
    <w:abstractNumId w:val="1"/>
  </w:num>
  <w:num w:numId="18">
    <w:abstractNumId w:val="23"/>
  </w:num>
  <w:num w:numId="19">
    <w:abstractNumId w:val="8"/>
  </w:num>
  <w:num w:numId="20">
    <w:abstractNumId w:val="21"/>
  </w:num>
  <w:num w:numId="21">
    <w:abstractNumId w:val="17"/>
  </w:num>
  <w:num w:numId="22">
    <w:abstractNumId w:val="20"/>
  </w:num>
  <w:num w:numId="23">
    <w:abstractNumId w:val="11"/>
  </w:num>
  <w:num w:numId="24">
    <w:abstractNumId w:val="19"/>
  </w:num>
  <w:num w:numId="25">
    <w:abstractNumId w:val="10"/>
  </w:num>
  <w:num w:numId="26">
    <w:abstractNumId w:val="14"/>
  </w:num>
  <w:num w:numId="27">
    <w:abstractNumId w:val="25"/>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44"/>
    <w:rsid w:val="00001CD8"/>
    <w:rsid w:val="00003B3E"/>
    <w:rsid w:val="00004994"/>
    <w:rsid w:val="0000710F"/>
    <w:rsid w:val="00010014"/>
    <w:rsid w:val="000100D0"/>
    <w:rsid w:val="0001103F"/>
    <w:rsid w:val="00017CB1"/>
    <w:rsid w:val="00020478"/>
    <w:rsid w:val="0002119B"/>
    <w:rsid w:val="00021A0E"/>
    <w:rsid w:val="000220B2"/>
    <w:rsid w:val="0002313C"/>
    <w:rsid w:val="00024AC3"/>
    <w:rsid w:val="00024F98"/>
    <w:rsid w:val="0002693F"/>
    <w:rsid w:val="0003346C"/>
    <w:rsid w:val="00041807"/>
    <w:rsid w:val="0005731D"/>
    <w:rsid w:val="00062C8F"/>
    <w:rsid w:val="00063AB3"/>
    <w:rsid w:val="00067FD1"/>
    <w:rsid w:val="00072B28"/>
    <w:rsid w:val="00083468"/>
    <w:rsid w:val="00085915"/>
    <w:rsid w:val="0008686F"/>
    <w:rsid w:val="00087397"/>
    <w:rsid w:val="00090303"/>
    <w:rsid w:val="00091833"/>
    <w:rsid w:val="00091EAD"/>
    <w:rsid w:val="00095A2D"/>
    <w:rsid w:val="00096CEC"/>
    <w:rsid w:val="000A3F3C"/>
    <w:rsid w:val="000A49E4"/>
    <w:rsid w:val="000A5BB6"/>
    <w:rsid w:val="000B14E9"/>
    <w:rsid w:val="000B1857"/>
    <w:rsid w:val="000B3C02"/>
    <w:rsid w:val="000C0223"/>
    <w:rsid w:val="000C623A"/>
    <w:rsid w:val="000D4F2A"/>
    <w:rsid w:val="000D5A1E"/>
    <w:rsid w:val="000D6D73"/>
    <w:rsid w:val="000E045E"/>
    <w:rsid w:val="000E31A2"/>
    <w:rsid w:val="000E6A0B"/>
    <w:rsid w:val="000E6FFA"/>
    <w:rsid w:val="00100AA4"/>
    <w:rsid w:val="00101BDA"/>
    <w:rsid w:val="00102D19"/>
    <w:rsid w:val="00122674"/>
    <w:rsid w:val="001242DC"/>
    <w:rsid w:val="00124C7E"/>
    <w:rsid w:val="00127A2A"/>
    <w:rsid w:val="0013171C"/>
    <w:rsid w:val="00132CE7"/>
    <w:rsid w:val="00137C4E"/>
    <w:rsid w:val="00140BC8"/>
    <w:rsid w:val="001441FA"/>
    <w:rsid w:val="00144FF8"/>
    <w:rsid w:val="001517E6"/>
    <w:rsid w:val="001613C2"/>
    <w:rsid w:val="0016448D"/>
    <w:rsid w:val="001708A5"/>
    <w:rsid w:val="0017212B"/>
    <w:rsid w:val="00172DAF"/>
    <w:rsid w:val="00173000"/>
    <w:rsid w:val="0017789B"/>
    <w:rsid w:val="00187357"/>
    <w:rsid w:val="0019050C"/>
    <w:rsid w:val="00190643"/>
    <w:rsid w:val="00190DDE"/>
    <w:rsid w:val="00193318"/>
    <w:rsid w:val="001949E6"/>
    <w:rsid w:val="00197ACD"/>
    <w:rsid w:val="001A77F1"/>
    <w:rsid w:val="001B030E"/>
    <w:rsid w:val="001B4464"/>
    <w:rsid w:val="001B478A"/>
    <w:rsid w:val="001B4A46"/>
    <w:rsid w:val="001B60CE"/>
    <w:rsid w:val="001B754B"/>
    <w:rsid w:val="001C22A5"/>
    <w:rsid w:val="001D1168"/>
    <w:rsid w:val="001D3E85"/>
    <w:rsid w:val="001E4518"/>
    <w:rsid w:val="001E5351"/>
    <w:rsid w:val="001E564F"/>
    <w:rsid w:val="001E6E5C"/>
    <w:rsid w:val="001F3996"/>
    <w:rsid w:val="002103B2"/>
    <w:rsid w:val="00213063"/>
    <w:rsid w:val="0021334A"/>
    <w:rsid w:val="00224E32"/>
    <w:rsid w:val="00226CE3"/>
    <w:rsid w:val="00233CD2"/>
    <w:rsid w:val="0023492C"/>
    <w:rsid w:val="00237589"/>
    <w:rsid w:val="00242D6C"/>
    <w:rsid w:val="002459CB"/>
    <w:rsid w:val="00253DD3"/>
    <w:rsid w:val="00261460"/>
    <w:rsid w:val="00263A12"/>
    <w:rsid w:val="00283DC0"/>
    <w:rsid w:val="00290AB6"/>
    <w:rsid w:val="00291813"/>
    <w:rsid w:val="00292C26"/>
    <w:rsid w:val="002968CB"/>
    <w:rsid w:val="0029791C"/>
    <w:rsid w:val="002A41B9"/>
    <w:rsid w:val="002A5165"/>
    <w:rsid w:val="002B0094"/>
    <w:rsid w:val="002B0228"/>
    <w:rsid w:val="002B2B1D"/>
    <w:rsid w:val="002B3702"/>
    <w:rsid w:val="002C06FE"/>
    <w:rsid w:val="002C2F8D"/>
    <w:rsid w:val="002D067B"/>
    <w:rsid w:val="002D442E"/>
    <w:rsid w:val="002D5D4C"/>
    <w:rsid w:val="002E0127"/>
    <w:rsid w:val="002E7252"/>
    <w:rsid w:val="002F2ABE"/>
    <w:rsid w:val="002F7C10"/>
    <w:rsid w:val="003035DB"/>
    <w:rsid w:val="0031050A"/>
    <w:rsid w:val="00311094"/>
    <w:rsid w:val="00311217"/>
    <w:rsid w:val="003126F9"/>
    <w:rsid w:val="0031438A"/>
    <w:rsid w:val="00314E34"/>
    <w:rsid w:val="003157B2"/>
    <w:rsid w:val="00315D01"/>
    <w:rsid w:val="00316049"/>
    <w:rsid w:val="003215E5"/>
    <w:rsid w:val="00321AC0"/>
    <w:rsid w:val="00321FA1"/>
    <w:rsid w:val="003223AE"/>
    <w:rsid w:val="0032403C"/>
    <w:rsid w:val="00324392"/>
    <w:rsid w:val="00327230"/>
    <w:rsid w:val="00336826"/>
    <w:rsid w:val="00340D97"/>
    <w:rsid w:val="0034162D"/>
    <w:rsid w:val="0034291B"/>
    <w:rsid w:val="003476E0"/>
    <w:rsid w:val="00351765"/>
    <w:rsid w:val="00353552"/>
    <w:rsid w:val="00354EA1"/>
    <w:rsid w:val="003575DF"/>
    <w:rsid w:val="00372D48"/>
    <w:rsid w:val="00380AA9"/>
    <w:rsid w:val="00382552"/>
    <w:rsid w:val="00383E05"/>
    <w:rsid w:val="003842E3"/>
    <w:rsid w:val="00390416"/>
    <w:rsid w:val="003A082E"/>
    <w:rsid w:val="003A12DF"/>
    <w:rsid w:val="003A4A50"/>
    <w:rsid w:val="003A74E6"/>
    <w:rsid w:val="003A7E10"/>
    <w:rsid w:val="003B0820"/>
    <w:rsid w:val="003B3CAD"/>
    <w:rsid w:val="003D07A8"/>
    <w:rsid w:val="003D2259"/>
    <w:rsid w:val="003D58F1"/>
    <w:rsid w:val="003F663F"/>
    <w:rsid w:val="003F71A8"/>
    <w:rsid w:val="003F776B"/>
    <w:rsid w:val="00404ECB"/>
    <w:rsid w:val="00411C32"/>
    <w:rsid w:val="0041339C"/>
    <w:rsid w:val="00414EEB"/>
    <w:rsid w:val="00416489"/>
    <w:rsid w:val="004210A9"/>
    <w:rsid w:val="00426F01"/>
    <w:rsid w:val="00427679"/>
    <w:rsid w:val="00430230"/>
    <w:rsid w:val="004304CA"/>
    <w:rsid w:val="00432AE6"/>
    <w:rsid w:val="004333D8"/>
    <w:rsid w:val="00435575"/>
    <w:rsid w:val="00442843"/>
    <w:rsid w:val="004440CC"/>
    <w:rsid w:val="00444DDC"/>
    <w:rsid w:val="004469E5"/>
    <w:rsid w:val="004545E1"/>
    <w:rsid w:val="0046576F"/>
    <w:rsid w:val="00471EC3"/>
    <w:rsid w:val="004754B0"/>
    <w:rsid w:val="00477F0F"/>
    <w:rsid w:val="00486301"/>
    <w:rsid w:val="00491501"/>
    <w:rsid w:val="004947D5"/>
    <w:rsid w:val="00494949"/>
    <w:rsid w:val="00496C0E"/>
    <w:rsid w:val="004A04C0"/>
    <w:rsid w:val="004A15CF"/>
    <w:rsid w:val="004B0C04"/>
    <w:rsid w:val="004B6B23"/>
    <w:rsid w:val="004C4059"/>
    <w:rsid w:val="004C4BB9"/>
    <w:rsid w:val="004E1EAD"/>
    <w:rsid w:val="004E5AEC"/>
    <w:rsid w:val="004F1A9E"/>
    <w:rsid w:val="004F2193"/>
    <w:rsid w:val="004F232C"/>
    <w:rsid w:val="004F6E3D"/>
    <w:rsid w:val="0050067E"/>
    <w:rsid w:val="00505CB9"/>
    <w:rsid w:val="00507BA4"/>
    <w:rsid w:val="0051082A"/>
    <w:rsid w:val="00511256"/>
    <w:rsid w:val="00511F4F"/>
    <w:rsid w:val="0051257E"/>
    <w:rsid w:val="005168D6"/>
    <w:rsid w:val="00521ADD"/>
    <w:rsid w:val="005263F5"/>
    <w:rsid w:val="0053226D"/>
    <w:rsid w:val="00534CF0"/>
    <w:rsid w:val="00534D0E"/>
    <w:rsid w:val="00537DF4"/>
    <w:rsid w:val="005441BE"/>
    <w:rsid w:val="005444F1"/>
    <w:rsid w:val="00546D67"/>
    <w:rsid w:val="00547469"/>
    <w:rsid w:val="00547BFC"/>
    <w:rsid w:val="00547C64"/>
    <w:rsid w:val="005514F9"/>
    <w:rsid w:val="0055238A"/>
    <w:rsid w:val="00556F9A"/>
    <w:rsid w:val="00561CDC"/>
    <w:rsid w:val="005645D6"/>
    <w:rsid w:val="005669E9"/>
    <w:rsid w:val="00567F97"/>
    <w:rsid w:val="005706EE"/>
    <w:rsid w:val="005744A8"/>
    <w:rsid w:val="00577B91"/>
    <w:rsid w:val="005833A6"/>
    <w:rsid w:val="00583581"/>
    <w:rsid w:val="005868C9"/>
    <w:rsid w:val="00586B75"/>
    <w:rsid w:val="00587E38"/>
    <w:rsid w:val="005A22AD"/>
    <w:rsid w:val="005A7EE7"/>
    <w:rsid w:val="005B2F88"/>
    <w:rsid w:val="005B4896"/>
    <w:rsid w:val="005B73A9"/>
    <w:rsid w:val="005B7AC5"/>
    <w:rsid w:val="005C0137"/>
    <w:rsid w:val="005C3860"/>
    <w:rsid w:val="005C771A"/>
    <w:rsid w:val="005D1162"/>
    <w:rsid w:val="005D1B7B"/>
    <w:rsid w:val="005D68DF"/>
    <w:rsid w:val="005D74CB"/>
    <w:rsid w:val="005D77A5"/>
    <w:rsid w:val="005D78AE"/>
    <w:rsid w:val="005E1E1D"/>
    <w:rsid w:val="005E698A"/>
    <w:rsid w:val="005F29B3"/>
    <w:rsid w:val="005F53DC"/>
    <w:rsid w:val="005F73CF"/>
    <w:rsid w:val="00606860"/>
    <w:rsid w:val="00607E2E"/>
    <w:rsid w:val="0061097F"/>
    <w:rsid w:val="00611584"/>
    <w:rsid w:val="0061237F"/>
    <w:rsid w:val="00620F55"/>
    <w:rsid w:val="00624A3B"/>
    <w:rsid w:val="00625241"/>
    <w:rsid w:val="00625958"/>
    <w:rsid w:val="0062644E"/>
    <w:rsid w:val="00637E90"/>
    <w:rsid w:val="0064147F"/>
    <w:rsid w:val="00643EFD"/>
    <w:rsid w:val="00644B3A"/>
    <w:rsid w:val="00645FD5"/>
    <w:rsid w:val="0065163B"/>
    <w:rsid w:val="006537BC"/>
    <w:rsid w:val="00655D35"/>
    <w:rsid w:val="00656AA7"/>
    <w:rsid w:val="00657A27"/>
    <w:rsid w:val="00660AE5"/>
    <w:rsid w:val="00660F99"/>
    <w:rsid w:val="00666787"/>
    <w:rsid w:val="00666BBC"/>
    <w:rsid w:val="006671F4"/>
    <w:rsid w:val="00675000"/>
    <w:rsid w:val="00675EA2"/>
    <w:rsid w:val="00680117"/>
    <w:rsid w:val="00686805"/>
    <w:rsid w:val="00695684"/>
    <w:rsid w:val="00695DB1"/>
    <w:rsid w:val="006974D1"/>
    <w:rsid w:val="006A1E5A"/>
    <w:rsid w:val="006B0381"/>
    <w:rsid w:val="006B3332"/>
    <w:rsid w:val="006C2F57"/>
    <w:rsid w:val="006C4D55"/>
    <w:rsid w:val="006C56E5"/>
    <w:rsid w:val="006C6090"/>
    <w:rsid w:val="006C73B9"/>
    <w:rsid w:val="006D3BB0"/>
    <w:rsid w:val="006E196C"/>
    <w:rsid w:val="006E5E7E"/>
    <w:rsid w:val="006F0EAC"/>
    <w:rsid w:val="006F1F88"/>
    <w:rsid w:val="007021B4"/>
    <w:rsid w:val="007043E4"/>
    <w:rsid w:val="00711C7B"/>
    <w:rsid w:val="00712B63"/>
    <w:rsid w:val="007242C0"/>
    <w:rsid w:val="0073033D"/>
    <w:rsid w:val="007316AC"/>
    <w:rsid w:val="00734324"/>
    <w:rsid w:val="007358EF"/>
    <w:rsid w:val="0074099C"/>
    <w:rsid w:val="00746BA1"/>
    <w:rsid w:val="00761D06"/>
    <w:rsid w:val="0076721D"/>
    <w:rsid w:val="00767846"/>
    <w:rsid w:val="00773E69"/>
    <w:rsid w:val="007762D0"/>
    <w:rsid w:val="00782A87"/>
    <w:rsid w:val="007A119D"/>
    <w:rsid w:val="007A4D01"/>
    <w:rsid w:val="007A7177"/>
    <w:rsid w:val="007A7330"/>
    <w:rsid w:val="007B1255"/>
    <w:rsid w:val="007B1AC0"/>
    <w:rsid w:val="007B2E5A"/>
    <w:rsid w:val="007B30B7"/>
    <w:rsid w:val="007B4A54"/>
    <w:rsid w:val="007B6958"/>
    <w:rsid w:val="007C0A10"/>
    <w:rsid w:val="007C0D36"/>
    <w:rsid w:val="007D0000"/>
    <w:rsid w:val="007D086C"/>
    <w:rsid w:val="007E0073"/>
    <w:rsid w:val="007E220A"/>
    <w:rsid w:val="007E3AC4"/>
    <w:rsid w:val="007E78AB"/>
    <w:rsid w:val="007F256B"/>
    <w:rsid w:val="007F25A7"/>
    <w:rsid w:val="007F26A2"/>
    <w:rsid w:val="007F47AC"/>
    <w:rsid w:val="0080623B"/>
    <w:rsid w:val="00816653"/>
    <w:rsid w:val="0082286E"/>
    <w:rsid w:val="0082375E"/>
    <w:rsid w:val="00836D62"/>
    <w:rsid w:val="00837CA4"/>
    <w:rsid w:val="008410DB"/>
    <w:rsid w:val="00845830"/>
    <w:rsid w:val="0084591A"/>
    <w:rsid w:val="00845D54"/>
    <w:rsid w:val="00846A6E"/>
    <w:rsid w:val="00852A4B"/>
    <w:rsid w:val="00855BD2"/>
    <w:rsid w:val="00857067"/>
    <w:rsid w:val="008610E7"/>
    <w:rsid w:val="008612E6"/>
    <w:rsid w:val="00861A23"/>
    <w:rsid w:val="00861ACD"/>
    <w:rsid w:val="008626DE"/>
    <w:rsid w:val="0086638D"/>
    <w:rsid w:val="00867905"/>
    <w:rsid w:val="008820F0"/>
    <w:rsid w:val="00886901"/>
    <w:rsid w:val="00887EE8"/>
    <w:rsid w:val="00891919"/>
    <w:rsid w:val="008A062E"/>
    <w:rsid w:val="008A6136"/>
    <w:rsid w:val="008A7386"/>
    <w:rsid w:val="008A74E0"/>
    <w:rsid w:val="008B63C2"/>
    <w:rsid w:val="008B6CA4"/>
    <w:rsid w:val="008B6F16"/>
    <w:rsid w:val="008C0FFE"/>
    <w:rsid w:val="008C7311"/>
    <w:rsid w:val="008D4D46"/>
    <w:rsid w:val="008E1459"/>
    <w:rsid w:val="008E4D73"/>
    <w:rsid w:val="008E7C0D"/>
    <w:rsid w:val="008F5522"/>
    <w:rsid w:val="008F5ED3"/>
    <w:rsid w:val="0090192C"/>
    <w:rsid w:val="009052D4"/>
    <w:rsid w:val="00906D82"/>
    <w:rsid w:val="00930E13"/>
    <w:rsid w:val="00931CD8"/>
    <w:rsid w:val="009356AE"/>
    <w:rsid w:val="009411D1"/>
    <w:rsid w:val="00942C9A"/>
    <w:rsid w:val="00946149"/>
    <w:rsid w:val="0095704C"/>
    <w:rsid w:val="00964351"/>
    <w:rsid w:val="00970453"/>
    <w:rsid w:val="00975335"/>
    <w:rsid w:val="00976B04"/>
    <w:rsid w:val="00985DAE"/>
    <w:rsid w:val="00991514"/>
    <w:rsid w:val="009950D7"/>
    <w:rsid w:val="00996DAA"/>
    <w:rsid w:val="009A1DCE"/>
    <w:rsid w:val="009A3EC4"/>
    <w:rsid w:val="009A4C43"/>
    <w:rsid w:val="009A6ED4"/>
    <w:rsid w:val="009B594D"/>
    <w:rsid w:val="009B6616"/>
    <w:rsid w:val="009C06E6"/>
    <w:rsid w:val="009C24F7"/>
    <w:rsid w:val="009C4333"/>
    <w:rsid w:val="009C79B5"/>
    <w:rsid w:val="009D1CE5"/>
    <w:rsid w:val="009D20FA"/>
    <w:rsid w:val="009D3937"/>
    <w:rsid w:val="009E7034"/>
    <w:rsid w:val="009E7DAF"/>
    <w:rsid w:val="009F2476"/>
    <w:rsid w:val="009F4A6F"/>
    <w:rsid w:val="009F7461"/>
    <w:rsid w:val="00A01C64"/>
    <w:rsid w:val="00A111EC"/>
    <w:rsid w:val="00A1349F"/>
    <w:rsid w:val="00A137F9"/>
    <w:rsid w:val="00A21BD9"/>
    <w:rsid w:val="00A33713"/>
    <w:rsid w:val="00A33D1A"/>
    <w:rsid w:val="00A4183C"/>
    <w:rsid w:val="00A4411D"/>
    <w:rsid w:val="00A453B0"/>
    <w:rsid w:val="00A457E0"/>
    <w:rsid w:val="00A51D61"/>
    <w:rsid w:val="00A55151"/>
    <w:rsid w:val="00A55D99"/>
    <w:rsid w:val="00A622A0"/>
    <w:rsid w:val="00A6254F"/>
    <w:rsid w:val="00A64489"/>
    <w:rsid w:val="00A66596"/>
    <w:rsid w:val="00A75C50"/>
    <w:rsid w:val="00A76336"/>
    <w:rsid w:val="00A805A2"/>
    <w:rsid w:val="00A86F31"/>
    <w:rsid w:val="00A91C2D"/>
    <w:rsid w:val="00A91FA4"/>
    <w:rsid w:val="00A96452"/>
    <w:rsid w:val="00AA0E0E"/>
    <w:rsid w:val="00AA3932"/>
    <w:rsid w:val="00AA537D"/>
    <w:rsid w:val="00AA781A"/>
    <w:rsid w:val="00AB2228"/>
    <w:rsid w:val="00AB3C72"/>
    <w:rsid w:val="00AC24EA"/>
    <w:rsid w:val="00AC7E1F"/>
    <w:rsid w:val="00AD148A"/>
    <w:rsid w:val="00AD20CC"/>
    <w:rsid w:val="00AD2497"/>
    <w:rsid w:val="00AD3064"/>
    <w:rsid w:val="00AD48C6"/>
    <w:rsid w:val="00AD5D2E"/>
    <w:rsid w:val="00AF1A2B"/>
    <w:rsid w:val="00AF3AB7"/>
    <w:rsid w:val="00AF41FB"/>
    <w:rsid w:val="00B000E1"/>
    <w:rsid w:val="00B010B4"/>
    <w:rsid w:val="00B018C0"/>
    <w:rsid w:val="00B04BC3"/>
    <w:rsid w:val="00B0598A"/>
    <w:rsid w:val="00B0654B"/>
    <w:rsid w:val="00B06DB7"/>
    <w:rsid w:val="00B0727E"/>
    <w:rsid w:val="00B1723A"/>
    <w:rsid w:val="00B176C4"/>
    <w:rsid w:val="00B23017"/>
    <w:rsid w:val="00B334D4"/>
    <w:rsid w:val="00B42CC1"/>
    <w:rsid w:val="00B45F16"/>
    <w:rsid w:val="00B4646A"/>
    <w:rsid w:val="00B55A19"/>
    <w:rsid w:val="00B7220F"/>
    <w:rsid w:val="00B77C82"/>
    <w:rsid w:val="00B83B1B"/>
    <w:rsid w:val="00B86DAF"/>
    <w:rsid w:val="00B90421"/>
    <w:rsid w:val="00B9511A"/>
    <w:rsid w:val="00B96D20"/>
    <w:rsid w:val="00BA1FC7"/>
    <w:rsid w:val="00BA24E9"/>
    <w:rsid w:val="00BA4EAF"/>
    <w:rsid w:val="00BA65EC"/>
    <w:rsid w:val="00BB63BB"/>
    <w:rsid w:val="00BC26EA"/>
    <w:rsid w:val="00BD29FC"/>
    <w:rsid w:val="00BD2E82"/>
    <w:rsid w:val="00BD750C"/>
    <w:rsid w:val="00BF3358"/>
    <w:rsid w:val="00C0206F"/>
    <w:rsid w:val="00C06BB9"/>
    <w:rsid w:val="00C07574"/>
    <w:rsid w:val="00C16F4C"/>
    <w:rsid w:val="00C20399"/>
    <w:rsid w:val="00C22FE6"/>
    <w:rsid w:val="00C266FC"/>
    <w:rsid w:val="00C302A9"/>
    <w:rsid w:val="00C319C3"/>
    <w:rsid w:val="00C3665F"/>
    <w:rsid w:val="00C37A9D"/>
    <w:rsid w:val="00C46292"/>
    <w:rsid w:val="00C54018"/>
    <w:rsid w:val="00C662FF"/>
    <w:rsid w:val="00C82E8D"/>
    <w:rsid w:val="00C83077"/>
    <w:rsid w:val="00C8432F"/>
    <w:rsid w:val="00CA20F1"/>
    <w:rsid w:val="00CA6DC1"/>
    <w:rsid w:val="00CA74F5"/>
    <w:rsid w:val="00CB0188"/>
    <w:rsid w:val="00CB0AD9"/>
    <w:rsid w:val="00CB3A35"/>
    <w:rsid w:val="00CB44E5"/>
    <w:rsid w:val="00CC146F"/>
    <w:rsid w:val="00CC2FED"/>
    <w:rsid w:val="00CD2B70"/>
    <w:rsid w:val="00CD3366"/>
    <w:rsid w:val="00CE78BD"/>
    <w:rsid w:val="00CE7987"/>
    <w:rsid w:val="00CF323B"/>
    <w:rsid w:val="00CF3AE1"/>
    <w:rsid w:val="00CF4C1B"/>
    <w:rsid w:val="00D01F20"/>
    <w:rsid w:val="00D07BEB"/>
    <w:rsid w:val="00D103B8"/>
    <w:rsid w:val="00D10A96"/>
    <w:rsid w:val="00D10E1C"/>
    <w:rsid w:val="00D12E7A"/>
    <w:rsid w:val="00D131EC"/>
    <w:rsid w:val="00D207B5"/>
    <w:rsid w:val="00D224DE"/>
    <w:rsid w:val="00D24C31"/>
    <w:rsid w:val="00D259AA"/>
    <w:rsid w:val="00D40EC3"/>
    <w:rsid w:val="00D41349"/>
    <w:rsid w:val="00D43BD3"/>
    <w:rsid w:val="00D47726"/>
    <w:rsid w:val="00D500D2"/>
    <w:rsid w:val="00D50357"/>
    <w:rsid w:val="00D50731"/>
    <w:rsid w:val="00D5227D"/>
    <w:rsid w:val="00D52456"/>
    <w:rsid w:val="00D52F85"/>
    <w:rsid w:val="00D53CA1"/>
    <w:rsid w:val="00D56DAB"/>
    <w:rsid w:val="00D6564D"/>
    <w:rsid w:val="00D71F1A"/>
    <w:rsid w:val="00D72C92"/>
    <w:rsid w:val="00D74458"/>
    <w:rsid w:val="00D8198A"/>
    <w:rsid w:val="00D86AC1"/>
    <w:rsid w:val="00D90A05"/>
    <w:rsid w:val="00D93B76"/>
    <w:rsid w:val="00D9595E"/>
    <w:rsid w:val="00DA6A66"/>
    <w:rsid w:val="00DA7216"/>
    <w:rsid w:val="00DA7B4D"/>
    <w:rsid w:val="00DB06A9"/>
    <w:rsid w:val="00DB1885"/>
    <w:rsid w:val="00DB4A18"/>
    <w:rsid w:val="00DB64CA"/>
    <w:rsid w:val="00DB69BD"/>
    <w:rsid w:val="00DB6ECC"/>
    <w:rsid w:val="00DC2006"/>
    <w:rsid w:val="00DD1927"/>
    <w:rsid w:val="00DD3F50"/>
    <w:rsid w:val="00DD48EF"/>
    <w:rsid w:val="00DF4924"/>
    <w:rsid w:val="00DF7406"/>
    <w:rsid w:val="00E00B1D"/>
    <w:rsid w:val="00E01361"/>
    <w:rsid w:val="00E10DE1"/>
    <w:rsid w:val="00E2105D"/>
    <w:rsid w:val="00E216CE"/>
    <w:rsid w:val="00E21911"/>
    <w:rsid w:val="00E222AB"/>
    <w:rsid w:val="00E26E11"/>
    <w:rsid w:val="00E278C8"/>
    <w:rsid w:val="00E33836"/>
    <w:rsid w:val="00E34376"/>
    <w:rsid w:val="00E353A3"/>
    <w:rsid w:val="00E36076"/>
    <w:rsid w:val="00E36155"/>
    <w:rsid w:val="00E426D1"/>
    <w:rsid w:val="00E45DE1"/>
    <w:rsid w:val="00E46B14"/>
    <w:rsid w:val="00E61B27"/>
    <w:rsid w:val="00E61C44"/>
    <w:rsid w:val="00E6324E"/>
    <w:rsid w:val="00E633CB"/>
    <w:rsid w:val="00E676AA"/>
    <w:rsid w:val="00E80149"/>
    <w:rsid w:val="00E85456"/>
    <w:rsid w:val="00E86B33"/>
    <w:rsid w:val="00E87E5E"/>
    <w:rsid w:val="00E90471"/>
    <w:rsid w:val="00E93046"/>
    <w:rsid w:val="00E944C5"/>
    <w:rsid w:val="00E96020"/>
    <w:rsid w:val="00E96761"/>
    <w:rsid w:val="00EA5C38"/>
    <w:rsid w:val="00EA6B28"/>
    <w:rsid w:val="00EB41BE"/>
    <w:rsid w:val="00EC221E"/>
    <w:rsid w:val="00ED027C"/>
    <w:rsid w:val="00ED1040"/>
    <w:rsid w:val="00EE26D9"/>
    <w:rsid w:val="00EE3D85"/>
    <w:rsid w:val="00EE67AC"/>
    <w:rsid w:val="00EE7210"/>
    <w:rsid w:val="00F01198"/>
    <w:rsid w:val="00F02800"/>
    <w:rsid w:val="00F032C9"/>
    <w:rsid w:val="00F049BC"/>
    <w:rsid w:val="00F11907"/>
    <w:rsid w:val="00F119F9"/>
    <w:rsid w:val="00F155E6"/>
    <w:rsid w:val="00F26136"/>
    <w:rsid w:val="00F340E3"/>
    <w:rsid w:val="00F40026"/>
    <w:rsid w:val="00F44809"/>
    <w:rsid w:val="00F47DC7"/>
    <w:rsid w:val="00F516BE"/>
    <w:rsid w:val="00F546C1"/>
    <w:rsid w:val="00F62156"/>
    <w:rsid w:val="00F63C83"/>
    <w:rsid w:val="00F661BF"/>
    <w:rsid w:val="00F7463C"/>
    <w:rsid w:val="00F74A2E"/>
    <w:rsid w:val="00F87BD3"/>
    <w:rsid w:val="00F939BE"/>
    <w:rsid w:val="00F95A67"/>
    <w:rsid w:val="00FA11DD"/>
    <w:rsid w:val="00FA545E"/>
    <w:rsid w:val="00FA5F48"/>
    <w:rsid w:val="00FA6292"/>
    <w:rsid w:val="00FB2BD1"/>
    <w:rsid w:val="00FB4070"/>
    <w:rsid w:val="00FB7D00"/>
    <w:rsid w:val="00FC189D"/>
    <w:rsid w:val="00FC2BAE"/>
    <w:rsid w:val="00FC558C"/>
    <w:rsid w:val="00FC6DFA"/>
    <w:rsid w:val="00FC7800"/>
    <w:rsid w:val="00FD076F"/>
    <w:rsid w:val="00FD2143"/>
    <w:rsid w:val="00FD308B"/>
    <w:rsid w:val="00FD51EB"/>
    <w:rsid w:val="00FE0FFF"/>
    <w:rsid w:val="00FE1E99"/>
    <w:rsid w:val="00FE6519"/>
    <w:rsid w:val="00FE6565"/>
    <w:rsid w:val="00FF074C"/>
    <w:rsid w:val="00FF1DB1"/>
    <w:rsid w:val="00FF2BAC"/>
    <w:rsid w:val="00FF359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61C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61C44"/>
  </w:style>
  <w:style w:type="paragraph" w:styleId="Subsol">
    <w:name w:val="footer"/>
    <w:basedOn w:val="Normal"/>
    <w:link w:val="SubsolCaracter"/>
    <w:uiPriority w:val="99"/>
    <w:semiHidden/>
    <w:unhideWhenUsed/>
    <w:rsid w:val="00E61C44"/>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E61C44"/>
  </w:style>
  <w:style w:type="character" w:styleId="Numrdepagin">
    <w:name w:val="page number"/>
    <w:basedOn w:val="Fontdeparagrafimplicit"/>
    <w:rsid w:val="00E61C44"/>
  </w:style>
  <w:style w:type="paragraph" w:styleId="TextnBalon">
    <w:name w:val="Balloon Text"/>
    <w:basedOn w:val="Normal"/>
    <w:link w:val="TextnBalonCaracter"/>
    <w:uiPriority w:val="99"/>
    <w:semiHidden/>
    <w:unhideWhenUsed/>
    <w:rsid w:val="00E61C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1C44"/>
    <w:rPr>
      <w:rFonts w:ascii="Tahoma" w:hAnsi="Tahoma" w:cs="Tahoma"/>
      <w:sz w:val="16"/>
      <w:szCs w:val="16"/>
    </w:rPr>
  </w:style>
  <w:style w:type="paragraph" w:styleId="Frspaiere">
    <w:name w:val="No Spacing"/>
    <w:link w:val="FrspaiereCaracter"/>
    <w:qFormat/>
    <w:rsid w:val="004304CA"/>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
    <w:rsid w:val="004304CA"/>
    <w:rPr>
      <w:rFonts w:ascii="Calibri" w:eastAsia="Times New Roman" w:hAnsi="Calibri" w:cs="Times New Roman"/>
      <w:lang w:val="en-US"/>
    </w:rPr>
  </w:style>
  <w:style w:type="paragraph" w:styleId="Listparagraf">
    <w:name w:val="List Paragraph"/>
    <w:basedOn w:val="Normal"/>
    <w:uiPriority w:val="34"/>
    <w:qFormat/>
    <w:rsid w:val="00430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61C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61C44"/>
  </w:style>
  <w:style w:type="paragraph" w:styleId="Subsol">
    <w:name w:val="footer"/>
    <w:basedOn w:val="Normal"/>
    <w:link w:val="SubsolCaracter"/>
    <w:uiPriority w:val="99"/>
    <w:semiHidden/>
    <w:unhideWhenUsed/>
    <w:rsid w:val="00E61C44"/>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E61C44"/>
  </w:style>
  <w:style w:type="character" w:styleId="Numrdepagin">
    <w:name w:val="page number"/>
    <w:basedOn w:val="Fontdeparagrafimplicit"/>
    <w:rsid w:val="00E61C44"/>
  </w:style>
  <w:style w:type="paragraph" w:styleId="TextnBalon">
    <w:name w:val="Balloon Text"/>
    <w:basedOn w:val="Normal"/>
    <w:link w:val="TextnBalonCaracter"/>
    <w:uiPriority w:val="99"/>
    <w:semiHidden/>
    <w:unhideWhenUsed/>
    <w:rsid w:val="00E61C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1C44"/>
    <w:rPr>
      <w:rFonts w:ascii="Tahoma" w:hAnsi="Tahoma" w:cs="Tahoma"/>
      <w:sz w:val="16"/>
      <w:szCs w:val="16"/>
    </w:rPr>
  </w:style>
  <w:style w:type="paragraph" w:styleId="Frspaiere">
    <w:name w:val="No Spacing"/>
    <w:link w:val="FrspaiereCaracter"/>
    <w:qFormat/>
    <w:rsid w:val="004304CA"/>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
    <w:rsid w:val="004304CA"/>
    <w:rPr>
      <w:rFonts w:ascii="Calibri" w:eastAsia="Times New Roman" w:hAnsi="Calibri" w:cs="Times New Roman"/>
      <w:lang w:val="en-US"/>
    </w:rPr>
  </w:style>
  <w:style w:type="paragraph" w:styleId="Listparagraf">
    <w:name w:val="List Paragraph"/>
    <w:basedOn w:val="Normal"/>
    <w:uiPriority w:val="34"/>
    <w:qFormat/>
    <w:rsid w:val="0043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A3DD65577F4B06A47A6CFD8D150732"/>
        <w:category>
          <w:name w:val="General"/>
          <w:gallery w:val="placeholder"/>
        </w:category>
        <w:types>
          <w:type w:val="bbPlcHdr"/>
        </w:types>
        <w:behaviors>
          <w:behavior w:val="content"/>
        </w:behaviors>
        <w:guid w:val="{814C76A8-BBE5-4D1B-9ED4-44C6D0CB2DD2}"/>
      </w:docPartPr>
      <w:docPartBody>
        <w:p w:rsidR="00FA1A34" w:rsidRDefault="008106B5" w:rsidP="008106B5">
          <w:pPr>
            <w:pStyle w:val="B8A3DD65577F4B06A47A6CFD8D150732"/>
          </w:pPr>
          <w:r w:rsidRPr="003F6502">
            <w:rPr>
              <w:rStyle w:val="Textsubstituent"/>
            </w:rPr>
            <w:t>....</w:t>
          </w:r>
        </w:p>
      </w:docPartBody>
    </w:docPart>
    <w:docPart>
      <w:docPartPr>
        <w:name w:val="139F91D464EB4B0F8F9E3F9E5E09F0D3"/>
        <w:category>
          <w:name w:val="General"/>
          <w:gallery w:val="placeholder"/>
        </w:category>
        <w:types>
          <w:type w:val="bbPlcHdr"/>
        </w:types>
        <w:behaviors>
          <w:behavior w:val="content"/>
        </w:behaviors>
        <w:guid w:val="{0EADC8D6-6E6A-4842-B7FE-C9C0C65290F1}"/>
      </w:docPartPr>
      <w:docPartBody>
        <w:p w:rsidR="00FA1A34" w:rsidRDefault="008106B5" w:rsidP="008106B5">
          <w:pPr>
            <w:pStyle w:val="139F91D464EB4B0F8F9E3F9E5E09F0D3"/>
          </w:pPr>
          <w:r w:rsidRPr="0041381C">
            <w:rPr>
              <w:rStyle w:val="Textsubstituent"/>
            </w:rPr>
            <w:t>Click here to enter text.</w:t>
          </w:r>
        </w:p>
      </w:docPartBody>
    </w:docPart>
    <w:docPart>
      <w:docPartPr>
        <w:name w:val="4760272C8B37408CA8F99F2F75AED90D"/>
        <w:category>
          <w:name w:val="General"/>
          <w:gallery w:val="placeholder"/>
        </w:category>
        <w:types>
          <w:type w:val="bbPlcHdr"/>
        </w:types>
        <w:behaviors>
          <w:behavior w:val="content"/>
        </w:behaviors>
        <w:guid w:val="{28EFEF60-E9F6-498C-AEB7-61470A29339C}"/>
      </w:docPartPr>
      <w:docPartBody>
        <w:p w:rsidR="00FA1A34" w:rsidRDefault="008106B5" w:rsidP="008106B5">
          <w:pPr>
            <w:pStyle w:val="4760272C8B37408CA8F99F2F75AED90D"/>
          </w:pPr>
          <w:r w:rsidRPr="00591698">
            <w:rPr>
              <w:rStyle w:val="Textsubstituent"/>
            </w:rPr>
            <w:t>ANPM/APM</w:t>
          </w:r>
        </w:p>
      </w:docPartBody>
    </w:docPart>
    <w:docPart>
      <w:docPartPr>
        <w:name w:val="B3A684EAA9A3452E97E126F58E5F631E"/>
        <w:category>
          <w:name w:val="General"/>
          <w:gallery w:val="placeholder"/>
        </w:category>
        <w:types>
          <w:type w:val="bbPlcHdr"/>
        </w:types>
        <w:behaviors>
          <w:behavior w:val="content"/>
        </w:behaviors>
        <w:guid w:val="{9871517C-3342-4DDA-9578-56C2E7536C63}"/>
      </w:docPartPr>
      <w:docPartBody>
        <w:p w:rsidR="00FA1A34" w:rsidRDefault="008106B5" w:rsidP="008106B5">
          <w:pPr>
            <w:pStyle w:val="B3A684EAA9A3452E97E126F58E5F631E"/>
          </w:pPr>
          <w:r w:rsidRPr="00C9089A">
            <w:rPr>
              <w:rStyle w:val="Textsubstituent"/>
            </w:rPr>
            <w:t>....</w:t>
          </w:r>
        </w:p>
      </w:docPartBody>
    </w:docPart>
    <w:docPart>
      <w:docPartPr>
        <w:name w:val="614A5EF0B6FB4D1E847395C13E190EC6"/>
        <w:category>
          <w:name w:val="General"/>
          <w:gallery w:val="placeholder"/>
        </w:category>
        <w:types>
          <w:type w:val="bbPlcHdr"/>
        </w:types>
        <w:behaviors>
          <w:behavior w:val="content"/>
        </w:behaviors>
        <w:guid w:val="{3A13E94F-DDA4-46F6-92DF-B5EA50B8A5CD}"/>
      </w:docPartPr>
      <w:docPartBody>
        <w:p w:rsidR="00FA1A34" w:rsidRDefault="008106B5" w:rsidP="008106B5">
          <w:pPr>
            <w:pStyle w:val="614A5EF0B6FB4D1E847395C13E190EC6"/>
          </w:pPr>
          <w:r w:rsidRPr="0041381C">
            <w:rPr>
              <w:rStyle w:val="Textsubstituent"/>
            </w:rPr>
            <w:t>ANPM/APM</w:t>
          </w:r>
        </w:p>
      </w:docPartBody>
    </w:docPart>
    <w:docPart>
      <w:docPartPr>
        <w:name w:val="9AAB9EFDCFA049E19800D709177D67EE"/>
        <w:category>
          <w:name w:val="General"/>
          <w:gallery w:val="placeholder"/>
        </w:category>
        <w:types>
          <w:type w:val="bbPlcHdr"/>
        </w:types>
        <w:behaviors>
          <w:behavior w:val="content"/>
        </w:behaviors>
        <w:guid w:val="{519C5D54-B305-4665-9E80-D0EC7739606F}"/>
      </w:docPartPr>
      <w:docPartBody>
        <w:p w:rsidR="00FA1A34" w:rsidRDefault="008106B5" w:rsidP="008106B5">
          <w:pPr>
            <w:pStyle w:val="9AAB9EFDCFA049E19800D709177D67EE"/>
          </w:pPr>
          <w:r w:rsidRPr="0041381C">
            <w:rPr>
              <w:rStyle w:val="Textsubstituent"/>
            </w:rPr>
            <w:t>....</w:t>
          </w:r>
        </w:p>
      </w:docPartBody>
    </w:docPart>
    <w:docPart>
      <w:docPartPr>
        <w:name w:val="17E8530867CA41FFBEB7F000D9A7367B"/>
        <w:category>
          <w:name w:val="General"/>
          <w:gallery w:val="placeholder"/>
        </w:category>
        <w:types>
          <w:type w:val="bbPlcHdr"/>
        </w:types>
        <w:behaviors>
          <w:behavior w:val="content"/>
        </w:behaviors>
        <w:guid w:val="{B862AF70-AABA-4239-A8AF-89B69DC57C24}"/>
      </w:docPartPr>
      <w:docPartBody>
        <w:p w:rsidR="00FA1A34" w:rsidRDefault="008106B5" w:rsidP="008106B5">
          <w:pPr>
            <w:pStyle w:val="17E8530867CA41FFBEB7F000D9A7367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B5"/>
    <w:rsid w:val="008106B5"/>
    <w:rsid w:val="00FA1A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106B5"/>
    <w:rPr>
      <w:color w:val="808080"/>
    </w:rPr>
  </w:style>
  <w:style w:type="paragraph" w:customStyle="1" w:styleId="B1D7D8457B514B1985BC3153D3BF03BF">
    <w:name w:val="B1D7D8457B514B1985BC3153D3BF03BF"/>
    <w:rsid w:val="008106B5"/>
  </w:style>
  <w:style w:type="paragraph" w:customStyle="1" w:styleId="6614BFF3D35443F39E0FEE368E0E9076">
    <w:name w:val="6614BFF3D35443F39E0FEE368E0E9076"/>
    <w:rsid w:val="008106B5"/>
  </w:style>
  <w:style w:type="paragraph" w:customStyle="1" w:styleId="B8A3DD65577F4B06A47A6CFD8D150732">
    <w:name w:val="B8A3DD65577F4B06A47A6CFD8D150732"/>
    <w:rsid w:val="008106B5"/>
  </w:style>
  <w:style w:type="paragraph" w:customStyle="1" w:styleId="139F91D464EB4B0F8F9E3F9E5E09F0D3">
    <w:name w:val="139F91D464EB4B0F8F9E3F9E5E09F0D3"/>
    <w:rsid w:val="008106B5"/>
  </w:style>
  <w:style w:type="paragraph" w:customStyle="1" w:styleId="F7E86BCC3850460AB897704BA5ED39DF">
    <w:name w:val="F7E86BCC3850460AB897704BA5ED39DF"/>
    <w:rsid w:val="008106B5"/>
  </w:style>
  <w:style w:type="paragraph" w:customStyle="1" w:styleId="D172BC4F575947F3B92A817449292844">
    <w:name w:val="D172BC4F575947F3B92A817449292844"/>
    <w:rsid w:val="008106B5"/>
  </w:style>
  <w:style w:type="paragraph" w:customStyle="1" w:styleId="8331C8C2E55D43E189743CA354B71FA3">
    <w:name w:val="8331C8C2E55D43E189743CA354B71FA3"/>
    <w:rsid w:val="008106B5"/>
  </w:style>
  <w:style w:type="paragraph" w:customStyle="1" w:styleId="4760272C8B37408CA8F99F2F75AED90D">
    <w:name w:val="4760272C8B37408CA8F99F2F75AED90D"/>
    <w:rsid w:val="008106B5"/>
  </w:style>
  <w:style w:type="paragraph" w:customStyle="1" w:styleId="C473E38BE5D640E59CEA1201C481C13D">
    <w:name w:val="C473E38BE5D640E59CEA1201C481C13D"/>
    <w:rsid w:val="008106B5"/>
  </w:style>
  <w:style w:type="paragraph" w:customStyle="1" w:styleId="952DB9A66C1F462AAD878291FC1A149C">
    <w:name w:val="952DB9A66C1F462AAD878291FC1A149C"/>
    <w:rsid w:val="008106B5"/>
  </w:style>
  <w:style w:type="paragraph" w:customStyle="1" w:styleId="B3A684EAA9A3452E97E126F58E5F631E">
    <w:name w:val="B3A684EAA9A3452E97E126F58E5F631E"/>
    <w:rsid w:val="008106B5"/>
  </w:style>
  <w:style w:type="paragraph" w:customStyle="1" w:styleId="614A5EF0B6FB4D1E847395C13E190EC6">
    <w:name w:val="614A5EF0B6FB4D1E847395C13E190EC6"/>
    <w:rsid w:val="008106B5"/>
  </w:style>
  <w:style w:type="paragraph" w:customStyle="1" w:styleId="20413A7F11D749DE91126855A675CDB2">
    <w:name w:val="20413A7F11D749DE91126855A675CDB2"/>
    <w:rsid w:val="008106B5"/>
  </w:style>
  <w:style w:type="paragraph" w:customStyle="1" w:styleId="4359E9D357E14654B4B09D0F6453AE3A">
    <w:name w:val="4359E9D357E14654B4B09D0F6453AE3A"/>
    <w:rsid w:val="008106B5"/>
  </w:style>
  <w:style w:type="paragraph" w:customStyle="1" w:styleId="9AAB9EFDCFA049E19800D709177D67EE">
    <w:name w:val="9AAB9EFDCFA049E19800D709177D67EE"/>
    <w:rsid w:val="008106B5"/>
  </w:style>
  <w:style w:type="paragraph" w:customStyle="1" w:styleId="17E8530867CA41FFBEB7F000D9A7367B">
    <w:name w:val="17E8530867CA41FFBEB7F000D9A7367B"/>
    <w:rsid w:val="008106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106B5"/>
    <w:rPr>
      <w:color w:val="808080"/>
    </w:rPr>
  </w:style>
  <w:style w:type="paragraph" w:customStyle="1" w:styleId="B1D7D8457B514B1985BC3153D3BF03BF">
    <w:name w:val="B1D7D8457B514B1985BC3153D3BF03BF"/>
    <w:rsid w:val="008106B5"/>
  </w:style>
  <w:style w:type="paragraph" w:customStyle="1" w:styleId="6614BFF3D35443F39E0FEE368E0E9076">
    <w:name w:val="6614BFF3D35443F39E0FEE368E0E9076"/>
    <w:rsid w:val="008106B5"/>
  </w:style>
  <w:style w:type="paragraph" w:customStyle="1" w:styleId="B8A3DD65577F4B06A47A6CFD8D150732">
    <w:name w:val="B8A3DD65577F4B06A47A6CFD8D150732"/>
    <w:rsid w:val="008106B5"/>
  </w:style>
  <w:style w:type="paragraph" w:customStyle="1" w:styleId="139F91D464EB4B0F8F9E3F9E5E09F0D3">
    <w:name w:val="139F91D464EB4B0F8F9E3F9E5E09F0D3"/>
    <w:rsid w:val="008106B5"/>
  </w:style>
  <w:style w:type="paragraph" w:customStyle="1" w:styleId="F7E86BCC3850460AB897704BA5ED39DF">
    <w:name w:val="F7E86BCC3850460AB897704BA5ED39DF"/>
    <w:rsid w:val="008106B5"/>
  </w:style>
  <w:style w:type="paragraph" w:customStyle="1" w:styleId="D172BC4F575947F3B92A817449292844">
    <w:name w:val="D172BC4F575947F3B92A817449292844"/>
    <w:rsid w:val="008106B5"/>
  </w:style>
  <w:style w:type="paragraph" w:customStyle="1" w:styleId="8331C8C2E55D43E189743CA354B71FA3">
    <w:name w:val="8331C8C2E55D43E189743CA354B71FA3"/>
    <w:rsid w:val="008106B5"/>
  </w:style>
  <w:style w:type="paragraph" w:customStyle="1" w:styleId="4760272C8B37408CA8F99F2F75AED90D">
    <w:name w:val="4760272C8B37408CA8F99F2F75AED90D"/>
    <w:rsid w:val="008106B5"/>
  </w:style>
  <w:style w:type="paragraph" w:customStyle="1" w:styleId="C473E38BE5D640E59CEA1201C481C13D">
    <w:name w:val="C473E38BE5D640E59CEA1201C481C13D"/>
    <w:rsid w:val="008106B5"/>
  </w:style>
  <w:style w:type="paragraph" w:customStyle="1" w:styleId="952DB9A66C1F462AAD878291FC1A149C">
    <w:name w:val="952DB9A66C1F462AAD878291FC1A149C"/>
    <w:rsid w:val="008106B5"/>
  </w:style>
  <w:style w:type="paragraph" w:customStyle="1" w:styleId="B3A684EAA9A3452E97E126F58E5F631E">
    <w:name w:val="B3A684EAA9A3452E97E126F58E5F631E"/>
    <w:rsid w:val="008106B5"/>
  </w:style>
  <w:style w:type="paragraph" w:customStyle="1" w:styleId="614A5EF0B6FB4D1E847395C13E190EC6">
    <w:name w:val="614A5EF0B6FB4D1E847395C13E190EC6"/>
    <w:rsid w:val="008106B5"/>
  </w:style>
  <w:style w:type="paragraph" w:customStyle="1" w:styleId="20413A7F11D749DE91126855A675CDB2">
    <w:name w:val="20413A7F11D749DE91126855A675CDB2"/>
    <w:rsid w:val="008106B5"/>
  </w:style>
  <w:style w:type="paragraph" w:customStyle="1" w:styleId="4359E9D357E14654B4B09D0F6453AE3A">
    <w:name w:val="4359E9D357E14654B4B09D0F6453AE3A"/>
    <w:rsid w:val="008106B5"/>
  </w:style>
  <w:style w:type="paragraph" w:customStyle="1" w:styleId="9AAB9EFDCFA049E19800D709177D67EE">
    <w:name w:val="9AAB9EFDCFA049E19800D709177D67EE"/>
    <w:rsid w:val="008106B5"/>
  </w:style>
  <w:style w:type="paragraph" w:customStyle="1" w:styleId="17E8530867CA41FFBEB7F000D9A7367B">
    <w:name w:val="17E8530867CA41FFBEB7F000D9A7367B"/>
    <w:rsid w:val="00810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2063</Words>
  <Characters>11970</Characters>
  <Application>Microsoft Office Word</Application>
  <DocSecurity>0</DocSecurity>
  <Lines>99</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Mihaela Ilie</cp:lastModifiedBy>
  <cp:revision>8</cp:revision>
  <dcterms:created xsi:type="dcterms:W3CDTF">2017-08-21T12:06:00Z</dcterms:created>
  <dcterms:modified xsi:type="dcterms:W3CDTF">2017-08-22T07:04:00Z</dcterms:modified>
</cp:coreProperties>
</file>