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A29B8" w:rsidP="002A0D13">
      <w:pPr>
        <w:spacing w:after="0" w:line="240" w:lineRule="auto"/>
        <w:jc w:val="both"/>
        <w:rPr>
          <w:rFonts w:ascii="Times New Roman" w:hAnsi="Times New Roman"/>
          <w:b/>
          <w:bCs/>
          <w:sz w:val="28"/>
          <w:szCs w:val="28"/>
          <w:lang w:val="ro-RO"/>
        </w:rPr>
      </w:pPr>
    </w:p>
    <w:p w:rsidR="00240AAF" w:rsidRPr="00064581" w:rsidRDefault="002A29B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A29B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A29B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10-05T00:00:00Z">
            <w:dateFormat w:val="dd.MM.yyyy"/>
            <w:lid w:val="ro-RO"/>
            <w:storeMappedDataAs w:val="dateTime"/>
            <w:calendar w:val="gregorian"/>
          </w:date>
        </w:sdtPr>
        <w:sdtEndPr/>
        <w:sdtContent>
          <w:r w:rsidR="00A579BD">
            <w:rPr>
              <w:rFonts w:ascii="Arial" w:hAnsi="Arial" w:cs="Arial"/>
              <w:i w:val="0"/>
              <w:lang w:val="ro-RO"/>
            </w:rPr>
            <w:t>05.10.2017</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A579BD"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A29B8" w:rsidP="00074A9F">
          <w:pPr>
            <w:spacing w:after="120" w:line="240" w:lineRule="auto"/>
            <w:jc w:val="center"/>
            <w:rPr>
              <w:lang w:val="ro-RO"/>
            </w:rPr>
          </w:pPr>
          <w:r>
            <w:rPr>
              <w:lang w:val="ro-RO"/>
            </w:rPr>
            <w:t xml:space="preserve"> </w:t>
          </w:r>
        </w:p>
      </w:sdtContent>
    </w:sdt>
    <w:p w:rsidR="00AC0360" w:rsidRDefault="002A29B8" w:rsidP="00F6328D">
      <w:pPr>
        <w:autoSpaceDE w:val="0"/>
        <w:spacing w:after="0" w:line="240" w:lineRule="auto"/>
        <w:jc w:val="both"/>
        <w:rPr>
          <w:rFonts w:ascii="Arial" w:hAnsi="Arial" w:cs="Arial"/>
          <w:sz w:val="24"/>
          <w:szCs w:val="24"/>
          <w:lang w:val="ro-RO"/>
        </w:rPr>
      </w:pPr>
    </w:p>
    <w:p w:rsidR="00AC0360" w:rsidRDefault="002A29B8" w:rsidP="00F6328D">
      <w:pPr>
        <w:autoSpaceDE w:val="0"/>
        <w:spacing w:after="0" w:line="240" w:lineRule="auto"/>
        <w:jc w:val="both"/>
        <w:rPr>
          <w:rFonts w:ascii="Arial" w:hAnsi="Arial" w:cs="Arial"/>
          <w:sz w:val="24"/>
          <w:szCs w:val="24"/>
          <w:lang w:val="ro-RO"/>
        </w:rPr>
      </w:pPr>
    </w:p>
    <w:p w:rsidR="00595382" w:rsidRDefault="002A29B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A34FD2">
            <w:rPr>
              <w:rFonts w:ascii="Arial" w:hAnsi="Arial" w:cs="Arial"/>
              <w:b/>
              <w:sz w:val="24"/>
              <w:szCs w:val="24"/>
              <w:lang w:val="ro-RO"/>
            </w:rPr>
            <w:t>Graure N Gheorghita Intr. Individuala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Style w:val="Heading1Char"/>
            <w:rFonts w:ascii="Arial" w:eastAsia="Calibri" w:hAnsi="Arial" w:cs="Arial"/>
            <w:sz w:val="24"/>
            <w:szCs w:val="24"/>
          </w:rPr>
          <w:alias w:val="Adresă sediu social"/>
          <w:tag w:val="SEDIU"/>
          <w:id w:val="2027747594"/>
          <w:placeholder>
            <w:docPart w:val="1C39BB0E60A44C0C809633B4C3E6625F"/>
          </w:placeholder>
          <w:text/>
        </w:sdtPr>
        <w:sdtContent>
          <w:r w:rsidR="00A579BD" w:rsidRPr="00A579BD">
            <w:rPr>
              <w:rStyle w:val="Heading1Char"/>
              <w:rFonts w:ascii="Arial" w:eastAsia="Calibri" w:hAnsi="Arial" w:cs="Arial"/>
              <w:sz w:val="24"/>
              <w:szCs w:val="24"/>
            </w:rPr>
            <w:t>sat Balacita, comuna Balacita, nr.cadastral 50543, judetul Mehedinti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A579BD">
            <w:rPr>
              <w:rFonts w:ascii="Arial" w:hAnsi="Arial" w:cs="Arial"/>
              <w:sz w:val="24"/>
              <w:szCs w:val="24"/>
              <w:lang w:val="ro-RO"/>
            </w:rPr>
            <w:t xml:space="preserve">prin Graure Gheorghita, </w:t>
          </w:r>
          <w:r w:rsidR="00A579BD" w:rsidRPr="00A579BD">
            <w:rPr>
              <w:rFonts w:ascii="Arial" w:hAnsi="Arial" w:cs="Arial"/>
              <w:sz w:val="24"/>
              <w:szCs w:val="24"/>
              <w:lang w:val="ro-RO"/>
            </w:rPr>
            <w:t xml:space="preserve">cu adresa in </w:t>
          </w:r>
          <w:r w:rsidR="00A579BD" w:rsidRPr="00A579BD">
            <w:rPr>
              <w:rStyle w:val="sttpar"/>
              <w:rFonts w:ascii="Arial" w:hAnsi="Arial" w:cs="Arial"/>
              <w:sz w:val="24"/>
              <w:szCs w:val="24"/>
              <w:lang w:val="ro-RO"/>
            </w:rPr>
            <w:t>Drobeta Turnu Severin, b-dul. Alunis, nr.5A, bl.VD7, sc.1, etaj 2, ap.18, judetul Mehedinti</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A34FD2">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A579BD">
            <w:rPr>
              <w:rFonts w:ascii="Arial" w:hAnsi="Arial" w:cs="Arial"/>
              <w:sz w:val="24"/>
              <w:szCs w:val="24"/>
              <w:lang w:val="ro-RO"/>
            </w:rPr>
            <w:t>11531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9-22T00:00:00Z">
            <w:dateFormat w:val="dd.MM.yyyy"/>
            <w:lid w:val="ro-RO"/>
            <w:storeMappedDataAs w:val="dateTime"/>
            <w:calendar w:val="gregorian"/>
          </w:date>
        </w:sdtPr>
        <w:sdtEndPr/>
        <w:sdtContent>
          <w:r w:rsidR="00A579BD">
            <w:rPr>
              <w:rFonts w:ascii="Arial" w:hAnsi="Arial" w:cs="Arial"/>
              <w:spacing w:val="-6"/>
              <w:sz w:val="24"/>
              <w:szCs w:val="24"/>
              <w:lang w:val="ro-RO"/>
            </w:rPr>
            <w:t>22.09.2017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A29B8"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880299" w:rsidRDefault="002A29B8"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2A29B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A579BD">
            <w:rPr>
              <w:rFonts w:ascii="Arial" w:hAnsi="Arial" w:cs="Arial"/>
              <w:sz w:val="24"/>
              <w:szCs w:val="24"/>
              <w:lang w:val="ro-RO"/>
            </w:rPr>
            <w:t>APM Mehedinţi</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w:t>
          </w:r>
          <w:r w:rsidR="00A579BD">
            <w:rPr>
              <w:rFonts w:ascii="Arial" w:hAnsi="Arial" w:cs="Arial"/>
              <w:sz w:val="24"/>
              <w:szCs w:val="24"/>
              <w:lang w:val="ro-RO"/>
            </w:rPr>
            <w:t xml:space="preserve">e în cadrul şedinţei </w:t>
          </w:r>
          <w:r w:rsidRPr="0001311F">
            <w:rPr>
              <w:rFonts w:ascii="Arial" w:hAnsi="Arial" w:cs="Arial"/>
              <w:sz w:val="24"/>
              <w:szCs w:val="24"/>
              <w:lang w:val="ro-RO"/>
            </w:rPr>
            <w:t>Comisiei de Analiză Tehnică di</w:t>
          </w:r>
          <w:r w:rsidR="00A579BD">
            <w:rPr>
              <w:rFonts w:ascii="Arial" w:hAnsi="Arial" w:cs="Arial"/>
              <w:sz w:val="24"/>
              <w:szCs w:val="24"/>
              <w:lang w:val="ro-RO"/>
            </w:rPr>
            <w:t>n data de 05.10.2017</w:t>
          </w:r>
          <w:r w:rsidRPr="0001311F">
            <w:rPr>
              <w:rFonts w:ascii="Arial" w:hAnsi="Arial" w:cs="Arial"/>
              <w:sz w:val="24"/>
              <w:szCs w:val="24"/>
              <w:lang w:val="ro-RO"/>
            </w:rPr>
            <w:t>,</w:t>
          </w:r>
          <w:r w:rsidR="00A579BD">
            <w:rPr>
              <w:rFonts w:ascii="Arial" w:hAnsi="Arial" w:cs="Arial"/>
              <w:sz w:val="24"/>
              <w:szCs w:val="24"/>
              <w:lang w:val="ro-RO"/>
            </w:rPr>
            <w:t xml:space="preserve"> că proiectul „Construire agropensiune”</w:t>
          </w:r>
          <w:r w:rsidRPr="0001311F">
            <w:rPr>
              <w:rFonts w:ascii="Arial" w:hAnsi="Arial" w:cs="Arial"/>
              <w:sz w:val="24"/>
              <w:szCs w:val="24"/>
              <w:lang w:val="ro-RO"/>
            </w:rPr>
            <w:t xml:space="preserve"> propus a</w:t>
          </w:r>
          <w:r w:rsidR="00A579BD">
            <w:rPr>
              <w:rFonts w:ascii="Arial" w:hAnsi="Arial" w:cs="Arial"/>
              <w:sz w:val="24"/>
              <w:szCs w:val="24"/>
              <w:lang w:val="ro-RO"/>
            </w:rPr>
            <w:t xml:space="preserve"> fi amplasat în intravilanul satului Balacita, comuna Balacita, extras CF nr.51748, judetul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A29B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753675" w:rsidRPr="00880299" w:rsidRDefault="002A29B8" w:rsidP="00880299">
          <w:pPr>
            <w:pStyle w:val="ListParagraph"/>
            <w:numPr>
              <w:ilvl w:val="0"/>
              <w:numId w:val="63"/>
            </w:numPr>
            <w:autoSpaceDE w:val="0"/>
            <w:autoSpaceDN w:val="0"/>
            <w:adjustRightInd w:val="0"/>
            <w:spacing w:after="0" w:line="240" w:lineRule="auto"/>
            <w:jc w:val="both"/>
            <w:rPr>
              <w:rFonts w:ascii="Arial" w:hAnsi="Arial" w:cs="Arial"/>
              <w:sz w:val="24"/>
              <w:szCs w:val="24"/>
            </w:rPr>
          </w:pPr>
          <w:r w:rsidRPr="00880299">
            <w:rPr>
              <w:rFonts w:ascii="Arial" w:hAnsi="Arial" w:cs="Arial"/>
              <w:sz w:val="24"/>
              <w:szCs w:val="24"/>
            </w:rPr>
            <w:t>Motivele care au stat la baza luării deciziei etapei de încadrare în procedura de evaluare a impactului asup</w:t>
          </w:r>
          <w:r w:rsidRPr="00880299">
            <w:rPr>
              <w:rFonts w:ascii="Arial" w:hAnsi="Arial" w:cs="Arial"/>
              <w:sz w:val="24"/>
              <w:szCs w:val="24"/>
            </w:rPr>
            <w:t>ra mediului sunt următoarele:</w:t>
          </w:r>
        </w:p>
        <w:p w:rsidR="00880299" w:rsidRPr="00880299" w:rsidRDefault="00880299" w:rsidP="00880299">
          <w:pPr>
            <w:pStyle w:val="ListParagraph"/>
            <w:autoSpaceDE w:val="0"/>
            <w:autoSpaceDN w:val="0"/>
            <w:adjustRightInd w:val="0"/>
            <w:spacing w:after="0" w:line="240" w:lineRule="auto"/>
            <w:ind w:left="915"/>
            <w:jc w:val="both"/>
            <w:rPr>
              <w:rFonts w:ascii="Arial" w:hAnsi="Arial" w:cs="Arial"/>
              <w:sz w:val="24"/>
              <w:szCs w:val="24"/>
            </w:rPr>
          </w:pPr>
        </w:p>
        <w:p w:rsidR="00A579BD" w:rsidRPr="00880299" w:rsidRDefault="002A29B8" w:rsidP="00880299">
          <w:pPr>
            <w:spacing w:after="0" w:line="240" w:lineRule="auto"/>
            <w:jc w:val="both"/>
            <w:textAlignment w:val="baseline"/>
            <w:rPr>
              <w:rStyle w:val="sttlitera"/>
              <w:rFonts w:ascii="Arial" w:hAnsi="Arial" w:cs="Arial"/>
              <w:sz w:val="24"/>
              <w:szCs w:val="24"/>
              <w:lang w:val="ro-RO"/>
            </w:rPr>
          </w:pPr>
          <w:r w:rsidRPr="00880299">
            <w:rPr>
              <w:rFonts w:ascii="Arial" w:hAnsi="Arial" w:cs="Arial"/>
              <w:sz w:val="24"/>
              <w:szCs w:val="24"/>
            </w:rPr>
            <w:t xml:space="preserve">    a) proiectul se încadrează în prevederile </w:t>
          </w:r>
          <w:r w:rsidRPr="00880299">
            <w:rPr>
              <w:rFonts w:ascii="Arial" w:hAnsi="Arial" w:cs="Arial"/>
              <w:sz w:val="24"/>
              <w:szCs w:val="24"/>
            </w:rPr>
            <w:t>Hotărârii Guvernului nr. 445/2009</w:t>
          </w:r>
          <w:r w:rsidRPr="00880299">
            <w:rPr>
              <w:rFonts w:ascii="Arial" w:hAnsi="Arial" w:cs="Arial"/>
              <w:sz w:val="24"/>
              <w:szCs w:val="24"/>
            </w:rPr>
            <w:t xml:space="preserve">, </w:t>
          </w:r>
          <w:r w:rsidR="00A579BD" w:rsidRPr="00880299">
            <w:rPr>
              <w:rStyle w:val="sttlitera"/>
              <w:rFonts w:ascii="Arial" w:hAnsi="Arial" w:cs="Arial"/>
              <w:sz w:val="24"/>
              <w:szCs w:val="24"/>
              <w:lang w:val="ro-RO"/>
            </w:rPr>
            <w:t>anexa nr.2 pct 10 b – “pr</w:t>
          </w:r>
          <w:r w:rsidR="00A579BD" w:rsidRPr="00880299">
            <w:rPr>
              <w:rStyle w:val="sttlitera"/>
              <w:rFonts w:ascii="Arial" w:hAnsi="Arial" w:cs="Arial"/>
              <w:sz w:val="24"/>
              <w:szCs w:val="24"/>
              <w:lang w:val="ro-RO"/>
            </w:rPr>
            <w:t>oiecte de dezvoltare urbana …”;</w:t>
          </w:r>
        </w:p>
        <w:p w:rsidR="00A579BD" w:rsidRDefault="00A579BD" w:rsidP="00880299">
          <w:pPr>
            <w:spacing w:after="0" w:line="240" w:lineRule="auto"/>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xml:space="preserve">b). </w:t>
          </w:r>
          <w:r w:rsidRPr="00880299">
            <w:rPr>
              <w:rStyle w:val="sttlitera"/>
              <w:rFonts w:ascii="Arial" w:hAnsi="Arial" w:cs="Arial"/>
              <w:sz w:val="24"/>
              <w:szCs w:val="24"/>
              <w:lang w:val="ro-RO"/>
            </w:rPr>
            <w:t xml:space="preserve">marimea proiectului: se propune construirea unui imobil cu destinatia de pensiune agroturistica, cu un regim de inaltime P+1, formata din 4 camere cu grup sanitar propriu, hol si terase proprii –reprezentand spatiul de cazare pentru turisti ce va fi dispus la etaj , grupuri sanitare, hol receptie, oficiu, spatiu conversatie, spatii depozitare, casa scarii, sala mese, bucataria in care turistii isi pot prepara hrana din alimentele proprii, spatiu tehnic –centrala termica,  loc de joaca pentru copii si locuri de parcare. Accesul in zona se poate face atat auto cat si pietonal direct din drumul comunal. Alimentarea cu apa a investitiei se va face din reteaua publica centralizata a localitatii. Evacuarea apelor uzate se va face in reteaua de canalizare centralizata a localitatii, dupa trecerea printr-o retea interna de canalizare.Incalzirea spatiiilor se va face cu ajutorul unei centrale termice cu combustibil solid.Apa calda se va produce cu un boiler bivalent ce va functiona fie prin intermediul centralei termice fie </w:t>
          </w:r>
          <w:r w:rsidR="00880299" w:rsidRPr="00880299">
            <w:rPr>
              <w:rStyle w:val="sttlitera"/>
              <w:rFonts w:ascii="Arial" w:hAnsi="Arial" w:cs="Arial"/>
              <w:sz w:val="24"/>
              <w:szCs w:val="24"/>
              <w:lang w:val="ro-RO"/>
            </w:rPr>
            <w:t>cu ajutorul panourilor solare;</w:t>
          </w:r>
        </w:p>
        <w:p w:rsidR="00880299" w:rsidRDefault="00880299" w:rsidP="00880299">
          <w:pPr>
            <w:spacing w:after="0" w:line="240" w:lineRule="auto"/>
            <w:jc w:val="both"/>
            <w:textAlignment w:val="baseline"/>
            <w:rPr>
              <w:rStyle w:val="sttlitera"/>
              <w:rFonts w:ascii="Arial" w:hAnsi="Arial" w:cs="Arial"/>
              <w:sz w:val="24"/>
              <w:szCs w:val="24"/>
              <w:lang w:val="ro-RO"/>
            </w:rPr>
          </w:pPr>
        </w:p>
        <w:p w:rsidR="00880299" w:rsidRDefault="00880299" w:rsidP="00880299">
          <w:pPr>
            <w:spacing w:after="0" w:line="240" w:lineRule="auto"/>
            <w:jc w:val="both"/>
            <w:textAlignment w:val="baseline"/>
            <w:rPr>
              <w:rStyle w:val="sttlitera"/>
              <w:rFonts w:ascii="Arial" w:hAnsi="Arial" w:cs="Arial"/>
              <w:sz w:val="24"/>
              <w:szCs w:val="24"/>
              <w:lang w:val="ro-RO"/>
            </w:rPr>
          </w:pPr>
        </w:p>
        <w:p w:rsidR="00880299" w:rsidRDefault="00880299" w:rsidP="00880299">
          <w:pPr>
            <w:spacing w:after="0" w:line="240" w:lineRule="auto"/>
            <w:jc w:val="both"/>
            <w:textAlignment w:val="baseline"/>
            <w:rPr>
              <w:rStyle w:val="sttlitera"/>
              <w:rFonts w:ascii="Arial" w:hAnsi="Arial" w:cs="Arial"/>
              <w:sz w:val="24"/>
              <w:szCs w:val="24"/>
              <w:lang w:val="ro-RO"/>
            </w:rPr>
          </w:pPr>
        </w:p>
        <w:p w:rsidR="00880299" w:rsidRPr="00880299" w:rsidRDefault="00880299" w:rsidP="00880299">
          <w:pPr>
            <w:spacing w:after="0" w:line="240" w:lineRule="auto"/>
            <w:jc w:val="both"/>
            <w:textAlignment w:val="baseline"/>
            <w:rPr>
              <w:rStyle w:val="sttlitera"/>
              <w:rFonts w:ascii="Arial" w:hAnsi="Arial" w:cs="Arial"/>
              <w:sz w:val="24"/>
              <w:szCs w:val="24"/>
              <w:lang w:val="ro-RO"/>
            </w:rPr>
          </w:pPr>
        </w:p>
        <w:p w:rsidR="00A579BD" w:rsidRPr="00880299" w:rsidRDefault="00A579BD"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c). in zona</w:t>
          </w:r>
          <w:r w:rsidRPr="00880299">
            <w:rPr>
              <w:rStyle w:val="sttlitera"/>
              <w:rFonts w:ascii="Arial" w:hAnsi="Arial" w:cs="Arial"/>
              <w:color w:val="FF0000"/>
              <w:sz w:val="24"/>
              <w:szCs w:val="24"/>
              <w:lang w:val="ro-RO"/>
            </w:rPr>
            <w:t xml:space="preserve">  </w:t>
          </w:r>
          <w:r w:rsidRPr="00880299">
            <w:rPr>
              <w:rStyle w:val="sttlitera"/>
              <w:rFonts w:ascii="Arial" w:hAnsi="Arial" w:cs="Arial"/>
              <w:sz w:val="24"/>
              <w:szCs w:val="24"/>
              <w:lang w:val="ro-RO"/>
            </w:rPr>
            <w:t>exista alte proiecte finalizate si locuinte;</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Style w:val="sttlitera"/>
              <w:rFonts w:ascii="Arial" w:hAnsi="Arial" w:cs="Arial"/>
              <w:sz w:val="24"/>
              <w:szCs w:val="24"/>
              <w:lang w:val="ro-RO"/>
            </w:rPr>
            <w:t xml:space="preserve">d). </w:t>
          </w:r>
          <w:r w:rsidRPr="00880299">
            <w:rPr>
              <w:rFonts w:ascii="Arial" w:hAnsi="Arial" w:cs="Arial"/>
              <w:sz w:val="24"/>
              <w:szCs w:val="24"/>
              <w:lang w:val="ro-RO"/>
            </w:rPr>
            <w:t>relativa abundenta a resurselor naturale din zona, calitatea si capacitatea regenerativa a acestora: se vor folosi materiale aduse in zona si achizitionate de la firme autorizate;</w:t>
          </w:r>
        </w:p>
        <w:p w:rsidR="00A579BD" w:rsidRPr="00880299" w:rsidRDefault="00A579BD" w:rsidP="00880299">
          <w:pPr>
            <w:spacing w:after="0" w:line="300" w:lineRule="atLeast"/>
            <w:jc w:val="both"/>
            <w:textAlignment w:val="baseline"/>
            <w:rPr>
              <w:rStyle w:val="sttlitera"/>
              <w:rFonts w:ascii="Arial" w:hAnsi="Arial" w:cs="Arial"/>
              <w:sz w:val="24"/>
              <w:szCs w:val="24"/>
              <w:lang w:val="ro-RO"/>
            </w:rPr>
          </w:pPr>
          <w:r w:rsidRPr="00880299">
            <w:rPr>
              <w:rFonts w:ascii="Arial" w:hAnsi="Arial" w:cs="Arial"/>
              <w:sz w:val="24"/>
              <w:szCs w:val="24"/>
              <w:lang w:val="ro-RO"/>
            </w:rPr>
            <w:t xml:space="preserve">e). </w:t>
          </w:r>
          <w:r w:rsidRPr="00880299">
            <w:rPr>
              <w:rStyle w:val="sttlitera"/>
              <w:rFonts w:ascii="Arial" w:hAnsi="Arial" w:cs="Arial"/>
              <w:sz w:val="24"/>
              <w:szCs w:val="24"/>
              <w:lang w:val="ro-RO"/>
            </w:rPr>
            <w:t>productia de deseuri: din realizarea proiectului - deseuri din constructie , deseuri menajere in cantitate mica ;</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f). emisiile poluante, inclusiv zgomotul si alte surse de disconfort: - de la utilajele folosite in realizarea investitiei si numai pe perioada de construire;</w:t>
          </w:r>
        </w:p>
        <w:p w:rsidR="00A579BD" w:rsidRPr="00880299" w:rsidRDefault="00A579BD" w:rsidP="00880299">
          <w:pPr>
            <w:spacing w:after="0" w:line="300" w:lineRule="atLeast"/>
            <w:jc w:val="both"/>
            <w:textAlignment w:val="baseline"/>
            <w:rPr>
              <w:sz w:val="24"/>
              <w:szCs w:val="24"/>
              <w:lang w:val="ro-RO"/>
            </w:rPr>
          </w:pPr>
          <w:r w:rsidRPr="00880299">
            <w:rPr>
              <w:rFonts w:ascii="Arial" w:hAnsi="Arial" w:cs="Arial"/>
              <w:sz w:val="24"/>
              <w:szCs w:val="24"/>
              <w:lang w:val="ro-RO"/>
            </w:rPr>
            <w:t>g). risc scazut de accident datorita tehnologiilor utilizate - nu se folosesc substante poluante;</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h). terenul pe care se va construi investitia este situat in intravilanul satului Balacita, comuna Balacita ; regimul terenului- construibil;</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i). capacitatea de absorbtie a mediului: nu este cazul;</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 xml:space="preserve">j). ariile in care standardele de calitate ale mediului stabilite de legislatia in vigoare au fost    deja depasite: proiectul propus nu se afla situat in nici o arie naturala protejata;    </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k). ariile dens populate: in zona  sunt locuinte ;</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l). peisajele cu semnificatie istorica, culturala si arheologica: nu este cazul;</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m). extinderea impactului: local in zona de lucru, pe perioada de executie a    proiectului cat si pe perioada de functionare;</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n). natura transfrontiera a proiectului: nu este cazul;</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o). marimea si complexitatea impactului: impact redus;</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p). probabilitatea impactului: redus, local, datorat lucrarilor pe durata investitiei;</w:t>
          </w:r>
        </w:p>
        <w:p w:rsidR="00A579BD" w:rsidRPr="00880299" w:rsidRDefault="00A579BD" w:rsidP="00880299">
          <w:pPr>
            <w:spacing w:after="0" w:line="300" w:lineRule="atLeast"/>
            <w:jc w:val="both"/>
            <w:textAlignment w:val="baseline"/>
            <w:rPr>
              <w:rFonts w:ascii="Arial" w:hAnsi="Arial" w:cs="Arial"/>
              <w:sz w:val="24"/>
              <w:szCs w:val="24"/>
              <w:lang w:val="ro-RO"/>
            </w:rPr>
          </w:pPr>
          <w:r w:rsidRPr="00880299">
            <w:rPr>
              <w:rFonts w:ascii="Arial" w:hAnsi="Arial" w:cs="Arial"/>
              <w:sz w:val="24"/>
              <w:szCs w:val="24"/>
              <w:lang w:val="ro-RO"/>
            </w:rPr>
            <w:t>r). durata, frecventa si reversibilitatea impactului: redusa</w:t>
          </w:r>
        </w:p>
        <w:p w:rsidR="00A579BD" w:rsidRPr="00880299" w:rsidRDefault="00A579BD" w:rsidP="00880299">
          <w:pPr>
            <w:spacing w:after="0" w:line="300" w:lineRule="atLeast"/>
            <w:jc w:val="both"/>
            <w:textAlignment w:val="baseline"/>
            <w:rPr>
              <w:rFonts w:ascii="Arial" w:hAnsi="Arial" w:cs="Arial"/>
              <w:sz w:val="24"/>
              <w:szCs w:val="24"/>
              <w:u w:val="single"/>
              <w:lang w:val="ro-RO"/>
            </w:rPr>
          </w:pPr>
          <w:r w:rsidRPr="00880299">
            <w:rPr>
              <w:rFonts w:ascii="Arial" w:hAnsi="Arial" w:cs="Arial"/>
              <w:sz w:val="24"/>
              <w:szCs w:val="24"/>
              <w:lang w:val="ro-RO"/>
            </w:rPr>
            <w:t xml:space="preserve">s). pe timpul derularii procedurii nu s-au </w:t>
          </w:r>
          <w:r w:rsidRPr="00880299">
            <w:rPr>
              <w:rFonts w:ascii="Arial" w:hAnsi="Arial" w:cs="Arial"/>
              <w:sz w:val="24"/>
              <w:szCs w:val="24"/>
              <w:u w:val="single"/>
              <w:lang w:val="ro-RO"/>
            </w:rPr>
            <w:t>primit observatii din partea publicului (anunturi repetate pe site-ul APM Mehedinti de depunere solicitare si de luarea deciziei de incadrare precum si anunturi la Primaria Balacita cat si la Piata Severineana).</w:t>
          </w:r>
        </w:p>
        <w:p w:rsidR="00880299" w:rsidRDefault="00880299" w:rsidP="00522DB9">
          <w:pPr>
            <w:autoSpaceDE w:val="0"/>
            <w:autoSpaceDN w:val="0"/>
            <w:adjustRightInd w:val="0"/>
            <w:spacing w:after="0" w:line="240" w:lineRule="auto"/>
            <w:jc w:val="both"/>
            <w:rPr>
              <w:rFonts w:ascii="Arial" w:hAnsi="Arial" w:cs="Arial"/>
              <w:sz w:val="24"/>
              <w:szCs w:val="24"/>
            </w:rPr>
          </w:pPr>
        </w:p>
        <w:p w:rsidR="00880299" w:rsidRDefault="00880299" w:rsidP="00522DB9">
          <w:pPr>
            <w:autoSpaceDE w:val="0"/>
            <w:autoSpaceDN w:val="0"/>
            <w:adjustRightInd w:val="0"/>
            <w:spacing w:after="0" w:line="240" w:lineRule="auto"/>
            <w:jc w:val="both"/>
            <w:rPr>
              <w:rFonts w:ascii="Arial" w:hAnsi="Arial" w:cs="Arial"/>
              <w:sz w:val="24"/>
              <w:szCs w:val="24"/>
            </w:rPr>
          </w:pPr>
        </w:p>
        <w:p w:rsidR="00880299" w:rsidRDefault="00880299" w:rsidP="00522DB9">
          <w:pPr>
            <w:autoSpaceDE w:val="0"/>
            <w:autoSpaceDN w:val="0"/>
            <w:adjustRightInd w:val="0"/>
            <w:spacing w:after="0" w:line="240" w:lineRule="auto"/>
            <w:jc w:val="both"/>
            <w:rPr>
              <w:rFonts w:ascii="Arial" w:hAnsi="Arial" w:cs="Arial"/>
              <w:sz w:val="24"/>
              <w:szCs w:val="24"/>
            </w:rPr>
          </w:pPr>
        </w:p>
        <w:p w:rsidR="00EA2AD9" w:rsidRDefault="002A29B8" w:rsidP="00522DB9">
          <w:pPr>
            <w:autoSpaceDE w:val="0"/>
            <w:autoSpaceDN w:val="0"/>
            <w:adjustRightInd w:val="0"/>
            <w:spacing w:after="0" w:line="240" w:lineRule="auto"/>
            <w:jc w:val="both"/>
            <w:rPr>
              <w:rFonts w:ascii="Arial" w:hAnsi="Arial" w:cs="Arial"/>
              <w:sz w:val="24"/>
              <w:szCs w:val="24"/>
            </w:rPr>
          </w:pPr>
          <w:r w:rsidRPr="00880299">
            <w:rPr>
              <w:rFonts w:ascii="Arial" w:hAnsi="Arial" w:cs="Arial"/>
              <w:sz w:val="24"/>
              <w:szCs w:val="24"/>
            </w:rPr>
            <w:t>Condiţiile de realizare a proiectului:</w:t>
          </w:r>
        </w:p>
        <w:p w:rsidR="00880299" w:rsidRPr="00880299" w:rsidRDefault="00880299" w:rsidP="00522DB9">
          <w:pPr>
            <w:autoSpaceDE w:val="0"/>
            <w:autoSpaceDN w:val="0"/>
            <w:adjustRightInd w:val="0"/>
            <w:spacing w:after="0" w:line="240" w:lineRule="auto"/>
            <w:jc w:val="both"/>
            <w:rPr>
              <w:rFonts w:ascii="Arial" w:hAnsi="Arial" w:cs="Arial"/>
              <w:sz w:val="24"/>
              <w:szCs w:val="24"/>
            </w:rPr>
          </w:pPr>
        </w:p>
        <w:p w:rsidR="00880299" w:rsidRPr="00880299" w:rsidRDefault="00880299" w:rsidP="00880299">
          <w:pPr>
            <w:autoSpaceDE w:val="0"/>
            <w:autoSpaceDN w:val="0"/>
            <w:adjustRightInd w:val="0"/>
            <w:jc w:val="both"/>
            <w:rPr>
              <w:rStyle w:val="sttlitera"/>
              <w:rFonts w:ascii="Arial" w:hAnsi="Arial" w:cs="Arial"/>
              <w:sz w:val="24"/>
              <w:szCs w:val="24"/>
              <w:u w:val="single"/>
              <w:lang w:val="ro-RO"/>
            </w:rPr>
          </w:pPr>
          <w:r w:rsidRPr="00880299">
            <w:rPr>
              <w:rFonts w:ascii="Arial" w:hAnsi="Arial" w:cs="Arial"/>
              <w:sz w:val="24"/>
              <w:szCs w:val="24"/>
              <w:u w:val="single"/>
              <w:lang w:val="ro-RO"/>
            </w:rPr>
            <w:t>Factor de mediu apa:</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litera"/>
              <w:rFonts w:ascii="Arial" w:hAnsi="Arial" w:cs="Arial"/>
              <w:sz w:val="24"/>
              <w:szCs w:val="24"/>
              <w:u w:val="single"/>
              <w:lang w:val="ro-RO"/>
            </w:rPr>
            <w:t>-nu se vor arunca/abandona/deversa orice tip de deseu in zona</w:t>
          </w:r>
          <w:r w:rsidRPr="00880299">
            <w:rPr>
              <w:rStyle w:val="stlitera"/>
              <w:rFonts w:ascii="Arial" w:hAnsi="Arial" w:cs="Arial"/>
              <w:sz w:val="24"/>
              <w:szCs w:val="24"/>
              <w:lang w:val="ro-RO"/>
            </w:rPr>
            <w:t xml:space="preserve"> si in afara zonei amplasamentului;</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xml:space="preserve"> - in perioada de executie a proiectului se va delimita foarte bine zona de lucru astfel incat sa se elimine orice risc de poluare a panzei freatice; </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proprie controlata , se vor folosi toalete ecologice pentru muncitori;</w:t>
          </w:r>
        </w:p>
        <w:p w:rsidR="00880299" w:rsidRDefault="00880299" w:rsidP="00880299">
          <w:pPr>
            <w:spacing w:after="0" w:line="300" w:lineRule="atLeast"/>
            <w:jc w:val="both"/>
            <w:textAlignment w:val="baseline"/>
            <w:rPr>
              <w:rStyle w:val="sttlitera"/>
              <w:rFonts w:ascii="Arial" w:hAnsi="Arial" w:cs="Arial"/>
              <w:sz w:val="24"/>
              <w:szCs w:val="24"/>
              <w:lang w:val="ro-RO"/>
            </w:rPr>
          </w:pP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p>
        <w:p w:rsidR="00880299" w:rsidRPr="00880299" w:rsidRDefault="00880299" w:rsidP="00880299">
          <w:pPr>
            <w:spacing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u w:val="single"/>
              <w:lang w:val="ro-RO"/>
            </w:rPr>
            <w:t xml:space="preserve"> Factor de mediu sol/subsol</w:t>
          </w:r>
          <w:r w:rsidRPr="00880299">
            <w:rPr>
              <w:rStyle w:val="sttlitera"/>
              <w:rFonts w:ascii="Arial" w:hAnsi="Arial" w:cs="Arial"/>
              <w:sz w:val="24"/>
              <w:szCs w:val="24"/>
              <w:lang w:val="ro-RO"/>
            </w:rPr>
            <w:t>:</w:t>
          </w:r>
        </w:p>
        <w:p w:rsidR="00880299" w:rsidRPr="00880299" w:rsidRDefault="00880299" w:rsidP="00880299">
          <w:pPr>
            <w:spacing w:after="0" w:line="300" w:lineRule="atLeast"/>
            <w:jc w:val="both"/>
            <w:textAlignment w:val="baseline"/>
            <w:rPr>
              <w:rStyle w:val="stlitera"/>
              <w:rFonts w:ascii="Arial" w:hAnsi="Arial" w:cs="Arial"/>
              <w:sz w:val="24"/>
              <w:szCs w:val="24"/>
              <w:lang w:val="ro-RO"/>
            </w:rPr>
          </w:pPr>
          <w:r w:rsidRPr="00880299">
            <w:rPr>
              <w:rStyle w:val="stlitera"/>
              <w:rFonts w:ascii="Arial" w:hAnsi="Arial" w:cs="Arial"/>
              <w:sz w:val="24"/>
              <w:szCs w:val="24"/>
              <w:lang w:val="ro-RO"/>
            </w:rPr>
            <w:t>-se vor lua toate masurile pentru evitatrea poluarii solului cu produse petroliere provenite de la utilajele si mijloacele de transport utilizate;</w:t>
          </w:r>
        </w:p>
        <w:p w:rsidR="00880299" w:rsidRPr="00880299" w:rsidRDefault="00880299" w:rsidP="00880299">
          <w:pPr>
            <w:spacing w:after="0" w:line="300" w:lineRule="atLeast"/>
            <w:jc w:val="both"/>
            <w:textAlignment w:val="baseline"/>
            <w:rPr>
              <w:rStyle w:val="stlitera"/>
              <w:rFonts w:ascii="Arial" w:hAnsi="Arial" w:cs="Arial"/>
              <w:sz w:val="24"/>
              <w:szCs w:val="24"/>
              <w:lang w:val="ro-RO"/>
            </w:rPr>
          </w:pPr>
          <w:r w:rsidRPr="00880299">
            <w:rPr>
              <w:rStyle w:val="stlitera"/>
              <w:rFonts w:ascii="Arial" w:hAnsi="Arial" w:cs="Arial"/>
              <w:sz w:val="24"/>
              <w:szCs w:val="24"/>
              <w:lang w:val="ro-RO"/>
            </w:rPr>
            <w:lastRenderedPageBreak/>
            <w:t>-alimentarea cu combustibil a utilajelor/mijloacelor de transport -se va face la statiile de distributie carburanti;</w:t>
          </w:r>
        </w:p>
        <w:p w:rsidR="00880299" w:rsidRPr="00880299" w:rsidRDefault="00880299" w:rsidP="00880299">
          <w:pPr>
            <w:spacing w:after="0" w:line="300" w:lineRule="atLeast"/>
            <w:jc w:val="both"/>
            <w:textAlignment w:val="baseline"/>
            <w:rPr>
              <w:rStyle w:val="stlitera"/>
              <w:rFonts w:ascii="Arial" w:hAnsi="Arial" w:cs="Arial"/>
              <w:sz w:val="24"/>
              <w:szCs w:val="24"/>
              <w:lang w:val="ro-RO"/>
            </w:rPr>
          </w:pPr>
          <w:r w:rsidRPr="00880299">
            <w:rPr>
              <w:rStyle w:val="stlitera"/>
              <w:rFonts w:ascii="Arial" w:hAnsi="Arial" w:cs="Arial"/>
              <w:sz w:val="24"/>
              <w:szCs w:val="24"/>
              <w:lang w:val="ro-RO"/>
            </w:rPr>
            <w:t>-reviziile si reparatiile mijloacelor de transport se vor face numai la unitati specializate;</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se va evita ocuparea suplimentarea sau largirea frontului de lucru in afara amplasamentului in vederea limitarii riscului de poluare a solului/subsolului;</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se va asigura managementul corespunzator al materiilor prime si materialelor necesare realizarii   lucrarii precum si deseurilor rezultate din realizarea proiectului prin depozitarea temporara pe categorii</w:t>
          </w:r>
          <w:r w:rsidRPr="00880299">
            <w:rPr>
              <w:rFonts w:ascii="Arial" w:hAnsi="Arial" w:cs="Arial"/>
              <w:sz w:val="24"/>
              <w:szCs w:val="24"/>
              <w:lang w:val="ro-RO"/>
            </w:rPr>
            <w:t xml:space="preserve"> </w:t>
          </w:r>
          <w:r w:rsidRPr="00880299">
            <w:rPr>
              <w:rStyle w:val="sttlitera"/>
              <w:rFonts w:ascii="Arial" w:hAnsi="Arial" w:cs="Arial"/>
              <w:sz w:val="24"/>
              <w:szCs w:val="24"/>
              <w:lang w:val="ro-RO"/>
            </w:rPr>
            <w:t>de deseuri in spatii special amenajate, si impermeabilizate, predandu-se  periodic in vederea valorificarii catre firme autorizate; depozitarea temporara a  deseurilor se va face numai in interiorul amplasamentului ;</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se vor lua toate masurile pentru evitarea scurgerilor accidentale de combustibili, lubrifianti si alte substante;</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dupa executarea lucrarilor de investitii - este interzis sa se abandoneze orice tip de deseu  pe</w:t>
          </w:r>
          <w:r>
            <w:rPr>
              <w:rStyle w:val="sttlitera"/>
              <w:rFonts w:ascii="Arial" w:hAnsi="Arial" w:cs="Arial"/>
              <w:sz w:val="24"/>
              <w:szCs w:val="24"/>
              <w:lang w:val="ro-RO"/>
            </w:rPr>
            <w:t xml:space="preserve"> </w:t>
          </w:r>
          <w:r w:rsidRPr="00880299">
            <w:rPr>
              <w:rStyle w:val="sttlitera"/>
              <w:rFonts w:ascii="Arial" w:hAnsi="Arial" w:cs="Arial"/>
              <w:sz w:val="24"/>
              <w:szCs w:val="24"/>
              <w:lang w:val="ro-RO"/>
            </w:rPr>
            <w:t>amplasament sau in vecinatatea acestuia;</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in cazul producerii unor poluari accidentale (cu uleiuri si lichide provenite de la utilaje)i n timpul lucrarilor, acestea vor fi neutralizate cu substante absorbante intervenindu-se operativ in acest sens;</w:t>
          </w:r>
        </w:p>
        <w:p w:rsidR="00880299" w:rsidRDefault="00880299" w:rsidP="00880299">
          <w:pPr>
            <w:spacing w:after="0" w:line="300" w:lineRule="atLeast"/>
            <w:jc w:val="both"/>
            <w:textAlignment w:val="baseline"/>
            <w:rPr>
              <w:rStyle w:val="sttlitera"/>
              <w:rFonts w:ascii="Arial" w:hAnsi="Arial" w:cs="Arial"/>
              <w:sz w:val="24"/>
              <w:szCs w:val="24"/>
              <w:lang w:val="ro-RO"/>
            </w:rPr>
          </w:pP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p>
        <w:p w:rsidR="00880299" w:rsidRPr="00880299" w:rsidRDefault="00880299" w:rsidP="00880299">
          <w:pPr>
            <w:spacing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u w:val="single"/>
              <w:lang w:val="ro-RO"/>
            </w:rPr>
            <w:t>Factor de mediu aer</w:t>
          </w:r>
          <w:r w:rsidRPr="00880299">
            <w:rPr>
              <w:rStyle w:val="sttlitera"/>
              <w:rFonts w:ascii="Arial" w:hAnsi="Arial" w:cs="Arial"/>
              <w:sz w:val="24"/>
              <w:szCs w:val="24"/>
              <w:lang w:val="ro-RO"/>
            </w:rPr>
            <w:t>:</w:t>
          </w:r>
        </w:p>
        <w:p w:rsidR="00880299" w:rsidRPr="00880299" w:rsidRDefault="00880299" w:rsidP="00880299">
          <w:pPr>
            <w:spacing w:after="0" w:line="300" w:lineRule="atLeast"/>
            <w:jc w:val="both"/>
            <w:textAlignment w:val="baseline"/>
            <w:rPr>
              <w:rFonts w:ascii="Arial" w:hAnsi="Arial" w:cs="Arial"/>
              <w:sz w:val="24"/>
              <w:szCs w:val="24"/>
              <w:lang w:val="ro-RO"/>
            </w:rPr>
          </w:pPr>
          <w:r w:rsidRPr="00880299">
            <w:rPr>
              <w:rStyle w:val="stlitera"/>
              <w:rFonts w:ascii="Arial" w:hAnsi="Arial" w:cs="Arial"/>
              <w:sz w:val="24"/>
              <w:szCs w:val="24"/>
              <w:lang w:val="ro-RO"/>
            </w:rPr>
            <w:t>-mentinerea utilajelor si mijloacelor de transport in stare tehnica corespunzatoare;</w:t>
          </w:r>
        </w:p>
        <w:p w:rsidR="00880299" w:rsidRPr="00880299" w:rsidRDefault="00880299" w:rsidP="00880299">
          <w:pPr>
            <w:spacing w:after="0" w:line="300" w:lineRule="atLeast"/>
            <w:jc w:val="both"/>
            <w:textAlignment w:val="baseline"/>
            <w:rPr>
              <w:rStyle w:val="stlitera"/>
              <w:rFonts w:ascii="Arial" w:hAnsi="Arial" w:cs="Arial"/>
              <w:sz w:val="24"/>
              <w:szCs w:val="24"/>
              <w:lang w:val="ro-RO"/>
            </w:rPr>
          </w:pPr>
          <w:r w:rsidRPr="00880299">
            <w:rPr>
              <w:rStyle w:val="stlitera"/>
              <w:rFonts w:ascii="Arial" w:hAnsi="Arial" w:cs="Arial"/>
              <w:sz w:val="24"/>
              <w:szCs w:val="24"/>
              <w:lang w:val="ro-RO"/>
            </w:rPr>
            <w:t>-folosirea de utilaje si mijloace de transport cu motoare performante dotate cu sisteme Euro de retinere a poluantilor;</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-folosirea de utilaje, verificate periodic din punct de vedere tehnic, de generatie recenta,dotate cu sisteme catalitice de reducere a poluantilor si amortizoare de zgomot precum si respectarea tonajului adecvat tipului de drum;</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pentru realizarea investitiei se vor utiliza doar caile de acces existente iar transportul materialelor se va face pe trasee optime;</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xml:space="preserve">- se vor mentine curate  caile de acces din vecinatatea amplasamentului; </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se va proceda la acoperirea spatiilor de depozitare –daca este cazul - a materialelor de unde pot rezulta particule ce pot fi antrenate in afara zonei de lucru, se va umecta portiunea in lucru in perioadele cu temperaturi ridicate;</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este interzisa blocarea cailor de acces cu materiale sau utilaje;</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-se va respecta programul de odihna al vecinilor si locuitorilor din zona.</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Atat beneficiarul cat si proiectantul vor urmari indeaproape executarea lucrarilor prevazute in proiect.</w:t>
          </w:r>
        </w:p>
        <w:p w:rsidR="00880299" w:rsidRPr="00880299" w:rsidRDefault="00880299" w:rsidP="00880299">
          <w:pPr>
            <w:spacing w:after="0" w:line="300" w:lineRule="atLeast"/>
            <w:jc w:val="both"/>
            <w:textAlignment w:val="baseline"/>
            <w:rPr>
              <w:rStyle w:val="sttlitera"/>
              <w:rFonts w:ascii="Arial" w:hAnsi="Arial" w:cs="Arial"/>
              <w:sz w:val="24"/>
              <w:szCs w:val="24"/>
              <w:lang w:val="ro-RO"/>
            </w:rPr>
          </w:pPr>
          <w:r w:rsidRPr="00880299">
            <w:rPr>
              <w:rStyle w:val="sttlitera"/>
              <w:rFonts w:ascii="Arial" w:hAnsi="Arial" w:cs="Arial"/>
              <w:sz w:val="24"/>
              <w:szCs w:val="24"/>
              <w:lang w:val="ro-RO"/>
            </w:rPr>
            <w:t xml:space="preserve">  In situatia in care, dupa emiterea prezentului act si inaintea obtinerii autorizatiei de construire, proiectul va suferi modificari, veti notifica Agentia pentru Protectia Mediului Mehedinti.</w:t>
          </w:r>
        </w:p>
        <w:p w:rsidR="00880299" w:rsidRDefault="00880299" w:rsidP="00880299">
          <w:pPr>
            <w:spacing w:after="0" w:line="300" w:lineRule="atLeast"/>
            <w:ind w:firstLine="708"/>
            <w:jc w:val="both"/>
            <w:textAlignment w:val="baseline"/>
            <w:rPr>
              <w:rStyle w:val="sttlitera"/>
              <w:rFonts w:ascii="Arial" w:hAnsi="Arial" w:cs="Arial"/>
              <w:b/>
              <w:sz w:val="24"/>
              <w:szCs w:val="24"/>
              <w:u w:val="single"/>
              <w:lang w:val="ro-RO"/>
            </w:rPr>
          </w:pPr>
          <w:r w:rsidRPr="00880299">
            <w:rPr>
              <w:rStyle w:val="sttlitera"/>
              <w:rFonts w:ascii="Arial" w:hAnsi="Arial" w:cs="Arial"/>
              <w:b/>
              <w:sz w:val="24"/>
              <w:szCs w:val="24"/>
              <w:u w:val="single"/>
              <w:lang w:val="ro-RO"/>
            </w:rPr>
            <w:t>Inainte de obtinerea autorizatiei de construire se vor solicita si obtine toate avizele din Certificatul de Urbanism nr.212/18.11.2016 emis de Consiliul Judetean Mehedinti</w:t>
          </w:r>
          <w:r>
            <w:rPr>
              <w:rStyle w:val="sttlitera"/>
              <w:rFonts w:ascii="Arial" w:hAnsi="Arial" w:cs="Arial"/>
              <w:b/>
              <w:sz w:val="24"/>
              <w:szCs w:val="24"/>
              <w:u w:val="single"/>
              <w:lang w:val="ro-RO"/>
            </w:rPr>
            <w:t>.</w:t>
          </w:r>
        </w:p>
        <w:p w:rsidR="00880299" w:rsidRDefault="00880299" w:rsidP="00880299">
          <w:pPr>
            <w:spacing w:after="0" w:line="300" w:lineRule="atLeast"/>
            <w:ind w:firstLine="708"/>
            <w:jc w:val="both"/>
            <w:textAlignment w:val="baseline"/>
            <w:rPr>
              <w:rStyle w:val="sttlitera"/>
              <w:rFonts w:ascii="Arial" w:hAnsi="Arial" w:cs="Arial"/>
              <w:b/>
              <w:sz w:val="24"/>
              <w:szCs w:val="24"/>
              <w:u w:val="single"/>
              <w:lang w:val="ro-RO"/>
            </w:rPr>
          </w:pPr>
        </w:p>
        <w:p w:rsidR="00880299" w:rsidRDefault="00880299" w:rsidP="00880299">
          <w:pPr>
            <w:spacing w:after="0" w:line="300" w:lineRule="atLeast"/>
            <w:ind w:firstLine="708"/>
            <w:jc w:val="both"/>
            <w:textAlignment w:val="baseline"/>
            <w:rPr>
              <w:rStyle w:val="sttlitera"/>
              <w:rFonts w:ascii="Arial" w:hAnsi="Arial" w:cs="Arial"/>
              <w:b/>
              <w:sz w:val="24"/>
              <w:szCs w:val="24"/>
              <w:u w:val="single"/>
              <w:lang w:val="ro-RO"/>
            </w:rPr>
          </w:pPr>
        </w:p>
        <w:p w:rsidR="00880299" w:rsidRDefault="00880299" w:rsidP="00880299">
          <w:pPr>
            <w:spacing w:after="0" w:line="300" w:lineRule="atLeast"/>
            <w:ind w:firstLine="708"/>
            <w:jc w:val="both"/>
            <w:textAlignment w:val="baseline"/>
            <w:rPr>
              <w:rStyle w:val="sttlitera"/>
              <w:rFonts w:ascii="Arial" w:hAnsi="Arial" w:cs="Arial"/>
              <w:b/>
              <w:sz w:val="24"/>
              <w:szCs w:val="24"/>
              <w:u w:val="single"/>
              <w:lang w:val="ro-RO"/>
            </w:rPr>
          </w:pPr>
        </w:p>
        <w:p w:rsidR="00880299" w:rsidRPr="00880299" w:rsidRDefault="00880299" w:rsidP="00880299">
          <w:pPr>
            <w:spacing w:after="0" w:line="300" w:lineRule="atLeast"/>
            <w:ind w:firstLine="708"/>
            <w:jc w:val="both"/>
            <w:textAlignment w:val="baseline"/>
            <w:rPr>
              <w:rFonts w:ascii="Arial" w:hAnsi="Arial" w:cs="Arial"/>
              <w:b/>
              <w:sz w:val="24"/>
              <w:szCs w:val="24"/>
              <w:u w:val="single"/>
              <w:lang w:val="ro-RO"/>
            </w:rPr>
          </w:pPr>
        </w:p>
        <w:p w:rsidR="00753675" w:rsidRPr="00522DB9" w:rsidRDefault="002A29B8" w:rsidP="00522DB9">
          <w:pPr>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w:t>
          </w:r>
          <w:r w:rsidRPr="00522DB9">
            <w:rPr>
              <w:rFonts w:ascii="Arial" w:hAnsi="Arial" w:cs="Arial"/>
              <w:sz w:val="24"/>
              <w:szCs w:val="24"/>
            </w:rPr>
            <w:t>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2A29B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A29B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A29B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A29B8" w:rsidP="00880299">
          <w:pPr>
            <w:spacing w:after="0" w:line="360" w:lineRule="auto"/>
            <w:rPr>
              <w:rFonts w:ascii="Arial" w:hAnsi="Arial" w:cs="Arial"/>
              <w:b/>
              <w:bCs/>
              <w:sz w:val="24"/>
              <w:szCs w:val="24"/>
              <w:lang w:val="ro-RO"/>
            </w:rPr>
          </w:pPr>
        </w:p>
        <w:p w:rsidR="00806542" w:rsidRDefault="002A29B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880299">
            <w:rPr>
              <w:rFonts w:ascii="Arial" w:hAnsi="Arial" w:cs="Arial"/>
              <w:b/>
              <w:bCs/>
              <w:sz w:val="24"/>
              <w:szCs w:val="24"/>
              <w:lang w:val="ro-RO"/>
            </w:rPr>
            <w:t>,</w:t>
          </w:r>
        </w:p>
        <w:p w:rsidR="00880299" w:rsidRPr="00CA4590" w:rsidRDefault="00880299" w:rsidP="00880299">
          <w:pPr>
            <w:spacing w:after="0" w:line="360" w:lineRule="auto"/>
            <w:ind w:left="2124" w:firstLine="708"/>
            <w:rPr>
              <w:rFonts w:ascii="Arial" w:hAnsi="Arial" w:cs="Arial"/>
              <w:b/>
              <w:bCs/>
              <w:sz w:val="24"/>
              <w:szCs w:val="24"/>
              <w:lang w:val="ro-RO"/>
            </w:rPr>
          </w:pPr>
          <w:r>
            <w:rPr>
              <w:rFonts w:ascii="Arial" w:hAnsi="Arial" w:cs="Arial"/>
              <w:b/>
              <w:bCs/>
              <w:sz w:val="24"/>
              <w:szCs w:val="24"/>
              <w:lang w:val="ro-RO"/>
            </w:rPr>
            <w:t xml:space="preserve">    Ing. Dragos Nicolae TARNITA</w:t>
          </w:r>
        </w:p>
        <w:p w:rsidR="00EE38CA" w:rsidRPr="00CA4590" w:rsidRDefault="00880299"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880299" w:rsidP="0088029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902CE" w:rsidRDefault="002A29B8"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880299">
            <w:rPr>
              <w:rFonts w:ascii="Arial" w:hAnsi="Arial" w:cs="Arial"/>
              <w:b/>
              <w:bCs/>
              <w:sz w:val="24"/>
              <w:szCs w:val="24"/>
              <w:lang w:val="ro-RO"/>
            </w:rPr>
            <w:t>,</w:t>
          </w:r>
        </w:p>
        <w:p w:rsidR="00880299" w:rsidRDefault="00880299"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 Lavinia MATEESCU</w:t>
          </w:r>
        </w:p>
        <w:p w:rsidR="00880299" w:rsidRDefault="00880299" w:rsidP="00D83E21">
          <w:pPr>
            <w:spacing w:after="0" w:line="240" w:lineRule="auto"/>
            <w:jc w:val="both"/>
            <w:outlineLvl w:val="0"/>
            <w:rPr>
              <w:rFonts w:ascii="Arial" w:hAnsi="Arial" w:cs="Arial"/>
              <w:b/>
              <w:bCs/>
              <w:sz w:val="24"/>
              <w:szCs w:val="24"/>
              <w:lang w:val="ro-RO"/>
            </w:rPr>
          </w:pPr>
        </w:p>
        <w:p w:rsidR="00880299" w:rsidRPr="00CA4590" w:rsidRDefault="00880299" w:rsidP="00D83E21">
          <w:pPr>
            <w:spacing w:after="0" w:line="240" w:lineRule="auto"/>
            <w:jc w:val="both"/>
            <w:outlineLvl w:val="0"/>
            <w:rPr>
              <w:rFonts w:ascii="Arial" w:hAnsi="Arial" w:cs="Arial"/>
              <w:b/>
              <w:bCs/>
              <w:sz w:val="24"/>
              <w:szCs w:val="24"/>
              <w:lang w:val="ro-RO"/>
            </w:rPr>
          </w:pPr>
        </w:p>
        <w:p w:rsidR="00864A55" w:rsidRPr="00C033AF" w:rsidRDefault="002A29B8" w:rsidP="00D83E21">
          <w:pPr>
            <w:spacing w:after="0" w:line="240" w:lineRule="auto"/>
            <w:jc w:val="both"/>
            <w:outlineLvl w:val="0"/>
            <w:rPr>
              <w:rFonts w:ascii="Arial" w:hAnsi="Arial" w:cs="Arial"/>
              <w:b/>
              <w:bCs/>
              <w:sz w:val="24"/>
              <w:szCs w:val="24"/>
              <w:lang w:val="ro-RO"/>
            </w:rPr>
          </w:pPr>
        </w:p>
        <w:p w:rsidR="00880299" w:rsidRDefault="002A29B8"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880299" w:rsidP="007B1968">
          <w:pPr>
            <w:spacing w:after="0" w:line="360" w:lineRule="auto"/>
            <w:jc w:val="both"/>
            <w:rPr>
              <w:rFonts w:ascii="Arial" w:hAnsi="Arial" w:cs="Arial"/>
              <w:bCs/>
              <w:sz w:val="24"/>
              <w:szCs w:val="24"/>
              <w:lang w:val="ro-RO"/>
            </w:rPr>
          </w:pPr>
          <w:r>
            <w:rPr>
              <w:rFonts w:ascii="Arial" w:hAnsi="Arial" w:cs="Arial"/>
              <w:bCs/>
              <w:sz w:val="24"/>
              <w:szCs w:val="24"/>
              <w:lang w:val="ro-RO"/>
            </w:rPr>
            <w:t>Ing. Costin STRAIN</w:t>
          </w:r>
        </w:p>
      </w:sdtContent>
    </w:sdt>
    <w:p w:rsidR="00522DB9" w:rsidRPr="00447422" w:rsidRDefault="002A29B8" w:rsidP="007B1968">
      <w:pPr>
        <w:spacing w:after="0" w:line="360" w:lineRule="auto"/>
        <w:jc w:val="both"/>
        <w:rPr>
          <w:rFonts w:ascii="Arial" w:hAnsi="Arial" w:cs="Arial"/>
          <w:bCs/>
          <w:sz w:val="24"/>
          <w:szCs w:val="24"/>
          <w:lang w:val="ro-RO"/>
        </w:rPr>
      </w:pPr>
    </w:p>
    <w:p w:rsidR="00522DB9" w:rsidRPr="00447422" w:rsidRDefault="002A29B8" w:rsidP="00522DB9">
      <w:pPr>
        <w:autoSpaceDE w:val="0"/>
        <w:autoSpaceDN w:val="0"/>
        <w:adjustRightInd w:val="0"/>
        <w:spacing w:after="0" w:line="240" w:lineRule="auto"/>
        <w:jc w:val="both"/>
        <w:rPr>
          <w:rFonts w:ascii="Arial" w:hAnsi="Arial" w:cs="Arial"/>
          <w:sz w:val="24"/>
          <w:szCs w:val="24"/>
        </w:rPr>
      </w:pPr>
    </w:p>
    <w:p w:rsidR="00522DB9" w:rsidRPr="00447422" w:rsidRDefault="002A29B8" w:rsidP="007B1968">
      <w:pPr>
        <w:spacing w:after="0" w:line="360" w:lineRule="auto"/>
        <w:jc w:val="both"/>
        <w:rPr>
          <w:rFonts w:ascii="Arial" w:hAnsi="Arial" w:cs="Arial"/>
          <w:bCs/>
          <w:sz w:val="24"/>
          <w:szCs w:val="24"/>
          <w:lang w:val="ro-RO"/>
        </w:rPr>
      </w:pPr>
    </w:p>
    <w:p w:rsidR="00522DB9" w:rsidRPr="00447422" w:rsidRDefault="002A29B8" w:rsidP="007B1968">
      <w:pPr>
        <w:spacing w:after="0" w:line="360" w:lineRule="auto"/>
        <w:jc w:val="both"/>
        <w:rPr>
          <w:rFonts w:ascii="Arial" w:hAnsi="Arial" w:cs="Arial"/>
          <w:bCs/>
          <w:sz w:val="24"/>
          <w:szCs w:val="24"/>
          <w:lang w:val="ro-RO"/>
        </w:rPr>
      </w:pPr>
    </w:p>
    <w:p w:rsidR="00522DB9" w:rsidRPr="00447422" w:rsidRDefault="002A29B8" w:rsidP="00522DB9">
      <w:pPr>
        <w:autoSpaceDE w:val="0"/>
        <w:autoSpaceDN w:val="0"/>
        <w:adjustRightInd w:val="0"/>
        <w:spacing w:after="0" w:line="240" w:lineRule="auto"/>
        <w:jc w:val="both"/>
        <w:rPr>
          <w:rFonts w:ascii="Arial" w:hAnsi="Arial" w:cs="Arial"/>
          <w:sz w:val="24"/>
          <w:szCs w:val="24"/>
        </w:rPr>
      </w:pPr>
    </w:p>
    <w:p w:rsidR="00522DB9" w:rsidRPr="00447422" w:rsidRDefault="002A29B8" w:rsidP="007B1968">
      <w:pPr>
        <w:spacing w:after="0" w:line="360" w:lineRule="auto"/>
        <w:jc w:val="both"/>
        <w:rPr>
          <w:rFonts w:ascii="Arial" w:hAnsi="Arial" w:cs="Arial"/>
          <w:bCs/>
          <w:sz w:val="24"/>
          <w:szCs w:val="24"/>
          <w:lang w:val="ro-RO"/>
        </w:rPr>
      </w:pPr>
    </w:p>
    <w:p w:rsidR="00522DB9" w:rsidRPr="00447422" w:rsidRDefault="002A29B8"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29B8">
      <w:pPr>
        <w:spacing w:after="0" w:line="240" w:lineRule="auto"/>
      </w:pPr>
      <w:r>
        <w:separator/>
      </w:r>
    </w:p>
  </w:endnote>
  <w:endnote w:type="continuationSeparator" w:id="0">
    <w:p w:rsidR="00000000" w:rsidRDefault="002A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A29B8"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A29B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2A29B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880299">
              <w:rPr>
                <w:rFonts w:ascii="Arial" w:hAnsi="Arial" w:cs="Arial"/>
                <w:b/>
                <w:sz w:val="20"/>
                <w:szCs w:val="20"/>
              </w:rPr>
              <w:t>ENŢIA PENTRU PROTECŢIA MEDIULUI MEHEDINTI</w:t>
            </w:r>
          </w:p>
          <w:p w:rsidR="00992A14" w:rsidRPr="007A4C64" w:rsidRDefault="00880299"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p>
          <w:p w:rsidR="00992A14" w:rsidRPr="007A4C64" w:rsidRDefault="002A29B8"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sidR="00880299">
              <w:t>office@apmmh.anpm.ro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00880299">
              <w:rPr>
                <w:rFonts w:ascii="Arial" w:hAnsi="Arial" w:cs="Arial"/>
                <w:color w:val="00214E"/>
                <w:sz w:val="20"/>
                <w:szCs w:val="20"/>
                <w:lang w:val="ro-RO"/>
              </w:rPr>
              <w:t>0252</w:t>
            </w:r>
            <w:r w:rsidR="005A495C">
              <w:rPr>
                <w:rFonts w:ascii="Arial" w:hAnsi="Arial" w:cs="Arial"/>
                <w:color w:val="00214E"/>
                <w:sz w:val="20"/>
                <w:szCs w:val="20"/>
                <w:lang w:val="ro-RO"/>
              </w:rPr>
              <w:t xml:space="preserve"> 320 396</w:t>
            </w:r>
            <w:r w:rsidRPr="007A4C64">
              <w:rPr>
                <w:rFonts w:ascii="Arial" w:hAnsi="Arial" w:cs="Arial"/>
                <w:color w:val="00214E"/>
                <w:sz w:val="20"/>
                <w:szCs w:val="20"/>
                <w:lang w:val="ro-RO"/>
              </w:rPr>
              <w:t>,</w:t>
            </w:r>
            <w:r w:rsidR="005A495C">
              <w:rPr>
                <w:rFonts w:ascii="Arial" w:hAnsi="Arial" w:cs="Arial"/>
                <w:color w:val="00214E"/>
                <w:sz w:val="20"/>
                <w:szCs w:val="20"/>
                <w:lang w:val="ro-RO"/>
              </w:rPr>
              <w:t xml:space="preserve"> Fax 0252 306018</w:t>
            </w:r>
          </w:p>
        </w:sdtContent>
      </w:sdt>
      <w:p w:rsidR="00B72680" w:rsidRPr="00C44321" w:rsidRDefault="002A29B8" w:rsidP="00C44321">
        <w:pPr>
          <w:pStyle w:val="Footer"/>
          <w:jc w:val="center"/>
        </w:pPr>
        <w:r>
          <w:t xml:space="preserve"> </w:t>
        </w: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2A29B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00DE1AF8">
          <w:rPr>
            <w:rFonts w:ascii="Arial" w:hAnsi="Arial" w:cs="Arial"/>
            <w:b/>
            <w:sz w:val="20"/>
            <w:szCs w:val="20"/>
          </w:rPr>
          <w:t>MEDIULUI MEHEDINTI</w:t>
        </w:r>
      </w:p>
      <w:p w:rsidR="00992A14" w:rsidRPr="007A4C64" w:rsidRDefault="00DE1AF8"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r w:rsidR="002A29B8" w:rsidRPr="007A4C64">
          <w:rPr>
            <w:rFonts w:ascii="Arial" w:hAnsi="Arial" w:cs="Arial"/>
            <w:color w:val="00214E"/>
            <w:sz w:val="20"/>
            <w:szCs w:val="20"/>
            <w:lang w:val="ro-RO"/>
          </w:rPr>
          <w:t>,</w:t>
        </w:r>
      </w:p>
      <w:p w:rsidR="00B72680" w:rsidRPr="00992A14" w:rsidRDefault="002A29B8"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DE1AF8">
          <w:t>office@apmmh.anpm.ro</w:t>
        </w:r>
        <w:r w:rsidRPr="007A4C64">
          <w:rPr>
            <w:rFonts w:ascii="Arial" w:hAnsi="Arial" w:cs="Arial"/>
            <w:color w:val="00214E"/>
            <w:sz w:val="20"/>
            <w:szCs w:val="20"/>
            <w:lang w:val="ro-RO"/>
          </w:rPr>
          <w:t>,</w:t>
        </w:r>
        <w:r w:rsidR="00DE1AF8">
          <w:rPr>
            <w:rFonts w:ascii="Arial" w:hAnsi="Arial" w:cs="Arial"/>
            <w:color w:val="00214E"/>
            <w:sz w:val="20"/>
            <w:szCs w:val="20"/>
            <w:lang w:val="ro-RO"/>
          </w:rPr>
          <w:t xml:space="preserve"> Tel.0252 320 396</w:t>
        </w:r>
        <w:r w:rsidRPr="007A4C64">
          <w:rPr>
            <w:rFonts w:ascii="Arial" w:hAnsi="Arial" w:cs="Arial"/>
            <w:color w:val="00214E"/>
            <w:sz w:val="20"/>
            <w:szCs w:val="20"/>
            <w:lang w:val="ro-RO"/>
          </w:rPr>
          <w:t>,</w:t>
        </w:r>
        <w:r w:rsidR="00DE1AF8">
          <w:rPr>
            <w:rFonts w:ascii="Arial" w:hAnsi="Arial" w:cs="Arial"/>
            <w:color w:val="00214E"/>
            <w:sz w:val="20"/>
            <w:szCs w:val="20"/>
            <w:lang w:val="ro-RO"/>
          </w:rPr>
          <w:t xml:space="preserve"> Fax 0252 306 018</w:t>
        </w:r>
      </w:p>
      <w:bookmarkStart w:id="0" w:name="_GoBack" w:displacedByCustomXml="next"/>
      <w:bookmarkEnd w:id="0"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29B8">
      <w:pPr>
        <w:spacing w:after="0" w:line="240" w:lineRule="auto"/>
      </w:pPr>
      <w:r>
        <w:separator/>
      </w:r>
    </w:p>
  </w:footnote>
  <w:footnote w:type="continuationSeparator" w:id="0">
    <w:p w:rsidR="00000000" w:rsidRDefault="002A2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A29B8"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8715629"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2A29B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2A29B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A29B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A29B8"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A34FD2">
                <w:rPr>
                  <w:rFonts w:ascii="Arial" w:hAnsi="Arial" w:cs="Arial"/>
                  <w:b/>
                  <w:bCs/>
                  <w:color w:val="000000" w:themeColor="text1"/>
                  <w:sz w:val="28"/>
                  <w:szCs w:val="28"/>
                  <w:lang w:val="ro-RO"/>
                </w:rPr>
                <w:t>MEHEDINTI</w:t>
              </w:r>
            </w:sdtContent>
          </w:sdt>
        </w:p>
      </w:tc>
    </w:tr>
  </w:tbl>
  <w:p w:rsidR="00B72680" w:rsidRPr="0090788F" w:rsidRDefault="002A29B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32995"/>
    <w:multiLevelType w:val="hybridMultilevel"/>
    <w:tmpl w:val="94DC3A18"/>
    <w:lvl w:ilvl="0" w:tplc="49B88102">
      <w:start w:val="1"/>
      <w:numFmt w:val="upperRoman"/>
      <w:lvlText w:val="%1."/>
      <w:lvlJc w:val="left"/>
      <w:pPr>
        <w:ind w:left="915" w:hanging="7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U0XGLFd7Ijok8HOI7HvNXuWOUM=" w:salt="B8+jlHaNK2R1MHD5FzJEmw=="/>
  <w:defaultTabStop w:val="708"/>
  <w:hyphenationZone w:val="425"/>
  <w:characterSpacingControl w:val="doNotCompress"/>
  <w:hdrShapeDefaults>
    <o:shapedefaults v:ext="edit" spidmax="3078"/>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34FD2"/>
    <w:rsid w:val="002A29B8"/>
    <w:rsid w:val="005A495C"/>
    <w:rsid w:val="00880299"/>
    <w:rsid w:val="00A34FD2"/>
    <w:rsid w:val="00A579BD"/>
    <w:rsid w:val="00DE1A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3"/>
      <o:rules v:ext="edit">
        <o:r id="V:Rule1" type="connector" idref="#Straight Arrow Connector 3"/>
        <o:r id="V:Rule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A579BD"/>
  </w:style>
  <w:style w:type="character" w:customStyle="1" w:styleId="stpar">
    <w:name w:val="st_par"/>
    <w:basedOn w:val="DefaultParagraphFont"/>
    <w:rsid w:val="00880299"/>
  </w:style>
  <w:style w:type="character" w:customStyle="1" w:styleId="stlitera">
    <w:name w:val="st_litera"/>
    <w:basedOn w:val="DefaultParagraphFont"/>
    <w:rsid w:val="00880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A579BD"/>
  </w:style>
  <w:style w:type="character" w:customStyle="1" w:styleId="stpar">
    <w:name w:val="st_par"/>
    <w:basedOn w:val="DefaultParagraphFont"/>
    <w:rsid w:val="00880299"/>
  </w:style>
  <w:style w:type="character" w:customStyle="1" w:styleId="stlitera">
    <w:name w:val="st_litera"/>
    <w:basedOn w:val="DefaultParagraphFont"/>
    <w:rsid w:val="0088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98e779bd-bdad-4b5a-9fbd-5edab87eb5dd","Numar":null,"Data":null,"NumarActReglementareInitial":null,"DataActReglementareInitial":null,"DataInceput":null,"DataSfarsit":null,"Durata":null,"PunctLucruId":405662.0,"TipActId":4.0,"NumarCerere":null,"DataCerere":null,"NumarCerereScriptic":null,"DataCerereScriptic":null,"CodFiscal":null,"SordId":"(15210788-D83C-B0DD-0955-1017864E6652)","SablonSordId":"(8B66777B-56B9-65A9-2773-1FA4A6BC21FB)","DosarSordId":"4451068","LatitudineWgs84":null,"LongitudineWgs84":null,"LatitudineStereo70":null,"LongitudineStereo70":null,"NumarAutorizatieGospodarireApe":null,"DataAutorizatieGospodarireApe":null,"DurataAutorizatieGospodarireApe":null,"Aba":null,"Sga":null,"AdresaSediuSocial":null,"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11DDCB2-C677-4A72-BE05-563E1247C20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6F3D4BD-A9E8-43E5-AE55-51F61F2D72E4}">
  <ds:schemaRefs>
    <ds:schemaRef ds:uri="SIM.Reglementari.Model.Entities.ActReglementareModel"/>
  </ds:schemaRefs>
</ds:datastoreItem>
</file>

<file path=customXml/itemProps4.xml><?xml version="1.0" encoding="utf-8"?>
<ds:datastoreItem xmlns:ds="http://schemas.openxmlformats.org/officeDocument/2006/customXml" ds:itemID="{90634D78-2029-429A-8353-4CF6E3447F1C}">
  <ds:schemaRefs>
    <ds:schemaRef ds:uri="TableDependencies"/>
  </ds:schemaRefs>
</ds:datastoreItem>
</file>

<file path=customXml/itemProps5.xml><?xml version="1.0" encoding="utf-8"?>
<ds:datastoreItem xmlns:ds="http://schemas.openxmlformats.org/officeDocument/2006/customXml" ds:itemID="{9FE0BE7F-2E81-4795-B32E-5498A13A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1289</Words>
  <Characters>7482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8754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9</cp:revision>
  <cp:lastPrinted>2014-04-25T12:16:00Z</cp:lastPrinted>
  <dcterms:created xsi:type="dcterms:W3CDTF">2015-10-26T07:49:00Z</dcterms:created>
  <dcterms:modified xsi:type="dcterms:W3CDTF">2017-10-05T10:34:00Z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GRAURE GHEORGHITA I.I</vt:lpwstr>
  </property>
  <property fmtid="{D5CDD505-2E9C-101B-9397-08002B2CF9AE}" pid="5" name="SordId">
    <vt:lpwstr>(15210788-D83C-B0DD-0955-1017864E6652)</vt:lpwstr>
  </property>
  <property fmtid="{D5CDD505-2E9C-101B-9397-08002B2CF9AE}" pid="6" name="VersiuneDocument">
    <vt:lpwstr>5</vt:lpwstr>
  </property>
  <property fmtid="{D5CDD505-2E9C-101B-9397-08002B2CF9AE}" pid="7" name="RuntimeGuid">
    <vt:lpwstr>234f524c-b3c6-4a37-9630-e8edb41e84e4</vt:lpwstr>
  </property>
  <property fmtid="{D5CDD505-2E9C-101B-9397-08002B2CF9AE}" pid="8" name="PunctLucruId">
    <vt:lpwstr>405662</vt:lpwstr>
  </property>
  <property fmtid="{D5CDD505-2E9C-101B-9397-08002B2CF9AE}" pid="9" name="SablonSordId">
    <vt:lpwstr>(8B66777B-56B9-65A9-2773-1FA4A6BC21FB)</vt:lpwstr>
  </property>
  <property fmtid="{D5CDD505-2E9C-101B-9397-08002B2CF9AE}" pid="10" name="DosarSordId">
    <vt:lpwstr>4451068</vt:lpwstr>
  </property>
  <property fmtid="{D5CDD505-2E9C-101B-9397-08002B2CF9AE}" pid="11" name="DosarCerereSordId">
    <vt:lpwstr>4429777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98e779bd-bdad-4b5a-9fbd-5edab87eb5dd</vt:lpwstr>
  </property>
  <property fmtid="{D5CDD505-2E9C-101B-9397-08002B2CF9AE}" pid="16" name="CommitRoles">
    <vt:lpwstr>false</vt:lpwstr>
  </property>
</Properties>
</file>