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44" w:rsidRPr="00E61C44" w:rsidRDefault="00E61C44" w:rsidP="00E61C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1C44" w:rsidRPr="00E61C44" w:rsidRDefault="00E61C44" w:rsidP="00E61C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1C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</w:p>
    <w:p w:rsidR="00E61C44" w:rsidRPr="00E61C44" w:rsidRDefault="00E61C44" w:rsidP="00E61C44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E61C44">
        <w:rPr>
          <w:rFonts w:ascii="Arial" w:eastAsia="Times New Roman" w:hAnsi="Arial" w:cs="Arial"/>
          <w:b/>
          <w:sz w:val="28"/>
          <w:szCs w:val="28"/>
          <w:lang w:eastAsia="ro-RO"/>
        </w:rPr>
        <w:t>DECIZIA ETAPEI DE ÎNCADRARE</w:t>
      </w:r>
      <w:r w:rsidRPr="00E61C44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</w:t>
      </w:r>
    </w:p>
    <w:p w:rsidR="00E61C44" w:rsidRPr="00E61C44" w:rsidRDefault="00E61C44" w:rsidP="00E61C44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</w:rPr>
      </w:pPr>
      <w:r w:rsidRPr="00E61C44">
        <w:rPr>
          <w:rFonts w:ascii="Arial" w:eastAsia="SimSun" w:hAnsi="Arial" w:cs="Arial"/>
          <w:b/>
          <w:bCs/>
          <w:iCs/>
          <w:sz w:val="28"/>
          <w:szCs w:val="28"/>
        </w:rPr>
        <w:t xml:space="preserve">Nr.  </w:t>
      </w:r>
      <w:r w:rsidR="00942D76">
        <w:rPr>
          <w:rFonts w:ascii="Arial" w:eastAsia="SimSun" w:hAnsi="Arial" w:cs="Arial"/>
          <w:b/>
          <w:bCs/>
          <w:iCs/>
          <w:sz w:val="28"/>
          <w:szCs w:val="28"/>
        </w:rPr>
        <w:t xml:space="preserve">208 </w:t>
      </w:r>
      <w:bookmarkStart w:id="0" w:name="_GoBack"/>
      <w:bookmarkEnd w:id="0"/>
    </w:p>
    <w:sdt>
      <w:sdtPr>
        <w:rPr>
          <w:rFonts w:ascii="Calibri" w:eastAsia="Calibri" w:hAnsi="Calibri" w:cs="Times New Roman"/>
        </w:rPr>
        <w:alias w:val="Câmp editabil text"/>
        <w:tag w:val="CampEditabil"/>
        <w:id w:val="-509059168"/>
        <w:placeholder>
          <w:docPart w:val="B8A3DD65577F4B06A47A6CFD8D150732"/>
        </w:placeholder>
      </w:sdtPr>
      <w:sdtEndPr/>
      <w:sdtContent>
        <w:p w:rsidR="00E61C44" w:rsidRPr="00E61C44" w:rsidRDefault="00E61C44" w:rsidP="00E61C44">
          <w:pPr>
            <w:spacing w:after="0"/>
            <w:jc w:val="center"/>
            <w:rPr>
              <w:rFonts w:ascii="Calibri" w:eastAsia="Calibri" w:hAnsi="Calibri" w:cs="Times New Roman"/>
            </w:rPr>
          </w:pPr>
          <w:r w:rsidRPr="00E61C44">
            <w:rPr>
              <w:rFonts w:ascii="Calibri" w:eastAsia="Calibri" w:hAnsi="Calibri" w:cs="Times New Roman"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color w:val="808080"/>
        </w:rPr>
        <w:alias w:val="Revizuiri"/>
        <w:tag w:val="RevizuiriModel"/>
        <w:id w:val="899098605"/>
        <w:lock w:val="contentLocked"/>
        <w:placeholder>
          <w:docPart w:val="139F91D464EB4B0F8F9E3F9E5E09F0D3"/>
        </w:placeholder>
      </w:sdtPr>
      <w:sdtEndPr/>
      <w:sdtContent>
        <w:p w:rsidR="00E61C44" w:rsidRPr="00E61C44" w:rsidRDefault="00E61C44" w:rsidP="00E61C44">
          <w:pPr>
            <w:spacing w:after="120" w:line="240" w:lineRule="auto"/>
            <w:jc w:val="center"/>
            <w:rPr>
              <w:rFonts w:ascii="Calibri" w:eastAsia="Calibri" w:hAnsi="Calibri" w:cs="Times New Roman"/>
            </w:rPr>
          </w:pPr>
          <w:r w:rsidRPr="00E61C44">
            <w:rPr>
              <w:rFonts w:ascii="Calibri" w:eastAsia="Calibri" w:hAnsi="Calibri" w:cs="Times New Roman"/>
            </w:rPr>
            <w:t xml:space="preserve"> </w:t>
          </w:r>
        </w:p>
      </w:sdtContent>
    </w:sdt>
    <w:p w:rsidR="00E61C44" w:rsidRPr="00E61C44" w:rsidRDefault="00E61C44" w:rsidP="00E61C44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1C44" w:rsidRPr="00E61C44" w:rsidRDefault="00E61C44" w:rsidP="00E61C44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1C44" w:rsidRPr="00E61C44" w:rsidRDefault="00E61C44" w:rsidP="00E61C44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1C44">
        <w:rPr>
          <w:rFonts w:ascii="Arial" w:eastAsia="Calibri" w:hAnsi="Arial" w:cs="Arial"/>
          <w:sz w:val="24"/>
          <w:szCs w:val="24"/>
        </w:rPr>
        <w:t>Ca urmare a solicitării de emitere a acordului de mediu adresate de</w:t>
      </w:r>
      <w:r w:rsidRPr="00E61C44">
        <w:rPr>
          <w:rFonts w:ascii="Arial" w:eastAsia="Calibri" w:hAnsi="Arial" w:cs="Arial"/>
          <w:b/>
          <w:sz w:val="24"/>
          <w:szCs w:val="24"/>
        </w:rPr>
        <w:t xml:space="preserve"> </w:t>
      </w:r>
      <w:r w:rsidR="003A082E">
        <w:rPr>
          <w:rFonts w:ascii="Arial" w:eastAsia="Calibri" w:hAnsi="Arial" w:cs="Arial"/>
          <w:b/>
          <w:sz w:val="24"/>
          <w:szCs w:val="24"/>
        </w:rPr>
        <w:t xml:space="preserve">COMUNA </w:t>
      </w:r>
      <w:r w:rsidR="00153299">
        <w:rPr>
          <w:rFonts w:ascii="Arial" w:eastAsia="Calibri" w:hAnsi="Arial" w:cs="Arial"/>
          <w:b/>
          <w:sz w:val="24"/>
          <w:szCs w:val="24"/>
        </w:rPr>
        <w:t>PRUNIȘOR</w:t>
      </w:r>
      <w:r w:rsidRPr="00E61C44">
        <w:rPr>
          <w:rFonts w:ascii="Arial" w:eastAsia="Calibri" w:hAnsi="Arial" w:cs="Arial"/>
          <w:sz w:val="24"/>
          <w:szCs w:val="24"/>
        </w:rPr>
        <w:t xml:space="preserve">, cu sediul în </w:t>
      </w:r>
      <w:r w:rsidR="003A082E">
        <w:rPr>
          <w:rFonts w:ascii="Arial" w:eastAsia="Calibri" w:hAnsi="Arial" w:cs="Arial"/>
          <w:sz w:val="24"/>
          <w:szCs w:val="24"/>
        </w:rPr>
        <w:t xml:space="preserve">comuna </w:t>
      </w:r>
      <w:r w:rsidR="00153299">
        <w:rPr>
          <w:rFonts w:ascii="Arial" w:eastAsia="Calibri" w:hAnsi="Arial" w:cs="Arial"/>
          <w:sz w:val="24"/>
          <w:szCs w:val="24"/>
        </w:rPr>
        <w:t>Prunișor,</w:t>
      </w:r>
      <w:r w:rsidR="00361448">
        <w:rPr>
          <w:rFonts w:ascii="Arial" w:eastAsia="Calibri" w:hAnsi="Arial" w:cs="Arial"/>
          <w:sz w:val="24"/>
          <w:szCs w:val="24"/>
        </w:rPr>
        <w:t xml:space="preserve"> </w:t>
      </w:r>
      <w:r w:rsidR="003A082E">
        <w:rPr>
          <w:rFonts w:ascii="Arial" w:eastAsia="Calibri" w:hAnsi="Arial" w:cs="Arial"/>
          <w:sz w:val="24"/>
          <w:szCs w:val="24"/>
        </w:rPr>
        <w:t xml:space="preserve">sat </w:t>
      </w:r>
      <w:r w:rsidR="00153299">
        <w:rPr>
          <w:rFonts w:ascii="Arial" w:eastAsia="Calibri" w:hAnsi="Arial" w:cs="Arial"/>
          <w:sz w:val="24"/>
          <w:szCs w:val="24"/>
        </w:rPr>
        <w:t>Prunișor</w:t>
      </w:r>
      <w:r w:rsidR="003A082E">
        <w:rPr>
          <w:rFonts w:ascii="Arial" w:eastAsia="Calibri" w:hAnsi="Arial" w:cs="Arial"/>
          <w:sz w:val="24"/>
          <w:szCs w:val="24"/>
        </w:rPr>
        <w:t>, j</w:t>
      </w:r>
      <w:r w:rsidRPr="00E61C44">
        <w:rPr>
          <w:rFonts w:ascii="Arial" w:eastAsia="Calibri" w:hAnsi="Arial" w:cs="Arial"/>
          <w:sz w:val="24"/>
          <w:szCs w:val="24"/>
        </w:rPr>
        <w:t>ude</w:t>
      </w:r>
      <w:r w:rsidR="00153299">
        <w:rPr>
          <w:rFonts w:ascii="Arial" w:eastAsia="Calibri" w:hAnsi="Arial" w:cs="Arial"/>
          <w:sz w:val="24"/>
          <w:szCs w:val="24"/>
        </w:rPr>
        <w:t>ț</w:t>
      </w:r>
      <w:r w:rsidRPr="00E61C44">
        <w:rPr>
          <w:rFonts w:ascii="Arial" w:eastAsia="Calibri" w:hAnsi="Arial" w:cs="Arial"/>
          <w:sz w:val="24"/>
          <w:szCs w:val="24"/>
        </w:rPr>
        <w:t xml:space="preserve">ul Mehedinţi,  prin primar </w:t>
      </w:r>
      <w:proofErr w:type="spellStart"/>
      <w:r w:rsidR="00153299">
        <w:rPr>
          <w:rFonts w:ascii="Arial" w:eastAsia="Calibri" w:hAnsi="Arial" w:cs="Arial"/>
          <w:sz w:val="24"/>
          <w:szCs w:val="24"/>
        </w:rPr>
        <w:t>Covlea</w:t>
      </w:r>
      <w:proofErr w:type="spellEnd"/>
      <w:r w:rsidR="0015329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53299">
        <w:rPr>
          <w:rFonts w:ascii="Arial" w:eastAsia="Calibri" w:hAnsi="Arial" w:cs="Arial"/>
          <w:sz w:val="24"/>
          <w:szCs w:val="24"/>
        </w:rPr>
        <w:t>Nandi</w:t>
      </w:r>
      <w:proofErr w:type="spellEnd"/>
      <w:r w:rsidR="00153299">
        <w:rPr>
          <w:rFonts w:ascii="Arial" w:eastAsia="Calibri" w:hAnsi="Arial" w:cs="Arial"/>
          <w:sz w:val="24"/>
          <w:szCs w:val="24"/>
        </w:rPr>
        <w:t xml:space="preserve">, </w:t>
      </w:r>
      <w:r w:rsidRPr="00E61C44">
        <w:rPr>
          <w:rFonts w:ascii="Arial" w:eastAsia="Calibri" w:hAnsi="Arial" w:cs="Arial"/>
          <w:sz w:val="24"/>
          <w:szCs w:val="24"/>
        </w:rPr>
        <w:t xml:space="preserve"> înregistrată la </w:t>
      </w:r>
      <w:sdt>
        <w:sdtPr>
          <w:rPr>
            <w:rFonts w:ascii="Arial" w:eastAsia="Calibri" w:hAnsi="Arial" w:cs="Arial"/>
            <w:sz w:val="24"/>
            <w:szCs w:val="24"/>
          </w:rPr>
          <w:alias w:val="ACPM înregistrare cerere"/>
          <w:tag w:val="MULTI_AUTORITATEA"/>
          <w:id w:val="141468440"/>
          <w:lock w:val="contentLocked"/>
          <w:placeholder>
            <w:docPart w:val="4760272C8B37408CA8F99F2F75AED90D"/>
          </w:placeholder>
          <w:text/>
        </w:sdtPr>
        <w:sdtEndPr/>
        <w:sdtContent>
          <w:r w:rsidRPr="00E61C44">
            <w:rPr>
              <w:rFonts w:ascii="Arial" w:eastAsia="Calibri" w:hAnsi="Arial" w:cs="Arial"/>
              <w:sz w:val="24"/>
              <w:szCs w:val="24"/>
            </w:rPr>
            <w:t>APM Mehedinti</w:t>
          </w:r>
        </w:sdtContent>
      </w:sdt>
      <w:r w:rsidRPr="00E61C44">
        <w:rPr>
          <w:rFonts w:ascii="Arial" w:eastAsia="Calibri" w:hAnsi="Arial" w:cs="Arial"/>
          <w:sz w:val="24"/>
          <w:szCs w:val="24"/>
        </w:rPr>
        <w:t xml:space="preserve"> cu nr. </w:t>
      </w:r>
      <w:r w:rsidR="00153299">
        <w:rPr>
          <w:rFonts w:ascii="Arial" w:eastAsia="Calibri" w:hAnsi="Arial" w:cs="Arial"/>
          <w:sz w:val="24"/>
          <w:szCs w:val="24"/>
        </w:rPr>
        <w:t>13180 din 23.10.2017</w:t>
      </w:r>
      <w:r w:rsidR="003A082E">
        <w:rPr>
          <w:rFonts w:ascii="Arial" w:eastAsia="Calibri" w:hAnsi="Arial" w:cs="Arial"/>
          <w:sz w:val="24"/>
          <w:szCs w:val="24"/>
        </w:rPr>
        <w:t>,</w:t>
      </w:r>
      <w:r w:rsidRPr="00E61C44">
        <w:rPr>
          <w:rFonts w:ascii="Arial" w:eastAsia="Calibri" w:hAnsi="Arial" w:cs="Arial"/>
          <w:sz w:val="24"/>
          <w:szCs w:val="24"/>
        </w:rPr>
        <w:t xml:space="preserve">  în baza:</w:t>
      </w:r>
    </w:p>
    <w:sdt>
      <w:sdtPr>
        <w:rPr>
          <w:rFonts w:ascii="Calibri" w:eastAsia="Calibri" w:hAnsi="Calibri" w:cs="Times New Roman"/>
        </w:rPr>
        <w:alias w:val="Câmp editabil text"/>
        <w:tag w:val="CampEditabil"/>
        <w:id w:val="69177510"/>
        <w:placeholder>
          <w:docPart w:val="B3A684EAA9A3452E97E126F58E5F631E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E61C44" w:rsidRPr="00E61C44" w:rsidRDefault="00E61C44" w:rsidP="00E61C44">
          <w:pPr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eastAsia="ro-RO"/>
            </w:rPr>
          </w:pPr>
          <w:r w:rsidRPr="00E61C44">
            <w:rPr>
              <w:rFonts w:ascii="Arial" w:eastAsia="Calibri" w:hAnsi="Arial" w:cs="Arial"/>
              <w:b/>
              <w:sz w:val="24"/>
              <w:szCs w:val="24"/>
              <w:lang w:eastAsia="ro-RO"/>
            </w:rPr>
            <w:t>Hotărârii Guvernului nr. 445/2009</w:t>
          </w:r>
          <w:r w:rsidRPr="00E61C44">
            <w:rPr>
              <w:rFonts w:ascii="Arial" w:eastAsia="Calibri" w:hAnsi="Arial" w:cs="Arial"/>
              <w:sz w:val="24"/>
              <w:szCs w:val="24"/>
              <w:lang w:eastAsia="ro-RO"/>
            </w:rPr>
            <w:t xml:space="preserve"> privind evaluarea impactului anumitor proiecte publice şi private asupra mediului, cu modificările şi completările şi ulterioare;</w:t>
          </w:r>
        </w:p>
        <w:p w:rsidR="00E61C44" w:rsidRPr="00E61C44" w:rsidRDefault="00E61C44" w:rsidP="00E61C44">
          <w:pPr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61C44">
            <w:rPr>
              <w:rFonts w:ascii="Arial" w:eastAsia="Calibri" w:hAnsi="Arial" w:cs="Arial"/>
              <w:b/>
              <w:sz w:val="24"/>
              <w:szCs w:val="24"/>
            </w:rPr>
            <w:t>Ordonanţei de Urgenţă a Guvernului nr. 57/2007</w:t>
          </w:r>
          <w:r w:rsidRPr="00E61C44">
            <w:rPr>
              <w:rFonts w:ascii="Arial" w:eastAsia="Calibri" w:hAnsi="Arial" w:cs="Arial"/>
              <w:sz w:val="24"/>
              <w:szCs w:val="24"/>
            </w:rPr>
            <w:t xml:space="preserve"> privind regimul ariilor naturale protejate, conservarea habitatelor naturale, a florei şi faunei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</w:rPr>
            <w:t>sǎlbatice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</w:rPr>
            <w:t xml:space="preserve">, cu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</w:rPr>
            <w:t>modificǎrile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</w:rPr>
            <w:t xml:space="preserve"> şi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</w:rPr>
            <w:t>completǎrile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</w:rPr>
            <w:t xml:space="preserve"> ulterioare, aprobată prin </w:t>
          </w:r>
          <w:r w:rsidRPr="00E61C44">
            <w:rPr>
              <w:rFonts w:ascii="Arial" w:eastAsia="Calibri" w:hAnsi="Arial" w:cs="Arial"/>
              <w:b/>
              <w:sz w:val="24"/>
              <w:szCs w:val="24"/>
            </w:rPr>
            <w:t>Legea nr. 49/2011</w:t>
          </w:r>
          <w:r w:rsidRPr="00E61C44">
            <w:rPr>
              <w:rFonts w:ascii="Arial" w:eastAsia="Calibri" w:hAnsi="Arial" w:cs="Arial"/>
              <w:sz w:val="24"/>
              <w:szCs w:val="24"/>
            </w:rPr>
            <w:t>,</w:t>
          </w:r>
        </w:p>
      </w:sdtContent>
    </w:sdt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1C44">
        <w:rPr>
          <w:rFonts w:ascii="Arial" w:eastAsia="Calibri" w:hAnsi="Arial" w:cs="Arial"/>
          <w:sz w:val="24"/>
          <w:szCs w:val="24"/>
        </w:rPr>
        <w:t xml:space="preserve">autoritatea competentă pentru protecţia mediului </w:t>
      </w:r>
      <w:sdt>
        <w:sdtPr>
          <w:rPr>
            <w:rFonts w:ascii="Arial" w:eastAsia="Calibri" w:hAnsi="Arial" w:cs="Arial"/>
            <w:sz w:val="24"/>
            <w:szCs w:val="24"/>
          </w:rPr>
          <w:alias w:val="ACPM procedură"/>
          <w:tag w:val="ANPMAPM"/>
          <w:id w:val="-1402203885"/>
          <w:lock w:val="contentLocked"/>
          <w:placeholder>
            <w:docPart w:val="614A5EF0B6FB4D1E847395C13E190EC6"/>
          </w:placeholder>
          <w:text/>
        </w:sdtPr>
        <w:sdtEndPr/>
        <w:sdtContent>
          <w:r w:rsidRPr="00E61C44">
            <w:rPr>
              <w:rFonts w:ascii="Arial" w:eastAsia="Calibri" w:hAnsi="Arial" w:cs="Arial"/>
              <w:sz w:val="24"/>
              <w:szCs w:val="24"/>
            </w:rPr>
            <w:t>APM Mehedinţi</w:t>
          </w:r>
        </w:sdtContent>
      </w:sdt>
      <w:r w:rsidR="00153299">
        <w:rPr>
          <w:rFonts w:ascii="Arial" w:eastAsia="Calibri" w:hAnsi="Arial" w:cs="Arial"/>
          <w:sz w:val="24"/>
          <w:szCs w:val="24"/>
        </w:rPr>
        <w:t xml:space="preserve"> decide, ca</w:t>
      </w:r>
      <w:r w:rsidR="003A082E">
        <w:rPr>
          <w:rFonts w:ascii="Arial" w:eastAsia="Calibri" w:hAnsi="Arial" w:cs="Arial"/>
          <w:sz w:val="24"/>
          <w:szCs w:val="24"/>
        </w:rPr>
        <w:t xml:space="preserve"> </w:t>
      </w:r>
      <w:r w:rsidR="0069060B">
        <w:rPr>
          <w:rFonts w:ascii="Arial" w:eastAsia="Calibri" w:hAnsi="Arial" w:cs="Arial"/>
          <w:sz w:val="24"/>
          <w:szCs w:val="24"/>
        </w:rPr>
        <w:t xml:space="preserve">urmare </w:t>
      </w:r>
      <w:r w:rsidR="003A082E">
        <w:rPr>
          <w:rFonts w:ascii="Arial" w:eastAsia="Calibri" w:hAnsi="Arial" w:cs="Arial"/>
          <w:sz w:val="24"/>
          <w:szCs w:val="24"/>
        </w:rPr>
        <w:t xml:space="preserve">a </w:t>
      </w:r>
      <w:r w:rsidRPr="00E61C44">
        <w:rPr>
          <w:rFonts w:ascii="Arial" w:eastAsia="Calibri" w:hAnsi="Arial" w:cs="Arial"/>
          <w:sz w:val="24"/>
          <w:szCs w:val="24"/>
        </w:rPr>
        <w:t xml:space="preserve">consultărilor desfăşurate în cadrul şedinţei Comisiei de Analiză Tehnică din data de </w:t>
      </w:r>
      <w:r w:rsidR="00153299">
        <w:rPr>
          <w:rFonts w:ascii="Arial" w:eastAsia="Calibri" w:hAnsi="Arial" w:cs="Arial"/>
          <w:sz w:val="24"/>
          <w:szCs w:val="24"/>
        </w:rPr>
        <w:t>26.10</w:t>
      </w:r>
      <w:r w:rsidR="00361448">
        <w:rPr>
          <w:rFonts w:ascii="Arial" w:eastAsia="Calibri" w:hAnsi="Arial" w:cs="Arial"/>
          <w:sz w:val="24"/>
          <w:szCs w:val="24"/>
        </w:rPr>
        <w:t>.</w:t>
      </w:r>
      <w:r w:rsidR="00153299">
        <w:rPr>
          <w:rFonts w:ascii="Arial" w:eastAsia="Calibri" w:hAnsi="Arial" w:cs="Arial"/>
          <w:sz w:val="24"/>
          <w:szCs w:val="24"/>
        </w:rPr>
        <w:t>2</w:t>
      </w:r>
      <w:r w:rsidR="00361448">
        <w:rPr>
          <w:rFonts w:ascii="Arial" w:eastAsia="Calibri" w:hAnsi="Arial" w:cs="Arial"/>
          <w:sz w:val="24"/>
          <w:szCs w:val="24"/>
        </w:rPr>
        <w:t>017</w:t>
      </w:r>
      <w:r w:rsidRPr="00E61C44">
        <w:rPr>
          <w:rFonts w:ascii="Arial" w:eastAsia="Calibri" w:hAnsi="Arial" w:cs="Arial"/>
          <w:sz w:val="24"/>
          <w:szCs w:val="24"/>
        </w:rPr>
        <w:t>, că proiectul ”</w:t>
      </w:r>
      <w:r w:rsidR="00153299">
        <w:rPr>
          <w:rFonts w:ascii="Arial" w:eastAsia="Calibri" w:hAnsi="Arial" w:cs="Arial"/>
          <w:b/>
          <w:sz w:val="24"/>
          <w:szCs w:val="24"/>
        </w:rPr>
        <w:t xml:space="preserve">Modernizare </w:t>
      </w:r>
      <w:r w:rsidR="00361448">
        <w:rPr>
          <w:rFonts w:ascii="Arial" w:eastAsia="Calibri" w:hAnsi="Arial" w:cs="Arial"/>
          <w:b/>
          <w:sz w:val="24"/>
          <w:szCs w:val="24"/>
        </w:rPr>
        <w:t>drumuri de interes local,</w:t>
      </w:r>
      <w:r w:rsidRPr="00E61C44">
        <w:rPr>
          <w:rFonts w:ascii="Arial" w:eastAsia="Calibri" w:hAnsi="Arial" w:cs="Arial"/>
          <w:b/>
          <w:sz w:val="24"/>
          <w:szCs w:val="24"/>
        </w:rPr>
        <w:t xml:space="preserve"> comuna </w:t>
      </w:r>
      <w:r w:rsidR="00153299">
        <w:rPr>
          <w:rFonts w:ascii="Arial" w:eastAsia="Calibri" w:hAnsi="Arial" w:cs="Arial"/>
          <w:b/>
          <w:sz w:val="24"/>
          <w:szCs w:val="24"/>
        </w:rPr>
        <w:t>Prunișor</w:t>
      </w:r>
      <w:r w:rsidR="004304CA">
        <w:rPr>
          <w:rFonts w:ascii="Arial" w:eastAsia="Calibri" w:hAnsi="Arial" w:cs="Arial"/>
          <w:b/>
          <w:sz w:val="24"/>
          <w:szCs w:val="24"/>
        </w:rPr>
        <w:t xml:space="preserve">, județul </w:t>
      </w:r>
      <w:r w:rsidRPr="00E61C44">
        <w:rPr>
          <w:rFonts w:ascii="Arial" w:eastAsia="Calibri" w:hAnsi="Arial" w:cs="Arial"/>
          <w:b/>
          <w:sz w:val="24"/>
          <w:szCs w:val="24"/>
        </w:rPr>
        <w:t>Mehedin</w:t>
      </w:r>
      <w:r w:rsidRPr="00E61C44">
        <w:rPr>
          <w:rFonts w:ascii="Arial" w:eastAsia="Calibri" w:hAnsi="Arial" w:cs="Arial"/>
          <w:sz w:val="24"/>
          <w:szCs w:val="24"/>
        </w:rPr>
        <w:t xml:space="preserve">ți”, propus a fi amplasat în </w:t>
      </w:r>
      <w:r w:rsidR="008A41EF">
        <w:rPr>
          <w:rFonts w:ascii="Arial" w:eastAsia="Calibri" w:hAnsi="Arial" w:cs="Arial"/>
          <w:sz w:val="24"/>
          <w:szCs w:val="24"/>
        </w:rPr>
        <w:t xml:space="preserve">intravilanul și extravilanul </w:t>
      </w:r>
      <w:r w:rsidRPr="00E61C44">
        <w:rPr>
          <w:rFonts w:ascii="Arial" w:eastAsia="Calibri" w:hAnsi="Arial" w:cs="Arial"/>
          <w:sz w:val="24"/>
          <w:szCs w:val="24"/>
        </w:rPr>
        <w:t>comun</w:t>
      </w:r>
      <w:r w:rsidR="008A41EF">
        <w:rPr>
          <w:rFonts w:ascii="Arial" w:eastAsia="Calibri" w:hAnsi="Arial" w:cs="Arial"/>
          <w:sz w:val="24"/>
          <w:szCs w:val="24"/>
        </w:rPr>
        <w:t>ei</w:t>
      </w:r>
      <w:r w:rsidRPr="00E61C44">
        <w:rPr>
          <w:rFonts w:ascii="Arial" w:eastAsia="Calibri" w:hAnsi="Arial" w:cs="Arial"/>
          <w:sz w:val="24"/>
          <w:szCs w:val="24"/>
        </w:rPr>
        <w:t xml:space="preserve"> </w:t>
      </w:r>
      <w:r w:rsidR="008E6A73">
        <w:rPr>
          <w:rFonts w:ascii="Arial" w:eastAsia="Calibri" w:hAnsi="Arial" w:cs="Arial"/>
          <w:sz w:val="24"/>
          <w:szCs w:val="24"/>
        </w:rPr>
        <w:t>Prunișor</w:t>
      </w:r>
      <w:r w:rsidR="008A41EF">
        <w:rPr>
          <w:rFonts w:ascii="Arial" w:eastAsia="Calibri" w:hAnsi="Arial" w:cs="Arial"/>
          <w:sz w:val="24"/>
          <w:szCs w:val="24"/>
        </w:rPr>
        <w:t xml:space="preserve">, </w:t>
      </w:r>
      <w:r w:rsidR="003262C1">
        <w:rPr>
          <w:rFonts w:ascii="Arial" w:eastAsia="Calibri" w:hAnsi="Arial" w:cs="Arial"/>
          <w:sz w:val="24"/>
          <w:szCs w:val="24"/>
        </w:rPr>
        <w:t xml:space="preserve">satele Zegaia, </w:t>
      </w:r>
      <w:proofErr w:type="spellStart"/>
      <w:r w:rsidR="003262C1">
        <w:rPr>
          <w:rFonts w:ascii="Arial" w:eastAsia="Calibri" w:hAnsi="Arial" w:cs="Arial"/>
          <w:sz w:val="24"/>
          <w:szCs w:val="24"/>
        </w:rPr>
        <w:t>Fîntîna</w:t>
      </w:r>
      <w:proofErr w:type="spellEnd"/>
      <w:r w:rsidR="003262C1">
        <w:rPr>
          <w:rFonts w:ascii="Arial" w:eastAsia="Calibri" w:hAnsi="Arial" w:cs="Arial"/>
          <w:sz w:val="24"/>
          <w:szCs w:val="24"/>
        </w:rPr>
        <w:t xml:space="preserve"> Domnească, Cervenița, </w:t>
      </w:r>
      <w:proofErr w:type="spellStart"/>
      <w:r w:rsidR="003262C1">
        <w:rPr>
          <w:rFonts w:ascii="Arial" w:eastAsia="Calibri" w:hAnsi="Arial" w:cs="Arial"/>
          <w:sz w:val="24"/>
          <w:szCs w:val="24"/>
        </w:rPr>
        <w:t>Lumnic</w:t>
      </w:r>
      <w:proofErr w:type="spellEnd"/>
      <w:r w:rsidR="003262C1">
        <w:rPr>
          <w:rFonts w:ascii="Arial" w:eastAsia="Calibri" w:hAnsi="Arial" w:cs="Arial"/>
          <w:sz w:val="24"/>
          <w:szCs w:val="24"/>
        </w:rPr>
        <w:t xml:space="preserve">, Prunișor, </w:t>
      </w:r>
      <w:r w:rsidR="00153299">
        <w:rPr>
          <w:rFonts w:ascii="Arial" w:eastAsia="Calibri" w:hAnsi="Arial" w:cs="Arial"/>
          <w:sz w:val="24"/>
          <w:szCs w:val="24"/>
        </w:rPr>
        <w:t xml:space="preserve">județul Mehedinți, </w:t>
      </w:r>
      <w:r w:rsidRPr="00E61C44">
        <w:rPr>
          <w:rFonts w:ascii="Arial" w:eastAsia="Calibri" w:hAnsi="Arial" w:cs="Arial"/>
          <w:sz w:val="24"/>
          <w:szCs w:val="24"/>
        </w:rPr>
        <w:t xml:space="preserve">nu se supune evaluării impactului asupra mediului şi nu se supune evaluării adecvate.  </w:t>
      </w: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Justificarea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prezentei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decizii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  I</w:t>
      </w:r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Motivele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care au stat la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baza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luării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deciziei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etapei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încadrare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în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procedura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evaluare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</w:t>
      </w:r>
      <w:proofErr w:type="gram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impactului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asupra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mediului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sunt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următoarele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:</w:t>
      </w:r>
    </w:p>
    <w:p w:rsidR="00E61C44" w:rsidRDefault="00E61C44" w:rsidP="0013171C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proiectul</w:t>
      </w:r>
      <w:proofErr w:type="spellEnd"/>
      <w:proofErr w:type="gram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se </w:t>
      </w:r>
      <w:proofErr w:type="spell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încadrează</w:t>
      </w:r>
      <w:proofErr w:type="spell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în</w:t>
      </w:r>
      <w:proofErr w:type="spell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prevederile</w:t>
      </w:r>
      <w:proofErr w:type="spell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Hotărârii</w:t>
      </w:r>
      <w:proofErr w:type="spell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Guvernului</w:t>
      </w:r>
      <w:proofErr w:type="spell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nr. 445/2009</w:t>
      </w:r>
      <w:r w:rsidRPr="0013171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3171C">
        <w:rPr>
          <w:rFonts w:ascii="Arial" w:eastAsia="Calibri" w:hAnsi="Arial" w:cs="Arial"/>
          <w:sz w:val="24"/>
          <w:szCs w:val="24"/>
          <w:u w:val="single"/>
          <w:lang w:val="en-US"/>
        </w:rPr>
        <w:t>anexa</w:t>
      </w:r>
      <w:proofErr w:type="spellEnd"/>
      <w:r w:rsidRPr="0013171C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nr.2: </w:t>
      </w:r>
      <w:r w:rsidRPr="0013171C">
        <w:rPr>
          <w:rFonts w:ascii="Arial" w:eastAsia="Calibri" w:hAnsi="Arial" w:cs="Arial"/>
          <w:sz w:val="24"/>
          <w:szCs w:val="24"/>
          <w:lang w:val="en-US"/>
        </w:rPr>
        <w:t xml:space="preserve">la </w:t>
      </w:r>
      <w:proofErr w:type="gramStart"/>
      <w:r w:rsidRPr="0013171C">
        <w:rPr>
          <w:rFonts w:ascii="Arial" w:eastAsia="Calibri" w:hAnsi="Arial" w:cs="Arial"/>
          <w:sz w:val="24"/>
          <w:szCs w:val="24"/>
          <w:lang w:val="en-US"/>
        </w:rPr>
        <w:t>pct.</w:t>
      </w:r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13.a:</w:t>
      </w:r>
      <w:proofErr w:type="gram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) “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Orice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modificari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sau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extinderi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altele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decat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cele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prevazute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la pct.22 din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anexa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nr.1, ale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proiectelor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prevazute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in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anexa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nr.1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sau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in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prezenta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anexa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deja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autorizate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executate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sau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in curs de a fi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executate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, care  pot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avea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efecte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semnificative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negative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asupra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mediului</w:t>
      </w:r>
      <w:proofErr w:type="spellEnd"/>
      <w:r w:rsidRPr="0013171C">
        <w:rPr>
          <w:rFonts w:ascii="Arial" w:eastAsia="Calibri" w:hAnsi="Arial" w:cs="Arial"/>
          <w:i/>
          <w:sz w:val="24"/>
          <w:szCs w:val="24"/>
          <w:lang w:val="en-US"/>
        </w:rPr>
        <w:t>”</w:t>
      </w:r>
      <w:r w:rsidRPr="0013171C">
        <w:rPr>
          <w:rFonts w:ascii="Arial" w:eastAsia="Calibri" w:hAnsi="Arial" w:cs="Arial"/>
          <w:sz w:val="24"/>
          <w:szCs w:val="24"/>
          <w:lang w:val="en-US"/>
        </w:rPr>
        <w:t xml:space="preserve">......., </w:t>
      </w:r>
    </w:p>
    <w:p w:rsidR="008A41EF" w:rsidRDefault="00E61C44" w:rsidP="0013171C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mărimea</w:t>
      </w:r>
      <w:proofErr w:type="spellEnd"/>
      <w:r w:rsidR="008A41EF">
        <w:rPr>
          <w:rFonts w:ascii="Arial" w:eastAsia="Calibri" w:hAnsi="Arial" w:cs="Arial"/>
          <w:b/>
          <w:i/>
          <w:sz w:val="24"/>
          <w:szCs w:val="24"/>
          <w:lang w:val="en-US"/>
        </w:rPr>
        <w:t>/</w:t>
      </w:r>
      <w:proofErr w:type="spellStart"/>
      <w:r w:rsidR="008A41EF">
        <w:rPr>
          <w:rFonts w:ascii="Arial" w:eastAsia="Calibri" w:hAnsi="Arial" w:cs="Arial"/>
          <w:b/>
          <w:i/>
          <w:sz w:val="24"/>
          <w:szCs w:val="24"/>
          <w:lang w:val="en-US"/>
        </w:rPr>
        <w:t>descrierea</w:t>
      </w:r>
      <w:proofErr w:type="spellEnd"/>
      <w:proofErr w:type="gramEnd"/>
      <w:r w:rsidR="008A41EF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b/>
          <w:i/>
          <w:sz w:val="24"/>
          <w:szCs w:val="24"/>
          <w:lang w:val="en-US"/>
        </w:rPr>
        <w:t>proiectului</w:t>
      </w:r>
      <w:proofErr w:type="spellEnd"/>
      <w:r w:rsidRPr="0013171C">
        <w:rPr>
          <w:rFonts w:ascii="Arial" w:eastAsia="Calibri" w:hAnsi="Arial" w:cs="Arial"/>
          <w:b/>
          <w:i/>
          <w:sz w:val="24"/>
          <w:szCs w:val="24"/>
          <w:lang w:val="en-US"/>
        </w:rPr>
        <w:t>:</w:t>
      </w:r>
      <w:r w:rsidRPr="0013171C">
        <w:rPr>
          <w:rFonts w:ascii="Arial" w:eastAsia="Calibri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Lungimea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totală</w:t>
      </w:r>
      <w:proofErr w:type="spellEnd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drumurilor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studiate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r w:rsidR="000677AA">
        <w:rPr>
          <w:rFonts w:ascii="Arial" w:eastAsia="Calibri" w:hAnsi="Arial" w:cs="Arial"/>
          <w:sz w:val="24"/>
          <w:szCs w:val="24"/>
          <w:lang w:val="en-US"/>
        </w:rPr>
        <w:t xml:space="preserve">8520 </w:t>
      </w:r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>m</w:t>
      </w:r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ș</w:t>
      </w:r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>reg</w:t>
      </w:r>
      <w:r w:rsidR="008A41EF">
        <w:rPr>
          <w:rFonts w:ascii="Arial" w:eastAsia="Calibri" w:hAnsi="Arial" w:cs="Arial"/>
          <w:sz w:val="24"/>
          <w:szCs w:val="24"/>
          <w:lang w:val="en-US"/>
        </w:rPr>
        <w:t>ă</w:t>
      </w:r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>sesc</w:t>
      </w:r>
      <w:proofErr w:type="spellEnd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in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inventarul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bunurilor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ce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aparț</w:t>
      </w:r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>in</w:t>
      </w:r>
      <w:proofErr w:type="spellEnd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>domeniului</w:t>
      </w:r>
      <w:proofErr w:type="spellEnd"/>
      <w:r w:rsidR="004304CA" w:rsidRPr="0013171C">
        <w:rPr>
          <w:rFonts w:ascii="Arial" w:eastAsia="Calibri" w:hAnsi="Arial" w:cs="Arial"/>
          <w:sz w:val="24"/>
          <w:szCs w:val="24"/>
          <w:lang w:val="en-US"/>
        </w:rPr>
        <w:t xml:space="preserve"> public.</w:t>
      </w:r>
      <w:r w:rsidR="0013171C" w:rsidRPr="001317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Drumurile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comunale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ulițele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ce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fac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obiectul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prezentului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proiect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sunt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distribuite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A41EF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="008A41EF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:rsidR="008A41EF" w:rsidRDefault="008A41EF" w:rsidP="008A41EF">
      <w:pPr>
        <w:pStyle w:val="Listparagr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77"/>
        <w:gridCol w:w="2920"/>
        <w:gridCol w:w="1164"/>
      </w:tblGrid>
      <w:tr w:rsidR="00942D76" w:rsidRPr="008A41EF" w:rsidTr="00942D76">
        <w:trPr>
          <w:trHeight w:val="315"/>
          <w:tblCellSpacing w:w="20" w:type="dxa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  <w:r w:rsidRPr="008A41EF"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 xml:space="preserve">Date de </w:t>
            </w:r>
            <w:proofErr w:type="spellStart"/>
            <w:r w:rsidRPr="008A41EF"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>identificare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  <w:r w:rsidRPr="008A41EF"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>Lung.</w:t>
            </w:r>
          </w:p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A41EF"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>proiectata</w:t>
            </w:r>
            <w:proofErr w:type="spellEnd"/>
          </w:p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>[</w:t>
            </w:r>
            <w:r w:rsidRPr="008A41EF"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  <w:t>m]</w:t>
            </w:r>
          </w:p>
        </w:tc>
      </w:tr>
      <w:tr w:rsidR="00942D76" w:rsidRPr="008A41EF" w:rsidTr="00942D76">
        <w:trPr>
          <w:trHeight w:val="450"/>
          <w:tblCellSpacing w:w="20" w:type="dxa"/>
          <w:jc w:val="center"/>
        </w:trPr>
        <w:tc>
          <w:tcPr>
            <w:tcW w:w="709" w:type="dxa"/>
            <w:vMerge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01</w:t>
            </w:r>
          </w:p>
        </w:tc>
        <w:tc>
          <w:tcPr>
            <w:tcW w:w="2880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S 556 - ZEGAIA</w:t>
            </w:r>
          </w:p>
        </w:tc>
        <w:tc>
          <w:tcPr>
            <w:tcW w:w="1104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456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02</w:t>
            </w:r>
          </w:p>
        </w:tc>
        <w:tc>
          <w:tcPr>
            <w:tcW w:w="2880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441 - ZEGAIA</w:t>
            </w:r>
          </w:p>
        </w:tc>
        <w:tc>
          <w:tcPr>
            <w:tcW w:w="1104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680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03</w:t>
            </w:r>
          </w:p>
        </w:tc>
        <w:tc>
          <w:tcPr>
            <w:tcW w:w="2880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C</w:t>
            </w: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239AB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19 </w:t>
            </w: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GUTU</w:t>
            </w:r>
          </w:p>
        </w:tc>
        <w:tc>
          <w:tcPr>
            <w:tcW w:w="1104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1180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880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S</w:t>
            </w: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173</w:t>
            </w:r>
            <w:r w:rsidRPr="008A41EF"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FANTANA DOMNEASCA </w:t>
            </w:r>
          </w:p>
        </w:tc>
        <w:tc>
          <w:tcPr>
            <w:tcW w:w="1104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704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05</w:t>
            </w:r>
          </w:p>
        </w:tc>
        <w:tc>
          <w:tcPr>
            <w:tcW w:w="2880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 xml:space="preserve">DS 134 – FANTANA </w:t>
            </w: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lastRenderedPageBreak/>
              <w:t>DOMNEASCA</w:t>
            </w:r>
          </w:p>
        </w:tc>
        <w:tc>
          <w:tcPr>
            <w:tcW w:w="1104" w:type="dxa"/>
            <w:shd w:val="clear" w:color="auto" w:fill="auto"/>
          </w:tcPr>
          <w:p w:rsidR="00942D76" w:rsidRPr="008A41EF" w:rsidRDefault="00942D76" w:rsidP="00942D76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lastRenderedPageBreak/>
              <w:t>428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lastRenderedPageBreak/>
              <w:t>06</w:t>
            </w:r>
          </w:p>
        </w:tc>
        <w:tc>
          <w:tcPr>
            <w:tcW w:w="2880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55 – FANTANA DOMNEASCA</w:t>
            </w:r>
          </w:p>
        </w:tc>
        <w:tc>
          <w:tcPr>
            <w:tcW w:w="1104" w:type="dxa"/>
            <w:shd w:val="clear" w:color="auto" w:fill="auto"/>
          </w:tcPr>
          <w:p w:rsidR="00942D76" w:rsidRPr="008A41EF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304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07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54 – FANTANA DOMNEASCA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500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08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439 – CERVENITA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92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09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440 - CERVENITA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72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605 - CERVENITA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233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617 - CERVENITA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433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670 -  CERVENITA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77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21 - LUMNIC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64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384 – LUMNIC</w:t>
            </w:r>
          </w:p>
        </w:tc>
        <w:tc>
          <w:tcPr>
            <w:tcW w:w="1104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306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942D76" w:rsidRDefault="00942D76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346 - LUMNIC</w:t>
            </w:r>
          </w:p>
        </w:tc>
        <w:tc>
          <w:tcPr>
            <w:tcW w:w="1104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247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66 - LUMNIC</w:t>
            </w:r>
          </w:p>
        </w:tc>
        <w:tc>
          <w:tcPr>
            <w:tcW w:w="1104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996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214 - LUMNIC</w:t>
            </w:r>
          </w:p>
        </w:tc>
        <w:tc>
          <w:tcPr>
            <w:tcW w:w="1104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135</w:t>
            </w:r>
          </w:p>
        </w:tc>
      </w:tr>
      <w:tr w:rsidR="00942D76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942D76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318 - LUMNIC</w:t>
            </w:r>
          </w:p>
        </w:tc>
        <w:tc>
          <w:tcPr>
            <w:tcW w:w="1104" w:type="dxa"/>
            <w:shd w:val="clear" w:color="auto" w:fill="auto"/>
          </w:tcPr>
          <w:p w:rsidR="00942D76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150</w:t>
            </w:r>
          </w:p>
        </w:tc>
      </w:tr>
      <w:tr w:rsidR="007E245A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7E245A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DC 213 - LUMNIC</w:t>
            </w:r>
          </w:p>
        </w:tc>
        <w:tc>
          <w:tcPr>
            <w:tcW w:w="1104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148</w:t>
            </w:r>
          </w:p>
        </w:tc>
      </w:tr>
      <w:tr w:rsidR="007E245A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7E245A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508 - PRUNISOR</w:t>
            </w:r>
          </w:p>
        </w:tc>
        <w:tc>
          <w:tcPr>
            <w:tcW w:w="1104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238</w:t>
            </w:r>
          </w:p>
        </w:tc>
      </w:tr>
      <w:tr w:rsidR="007E245A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7E245A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21</w:t>
            </w:r>
          </w:p>
        </w:tc>
        <w:tc>
          <w:tcPr>
            <w:tcW w:w="2880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291 – PRUNISOR</w:t>
            </w:r>
          </w:p>
        </w:tc>
        <w:tc>
          <w:tcPr>
            <w:tcW w:w="1104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164</w:t>
            </w:r>
          </w:p>
        </w:tc>
      </w:tr>
      <w:tr w:rsidR="007E245A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7E245A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434 - PRUNISOR</w:t>
            </w:r>
          </w:p>
        </w:tc>
        <w:tc>
          <w:tcPr>
            <w:tcW w:w="1104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259</w:t>
            </w:r>
          </w:p>
        </w:tc>
      </w:tr>
      <w:tr w:rsidR="007E245A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7E245A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597 - PRUNISOR</w:t>
            </w:r>
          </w:p>
        </w:tc>
        <w:tc>
          <w:tcPr>
            <w:tcW w:w="1104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302</w:t>
            </w:r>
          </w:p>
        </w:tc>
      </w:tr>
      <w:tr w:rsidR="007E245A" w:rsidRPr="008A41EF" w:rsidTr="00942D76">
        <w:trPr>
          <w:tblCellSpacing w:w="20" w:type="dxa"/>
          <w:jc w:val="center"/>
        </w:trPr>
        <w:tc>
          <w:tcPr>
            <w:tcW w:w="709" w:type="dxa"/>
            <w:shd w:val="clear" w:color="auto" w:fill="auto"/>
          </w:tcPr>
          <w:p w:rsidR="007E245A" w:rsidRPr="008A41EF" w:rsidRDefault="006239AB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DS 137 - PRUNISOR</w:t>
            </w:r>
          </w:p>
        </w:tc>
        <w:tc>
          <w:tcPr>
            <w:tcW w:w="1104" w:type="dxa"/>
            <w:shd w:val="clear" w:color="auto" w:fill="auto"/>
          </w:tcPr>
          <w:p w:rsidR="007E245A" w:rsidRDefault="007E245A" w:rsidP="008A41EF">
            <w:pPr>
              <w:spacing w:after="0" w:line="240" w:lineRule="auto"/>
              <w:jc w:val="right"/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w Cen MT Condensed" w:eastAsia="Times New Roman" w:hAnsi="Tw Cen MT Condensed" w:cs="Times New Roman"/>
                <w:i/>
                <w:sz w:val="28"/>
                <w:szCs w:val="28"/>
                <w:lang w:val="en-US"/>
              </w:rPr>
              <w:t>352</w:t>
            </w:r>
          </w:p>
        </w:tc>
      </w:tr>
    </w:tbl>
    <w:p w:rsidR="007E245A" w:rsidRDefault="007E245A" w:rsidP="008A41EF">
      <w:pPr>
        <w:pStyle w:val="Listparagr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1138D1" w:rsidRDefault="001138D1" w:rsidP="008A41EF">
      <w:pPr>
        <w:pStyle w:val="Listparagr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Bilanțul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teritorial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:rsidR="001138D1" w:rsidRPr="001138D1" w:rsidRDefault="00A4167B" w:rsidP="001138D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Suprafata totala este de </w:t>
      </w:r>
      <w:r w:rsidR="006239AB">
        <w:rPr>
          <w:rFonts w:ascii="Arial" w:eastAsia="Times New Roman" w:hAnsi="Arial" w:cs="Arial"/>
          <w:sz w:val="24"/>
          <w:szCs w:val="24"/>
          <w:lang w:val="it-IT"/>
        </w:rPr>
        <w:t>85200</w:t>
      </w:r>
      <w:r w:rsidR="001138D1" w:rsidRPr="001138D1">
        <w:rPr>
          <w:rFonts w:ascii="Arial" w:eastAsia="Times New Roman" w:hAnsi="Arial" w:cs="Arial"/>
          <w:sz w:val="24"/>
          <w:szCs w:val="24"/>
          <w:lang w:val="it-IT"/>
        </w:rPr>
        <w:t xml:space="preserve"> mp, din care:</w:t>
      </w:r>
    </w:p>
    <w:p w:rsidR="001138D1" w:rsidRDefault="006239AB" w:rsidP="001138D1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Intravilan - 69160</w:t>
      </w:r>
      <w:r w:rsidR="001138D1" w:rsidRPr="001138D1">
        <w:rPr>
          <w:rFonts w:ascii="Arial" w:eastAsia="Times New Roman" w:hAnsi="Arial" w:cs="Arial"/>
          <w:sz w:val="24"/>
          <w:szCs w:val="24"/>
          <w:lang w:val="pt-BR"/>
        </w:rPr>
        <w:t>mp</w:t>
      </w:r>
    </w:p>
    <w:p w:rsidR="006239AB" w:rsidRDefault="006239AB" w:rsidP="001138D1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Extravilan – 16040mp</w:t>
      </w:r>
    </w:p>
    <w:p w:rsidR="00A4167B" w:rsidRPr="0051082A" w:rsidRDefault="001C7A9E" w:rsidP="00A4167B">
      <w:pPr>
        <w:keepNext/>
        <w:shd w:val="clear" w:color="auto" w:fill="FFFFFF"/>
        <w:spacing w:after="0" w:line="240" w:lineRule="auto"/>
        <w:ind w:firstLine="708"/>
        <w:outlineLvl w:val="1"/>
        <w:rPr>
          <w:rFonts w:ascii="Arial" w:eastAsia="Calibri" w:hAnsi="Arial" w:cs="Arial"/>
          <w:i/>
          <w:sz w:val="24"/>
          <w:szCs w:val="24"/>
          <w:lang w:val="it-IT"/>
        </w:rPr>
      </w:pPr>
      <w:r>
        <w:rPr>
          <w:rFonts w:ascii="Arial" w:eastAsia="Calibri" w:hAnsi="Arial" w:cs="Arial"/>
          <w:i/>
          <w:sz w:val="24"/>
          <w:szCs w:val="24"/>
          <w:lang w:val="it-IT"/>
        </w:rPr>
        <w:t xml:space="preserve">     </w:t>
      </w:r>
      <w:r w:rsidR="003262C1">
        <w:rPr>
          <w:rFonts w:ascii="Arial" w:eastAsia="Calibri" w:hAnsi="Arial" w:cs="Arial"/>
          <w:i/>
          <w:sz w:val="24"/>
          <w:szCs w:val="24"/>
          <w:lang w:val="it-IT"/>
        </w:rPr>
        <w:t xml:space="preserve">VARIANTA CONSTRUCTIVĂ </w:t>
      </w:r>
      <w:r w:rsidR="00A4167B" w:rsidRPr="0051082A">
        <w:rPr>
          <w:rFonts w:ascii="Arial" w:eastAsia="Calibri" w:hAnsi="Arial" w:cs="Arial"/>
          <w:i/>
          <w:sz w:val="24"/>
          <w:szCs w:val="24"/>
          <w:lang w:val="it-IT"/>
        </w:rPr>
        <w:t>DE REALIZARE</w:t>
      </w:r>
    </w:p>
    <w:p w:rsidR="00A4167B" w:rsidRPr="00A4167B" w:rsidRDefault="00A4167B" w:rsidP="00A4167B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it-IT"/>
        </w:rPr>
      </w:pPr>
      <w:r w:rsidRPr="00A4167B">
        <w:rPr>
          <w:rFonts w:ascii="Arial" w:eastAsia="Times New Roman" w:hAnsi="Arial" w:cs="Arial"/>
          <w:sz w:val="24"/>
          <w:szCs w:val="24"/>
          <w:lang w:val="it-IT"/>
        </w:rPr>
        <w:t>strat de forma din  balast</w:t>
      </w:r>
      <w:r w:rsidR="009059EB">
        <w:rPr>
          <w:rFonts w:ascii="Arial" w:eastAsia="Times New Roman" w:hAnsi="Arial" w:cs="Arial"/>
          <w:sz w:val="24"/>
          <w:szCs w:val="24"/>
          <w:lang w:val="it-IT"/>
        </w:rPr>
        <w:t xml:space="preserve"> - </w:t>
      </w:r>
      <w:r w:rsidRPr="00A4167B">
        <w:rPr>
          <w:rFonts w:ascii="Arial" w:eastAsia="Times New Roman" w:hAnsi="Arial" w:cs="Arial"/>
          <w:sz w:val="24"/>
          <w:szCs w:val="24"/>
          <w:lang w:val="it-IT"/>
        </w:rPr>
        <w:t xml:space="preserve">grosime </w:t>
      </w:r>
      <w:r w:rsidR="009059EB">
        <w:rPr>
          <w:rFonts w:ascii="Arial" w:eastAsia="Times New Roman" w:hAnsi="Arial" w:cs="Arial"/>
          <w:sz w:val="24"/>
          <w:szCs w:val="24"/>
          <w:lang w:val="it-IT"/>
        </w:rPr>
        <w:t>30</w:t>
      </w:r>
      <w:r w:rsidRPr="00A4167B">
        <w:rPr>
          <w:rFonts w:ascii="Arial" w:eastAsia="Times New Roman" w:hAnsi="Arial" w:cs="Arial"/>
          <w:sz w:val="24"/>
          <w:szCs w:val="24"/>
          <w:lang w:val="it-IT"/>
        </w:rPr>
        <w:t>,0 cm;</w:t>
      </w:r>
    </w:p>
    <w:p w:rsidR="00A4167B" w:rsidRDefault="00A4167B" w:rsidP="00A4167B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it-IT"/>
        </w:rPr>
      </w:pPr>
      <w:r w:rsidRPr="00A4167B">
        <w:rPr>
          <w:rFonts w:ascii="Arial" w:eastAsia="Times New Roman" w:hAnsi="Arial" w:cs="Arial"/>
          <w:sz w:val="24"/>
          <w:szCs w:val="24"/>
          <w:lang w:val="it-IT"/>
        </w:rPr>
        <w:t xml:space="preserve">strat de baza din piatra sparta pentru drumuri  </w:t>
      </w:r>
      <w:r w:rsidR="009059EB">
        <w:rPr>
          <w:rFonts w:ascii="Arial" w:eastAsia="Times New Roman" w:hAnsi="Arial" w:cs="Arial"/>
          <w:sz w:val="24"/>
          <w:szCs w:val="24"/>
          <w:lang w:val="it-IT"/>
        </w:rPr>
        <w:t>-</w:t>
      </w:r>
      <w:r w:rsidRPr="00A4167B">
        <w:rPr>
          <w:rFonts w:ascii="Arial" w:eastAsia="Times New Roman" w:hAnsi="Arial" w:cs="Arial"/>
          <w:sz w:val="24"/>
          <w:szCs w:val="24"/>
          <w:lang w:val="it-IT"/>
        </w:rPr>
        <w:t xml:space="preserve"> grosime de </w:t>
      </w:r>
      <w:r w:rsidR="009059EB">
        <w:rPr>
          <w:rFonts w:ascii="Arial" w:eastAsia="Times New Roman" w:hAnsi="Arial" w:cs="Arial"/>
          <w:sz w:val="24"/>
          <w:szCs w:val="24"/>
          <w:lang w:val="it-IT"/>
        </w:rPr>
        <w:t>12</w:t>
      </w:r>
      <w:r w:rsidRPr="00A4167B">
        <w:rPr>
          <w:rFonts w:ascii="Arial" w:eastAsia="Times New Roman" w:hAnsi="Arial" w:cs="Arial"/>
          <w:sz w:val="24"/>
          <w:szCs w:val="24"/>
          <w:lang w:val="it-IT"/>
        </w:rPr>
        <w:t>,0 cm;</w:t>
      </w:r>
    </w:p>
    <w:p w:rsidR="009059EB" w:rsidRPr="00A4167B" w:rsidRDefault="009059EB" w:rsidP="00A4167B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nisip – grosime de 7 cm</w:t>
      </w:r>
    </w:p>
    <w:p w:rsidR="00A4167B" w:rsidRPr="00A4167B" w:rsidRDefault="00A4167B" w:rsidP="00A4167B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it-IT"/>
        </w:rPr>
      </w:pPr>
      <w:r w:rsidRPr="00A4167B">
        <w:rPr>
          <w:rFonts w:ascii="Arial" w:eastAsia="Times New Roman" w:hAnsi="Arial" w:cs="Arial"/>
          <w:sz w:val="24"/>
          <w:szCs w:val="24"/>
          <w:lang w:val="it-IT"/>
        </w:rPr>
        <w:t>strat de legatura  din beton asfaltin BAD 20   in grosime de 6,0 cm;</w:t>
      </w:r>
    </w:p>
    <w:p w:rsidR="00A4167B" w:rsidRPr="00A4167B" w:rsidRDefault="00A4167B" w:rsidP="00A4167B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it-IT"/>
        </w:rPr>
      </w:pPr>
      <w:r w:rsidRPr="00A4167B">
        <w:rPr>
          <w:rFonts w:ascii="Arial" w:eastAsia="Times New Roman" w:hAnsi="Arial" w:cs="Arial"/>
          <w:sz w:val="24"/>
          <w:szCs w:val="24"/>
          <w:lang w:val="it-IT"/>
        </w:rPr>
        <w:t>strat de uzura din  beton asfaltic BA 16 grosime 4,0 cm.</w:t>
      </w:r>
    </w:p>
    <w:p w:rsidR="001C7A9E" w:rsidRPr="001C7A9E" w:rsidRDefault="001C7A9E" w:rsidP="001C7A9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proofErr w:type="spellStart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Dispozitive</w:t>
      </w:r>
      <w:proofErr w:type="spellEnd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asigurarea</w:t>
      </w:r>
      <w:proofErr w:type="spellEnd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scurgerii</w:t>
      </w:r>
      <w:proofErr w:type="spellEnd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C7A9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apelor</w:t>
      </w:r>
      <w:proofErr w:type="spellEnd"/>
    </w:p>
    <w:p w:rsidR="009059EB" w:rsidRDefault="009059EB" w:rsidP="001C7A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Scurgerea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apelor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sens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transversal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panta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carosabila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apoi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longitudinal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santuri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rigole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podete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059EB" w:rsidRDefault="009059EB" w:rsidP="001C7A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Au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fost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proiectate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40 de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podețe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diamentrul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Ǿ = 600</w:t>
      </w:r>
    </w:p>
    <w:p w:rsidR="001C7A9E" w:rsidRPr="00A16EA9" w:rsidRDefault="001C7A9E" w:rsidP="00A16EA9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16EA9">
        <w:rPr>
          <w:rFonts w:ascii="Arial" w:eastAsia="Times New Roman" w:hAnsi="Arial" w:cs="Arial"/>
          <w:b/>
          <w:i/>
          <w:sz w:val="24"/>
          <w:szCs w:val="24"/>
          <w:lang w:val="en-US"/>
        </w:rPr>
        <w:t>u</w:t>
      </w:r>
      <w:r w:rsidR="00E61C44" w:rsidRPr="00A16EA9">
        <w:rPr>
          <w:rFonts w:ascii="Arial" w:eastAsia="Times New Roman" w:hAnsi="Arial" w:cs="Arial"/>
          <w:b/>
          <w:i/>
          <w:sz w:val="24"/>
          <w:szCs w:val="24"/>
          <w:lang w:val="en-US"/>
        </w:rPr>
        <w:t>tilizarea</w:t>
      </w:r>
      <w:proofErr w:type="spellEnd"/>
      <w:r w:rsidR="00E61C44" w:rsidRPr="00A16EA9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E61C44" w:rsidRPr="00A16EA9">
        <w:rPr>
          <w:rFonts w:ascii="Arial" w:eastAsia="Times New Roman" w:hAnsi="Arial" w:cs="Arial"/>
          <w:b/>
          <w:i/>
          <w:sz w:val="24"/>
          <w:szCs w:val="24"/>
          <w:lang w:val="en-US"/>
        </w:rPr>
        <w:t>resurselor</w:t>
      </w:r>
      <w:proofErr w:type="spellEnd"/>
      <w:r w:rsidR="00E61C44" w:rsidRPr="00A16EA9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E61C44" w:rsidRPr="00A16EA9">
        <w:rPr>
          <w:rFonts w:ascii="Arial" w:eastAsia="Times New Roman" w:hAnsi="Arial" w:cs="Arial"/>
          <w:b/>
          <w:i/>
          <w:sz w:val="24"/>
          <w:szCs w:val="24"/>
          <w:lang w:val="en-US"/>
        </w:rPr>
        <w:t>naturale</w:t>
      </w:r>
      <w:proofErr w:type="spellEnd"/>
      <w:r w:rsidR="00E61C44" w:rsidRPr="00A16EA9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16EA9" w:rsidRPr="00A16EA9">
        <w:rPr>
          <w:rFonts w:ascii="Arial" w:eastAsia="Times New Roman" w:hAnsi="Arial" w:cs="Arial"/>
          <w:sz w:val="24"/>
          <w:szCs w:val="24"/>
        </w:rPr>
        <w:t>necesarul de balast, piatră spartă și nisip de sorturi diferite se vor asigura de la agenții economici autorizați pentru activitatea de extracție a agregatelor minerale;</w:t>
      </w:r>
      <w:r w:rsidRPr="00A16EA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61C44" w:rsidRDefault="00E61C44" w:rsidP="001C7A9E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deșeuri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generate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pe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amplasament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:</w:t>
      </w:r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deșeurile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rezultate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implementarea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sunt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reprezentate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pamânt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excavat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resturi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materiale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de constructive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deseuri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menajere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produse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personalul</w:t>
      </w:r>
      <w:proofErr w:type="spellEnd"/>
      <w:r w:rsidRPr="001C7A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sz w:val="24"/>
          <w:szCs w:val="24"/>
          <w:lang w:val="en-US"/>
        </w:rPr>
        <w:t>santierului</w:t>
      </w:r>
      <w:proofErr w:type="spellEnd"/>
    </w:p>
    <w:p w:rsidR="00E61C44" w:rsidRPr="001C7A9E" w:rsidRDefault="00E61C44" w:rsidP="001C7A9E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emisiile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poluante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inclusiv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zgomotul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și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alte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surse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de </w:t>
      </w:r>
      <w:proofErr w:type="spellStart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disconfort</w:t>
      </w:r>
      <w:proofErr w:type="spellEnd"/>
      <w:r w:rsidRPr="001C7A9E">
        <w:rPr>
          <w:rFonts w:ascii="Arial" w:eastAsia="Calibri" w:hAnsi="Arial" w:cs="Arial"/>
          <w:b/>
          <w:i/>
          <w:sz w:val="24"/>
          <w:szCs w:val="24"/>
          <w:lang w:val="en-US"/>
        </w:rPr>
        <w:t>:</w:t>
      </w:r>
    </w:p>
    <w:p w:rsidR="00E61C44" w:rsidRPr="00E61C44" w:rsidRDefault="00E61C44" w:rsidP="00E61C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b/>
          <w:sz w:val="24"/>
          <w:szCs w:val="24"/>
          <w:lang w:val="it-IT"/>
        </w:rPr>
        <w:t xml:space="preserve">- Emisii aer: </w:t>
      </w:r>
      <w:r w:rsidRPr="00E61C44">
        <w:rPr>
          <w:rFonts w:ascii="Arial" w:eastAsia="Calibri" w:hAnsi="Arial" w:cs="Arial"/>
          <w:sz w:val="24"/>
          <w:szCs w:val="24"/>
          <w:lang w:val="it-IT"/>
        </w:rPr>
        <w:t xml:space="preserve">pe perioada executiei datorita miscarilor de pamant se vor semnala emisii importante de praf si noxe de la gazele de esapament. </w:t>
      </w:r>
    </w:p>
    <w:p w:rsidR="00E61C44" w:rsidRPr="00E61C44" w:rsidRDefault="00E61C44" w:rsidP="00E61C44">
      <w:pPr>
        <w:tabs>
          <w:tab w:val="num" w:pos="720"/>
        </w:tabs>
        <w:spacing w:after="0" w:line="240" w:lineRule="auto"/>
        <w:ind w:left="142" w:hanging="142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i/>
          <w:sz w:val="24"/>
          <w:szCs w:val="24"/>
          <w:lang w:val="it-IT"/>
        </w:rPr>
        <w:lastRenderedPageBreak/>
        <w:t xml:space="preserve">- </w:t>
      </w:r>
      <w:r w:rsidRPr="00E61C44">
        <w:rPr>
          <w:rFonts w:ascii="Arial" w:eastAsia="Calibri" w:hAnsi="Arial" w:cs="Arial"/>
          <w:b/>
          <w:sz w:val="24"/>
          <w:szCs w:val="24"/>
          <w:lang w:val="it-IT"/>
        </w:rPr>
        <w:t xml:space="preserve">Emisii apa: </w:t>
      </w:r>
      <w:r w:rsidRPr="00E61C44">
        <w:rPr>
          <w:rFonts w:ascii="Arial" w:eastAsia="Calibri" w:hAnsi="Arial" w:cs="Arial"/>
          <w:sz w:val="24"/>
          <w:szCs w:val="24"/>
          <w:lang w:val="it-IT"/>
        </w:rPr>
        <w:t>în perioada de execuție a lucrărilor de modernizare a drumurilor sursele posibile de poluarea apei sunt datorate manipulării și punerii în operă a materialelor de construcții          ( beton, bitum, agregate, etc.) sau pierderi accidentale de combustibili,  uleiuri de la utilajele șantierului.</w:t>
      </w:r>
    </w:p>
    <w:p w:rsidR="00E61C44" w:rsidRPr="00E61C44" w:rsidRDefault="00E61C44" w:rsidP="00E61C44">
      <w:pPr>
        <w:tabs>
          <w:tab w:val="num" w:pos="720"/>
        </w:tabs>
        <w:spacing w:after="0" w:line="240" w:lineRule="auto"/>
        <w:ind w:left="142" w:hanging="142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i/>
          <w:sz w:val="24"/>
          <w:szCs w:val="24"/>
          <w:lang w:val="it-IT"/>
        </w:rPr>
        <w:t>-</w:t>
      </w:r>
      <w:r w:rsidRPr="00E61C44">
        <w:rPr>
          <w:rFonts w:ascii="Arial" w:eastAsia="Calibri" w:hAnsi="Arial" w:cs="Arial"/>
          <w:b/>
          <w:sz w:val="24"/>
          <w:szCs w:val="24"/>
          <w:lang w:val="it-IT"/>
        </w:rPr>
        <w:t>Emisii sol</w:t>
      </w:r>
      <w:r w:rsidRPr="00E61C44">
        <w:rPr>
          <w:rFonts w:ascii="Arial" w:eastAsia="Calibri" w:hAnsi="Arial" w:cs="Arial"/>
          <w:sz w:val="24"/>
          <w:szCs w:val="24"/>
          <w:lang w:val="it-IT"/>
        </w:rPr>
        <w:t>: sursele posibile de poluare a solului si subsolului sunt in principal urmatoarele:</w:t>
      </w:r>
    </w:p>
    <w:p w:rsidR="00E61C44" w:rsidRPr="00E61C44" w:rsidRDefault="00E61C44" w:rsidP="00E61C4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i/>
          <w:sz w:val="24"/>
          <w:szCs w:val="24"/>
          <w:lang w:val="it-IT"/>
        </w:rPr>
        <w:t>scurgeri accidentale de combustibil si lubrefianti provenite de la utilaje</w:t>
      </w:r>
      <w:r w:rsidRPr="00E61C44">
        <w:rPr>
          <w:rFonts w:ascii="Arial" w:eastAsia="Calibri" w:hAnsi="Arial" w:cs="Arial"/>
          <w:sz w:val="24"/>
          <w:szCs w:val="24"/>
          <w:lang w:val="it-IT"/>
        </w:rPr>
        <w:t>;</w:t>
      </w:r>
    </w:p>
    <w:p w:rsidR="00E61C44" w:rsidRPr="00E61C44" w:rsidRDefault="00E61C44" w:rsidP="00E61C4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i/>
          <w:sz w:val="24"/>
          <w:szCs w:val="24"/>
          <w:lang w:val="it-IT"/>
        </w:rPr>
        <w:t>excavatii realizate</w:t>
      </w:r>
      <w:r w:rsidRPr="00E61C44">
        <w:rPr>
          <w:rFonts w:ascii="Arial" w:eastAsia="Calibri" w:hAnsi="Arial" w:cs="Arial"/>
          <w:sz w:val="24"/>
          <w:szCs w:val="24"/>
          <w:lang w:val="it-IT"/>
        </w:rPr>
        <w:t>;</w:t>
      </w:r>
    </w:p>
    <w:p w:rsidR="00E61C44" w:rsidRPr="00E61C44" w:rsidRDefault="00E61C44" w:rsidP="00E61C4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i/>
          <w:sz w:val="24"/>
          <w:szCs w:val="24"/>
          <w:lang w:val="it-IT"/>
        </w:rPr>
        <w:t>deseuri solide</w:t>
      </w:r>
    </w:p>
    <w:p w:rsidR="00E61C44" w:rsidRPr="00E61C44" w:rsidRDefault="00E61C44" w:rsidP="00E61C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r w:rsidRPr="00E61C44">
        <w:rPr>
          <w:rFonts w:ascii="Arial" w:eastAsia="Calibri" w:hAnsi="Arial" w:cs="Arial"/>
          <w:b/>
          <w:sz w:val="24"/>
          <w:szCs w:val="24"/>
          <w:lang w:val="it-IT"/>
        </w:rPr>
        <w:t xml:space="preserve">Poluarea </w:t>
      </w:r>
      <w:proofErr w:type="gramStart"/>
      <w:r w:rsidRPr="00E61C44">
        <w:rPr>
          <w:rFonts w:ascii="Arial" w:eastAsia="Calibri" w:hAnsi="Arial" w:cs="Arial"/>
          <w:b/>
          <w:sz w:val="24"/>
          <w:szCs w:val="24"/>
          <w:lang w:val="it-IT"/>
        </w:rPr>
        <w:t>sonoră</w:t>
      </w:r>
      <w:proofErr w:type="gramEnd"/>
      <w:r w:rsidRPr="00E61C44">
        <w:rPr>
          <w:rFonts w:ascii="Arial" w:eastAsia="Calibri" w:hAnsi="Arial" w:cs="Arial"/>
          <w:sz w:val="24"/>
          <w:szCs w:val="24"/>
          <w:lang w:val="it-IT"/>
        </w:rPr>
        <w:t>: s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fr-FR"/>
        </w:rPr>
        <w:t>ursele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E61C44">
        <w:rPr>
          <w:rFonts w:ascii="Arial" w:eastAsia="Calibri" w:hAnsi="Arial" w:cs="Arial"/>
          <w:iCs/>
          <w:sz w:val="24"/>
          <w:szCs w:val="24"/>
          <w:lang w:val="fr-FR"/>
        </w:rPr>
        <w:t>zgomot</w:t>
      </w:r>
      <w:proofErr w:type="spellEnd"/>
      <w:r w:rsidRPr="00E61C44">
        <w:rPr>
          <w:rFonts w:ascii="Arial" w:eastAsia="Calibri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fr-FR"/>
        </w:rPr>
        <w:t>sunt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fr-FR"/>
        </w:rPr>
        <w:t>reprezentate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fr-FR"/>
        </w:rPr>
        <w:t xml:space="preserve"> de:</w:t>
      </w:r>
      <w:r w:rsidRPr="00E61C44">
        <w:rPr>
          <w:rFonts w:ascii="Arial" w:eastAsia="Calibri" w:hAnsi="Arial" w:cs="Arial"/>
          <w:sz w:val="24"/>
          <w:szCs w:val="24"/>
          <w:lang w:val="it-IT"/>
        </w:rPr>
        <w:t xml:space="preserve"> traficul autovehicolelor si utilajele folosite la amenajarea drumurilor </w:t>
      </w:r>
    </w:p>
    <w:p w:rsidR="00E61C44" w:rsidRPr="00E61C44" w:rsidRDefault="00E61C44" w:rsidP="00E61C4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>g)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risc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scăzut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de accident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datorită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tehnologiilor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utilizate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- nu se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folosesc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substanțe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poluante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</w:p>
    <w:p w:rsidR="00E61C44" w:rsidRPr="00E61C44" w:rsidRDefault="00E61C44" w:rsidP="00E61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h)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utilizarea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existentă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terenului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: 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care se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propus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situat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intravilanul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extravilanul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59EB">
        <w:rPr>
          <w:rFonts w:ascii="Arial" w:eastAsia="Times New Roman" w:hAnsi="Arial" w:cs="Arial"/>
          <w:sz w:val="24"/>
          <w:szCs w:val="24"/>
          <w:lang w:val="en-US"/>
        </w:rPr>
        <w:t>Prunișor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aparține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domeniului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public al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A16EA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59EB">
        <w:rPr>
          <w:rFonts w:ascii="Arial" w:eastAsia="Times New Roman" w:hAnsi="Arial" w:cs="Arial"/>
          <w:sz w:val="24"/>
          <w:szCs w:val="24"/>
          <w:lang w:val="en-US"/>
        </w:rPr>
        <w:t>Prunișor</w:t>
      </w:r>
      <w:proofErr w:type="spellEnd"/>
      <w:r w:rsidR="00755CAE">
        <w:rPr>
          <w:rFonts w:ascii="Arial" w:eastAsia="Times New Roman" w:hAnsi="Arial" w:cs="Arial"/>
          <w:sz w:val="24"/>
          <w:szCs w:val="24"/>
          <w:lang w:val="en-US"/>
        </w:rPr>
        <w:t xml:space="preserve">, conform CU, </w:t>
      </w:r>
      <w:proofErr w:type="spellStart"/>
      <w:r w:rsidR="00755CAE">
        <w:rPr>
          <w:rFonts w:ascii="Arial" w:eastAsia="Times New Roman" w:hAnsi="Arial" w:cs="Arial"/>
          <w:sz w:val="24"/>
          <w:szCs w:val="24"/>
          <w:lang w:val="en-US"/>
        </w:rPr>
        <w:t>zonă</w:t>
      </w:r>
      <w:proofErr w:type="spellEnd"/>
      <w:r w:rsidR="00755CA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55CAE">
        <w:rPr>
          <w:rFonts w:ascii="Arial" w:eastAsia="Times New Roman" w:hAnsi="Arial" w:cs="Arial"/>
          <w:sz w:val="24"/>
          <w:szCs w:val="24"/>
          <w:lang w:val="en-US"/>
        </w:rPr>
        <w:t>drumuri</w:t>
      </w:r>
      <w:proofErr w:type="spellEnd"/>
      <w:r w:rsidR="00755CA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55CAE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="00755CAE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755CAE">
        <w:rPr>
          <w:rFonts w:ascii="Arial" w:eastAsia="Times New Roman" w:hAnsi="Arial" w:cs="Arial"/>
          <w:sz w:val="24"/>
          <w:szCs w:val="24"/>
          <w:lang w:val="en-US"/>
        </w:rPr>
        <w:t>interes</w:t>
      </w:r>
      <w:proofErr w:type="spellEnd"/>
      <w:r w:rsidR="00755CAE">
        <w:rPr>
          <w:rFonts w:ascii="Arial" w:eastAsia="Times New Roman" w:hAnsi="Arial" w:cs="Arial"/>
          <w:sz w:val="24"/>
          <w:szCs w:val="24"/>
          <w:lang w:val="en-US"/>
        </w:rPr>
        <w:t xml:space="preserve"> local, </w:t>
      </w:r>
      <w:proofErr w:type="spellStart"/>
      <w:r w:rsidR="00755CAE">
        <w:rPr>
          <w:rFonts w:ascii="Arial" w:eastAsia="Times New Roman" w:hAnsi="Arial" w:cs="Arial"/>
          <w:sz w:val="24"/>
          <w:szCs w:val="24"/>
          <w:lang w:val="en-US"/>
        </w:rPr>
        <w:t>rețele</w:t>
      </w:r>
      <w:proofErr w:type="spellEnd"/>
      <w:r w:rsidR="00755CAE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755CAE">
        <w:rPr>
          <w:rFonts w:ascii="Arial" w:eastAsia="Times New Roman" w:hAnsi="Arial" w:cs="Arial"/>
          <w:sz w:val="24"/>
          <w:szCs w:val="24"/>
          <w:lang w:val="en-US"/>
        </w:rPr>
        <w:t>utilități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ind w:left="60" w:firstLine="64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i) </w:t>
      </w:r>
      <w:proofErr w:type="spellStart"/>
      <w:proofErr w:type="gram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relativa</w:t>
      </w:r>
      <w:proofErr w:type="spellEnd"/>
      <w:proofErr w:type="gram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abundență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resurselor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naturale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din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zonă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,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calitatea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capacitatea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regenerativă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acestora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: nu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E61C44" w:rsidRPr="00E61C44" w:rsidRDefault="00E61C44" w:rsidP="00E61C4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j)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capacitatea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absorbtie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mediului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: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nu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</w:p>
    <w:p w:rsidR="00E61C44" w:rsidRPr="00E61C44" w:rsidRDefault="00E61C44" w:rsidP="00E61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k)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zonele</w:t>
      </w:r>
      <w:proofErr w:type="spellEnd"/>
      <w:proofErr w:type="gram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protectie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speciala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amplasamentul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urmeaza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realizeze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afla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afara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oricarei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naturale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protejate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conform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Punctului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Vedere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nr.</w:t>
      </w:r>
      <w:r w:rsidR="00755CAE">
        <w:rPr>
          <w:rFonts w:ascii="Arial" w:eastAsia="Calibri" w:hAnsi="Arial" w:cs="Arial"/>
          <w:sz w:val="24"/>
          <w:szCs w:val="24"/>
          <w:lang w:val="en-US"/>
        </w:rPr>
        <w:t>961/23.10</w:t>
      </w:r>
      <w:r w:rsidR="00B509D4">
        <w:rPr>
          <w:rFonts w:ascii="Arial" w:eastAsia="Calibri" w:hAnsi="Arial" w:cs="Arial"/>
          <w:sz w:val="24"/>
          <w:szCs w:val="24"/>
          <w:lang w:val="en-US"/>
        </w:rPr>
        <w:t>.2017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emis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Biroul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Calitatea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Factorilor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cadrul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APM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Mehedinti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>m)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ariile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in care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standardele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calitate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mediului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stabilite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legislația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vigoare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au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fost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deja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depășite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: nu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n) 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peisajele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cu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semnificatie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istorica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culturala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si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arheologica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: nu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>o)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extinderea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impactului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: local,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numai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zona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lucru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perioada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executie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sz w:val="24"/>
          <w:szCs w:val="24"/>
          <w:lang w:val="pt-BR"/>
        </w:rPr>
        <w:t xml:space="preserve">  </w:t>
      </w:r>
      <w:r w:rsidRPr="00E61C44">
        <w:rPr>
          <w:rFonts w:ascii="Arial" w:eastAsia="Times New Roman" w:hAnsi="Arial" w:cs="Arial"/>
          <w:sz w:val="24"/>
          <w:szCs w:val="24"/>
          <w:lang w:val="pt-BR"/>
        </w:rPr>
        <w:tab/>
      </w: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>p</w:t>
      </w:r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) 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natura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transfrontiera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impact</w:t>
      </w: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>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localizarea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nu produce impact de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natura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transfrontiera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61C44">
        <w:rPr>
          <w:rFonts w:ascii="Arial" w:eastAsia="Times New Roman" w:hAnsi="Arial" w:cs="Arial"/>
          <w:b/>
          <w:sz w:val="24"/>
          <w:szCs w:val="24"/>
          <w:lang w:val="en-US"/>
        </w:rPr>
        <w:t>r)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mărimea</w:t>
      </w:r>
      <w:proofErr w:type="spellEnd"/>
      <w:proofErr w:type="gram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complexitatea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impactului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E61C44">
        <w:rPr>
          <w:rFonts w:ascii="Arial" w:eastAsia="Times New Roman" w:hAnsi="Arial" w:cs="Arial"/>
          <w:sz w:val="24"/>
          <w:szCs w:val="24"/>
          <w:lang w:eastAsia="ro-RO"/>
        </w:rPr>
        <w:t xml:space="preserve">zona studiată este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eastAsia="ro-RO"/>
        </w:rPr>
        <w:t>antropizată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eastAsia="ro-RO"/>
        </w:rPr>
        <w:t xml:space="preserve"> iar impactul asupra factorilor de mediu sol, aer, zgomot este direct</w:t>
      </w:r>
      <w:r w:rsidRPr="00E61C44">
        <w:rPr>
          <w:rFonts w:ascii="Arial" w:eastAsia="Times New Roman" w:hAnsi="Arial" w:cs="Arial"/>
          <w:color w:val="C00000"/>
          <w:sz w:val="24"/>
          <w:szCs w:val="24"/>
          <w:lang w:eastAsia="ro-RO"/>
        </w:rPr>
        <w:t xml:space="preserve"> </w:t>
      </w:r>
      <w:r w:rsidRPr="00E61C44">
        <w:rPr>
          <w:rFonts w:ascii="Arial" w:eastAsia="Times New Roman" w:hAnsi="Arial" w:cs="Arial"/>
          <w:sz w:val="24"/>
          <w:szCs w:val="24"/>
          <w:lang w:eastAsia="ro-RO"/>
        </w:rPr>
        <w:t>de complexitate medie pe termen limitat</w:t>
      </w:r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ab/>
      </w: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s)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probabilitatea</w:t>
      </w:r>
      <w:proofErr w:type="spellEnd"/>
      <w:proofErr w:type="gram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impactului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impactul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asupra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populației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unul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benefic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contribuie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dezvoltarea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economică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localității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E61C44" w:rsidRDefault="00E61C44" w:rsidP="00E61C44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t</w:t>
      </w:r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)  </w:t>
      </w:r>
      <w:proofErr w:type="spellStart"/>
      <w:proofErr w:type="gram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durata</w:t>
      </w:r>
      <w:proofErr w:type="spellEnd"/>
      <w:proofErr w:type="gram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frecvența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reversibilitatea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impactului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redusa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propus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derula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perioadă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r w:rsidR="00755CAE">
        <w:rPr>
          <w:rFonts w:ascii="Arial" w:eastAsia="Calibri" w:hAnsi="Arial" w:cs="Arial"/>
          <w:sz w:val="24"/>
          <w:szCs w:val="24"/>
          <w:lang w:val="en-US"/>
        </w:rPr>
        <w:t xml:space="preserve">12 </w:t>
      </w:r>
      <w:proofErr w:type="spellStart"/>
      <w:r w:rsidR="00755CAE">
        <w:rPr>
          <w:rFonts w:ascii="Arial" w:eastAsia="Calibri" w:hAnsi="Arial" w:cs="Arial"/>
          <w:sz w:val="24"/>
          <w:szCs w:val="24"/>
          <w:lang w:val="en-US"/>
        </w:rPr>
        <w:t>luni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;</w:t>
      </w:r>
    </w:p>
    <w:p w:rsidR="0013171C" w:rsidRPr="0013171C" w:rsidRDefault="008E6A73" w:rsidP="0013171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>u</w:t>
      </w:r>
      <w:r w:rsidR="0013171C" w:rsidRPr="0013171C">
        <w:rPr>
          <w:rFonts w:ascii="Arial" w:eastAsia="Times New Roman" w:hAnsi="Arial" w:cs="Arial"/>
          <w:b/>
          <w:sz w:val="24"/>
          <w:szCs w:val="24"/>
          <w:lang w:eastAsia="ro-RO"/>
        </w:rPr>
        <w:t>) cumularea cu alte proiecte</w:t>
      </w:r>
      <w:r w:rsidR="0013171C" w:rsidRPr="0013171C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r w:rsidR="008C0BB8">
        <w:rPr>
          <w:rFonts w:ascii="Arial" w:eastAsia="Times New Roman" w:hAnsi="Arial" w:cs="Arial"/>
          <w:sz w:val="24"/>
          <w:szCs w:val="24"/>
          <w:lang w:eastAsia="ro-RO"/>
        </w:rPr>
        <w:t>nu este cazul</w:t>
      </w:r>
      <w:r w:rsidR="0013171C" w:rsidRPr="0013171C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E61C44" w:rsidRPr="00E61C44" w:rsidRDefault="00E61C44" w:rsidP="00E61C44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8E6A73"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)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observații</w:t>
      </w:r>
      <w:proofErr w:type="spellEnd"/>
      <w:proofErr w:type="gram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din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partea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lang w:val="en-US"/>
        </w:rPr>
        <w:t>publicului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timpul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derularii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procedurii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nu s-au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primit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observatii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partea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publicului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E61C44" w:rsidRPr="00E61C44" w:rsidRDefault="00E61C44" w:rsidP="00E61C44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adecvată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nu </w:t>
      </w:r>
      <w:proofErr w:type="spellStart"/>
      <w:proofErr w:type="gramStart"/>
      <w:r w:rsidRPr="00E61C44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</w:p>
    <w:p w:rsidR="00E61C44" w:rsidRPr="00E61C44" w:rsidRDefault="00E61C44" w:rsidP="00E61C44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</w:p>
    <w:p w:rsidR="00E61C44" w:rsidRPr="00E61C44" w:rsidRDefault="00E61C44" w:rsidP="00E61C44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E61C44">
        <w:rPr>
          <w:rFonts w:ascii="Arial" w:eastAsia="Calibri" w:hAnsi="Arial" w:cs="Arial"/>
          <w:i/>
          <w:sz w:val="24"/>
          <w:szCs w:val="24"/>
          <w:lang w:val="en-US"/>
        </w:rPr>
        <w:t>   </w:t>
      </w:r>
      <w:r w:rsidR="008E6A73">
        <w:rPr>
          <w:rFonts w:ascii="Arial" w:eastAsia="Calibri" w:hAnsi="Arial" w:cs="Arial"/>
          <w:i/>
          <w:sz w:val="24"/>
          <w:szCs w:val="24"/>
          <w:lang w:val="en-US"/>
        </w:rPr>
        <w:tab/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Realizarea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acestui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proiect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se </w:t>
      </w:r>
      <w:proofErr w:type="spellStart"/>
      <w:proofErr w:type="gram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va</w:t>
      </w:r>
      <w:proofErr w:type="spellEnd"/>
      <w:proofErr w:type="gramEnd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face cu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respectarea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următoarelor</w:t>
      </w:r>
      <w:proofErr w:type="spellEnd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condiții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E61C44" w:rsidRPr="00E61C44" w:rsidRDefault="00E61C44" w:rsidP="00E61C44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factor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apă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E61C44" w:rsidRPr="005744A8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851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perioada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executie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delimita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foarte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bine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zona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lucru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imprejmuita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incat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elimine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orice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risc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poluare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al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apelor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subterane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zona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851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proceda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acoperirea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spatiilor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depozitare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materialelor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unde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pot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rezulta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particule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care pot fi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antrenate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catre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apele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subterane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851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masurile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vederea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evitarii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poluarilor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accidentale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unor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poluari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interveni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operativ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8E6A73" w:rsidRDefault="008E6A73" w:rsidP="008E6A73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</w:p>
    <w:p w:rsidR="008E6A73" w:rsidRPr="008E6A73" w:rsidRDefault="008E6A73" w:rsidP="008E6A73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</w:p>
    <w:p w:rsidR="00E61C44" w:rsidRPr="00E61C44" w:rsidRDefault="00E61C44" w:rsidP="00E61C44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lastRenderedPageBreak/>
        <w:t>pentru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factor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aer</w:t>
      </w:r>
      <w:proofErr w:type="spellEnd"/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E61C44" w:rsidRPr="005744A8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993" w:hanging="426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folosirea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utilaje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periodic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verificate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tehnic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generatie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recenta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dotate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 cu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sisteme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catalitice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reducere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poluantilor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993" w:hanging="426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transportul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materiale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face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trasee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optime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993" w:hanging="426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asigure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masuri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dotari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speciale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izolarea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protectia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fonica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surselor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generatoare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zgomot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vibratii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1"/>
          <w:numId w:val="18"/>
        </w:numPr>
        <w:spacing w:after="0" w:line="240" w:lineRule="auto"/>
        <w:ind w:left="993" w:hanging="426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utilajele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folosite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executia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avea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o stare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tehnica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corespunzatoare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vederea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evitarii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poluarii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atmosferice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E61C44" w:rsidRDefault="00E61C44" w:rsidP="005744A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factor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E61C44">
        <w:rPr>
          <w:rFonts w:ascii="Arial" w:eastAsia="Calibri" w:hAnsi="Arial" w:cs="Arial"/>
          <w:b/>
          <w:sz w:val="24"/>
          <w:szCs w:val="24"/>
          <w:lang w:val="en-US"/>
        </w:rPr>
        <w:t>sol:</w:t>
      </w:r>
    </w:p>
    <w:p w:rsidR="00E61C44" w:rsidRPr="005744A8" w:rsidRDefault="00E61C44" w:rsidP="005744A8">
      <w:pPr>
        <w:pStyle w:val="Listparagraf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asigura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gestionarea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corespunzatoare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depozitarea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temporara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locuri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amenajate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tuturor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tipurilor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deseuri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pana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ridicarea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catre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societatea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salubrizare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autorizata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perioada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executie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masurile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care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impun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evitarea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contaminarii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solului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produse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petroliere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provenite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la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utilajele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tehnologice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producerii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unor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poluari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accidentale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timpul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acestea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neutralizate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substante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absorbante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,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depozitate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temporar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recipienti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speciali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preda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firmelor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autorizate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vederea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eliminarii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Pr="005744A8" w:rsidRDefault="00E61C44" w:rsidP="005744A8">
      <w:pPr>
        <w:pStyle w:val="Listparagraf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5744A8">
        <w:rPr>
          <w:rFonts w:ascii="Arial" w:eastAsia="Calibri" w:hAnsi="Arial" w:cs="Arial"/>
          <w:sz w:val="24"/>
          <w:szCs w:val="24"/>
          <w:lang w:val="en-US"/>
        </w:rPr>
        <w:t>după</w:t>
      </w:r>
      <w:proofErr w:type="spellEnd"/>
      <w:proofErr w:type="gram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executarea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lucrărilor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investiții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afectate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5744A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5744A8">
        <w:rPr>
          <w:rFonts w:ascii="Arial" w:eastAsia="Calibri" w:hAnsi="Arial" w:cs="Arial"/>
          <w:sz w:val="24"/>
          <w:szCs w:val="24"/>
          <w:lang w:val="en-US"/>
        </w:rPr>
        <w:t>renaturalizate</w:t>
      </w:r>
      <w:proofErr w:type="spellEnd"/>
      <w:r w:rsidRPr="005744A8">
        <w:rPr>
          <w:rFonts w:ascii="Arial" w:eastAsia="Times New Roman" w:hAnsi="Arial" w:cs="Arial"/>
          <w:sz w:val="24"/>
          <w:szCs w:val="24"/>
          <w:lang w:val="en-US"/>
        </w:rPr>
        <w:t xml:space="preserve">. Se </w:t>
      </w:r>
      <w:proofErr w:type="spellStart"/>
      <w:r w:rsidRPr="005744A8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Times New Roman" w:hAnsi="Arial" w:cs="Arial"/>
          <w:sz w:val="24"/>
          <w:szCs w:val="24"/>
          <w:lang w:val="en-US"/>
        </w:rPr>
        <w:t>nivela</w:t>
      </w:r>
      <w:proofErr w:type="spellEnd"/>
      <w:r w:rsidRPr="005744A8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5744A8">
        <w:rPr>
          <w:rFonts w:ascii="Arial" w:eastAsia="Times New Roman" w:hAnsi="Arial" w:cs="Arial"/>
          <w:sz w:val="24"/>
          <w:szCs w:val="24"/>
          <w:lang w:val="en-US"/>
        </w:rPr>
        <w:t>pământ</w:t>
      </w:r>
      <w:proofErr w:type="spellEnd"/>
      <w:r w:rsidRPr="005744A8">
        <w:rPr>
          <w:rFonts w:ascii="Arial" w:eastAsia="Times New Roman" w:hAnsi="Arial" w:cs="Arial"/>
          <w:sz w:val="24"/>
          <w:szCs w:val="24"/>
          <w:lang w:val="en-US"/>
        </w:rPr>
        <w:t xml:space="preserve"> vegetal </w:t>
      </w:r>
      <w:proofErr w:type="spellStart"/>
      <w:r w:rsidRPr="005744A8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5744A8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5744A8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5744A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744A8">
        <w:rPr>
          <w:rFonts w:ascii="Arial" w:eastAsia="Times New Roman" w:hAnsi="Arial" w:cs="Arial"/>
          <w:sz w:val="24"/>
          <w:szCs w:val="24"/>
          <w:lang w:val="en-US"/>
        </w:rPr>
        <w:t>înierba</w:t>
      </w:r>
      <w:proofErr w:type="spellEnd"/>
    </w:p>
    <w:p w:rsidR="00E61C44" w:rsidRPr="005C771A" w:rsidRDefault="008E6A73" w:rsidP="005744A8">
      <w:pPr>
        <w:pStyle w:val="List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pentru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protecț</w:t>
      </w:r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>ia</w:t>
      </w:r>
      <w:proofErr w:type="spellEnd"/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ș</w:t>
      </w:r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>ez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ă</w:t>
      </w:r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>rilor</w:t>
      </w:r>
      <w:proofErr w:type="spellEnd"/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b/>
          <w:sz w:val="24"/>
          <w:szCs w:val="24"/>
          <w:lang w:val="en-US"/>
        </w:rPr>
        <w:t>umane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lucrările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realizare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derula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numai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timpul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zilei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fără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creea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disconfort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populației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vecinătate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respectându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-se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programul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odihnă</w:t>
      </w:r>
      <w:proofErr w:type="spellEnd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 xml:space="preserve"> al </w:t>
      </w:r>
      <w:proofErr w:type="spellStart"/>
      <w:r w:rsidR="00E61C44" w:rsidRPr="005C771A">
        <w:rPr>
          <w:rFonts w:ascii="Arial" w:eastAsia="Times New Roman" w:hAnsi="Arial" w:cs="Arial"/>
          <w:sz w:val="24"/>
          <w:szCs w:val="24"/>
          <w:lang w:val="en-US"/>
        </w:rPr>
        <w:t>acestora</w:t>
      </w:r>
      <w:proofErr w:type="spellEnd"/>
    </w:p>
    <w:p w:rsidR="00E61C44" w:rsidRPr="005C771A" w:rsidRDefault="00E61C44" w:rsidP="005744A8">
      <w:pPr>
        <w:pStyle w:val="List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>gestiunea</w:t>
      </w:r>
      <w:proofErr w:type="spellEnd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>deșeurilor</w:t>
      </w:r>
      <w:proofErr w:type="spellEnd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>pe</w:t>
      </w:r>
      <w:proofErr w:type="spellEnd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>amplasament</w:t>
      </w:r>
      <w:proofErr w:type="spellEnd"/>
      <w:r w:rsidRPr="005C771A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proofErr w:type="spellStart"/>
      <w:r w:rsidR="008E6A73">
        <w:rPr>
          <w:rFonts w:ascii="Arial" w:eastAsia="Calibri" w:hAnsi="Arial" w:cs="Arial"/>
          <w:sz w:val="24"/>
          <w:szCs w:val="24"/>
          <w:lang w:val="en-US"/>
        </w:rPr>
        <w:t>deș</w:t>
      </w:r>
      <w:r w:rsidRPr="005C771A">
        <w:rPr>
          <w:rFonts w:ascii="Arial" w:eastAsia="Calibri" w:hAnsi="Arial" w:cs="Arial"/>
          <w:sz w:val="24"/>
          <w:szCs w:val="24"/>
          <w:lang w:val="en-US"/>
        </w:rPr>
        <w:t>eur</w:t>
      </w:r>
      <w:r w:rsidR="008E6A73">
        <w:rPr>
          <w:rFonts w:ascii="Arial" w:eastAsia="Calibri" w:hAnsi="Arial" w:cs="Arial"/>
          <w:sz w:val="24"/>
          <w:szCs w:val="24"/>
          <w:lang w:val="en-US"/>
        </w:rPr>
        <w:t>ile</w:t>
      </w:r>
      <w:proofErr w:type="spellEnd"/>
      <w:r w:rsidR="008E6A7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E6A73">
        <w:rPr>
          <w:rFonts w:ascii="Arial" w:eastAsia="Calibri" w:hAnsi="Arial" w:cs="Arial"/>
          <w:sz w:val="24"/>
          <w:szCs w:val="24"/>
          <w:lang w:val="en-US"/>
        </w:rPr>
        <w:t>rezultate</w:t>
      </w:r>
      <w:proofErr w:type="spellEnd"/>
      <w:r w:rsidR="008E6A73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="008E6A73">
        <w:rPr>
          <w:rFonts w:ascii="Arial" w:eastAsia="Calibri" w:hAnsi="Arial" w:cs="Arial"/>
          <w:sz w:val="24"/>
          <w:szCs w:val="24"/>
          <w:lang w:val="en-US"/>
        </w:rPr>
        <w:t>urma</w:t>
      </w:r>
      <w:proofErr w:type="spellEnd"/>
      <w:r w:rsidR="008E6A7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E6A73">
        <w:rPr>
          <w:rFonts w:ascii="Arial" w:eastAsia="Calibri" w:hAnsi="Arial" w:cs="Arial"/>
          <w:sz w:val="24"/>
          <w:szCs w:val="24"/>
          <w:lang w:val="en-US"/>
        </w:rPr>
        <w:t>implementă</w:t>
      </w:r>
      <w:r w:rsidRPr="005C771A">
        <w:rPr>
          <w:rFonts w:ascii="Arial" w:eastAsia="Calibri" w:hAnsi="Arial" w:cs="Arial"/>
          <w:sz w:val="24"/>
          <w:szCs w:val="24"/>
          <w:lang w:val="en-US"/>
        </w:rPr>
        <w:t>rii</w:t>
      </w:r>
      <w:proofErr w:type="spellEnd"/>
      <w:r w:rsidRPr="005C771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C771A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5C771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C771A">
        <w:rPr>
          <w:rFonts w:ascii="Arial" w:eastAsia="Calibri" w:hAnsi="Arial" w:cs="Arial"/>
          <w:sz w:val="24"/>
          <w:szCs w:val="24"/>
          <w:lang w:val="en-US"/>
        </w:rPr>
        <w:t>sunt</w:t>
      </w:r>
      <w:proofErr w:type="spellEnd"/>
      <w:r w:rsidRPr="005C771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C771A">
        <w:rPr>
          <w:rFonts w:ascii="Arial" w:eastAsia="Calibri" w:hAnsi="Arial" w:cs="Arial"/>
          <w:sz w:val="24"/>
          <w:szCs w:val="24"/>
          <w:lang w:val="en-US"/>
        </w:rPr>
        <w:t>tehnoogice</w:t>
      </w:r>
      <w:proofErr w:type="spellEnd"/>
      <w:r w:rsidRPr="005C771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E6A73">
        <w:rPr>
          <w:rFonts w:ascii="Arial" w:eastAsia="Calibri" w:hAnsi="Arial" w:cs="Arial"/>
          <w:sz w:val="24"/>
          <w:szCs w:val="24"/>
          <w:lang w:val="en-US"/>
        </w:rPr>
        <w:t>ș</w:t>
      </w:r>
      <w:r w:rsidRPr="005C771A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5C771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C771A">
        <w:rPr>
          <w:rFonts w:ascii="Arial" w:eastAsia="Calibri" w:hAnsi="Arial" w:cs="Arial"/>
          <w:sz w:val="24"/>
          <w:szCs w:val="24"/>
          <w:lang w:val="en-US"/>
        </w:rPr>
        <w:t>menajere</w:t>
      </w:r>
      <w:proofErr w:type="spellEnd"/>
    </w:p>
    <w:p w:rsidR="00E61C44" w:rsidRPr="00E61C44" w:rsidRDefault="008E6A73" w:rsidP="005744A8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US"/>
        </w:rPr>
        <w:t>deș</w:t>
      </w:r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eurile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inerte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provind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volumul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total de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pamânt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excavat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pentru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aducerea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platformei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drumului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parametrii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este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pământ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rezultat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compensările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profil</w:t>
      </w:r>
      <w:proofErr w:type="spellEnd"/>
      <w:r w:rsidR="00E61C44"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longitudinal;</w:t>
      </w:r>
    </w:p>
    <w:p w:rsidR="00E61C44" w:rsidRPr="00E61C44" w:rsidRDefault="00E61C44" w:rsidP="005744A8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deșeurile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materiale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construcție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 eliminate de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către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firma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constructoare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iar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deseurile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activitatea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service se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depozita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sediul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firmei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constructoare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si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preda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firmelor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autorizate</w:t>
      </w:r>
      <w:proofErr w:type="spellEnd"/>
    </w:p>
    <w:p w:rsidR="00E61C44" w:rsidRPr="00E61C44" w:rsidRDefault="00E61C44" w:rsidP="005744A8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deseurile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menajere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produse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personalul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santierului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depozitate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temporar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containere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ce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goli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periodic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si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preda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firmei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>salubritate</w:t>
      </w:r>
      <w:proofErr w:type="spellEnd"/>
      <w:r w:rsidRPr="00E61C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</w:p>
    <w:p w:rsidR="00E61C44" w:rsidRPr="00E61C44" w:rsidRDefault="008E6A73" w:rsidP="005744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condiț</w:t>
      </w:r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proofErr w:type="spellEnd"/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din </w:t>
      </w:r>
      <w:proofErr w:type="spellStart"/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>alte</w:t>
      </w:r>
      <w:proofErr w:type="spellEnd"/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>acte</w:t>
      </w:r>
      <w:proofErr w:type="spellEnd"/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E61C44" w:rsidRPr="00E61C44">
        <w:rPr>
          <w:rFonts w:ascii="Arial" w:eastAsia="Times New Roman" w:hAnsi="Arial" w:cs="Arial"/>
          <w:b/>
          <w:sz w:val="24"/>
          <w:szCs w:val="24"/>
          <w:lang w:val="en-US"/>
        </w:rPr>
        <w:t>reglementare</w:t>
      </w:r>
      <w:proofErr w:type="spellEnd"/>
      <w:r w:rsidR="00E61C44"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: se </w:t>
      </w:r>
      <w:proofErr w:type="spellStart"/>
      <w:r w:rsidR="00E61C44" w:rsidRPr="00E61C44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="00A541D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541D1">
        <w:rPr>
          <w:rFonts w:ascii="Arial" w:eastAsia="Times New Roman" w:hAnsi="Arial" w:cs="Arial"/>
          <w:sz w:val="24"/>
          <w:szCs w:val="24"/>
          <w:lang w:val="en-US"/>
        </w:rPr>
        <w:t>respecta</w:t>
      </w:r>
      <w:proofErr w:type="spellEnd"/>
      <w:r w:rsidR="00A541D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541D1">
        <w:rPr>
          <w:rFonts w:ascii="Arial" w:eastAsia="Times New Roman" w:hAnsi="Arial" w:cs="Arial"/>
          <w:sz w:val="24"/>
          <w:szCs w:val="24"/>
          <w:lang w:val="en-US"/>
        </w:rPr>
        <w:t>condițiile</w:t>
      </w:r>
      <w:proofErr w:type="spellEnd"/>
      <w:r w:rsidR="00A541D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541D1">
        <w:rPr>
          <w:rFonts w:ascii="Arial" w:eastAsia="Times New Roman" w:hAnsi="Arial" w:cs="Arial"/>
          <w:sz w:val="24"/>
          <w:szCs w:val="24"/>
          <w:lang w:val="en-US"/>
        </w:rPr>
        <w:t>impuse</w:t>
      </w:r>
      <w:proofErr w:type="spellEnd"/>
      <w:r w:rsidR="00A541D1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A541D1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E61C44" w:rsidRPr="00E61C44">
        <w:rPr>
          <w:rFonts w:ascii="Arial" w:eastAsia="Times New Roman" w:hAnsi="Arial" w:cs="Arial"/>
          <w:sz w:val="24"/>
          <w:szCs w:val="24"/>
          <w:lang w:val="en-US"/>
        </w:rPr>
        <w:t>viz</w:t>
      </w:r>
      <w:r>
        <w:rPr>
          <w:rFonts w:ascii="Arial" w:eastAsia="Times New Roman" w:hAnsi="Arial" w:cs="Arial"/>
          <w:sz w:val="24"/>
          <w:szCs w:val="24"/>
          <w:lang w:val="en-US"/>
        </w:rPr>
        <w:t>ul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gospodărire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apelor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nr.57 din 03.11.2017</w:t>
      </w:r>
      <w:r w:rsidR="00A541D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A541D1">
        <w:rPr>
          <w:rFonts w:ascii="Arial" w:eastAsia="Times New Roman" w:hAnsi="Arial" w:cs="Arial"/>
          <w:sz w:val="24"/>
          <w:szCs w:val="24"/>
          <w:lang w:val="en-US"/>
        </w:rPr>
        <w:t>emis</w:t>
      </w:r>
      <w:proofErr w:type="spellEnd"/>
      <w:r w:rsidR="00A541D1">
        <w:rPr>
          <w:rFonts w:ascii="Arial" w:eastAsia="Times New Roman" w:hAnsi="Arial" w:cs="Arial"/>
          <w:sz w:val="24"/>
          <w:szCs w:val="24"/>
          <w:lang w:val="en-US"/>
        </w:rPr>
        <w:t xml:space="preserve"> de SGA </w:t>
      </w:r>
      <w:proofErr w:type="spellStart"/>
      <w:r w:rsidR="00A541D1">
        <w:rPr>
          <w:rFonts w:ascii="Arial" w:eastAsia="Times New Roman" w:hAnsi="Arial" w:cs="Arial"/>
          <w:sz w:val="24"/>
          <w:szCs w:val="24"/>
          <w:lang w:val="en-US"/>
        </w:rPr>
        <w:t>Mehedinți</w:t>
      </w:r>
      <w:proofErr w:type="spellEnd"/>
      <w:r w:rsidR="005744A8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5744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titularul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informa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scris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autoritatea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competentă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protecția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mediului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ori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câte</w:t>
      </w:r>
      <w:proofErr w:type="spellEnd"/>
      <w:r w:rsidR="005744A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ori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există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schimbare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de fond a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datelor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care au stat la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baza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eliberării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prezentului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act;</w:t>
      </w:r>
    </w:p>
    <w:p w:rsidR="00E61C44" w:rsidRPr="00E61C44" w:rsidRDefault="00E61C44" w:rsidP="005744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atât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beneficiarul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cât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proiectantul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urmări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îndeaproape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executarea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lucrărilor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prevăzute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Times New Roman" w:hAnsi="Arial" w:cs="Arial"/>
          <w:sz w:val="24"/>
          <w:szCs w:val="24"/>
          <w:lang w:val="en-US"/>
        </w:rPr>
        <w:t>proiect</w:t>
      </w:r>
      <w:proofErr w:type="spellEnd"/>
      <w:r w:rsidRPr="00E61C44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61C44" w:rsidRPr="00E61C44" w:rsidRDefault="00E61C44" w:rsidP="005744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proofErr w:type="spellStart"/>
      <w:r w:rsidRPr="00E61C44">
        <w:rPr>
          <w:rFonts w:ascii="Arial" w:eastAsia="Times New Roman" w:hAnsi="Arial" w:cs="Arial"/>
          <w:b/>
          <w:i/>
          <w:color w:val="333333"/>
          <w:sz w:val="24"/>
          <w:szCs w:val="24"/>
          <w:lang w:val="en-US"/>
        </w:rPr>
        <w:t>t</w:t>
      </w:r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itularul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va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notifica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scris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Agenția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pentru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Protecția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Mediului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Mehedinți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 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următoarele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cazuri</w:t>
      </w:r>
      <w:proofErr w:type="spellEnd"/>
      <w:r w:rsidRPr="00E61C44">
        <w:rPr>
          <w:rFonts w:ascii="Arial" w:eastAsia="Times New Roman" w:hAnsi="Arial" w:cs="Arial"/>
          <w:b/>
          <w:i/>
          <w:sz w:val="24"/>
          <w:szCs w:val="24"/>
          <w:lang w:val="en-US"/>
        </w:rPr>
        <w:t>:</w:t>
      </w:r>
    </w:p>
    <w:p w:rsidR="00E61C44" w:rsidRPr="00E61C44" w:rsidRDefault="00E61C44" w:rsidP="005744A8">
      <w:pPr>
        <w:numPr>
          <w:ilvl w:val="0"/>
          <w:numId w:val="6"/>
        </w:numPr>
        <w:spacing w:after="0" w:line="240" w:lineRule="auto"/>
        <w:ind w:left="1134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situația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care,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după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emiterea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prezentului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act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înaintea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obținerii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aprobării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dezvoltare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autorizației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construire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suferit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modificări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61C44" w:rsidRDefault="00E61C44" w:rsidP="005744A8">
      <w:pPr>
        <w:numPr>
          <w:ilvl w:val="0"/>
          <w:numId w:val="6"/>
        </w:numPr>
        <w:spacing w:after="0" w:line="240" w:lineRule="auto"/>
        <w:ind w:left="1134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la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finalizarea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investiției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verificarea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realizării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conformitate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cerințele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legale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condițiile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prezentul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act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întocmirii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procesului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verbal de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constatare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respectării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tuturor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condițiilor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impuse</w:t>
      </w:r>
      <w:proofErr w:type="spellEnd"/>
    </w:p>
    <w:p w:rsidR="005744A8" w:rsidRPr="005744A8" w:rsidRDefault="005744A8" w:rsidP="005744A8">
      <w:pPr>
        <w:pStyle w:val="List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b/>
          <w:i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 r</w:t>
      </w:r>
      <w:r w:rsidRPr="005744A8"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evizuirea deciziei etapei de </w:t>
      </w:r>
      <w:proofErr w:type="spellStart"/>
      <w:r w:rsidRPr="005744A8">
        <w:rPr>
          <w:rFonts w:ascii="Arial" w:eastAsia="Times New Roman" w:hAnsi="Arial" w:cs="Arial"/>
          <w:b/>
          <w:i/>
          <w:sz w:val="24"/>
          <w:szCs w:val="24"/>
          <w:lang w:eastAsia="ro-RO"/>
        </w:rPr>
        <w:t>incadrare</w:t>
      </w:r>
      <w:proofErr w:type="spellEnd"/>
      <w:r w:rsidRPr="005744A8"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 este obligatorie in următoarele condiții:</w:t>
      </w:r>
    </w:p>
    <w:p w:rsidR="005744A8" w:rsidRPr="005744A8" w:rsidRDefault="005744A8" w:rsidP="005744A8">
      <w:pPr>
        <w:numPr>
          <w:ilvl w:val="0"/>
          <w:numId w:val="28"/>
        </w:numPr>
        <w:tabs>
          <w:tab w:val="num" w:pos="1800"/>
        </w:tabs>
        <w:spacing w:after="0" w:line="240" w:lineRule="auto"/>
        <w:ind w:left="1276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5744A8">
        <w:rPr>
          <w:rFonts w:ascii="Arial" w:eastAsia="Times New Roman" w:hAnsi="Arial" w:cs="Arial"/>
          <w:sz w:val="24"/>
          <w:szCs w:val="24"/>
          <w:lang w:eastAsia="ro-RO"/>
        </w:rPr>
        <w:t>daca apar elemente noi , necunoscute la data emiterii prezentului act;</w:t>
      </w:r>
    </w:p>
    <w:p w:rsidR="005744A8" w:rsidRPr="005744A8" w:rsidRDefault="005744A8" w:rsidP="005744A8">
      <w:pPr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</w:pPr>
      <w:r w:rsidRPr="005744A8">
        <w:rPr>
          <w:rFonts w:ascii="Arial" w:eastAsia="Times New Roman" w:hAnsi="Arial" w:cs="Arial"/>
          <w:sz w:val="24"/>
          <w:szCs w:val="24"/>
          <w:lang w:eastAsia="ro-RO"/>
        </w:rPr>
        <w:t>prevederile unor noi reglementari legale o impun</w:t>
      </w:r>
    </w:p>
    <w:p w:rsidR="005744A8" w:rsidRDefault="005744A8" w:rsidP="005744A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o-RO"/>
        </w:rPr>
      </w:pPr>
    </w:p>
    <w:p w:rsidR="00E61C44" w:rsidRPr="005744A8" w:rsidRDefault="005744A8" w:rsidP="005744A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i/>
          <w:sz w:val="24"/>
          <w:szCs w:val="24"/>
          <w:lang w:eastAsia="ro-RO"/>
        </w:rPr>
        <w:lastRenderedPageBreak/>
        <w:t xml:space="preserve">     D</w:t>
      </w:r>
      <w:r w:rsidRPr="005744A8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ecizia etapei de </w:t>
      </w:r>
      <w:proofErr w:type="spellStart"/>
      <w:r w:rsidRPr="005744A8">
        <w:rPr>
          <w:rFonts w:ascii="Arial" w:eastAsia="Times New Roman" w:hAnsi="Arial" w:cs="Arial"/>
          <w:i/>
          <w:sz w:val="24"/>
          <w:szCs w:val="24"/>
          <w:lang w:eastAsia="ro-RO"/>
        </w:rPr>
        <w:t>incadrare</w:t>
      </w:r>
      <w:proofErr w:type="spellEnd"/>
      <w:r w:rsidRPr="005744A8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își păstrează valabilitatea pe toată perioada punerii aplicare a proiectului.</w:t>
      </w:r>
      <w:r w:rsidRPr="005744A8"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    </w:t>
      </w:r>
    </w:p>
    <w:p w:rsidR="005744A8" w:rsidRPr="005744A8" w:rsidRDefault="005744A8" w:rsidP="005744A8">
      <w:pPr>
        <w:pStyle w:val="Listparagraf"/>
        <w:spacing w:after="0" w:line="240" w:lineRule="auto"/>
        <w:ind w:left="10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</w:pP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E61C44">
        <w:rPr>
          <w:rFonts w:ascii="Arial" w:eastAsia="Calibri" w:hAnsi="Arial" w:cs="Arial"/>
          <w:sz w:val="24"/>
          <w:szCs w:val="24"/>
          <w:lang w:val="en-US"/>
        </w:rPr>
        <w:t>Prezenta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decizie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poate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contestată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conformitate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E61C44">
        <w:rPr>
          <w:rFonts w:ascii="Arial" w:eastAsia="Calibri" w:hAnsi="Arial" w:cs="Arial"/>
          <w:sz w:val="24"/>
          <w:szCs w:val="24"/>
          <w:lang w:val="en-US"/>
        </w:rPr>
        <w:t>prevederile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  <w:lang w:val="en-US"/>
          </w:rPr>
          <w:alias w:val="Câmp editabil text"/>
          <w:tag w:val="CampEditabil"/>
          <w:id w:val="573547598"/>
          <w:placeholder>
            <w:docPart w:val="9AAB9EFDCFA049E19800D709177D67EE"/>
          </w:placeholder>
        </w:sdtPr>
        <w:sdtEndPr/>
        <w:sdtContent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Hotărârii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Guvernului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gram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445/2009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şi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ale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Legii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contenciosului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administrativ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gram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554/2004, cu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modificările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şi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completările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ulterioare</w:t>
          </w:r>
          <w:proofErr w:type="spellEnd"/>
          <w:r w:rsidRPr="00E61C44">
            <w:rPr>
              <w:rFonts w:ascii="Arial" w:eastAsia="Calibri" w:hAnsi="Arial" w:cs="Arial"/>
              <w:sz w:val="24"/>
              <w:szCs w:val="24"/>
              <w:lang w:val="en-US"/>
            </w:rPr>
            <w:t>.</w:t>
          </w:r>
          <w:proofErr w:type="gramEnd"/>
        </w:sdtContent>
      </w:sdt>
      <w:r w:rsidRPr="00E61C4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61C44" w:rsidRPr="00E61C44" w:rsidRDefault="00E61C44" w:rsidP="00E61C44">
      <w:pPr>
        <w:spacing w:after="0" w:line="24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  <w:r w:rsidRPr="00E61C44">
        <w:rPr>
          <w:rFonts w:ascii="Arial" w:eastAsia="Calibri" w:hAnsi="Arial" w:cs="Arial"/>
          <w:b/>
          <w:bCs/>
          <w:sz w:val="24"/>
          <w:szCs w:val="24"/>
        </w:rPr>
        <w:t xml:space="preserve">     DIRECTOR EXECUTIV</w:t>
      </w:r>
    </w:p>
    <w:p w:rsidR="00E61C44" w:rsidRPr="00E61C44" w:rsidRDefault="00E61C44" w:rsidP="00E61C44">
      <w:pPr>
        <w:spacing w:after="0" w:line="24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  <w:r w:rsidRPr="00E61C44">
        <w:rPr>
          <w:rFonts w:ascii="Arial" w:eastAsia="Calibri" w:hAnsi="Arial" w:cs="Arial"/>
          <w:b/>
          <w:bCs/>
          <w:sz w:val="24"/>
          <w:szCs w:val="24"/>
        </w:rPr>
        <w:t>Ing. Drago</w:t>
      </w:r>
      <w:r w:rsidR="00B70037">
        <w:rPr>
          <w:rFonts w:ascii="Arial" w:eastAsia="Calibri" w:hAnsi="Arial" w:cs="Arial"/>
          <w:b/>
          <w:bCs/>
          <w:sz w:val="24"/>
          <w:szCs w:val="24"/>
        </w:rPr>
        <w:t>ș</w:t>
      </w:r>
      <w:r w:rsidRPr="00E61C44">
        <w:rPr>
          <w:rFonts w:ascii="Arial" w:eastAsia="Calibri" w:hAnsi="Arial" w:cs="Arial"/>
          <w:b/>
          <w:bCs/>
          <w:sz w:val="24"/>
          <w:szCs w:val="24"/>
        </w:rPr>
        <w:t xml:space="preserve"> Nicolae TARNI</w:t>
      </w:r>
      <w:r w:rsidR="00B70037">
        <w:rPr>
          <w:rFonts w:ascii="Arial" w:eastAsia="Calibri" w:hAnsi="Arial" w:cs="Arial"/>
          <w:b/>
          <w:bCs/>
          <w:sz w:val="24"/>
          <w:szCs w:val="24"/>
        </w:rPr>
        <w:t>ȚĂ</w:t>
      </w:r>
    </w:p>
    <w:p w:rsidR="00E61C44" w:rsidRP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61C44">
        <w:rPr>
          <w:rFonts w:ascii="Arial" w:eastAsia="Calibri" w:hAnsi="Arial" w:cs="Arial"/>
          <w:b/>
          <w:bCs/>
          <w:sz w:val="24"/>
          <w:szCs w:val="24"/>
        </w:rPr>
        <w:t xml:space="preserve">         </w:t>
      </w:r>
    </w:p>
    <w:p w:rsid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70037" w:rsidRPr="00E61C44" w:rsidRDefault="00B70037" w:rsidP="00E61C4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61C44" w:rsidRPr="00E61C44" w:rsidRDefault="00B70037" w:rsidP="00B7003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61C44" w:rsidRPr="00E61C44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E61C44" w:rsidRPr="00E61C44">
        <w:rPr>
          <w:rFonts w:ascii="Arial" w:eastAsia="Calibri" w:hAnsi="Arial" w:cs="Arial"/>
          <w:bCs/>
          <w:sz w:val="24"/>
          <w:szCs w:val="24"/>
        </w:rPr>
        <w:t xml:space="preserve">    </w:t>
      </w:r>
      <w:r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="00E61C44" w:rsidRPr="00E61C4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61C44" w:rsidRPr="00E61C44">
        <w:rPr>
          <w:rFonts w:ascii="Arial" w:eastAsia="Calibri" w:hAnsi="Arial" w:cs="Arial"/>
          <w:b/>
          <w:bCs/>
          <w:sz w:val="24"/>
          <w:szCs w:val="24"/>
        </w:rPr>
        <w:t>Şef serviciu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61C44" w:rsidRPr="00E61C44">
        <w:rPr>
          <w:rFonts w:ascii="Arial" w:eastAsia="Calibri" w:hAnsi="Arial" w:cs="Arial"/>
          <w:b/>
          <w:bCs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="00E61C44" w:rsidRPr="00E61C44">
        <w:rPr>
          <w:rFonts w:ascii="Arial" w:eastAsia="Calibri" w:hAnsi="Arial" w:cs="Arial"/>
          <w:b/>
          <w:bCs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="00E61C44" w:rsidRPr="00E61C44">
        <w:rPr>
          <w:rFonts w:ascii="Arial" w:eastAsia="Calibri" w:hAnsi="Arial" w:cs="Arial"/>
          <w:b/>
          <w:bCs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="00E61C44" w:rsidRPr="00E61C44">
        <w:rPr>
          <w:rFonts w:ascii="Arial" w:eastAsia="Calibri" w:hAnsi="Arial" w:cs="Arial"/>
          <w:b/>
          <w:bCs/>
          <w:sz w:val="24"/>
          <w:szCs w:val="24"/>
        </w:rPr>
        <w:t>,</w:t>
      </w:r>
    </w:p>
    <w:p w:rsidR="00E61C44" w:rsidRPr="00E61C44" w:rsidRDefault="00E61C44" w:rsidP="00E61C44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E61C44">
        <w:rPr>
          <w:rFonts w:ascii="Arial" w:eastAsia="Calibri" w:hAnsi="Arial" w:cs="Arial"/>
          <w:b/>
          <w:bCs/>
          <w:sz w:val="24"/>
          <w:szCs w:val="24"/>
        </w:rPr>
        <w:t>Biolog Lavinia MATEESCU</w:t>
      </w:r>
    </w:p>
    <w:p w:rsidR="00B70037" w:rsidRDefault="00E61C44" w:rsidP="00E61C4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61C44">
        <w:rPr>
          <w:rFonts w:ascii="Arial" w:eastAsia="Calibri" w:hAnsi="Arial" w:cs="Arial"/>
          <w:bCs/>
          <w:sz w:val="24"/>
          <w:szCs w:val="24"/>
        </w:rPr>
        <w:t xml:space="preserve">   </w:t>
      </w:r>
    </w:p>
    <w:p w:rsidR="00E61C44" w:rsidRPr="00E61C44" w:rsidRDefault="00E61C44" w:rsidP="00E61C4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61C44">
        <w:rPr>
          <w:rFonts w:ascii="Arial" w:eastAsia="Calibri" w:hAnsi="Arial" w:cs="Arial"/>
          <w:bCs/>
          <w:sz w:val="24"/>
          <w:szCs w:val="24"/>
        </w:rPr>
        <w:t xml:space="preserve">  Întocmit, </w:t>
      </w:r>
    </w:p>
    <w:p w:rsidR="00E61C44" w:rsidRPr="00E61C44" w:rsidRDefault="00E61C44" w:rsidP="00E61C4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61C44">
        <w:rPr>
          <w:rFonts w:ascii="Arial" w:eastAsia="Calibri" w:hAnsi="Arial" w:cs="Arial"/>
          <w:bCs/>
          <w:sz w:val="24"/>
          <w:szCs w:val="24"/>
        </w:rPr>
        <w:t>Ing. Mihaela ILIE</w:t>
      </w:r>
    </w:p>
    <w:p w:rsidR="00E61C44" w:rsidRP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61C44" w:rsidRP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61C44" w:rsidRP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61C44" w:rsidRPr="00E61C44" w:rsidRDefault="00E61C44" w:rsidP="00E61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61C44" w:rsidRP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61C44" w:rsidRPr="00E61C44" w:rsidRDefault="00E61C44" w:rsidP="00E61C4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E6FFA" w:rsidRDefault="000E6FFA"/>
    <w:sectPr w:rsidR="000E6FFA" w:rsidSect="00E61C4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76" w:rsidRDefault="00DA7876" w:rsidP="00E61C44">
      <w:pPr>
        <w:spacing w:after="0" w:line="240" w:lineRule="auto"/>
      </w:pPr>
      <w:r>
        <w:separator/>
      </w:r>
    </w:p>
  </w:endnote>
  <w:endnote w:type="continuationSeparator" w:id="0">
    <w:p w:rsidR="00DA7876" w:rsidRDefault="00DA7876" w:rsidP="00E6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EF" w:rsidRDefault="008A41EF" w:rsidP="008A41E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8A41EF" w:rsidRDefault="008A41EF" w:rsidP="008A41EF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1EF" w:rsidRPr="00DF23DA" w:rsidRDefault="00DA7876" w:rsidP="008A41EF">
        <w:pPr>
          <w:pStyle w:val="Subsol"/>
          <w:pBdr>
            <w:top w:val="single" w:sz="4" w:space="1" w:color="auto"/>
          </w:pBdr>
          <w:jc w:val="center"/>
          <w:rPr>
            <w:rFonts w:ascii="Garamond" w:hAnsi="Garamond"/>
            <w:b/>
            <w:noProof/>
            <w:sz w:val="20"/>
            <w:szCs w:val="20"/>
          </w:rPr>
        </w:pPr>
        <w:r>
          <w:rPr>
            <w:rFonts w:ascii="Garamond" w:hAnsi="Garamond"/>
            <w:noProof/>
            <w:sz w:val="20"/>
            <w:szCs w:val="20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-11.2pt;margin-top:1.8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49" DrawAspect="Content" ObjectID="_1571818873" r:id="rId2"/>
          </w:pict>
        </w:r>
        <w:r w:rsidR="008A41EF" w:rsidRPr="00DF23DA">
          <w:rPr>
            <w:rFonts w:ascii="Garamond" w:hAnsi="Garamond"/>
            <w:b/>
            <w:noProof/>
            <w:sz w:val="20"/>
            <w:szCs w:val="20"/>
            <w:lang w:val="it-IT"/>
          </w:rPr>
          <w:t>AGEN</w:t>
        </w:r>
        <w:r w:rsidR="008A41EF" w:rsidRPr="00DF23DA">
          <w:rPr>
            <w:rFonts w:ascii="Garamond" w:hAnsi="Garamond"/>
            <w:b/>
            <w:noProof/>
            <w:sz w:val="20"/>
            <w:szCs w:val="20"/>
          </w:rPr>
          <w:t>ŢIA PENTRU PROTECŢIA MEDIULUI MEHEDINTI</w:t>
        </w:r>
      </w:p>
      <w:p w:rsidR="008A41EF" w:rsidRPr="007A4C64" w:rsidRDefault="008A41EF" w:rsidP="008A41E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0"/>
            <w:szCs w:val="20"/>
          </w:rPr>
        </w:pPr>
        <w:r w:rsidRPr="00DF23DA">
          <w:rPr>
            <w:rFonts w:ascii="Garamond" w:hAnsi="Garamond"/>
            <w:noProof/>
            <w:sz w:val="20"/>
            <w:szCs w:val="20"/>
          </w:rPr>
          <w:t xml:space="preserve">       Str. Băile Romane, nr. 3, Drobeta Turnu Severin, Cod 220234, Tel : 0040252/320396 Fax : 0040252/306018,                                    e-mail : </w:t>
        </w:r>
        <w:hyperlink r:id="rId3" w:history="1">
          <w:r w:rsidRPr="00DF23DA">
            <w:rPr>
              <w:rFonts w:ascii="Garamond" w:hAnsi="Garamond"/>
              <w:noProof/>
              <w:color w:val="0000FF"/>
              <w:sz w:val="20"/>
              <w:szCs w:val="20"/>
              <w:u w:val="single"/>
            </w:rPr>
            <w:t>office@apmmh.anpm.ro</w:t>
          </w:r>
        </w:hyperlink>
      </w:p>
      <w:p w:rsidR="008A41EF" w:rsidRPr="00C44321" w:rsidRDefault="008A41EF" w:rsidP="008A41EF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A41EF" w:rsidRPr="00DF23DA" w:rsidRDefault="00DA7876" w:rsidP="008A41EF">
        <w:pPr>
          <w:pStyle w:val="Subsol"/>
          <w:pBdr>
            <w:top w:val="single" w:sz="4" w:space="1" w:color="auto"/>
          </w:pBdr>
          <w:jc w:val="center"/>
          <w:rPr>
            <w:rFonts w:ascii="Garamond" w:hAnsi="Garamond"/>
            <w:b/>
            <w:noProof/>
            <w:sz w:val="20"/>
            <w:szCs w:val="20"/>
          </w:rPr>
        </w:pPr>
        <w:r>
          <w:rPr>
            <w:rFonts w:ascii="Garamond" w:hAnsi="Garamond"/>
            <w:noProof/>
            <w:sz w:val="20"/>
            <w:szCs w:val="20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11.2pt;margin-top:1.8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51" DrawAspect="Content" ObjectID="_1571818875" r:id="rId2"/>
          </w:pict>
        </w:r>
        <w:r w:rsidR="008A41EF" w:rsidRPr="00DF23DA">
          <w:rPr>
            <w:rFonts w:ascii="Garamond" w:hAnsi="Garamond"/>
            <w:b/>
            <w:noProof/>
            <w:sz w:val="20"/>
            <w:szCs w:val="20"/>
            <w:lang w:val="it-IT"/>
          </w:rPr>
          <w:t>AGEN</w:t>
        </w:r>
        <w:r w:rsidR="008A41EF" w:rsidRPr="00DF23DA">
          <w:rPr>
            <w:rFonts w:ascii="Garamond" w:hAnsi="Garamond"/>
            <w:b/>
            <w:noProof/>
            <w:sz w:val="20"/>
            <w:szCs w:val="20"/>
          </w:rPr>
          <w:t>ŢIA PENTRU PROTECŢIA MEDIULUI MEHEDINTI</w:t>
        </w:r>
      </w:p>
      <w:p w:rsidR="008A41EF" w:rsidRDefault="008A41EF" w:rsidP="008A41EF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 w:rsidRPr="00DF23DA">
          <w:rPr>
            <w:rFonts w:ascii="Garamond" w:hAnsi="Garamond"/>
            <w:noProof/>
            <w:sz w:val="20"/>
            <w:szCs w:val="20"/>
          </w:rPr>
          <w:t xml:space="preserve">       Str. Băile Romane, nr. 3, Drobeta Turnu Severin, Cod 220234, Tel : 0040252/320396 Fax : 0040252/306018,                                    e-mail : </w:t>
        </w:r>
        <w:hyperlink r:id="rId3" w:history="1">
          <w:r w:rsidRPr="00DF23DA">
            <w:rPr>
              <w:rFonts w:ascii="Garamond" w:hAnsi="Garamond"/>
              <w:noProof/>
              <w:color w:val="0000FF"/>
              <w:sz w:val="20"/>
              <w:szCs w:val="20"/>
              <w:u w:val="single"/>
            </w:rPr>
            <w:t>office@apmmh.anpm.ro</w:t>
          </w:r>
        </w:hyperlink>
      </w:p>
      <w:p w:rsidR="008A41EF" w:rsidRPr="00992A14" w:rsidRDefault="00DA7876" w:rsidP="008A41EF">
        <w:pPr>
          <w:pStyle w:val="Antet"/>
          <w:jc w:val="center"/>
          <w:rPr>
            <w:rFonts w:ascii="Arial" w:hAnsi="Arial" w:cs="Arial"/>
            <w:color w:val="00214E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76" w:rsidRDefault="00DA7876" w:rsidP="00E61C44">
      <w:pPr>
        <w:spacing w:after="0" w:line="240" w:lineRule="auto"/>
      </w:pPr>
      <w:r>
        <w:separator/>
      </w:r>
    </w:p>
  </w:footnote>
  <w:footnote w:type="continuationSeparator" w:id="0">
    <w:p w:rsidR="00DA7876" w:rsidRDefault="00DA7876" w:rsidP="00E6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EF" w:rsidRPr="00535A6C" w:rsidRDefault="00DA7876" w:rsidP="00E61C44">
    <w:pPr>
      <w:pStyle w:val="Antet"/>
      <w:tabs>
        <w:tab w:val="left" w:pos="9000"/>
      </w:tabs>
      <w:rPr>
        <w:rFonts w:ascii="Arial" w:hAnsi="Arial" w:cs="Arial"/>
        <w:color w:val="00214E"/>
        <w:sz w:val="32"/>
        <w:szCs w:val="32"/>
      </w:rPr>
    </w:pPr>
    <w:r>
      <w:rPr>
        <w:rFonts w:ascii="Calibri" w:hAnsi="Calibri" w:cs="Times New Roman"/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0.5pt;margin-top:6.65pt;width:52pt;height:43.8pt;z-index:-251655168">
          <v:imagedata r:id="rId1" o:title=""/>
        </v:shape>
        <o:OLEObject Type="Embed" ProgID="CorelDRAW.Graphic.13" ShapeID="_x0000_s2050" DrawAspect="Content" ObjectID="_1571818874" r:id="rId2"/>
      </w:pict>
    </w:r>
    <w:r w:rsidR="008A41E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653DBB83" wp14:editId="0C4F8AE0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A41EF" w:rsidRPr="00A75327">
      <w:tab/>
      <w:t xml:space="preserve"> </w:t>
    </w:r>
    <w:r w:rsidR="008A41EF">
      <w:t xml:space="preserve">             </w:t>
    </w:r>
    <w:r w:rsidR="008A41EF" w:rsidRPr="00A75327">
      <w:t xml:space="preserve">  </w:t>
    </w:r>
    <w:r w:rsidR="008A41EF">
      <w:rPr>
        <w:rFonts w:ascii="Arial" w:hAnsi="Arial" w:cs="Arial"/>
        <w:b/>
        <w:color w:val="00214E"/>
        <w:sz w:val="32"/>
        <w:szCs w:val="32"/>
      </w:rPr>
      <w:t>Ministerul Mediului</w:t>
    </w:r>
  </w:p>
  <w:p w:rsidR="008A41EF" w:rsidRPr="00535A6C" w:rsidRDefault="00DA7876" w:rsidP="008A41EF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</w:rPr>
    </w:pPr>
    <w:sdt>
      <w:sdtPr>
        <w:rPr>
          <w:rFonts w:ascii="Arial" w:hAnsi="Arial" w:cs="Arial"/>
          <w:b/>
          <w:color w:val="00214E"/>
          <w:sz w:val="36"/>
          <w:szCs w:val="36"/>
        </w:rPr>
        <w:alias w:val="Câmp editabil text"/>
        <w:tag w:val="CampEditabil"/>
        <w:id w:val="1364707729"/>
      </w:sdtPr>
      <w:sdtEndPr/>
      <w:sdtContent>
        <w:r w:rsidR="008A41EF" w:rsidRPr="00535A6C">
          <w:rPr>
            <w:rFonts w:ascii="Arial" w:hAnsi="Arial" w:cs="Arial"/>
            <w:b/>
            <w:color w:val="00214E"/>
            <w:sz w:val="36"/>
            <w:szCs w:val="36"/>
          </w:rPr>
          <w:t>Agenţia Naţională pentru Protecţia</w:t>
        </w:r>
        <w:r w:rsidR="008A41EF">
          <w:rPr>
            <w:rFonts w:ascii="Arial" w:hAnsi="Arial" w:cs="Arial"/>
            <w:b/>
            <w:color w:val="00214E"/>
            <w:sz w:val="36"/>
            <w:szCs w:val="36"/>
          </w:rPr>
          <w:t xml:space="preserve"> Mediului</w:t>
        </w:r>
      </w:sdtContent>
    </w:sdt>
  </w:p>
  <w:p w:rsidR="008A41EF" w:rsidRPr="003167DA" w:rsidRDefault="008A41EF" w:rsidP="008A41EF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eastAsia="ro-RO"/>
      </w:rPr>
    </w:pPr>
  </w:p>
  <w:p w:rsidR="008A41EF" w:rsidRPr="00992A14" w:rsidRDefault="008A41EF" w:rsidP="008A41EF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8A41EF" w:rsidRPr="00992A14" w:rsidTr="008A41EF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8A41EF" w:rsidRPr="00992A14" w:rsidRDefault="00DA7876" w:rsidP="008A41E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alias w:val="Câmp editabil text"/>
              <w:tag w:val="CampEditabil"/>
              <w:id w:val="-789587884"/>
            </w:sdtPr>
            <w:sdtEndPr/>
            <w:sdtContent>
              <w:r w:rsidR="008A41E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 xml:space="preserve">AGENŢIA PENTRU PROTECŢIA MEDIULUI </w:t>
              </w:r>
              <w:r w:rsidR="008A41E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>MEHEDINȚI</w:t>
              </w:r>
            </w:sdtContent>
          </w:sdt>
        </w:p>
      </w:tc>
    </w:tr>
  </w:tbl>
  <w:p w:rsidR="008A41EF" w:rsidRPr="0090788F" w:rsidRDefault="008A41EF" w:rsidP="008A41EF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DF0789"/>
    <w:multiLevelType w:val="hybridMultilevel"/>
    <w:tmpl w:val="80B6686E"/>
    <w:lvl w:ilvl="0" w:tplc="084E18E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75FA4"/>
    <w:multiLevelType w:val="hybridMultilevel"/>
    <w:tmpl w:val="B35A03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3B79"/>
    <w:multiLevelType w:val="hybridMultilevel"/>
    <w:tmpl w:val="8662E9A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AB5"/>
    <w:multiLevelType w:val="hybridMultilevel"/>
    <w:tmpl w:val="A91887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9120EE"/>
    <w:multiLevelType w:val="hybridMultilevel"/>
    <w:tmpl w:val="BF443B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1022"/>
    <w:multiLevelType w:val="hybridMultilevel"/>
    <w:tmpl w:val="79F88A2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74453"/>
    <w:multiLevelType w:val="hybridMultilevel"/>
    <w:tmpl w:val="AD7275D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A2C2C"/>
    <w:multiLevelType w:val="multilevel"/>
    <w:tmpl w:val="BF7C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824E4D"/>
    <w:multiLevelType w:val="hybridMultilevel"/>
    <w:tmpl w:val="F114105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99E74E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79CA"/>
    <w:multiLevelType w:val="hybridMultilevel"/>
    <w:tmpl w:val="CFB04106"/>
    <w:lvl w:ilvl="0" w:tplc="EC46B6DE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D7F1004"/>
    <w:multiLevelType w:val="hybridMultilevel"/>
    <w:tmpl w:val="1972AA9A"/>
    <w:lvl w:ilvl="0" w:tplc="084E18E4">
      <w:start w:val="2"/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304D26B0"/>
    <w:multiLevelType w:val="hybridMultilevel"/>
    <w:tmpl w:val="99A84498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C2DC2"/>
    <w:multiLevelType w:val="hybridMultilevel"/>
    <w:tmpl w:val="535EBC66"/>
    <w:lvl w:ilvl="0" w:tplc="1916D9A4">
      <w:start w:val="4"/>
      <w:numFmt w:val="bullet"/>
      <w:lvlText w:val="-"/>
      <w:lvlJc w:val="left"/>
      <w:pPr>
        <w:ind w:left="240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6B3F7C"/>
    <w:multiLevelType w:val="hybridMultilevel"/>
    <w:tmpl w:val="45DECC8E"/>
    <w:lvl w:ilvl="0" w:tplc="78B8BD6A">
      <w:start w:val="4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37EC0E90"/>
    <w:multiLevelType w:val="hybridMultilevel"/>
    <w:tmpl w:val="A088FE6A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77B80"/>
    <w:multiLevelType w:val="hybridMultilevel"/>
    <w:tmpl w:val="3CB0A00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742B01"/>
    <w:multiLevelType w:val="hybridMultilevel"/>
    <w:tmpl w:val="07D02A5E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D41332"/>
    <w:multiLevelType w:val="hybridMultilevel"/>
    <w:tmpl w:val="122C6550"/>
    <w:lvl w:ilvl="0" w:tplc="78B8BD6A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4048B7"/>
    <w:multiLevelType w:val="hybridMultilevel"/>
    <w:tmpl w:val="C1A21DE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E015B9"/>
    <w:multiLevelType w:val="hybridMultilevel"/>
    <w:tmpl w:val="332EB5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E487F"/>
    <w:multiLevelType w:val="hybridMultilevel"/>
    <w:tmpl w:val="438A8344"/>
    <w:lvl w:ilvl="0" w:tplc="76088D9C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591687"/>
    <w:multiLevelType w:val="hybridMultilevel"/>
    <w:tmpl w:val="14CEA420"/>
    <w:lvl w:ilvl="0" w:tplc="F99EDF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C74AE"/>
    <w:multiLevelType w:val="hybridMultilevel"/>
    <w:tmpl w:val="3050EB6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4520C"/>
    <w:multiLevelType w:val="hybridMultilevel"/>
    <w:tmpl w:val="044C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933B4"/>
    <w:multiLevelType w:val="hybridMultilevel"/>
    <w:tmpl w:val="803CE346"/>
    <w:lvl w:ilvl="0" w:tplc="599E74E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693D34"/>
    <w:multiLevelType w:val="hybridMultilevel"/>
    <w:tmpl w:val="4F9A2BB0"/>
    <w:lvl w:ilvl="0" w:tplc="78B8BD6A">
      <w:start w:val="4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0214C1"/>
    <w:multiLevelType w:val="hybridMultilevel"/>
    <w:tmpl w:val="C64A853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2137C"/>
    <w:multiLevelType w:val="hybridMultilevel"/>
    <w:tmpl w:val="42A40B26"/>
    <w:lvl w:ilvl="0" w:tplc="041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63080477"/>
    <w:multiLevelType w:val="hybridMultilevel"/>
    <w:tmpl w:val="0D420998"/>
    <w:lvl w:ilvl="0" w:tplc="EC46B6DE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84A2F"/>
    <w:multiLevelType w:val="hybridMultilevel"/>
    <w:tmpl w:val="ECD06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C0EAF"/>
    <w:multiLevelType w:val="hybridMultilevel"/>
    <w:tmpl w:val="F12CE14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E18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374D6"/>
    <w:multiLevelType w:val="hybridMultilevel"/>
    <w:tmpl w:val="E47E6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E409C"/>
    <w:multiLevelType w:val="hybridMultilevel"/>
    <w:tmpl w:val="59BABC26"/>
    <w:lvl w:ilvl="0" w:tplc="0D8C2E2A">
      <w:start w:val="1"/>
      <w:numFmt w:val="lowerLetter"/>
      <w:lvlText w:val="%1)"/>
      <w:lvlJc w:val="left"/>
      <w:pPr>
        <w:ind w:left="1140" w:hanging="360"/>
      </w:pPr>
      <w:rPr>
        <w:b/>
        <w:i/>
      </w:rPr>
    </w:lvl>
    <w:lvl w:ilvl="1" w:tplc="1916D9A4">
      <w:start w:val="4"/>
      <w:numFmt w:val="bullet"/>
      <w:lvlText w:val="-"/>
      <w:lvlJc w:val="left"/>
      <w:pPr>
        <w:ind w:left="1860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E386FE0"/>
    <w:multiLevelType w:val="hybridMultilevel"/>
    <w:tmpl w:val="8C3C841A"/>
    <w:lvl w:ilvl="0" w:tplc="486EF3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F97364"/>
    <w:multiLevelType w:val="hybridMultilevel"/>
    <w:tmpl w:val="4888E286"/>
    <w:lvl w:ilvl="0" w:tplc="78B8BD6A">
      <w:start w:val="4"/>
      <w:numFmt w:val="bullet"/>
      <w:lvlText w:val="-"/>
      <w:lvlJc w:val="left"/>
      <w:pPr>
        <w:ind w:left="1305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34"/>
  </w:num>
  <w:num w:numId="5">
    <w:abstractNumId w:val="25"/>
  </w:num>
  <w:num w:numId="6">
    <w:abstractNumId w:val="2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0"/>
  </w:num>
  <w:num w:numId="13">
    <w:abstractNumId w:val="4"/>
  </w:num>
  <w:num w:numId="14">
    <w:abstractNumId w:val="16"/>
  </w:num>
  <w:num w:numId="15">
    <w:abstractNumId w:val="17"/>
  </w:num>
  <w:num w:numId="16">
    <w:abstractNumId w:val="19"/>
  </w:num>
  <w:num w:numId="17">
    <w:abstractNumId w:val="2"/>
  </w:num>
  <w:num w:numId="18">
    <w:abstractNumId w:val="33"/>
  </w:num>
  <w:num w:numId="19">
    <w:abstractNumId w:val="10"/>
  </w:num>
  <w:num w:numId="20">
    <w:abstractNumId w:val="29"/>
  </w:num>
  <w:num w:numId="21">
    <w:abstractNumId w:val="22"/>
  </w:num>
  <w:num w:numId="22">
    <w:abstractNumId w:val="28"/>
  </w:num>
  <w:num w:numId="23">
    <w:abstractNumId w:val="14"/>
  </w:num>
  <w:num w:numId="24">
    <w:abstractNumId w:val="26"/>
  </w:num>
  <w:num w:numId="25">
    <w:abstractNumId w:val="13"/>
  </w:num>
  <w:num w:numId="26">
    <w:abstractNumId w:val="18"/>
  </w:num>
  <w:num w:numId="27">
    <w:abstractNumId w:val="35"/>
  </w:num>
  <w:num w:numId="28">
    <w:abstractNumId w:val="12"/>
  </w:num>
  <w:num w:numId="29">
    <w:abstractNumId w:val="5"/>
  </w:num>
  <w:num w:numId="30">
    <w:abstractNumId w:val="30"/>
  </w:num>
  <w:num w:numId="31">
    <w:abstractNumId w:val="1"/>
  </w:num>
  <w:num w:numId="32">
    <w:abstractNumId w:val="11"/>
  </w:num>
  <w:num w:numId="33">
    <w:abstractNumId w:val="2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44"/>
    <w:rsid w:val="00001CD8"/>
    <w:rsid w:val="00003B3E"/>
    <w:rsid w:val="00004994"/>
    <w:rsid w:val="0000710F"/>
    <w:rsid w:val="00010014"/>
    <w:rsid w:val="000100D0"/>
    <w:rsid w:val="0001103F"/>
    <w:rsid w:val="00017CB1"/>
    <w:rsid w:val="00020478"/>
    <w:rsid w:val="0002119B"/>
    <w:rsid w:val="00021A0E"/>
    <w:rsid w:val="000220B2"/>
    <w:rsid w:val="0002313C"/>
    <w:rsid w:val="00024AC3"/>
    <w:rsid w:val="00024F98"/>
    <w:rsid w:val="0002693F"/>
    <w:rsid w:val="0003346C"/>
    <w:rsid w:val="00041807"/>
    <w:rsid w:val="0005731D"/>
    <w:rsid w:val="00062C8F"/>
    <w:rsid w:val="00063AB3"/>
    <w:rsid w:val="000677AA"/>
    <w:rsid w:val="00067FD1"/>
    <w:rsid w:val="00072B28"/>
    <w:rsid w:val="00083468"/>
    <w:rsid w:val="00085915"/>
    <w:rsid w:val="0008686F"/>
    <w:rsid w:val="00087397"/>
    <w:rsid w:val="00090303"/>
    <w:rsid w:val="00091833"/>
    <w:rsid w:val="00091EAD"/>
    <w:rsid w:val="00095A2D"/>
    <w:rsid w:val="00096CEC"/>
    <w:rsid w:val="000A3F3C"/>
    <w:rsid w:val="000A49E4"/>
    <w:rsid w:val="000A5BB6"/>
    <w:rsid w:val="000B14E9"/>
    <w:rsid w:val="000B1857"/>
    <w:rsid w:val="000B3C02"/>
    <w:rsid w:val="000C0223"/>
    <w:rsid w:val="000C623A"/>
    <w:rsid w:val="000D4F2A"/>
    <w:rsid w:val="000D5A1E"/>
    <w:rsid w:val="000D6D73"/>
    <w:rsid w:val="000E045E"/>
    <w:rsid w:val="000E31A2"/>
    <w:rsid w:val="000E6A0B"/>
    <w:rsid w:val="000E6FFA"/>
    <w:rsid w:val="00100AA4"/>
    <w:rsid w:val="00101BDA"/>
    <w:rsid w:val="00102D19"/>
    <w:rsid w:val="001138D1"/>
    <w:rsid w:val="00122674"/>
    <w:rsid w:val="001242DC"/>
    <w:rsid w:val="00124C7E"/>
    <w:rsid w:val="00127A2A"/>
    <w:rsid w:val="0013171C"/>
    <w:rsid w:val="00132CE7"/>
    <w:rsid w:val="00137C4E"/>
    <w:rsid w:val="00140BC8"/>
    <w:rsid w:val="001441FA"/>
    <w:rsid w:val="00144FF8"/>
    <w:rsid w:val="001517E6"/>
    <w:rsid w:val="00153299"/>
    <w:rsid w:val="001613C2"/>
    <w:rsid w:val="0016448D"/>
    <w:rsid w:val="001708A5"/>
    <w:rsid w:val="0017212B"/>
    <w:rsid w:val="00172DAF"/>
    <w:rsid w:val="00173000"/>
    <w:rsid w:val="0017789B"/>
    <w:rsid w:val="00187357"/>
    <w:rsid w:val="0019050C"/>
    <w:rsid w:val="00190643"/>
    <w:rsid w:val="00190DDE"/>
    <w:rsid w:val="00193318"/>
    <w:rsid w:val="001949E6"/>
    <w:rsid w:val="00197ACD"/>
    <w:rsid w:val="001A77F1"/>
    <w:rsid w:val="001B030E"/>
    <w:rsid w:val="001B4464"/>
    <w:rsid w:val="001B478A"/>
    <w:rsid w:val="001B4A46"/>
    <w:rsid w:val="001B60CE"/>
    <w:rsid w:val="001B754B"/>
    <w:rsid w:val="001C22A5"/>
    <w:rsid w:val="001C7A9E"/>
    <w:rsid w:val="001D1168"/>
    <w:rsid w:val="001D3E85"/>
    <w:rsid w:val="001E4518"/>
    <w:rsid w:val="001E5351"/>
    <w:rsid w:val="001E564F"/>
    <w:rsid w:val="001E6E5C"/>
    <w:rsid w:val="001F3996"/>
    <w:rsid w:val="002103B2"/>
    <w:rsid w:val="00213063"/>
    <w:rsid w:val="0021334A"/>
    <w:rsid w:val="00224E32"/>
    <w:rsid w:val="00226CE3"/>
    <w:rsid w:val="00233CD2"/>
    <w:rsid w:val="0023492C"/>
    <w:rsid w:val="00237589"/>
    <w:rsid w:val="00242D6C"/>
    <w:rsid w:val="002459CB"/>
    <w:rsid w:val="00253DD3"/>
    <w:rsid w:val="00261460"/>
    <w:rsid w:val="00263A12"/>
    <w:rsid w:val="00283DC0"/>
    <w:rsid w:val="00290AB6"/>
    <w:rsid w:val="00291813"/>
    <w:rsid w:val="00292C26"/>
    <w:rsid w:val="002968CB"/>
    <w:rsid w:val="0029791C"/>
    <w:rsid w:val="002A41B9"/>
    <w:rsid w:val="002A5165"/>
    <w:rsid w:val="002B0094"/>
    <w:rsid w:val="002B0228"/>
    <w:rsid w:val="002B2B1D"/>
    <w:rsid w:val="002B3702"/>
    <w:rsid w:val="002C06FE"/>
    <w:rsid w:val="002C2F8D"/>
    <w:rsid w:val="002D067B"/>
    <w:rsid w:val="002D442E"/>
    <w:rsid w:val="002D5D4C"/>
    <w:rsid w:val="002E0127"/>
    <w:rsid w:val="002E7252"/>
    <w:rsid w:val="002F2ABE"/>
    <w:rsid w:val="002F7C10"/>
    <w:rsid w:val="003035DB"/>
    <w:rsid w:val="0031050A"/>
    <w:rsid w:val="00311094"/>
    <w:rsid w:val="00311217"/>
    <w:rsid w:val="003113F8"/>
    <w:rsid w:val="003126F9"/>
    <w:rsid w:val="0031438A"/>
    <w:rsid w:val="00314E34"/>
    <w:rsid w:val="003157B2"/>
    <w:rsid w:val="00315D01"/>
    <w:rsid w:val="00316049"/>
    <w:rsid w:val="003215E5"/>
    <w:rsid w:val="00321AC0"/>
    <w:rsid w:val="00321FA1"/>
    <w:rsid w:val="003223AE"/>
    <w:rsid w:val="0032403C"/>
    <w:rsid w:val="00324392"/>
    <w:rsid w:val="003262C1"/>
    <w:rsid w:val="00327230"/>
    <w:rsid w:val="00336826"/>
    <w:rsid w:val="00340D97"/>
    <w:rsid w:val="0034162D"/>
    <w:rsid w:val="0034291B"/>
    <w:rsid w:val="003476E0"/>
    <w:rsid w:val="00351765"/>
    <w:rsid w:val="00353552"/>
    <w:rsid w:val="00354EA1"/>
    <w:rsid w:val="003575DF"/>
    <w:rsid w:val="00361448"/>
    <w:rsid w:val="00372D48"/>
    <w:rsid w:val="00380AA9"/>
    <w:rsid w:val="00382552"/>
    <w:rsid w:val="00383E05"/>
    <w:rsid w:val="003842E3"/>
    <w:rsid w:val="00390416"/>
    <w:rsid w:val="003A082E"/>
    <w:rsid w:val="003A12DF"/>
    <w:rsid w:val="003A4A50"/>
    <w:rsid w:val="003A74E6"/>
    <w:rsid w:val="003A7E10"/>
    <w:rsid w:val="003B0820"/>
    <w:rsid w:val="003B3CAD"/>
    <w:rsid w:val="003D07A8"/>
    <w:rsid w:val="003D2259"/>
    <w:rsid w:val="003D58F1"/>
    <w:rsid w:val="003F663F"/>
    <w:rsid w:val="003F71A8"/>
    <w:rsid w:val="003F776B"/>
    <w:rsid w:val="00404ECB"/>
    <w:rsid w:val="00411C32"/>
    <w:rsid w:val="0041339C"/>
    <w:rsid w:val="00414EEB"/>
    <w:rsid w:val="00416489"/>
    <w:rsid w:val="004210A9"/>
    <w:rsid w:val="00426F01"/>
    <w:rsid w:val="00427679"/>
    <w:rsid w:val="00430230"/>
    <w:rsid w:val="004304CA"/>
    <w:rsid w:val="00432AE6"/>
    <w:rsid w:val="004333D8"/>
    <w:rsid w:val="00435575"/>
    <w:rsid w:val="00442843"/>
    <w:rsid w:val="004440CC"/>
    <w:rsid w:val="00444DDC"/>
    <w:rsid w:val="004469E5"/>
    <w:rsid w:val="004545E1"/>
    <w:rsid w:val="0046576F"/>
    <w:rsid w:val="00471EC3"/>
    <w:rsid w:val="004754B0"/>
    <w:rsid w:val="00477F0F"/>
    <w:rsid w:val="00486301"/>
    <w:rsid w:val="00491501"/>
    <w:rsid w:val="004947D5"/>
    <w:rsid w:val="00494949"/>
    <w:rsid w:val="00496C0E"/>
    <w:rsid w:val="004A04C0"/>
    <w:rsid w:val="004A15CF"/>
    <w:rsid w:val="004B0C04"/>
    <w:rsid w:val="004B6B23"/>
    <w:rsid w:val="004C4059"/>
    <w:rsid w:val="004C4BB9"/>
    <w:rsid w:val="004E1EAD"/>
    <w:rsid w:val="004E5AEC"/>
    <w:rsid w:val="004F1A9E"/>
    <w:rsid w:val="004F2193"/>
    <w:rsid w:val="004F232C"/>
    <w:rsid w:val="004F6E3D"/>
    <w:rsid w:val="0050067E"/>
    <w:rsid w:val="00505CB9"/>
    <w:rsid w:val="00507BA4"/>
    <w:rsid w:val="0051082A"/>
    <w:rsid w:val="00511256"/>
    <w:rsid w:val="00511F4F"/>
    <w:rsid w:val="0051257E"/>
    <w:rsid w:val="005168D6"/>
    <w:rsid w:val="00521ADD"/>
    <w:rsid w:val="005263F5"/>
    <w:rsid w:val="0053226D"/>
    <w:rsid w:val="00534CF0"/>
    <w:rsid w:val="00534D0E"/>
    <w:rsid w:val="00537DF4"/>
    <w:rsid w:val="005441BE"/>
    <w:rsid w:val="005444F1"/>
    <w:rsid w:val="00546D67"/>
    <w:rsid w:val="00547469"/>
    <w:rsid w:val="00547BFC"/>
    <w:rsid w:val="00547C64"/>
    <w:rsid w:val="005514F9"/>
    <w:rsid w:val="0055238A"/>
    <w:rsid w:val="00556F9A"/>
    <w:rsid w:val="00561CDC"/>
    <w:rsid w:val="005645D6"/>
    <w:rsid w:val="005669E9"/>
    <w:rsid w:val="00567F97"/>
    <w:rsid w:val="005706EE"/>
    <w:rsid w:val="005744A8"/>
    <w:rsid w:val="00577B91"/>
    <w:rsid w:val="005833A6"/>
    <w:rsid w:val="00583581"/>
    <w:rsid w:val="005868C9"/>
    <w:rsid w:val="00586B75"/>
    <w:rsid w:val="00587E38"/>
    <w:rsid w:val="005A22AD"/>
    <w:rsid w:val="005A7EE7"/>
    <w:rsid w:val="005B2F88"/>
    <w:rsid w:val="005B4896"/>
    <w:rsid w:val="005B73A9"/>
    <w:rsid w:val="005B7AC5"/>
    <w:rsid w:val="005C0137"/>
    <w:rsid w:val="005C3860"/>
    <w:rsid w:val="005C771A"/>
    <w:rsid w:val="005D1162"/>
    <w:rsid w:val="005D1B7B"/>
    <w:rsid w:val="005D68DF"/>
    <w:rsid w:val="005D74CB"/>
    <w:rsid w:val="005D77A5"/>
    <w:rsid w:val="005D78AE"/>
    <w:rsid w:val="005E1E1D"/>
    <w:rsid w:val="005E698A"/>
    <w:rsid w:val="005F29B3"/>
    <w:rsid w:val="005F53DC"/>
    <w:rsid w:val="005F73CF"/>
    <w:rsid w:val="00606860"/>
    <w:rsid w:val="00607E2E"/>
    <w:rsid w:val="0061097F"/>
    <w:rsid w:val="00611584"/>
    <w:rsid w:val="0061237F"/>
    <w:rsid w:val="00620F55"/>
    <w:rsid w:val="006239AB"/>
    <w:rsid w:val="00624A3B"/>
    <w:rsid w:val="00625241"/>
    <w:rsid w:val="00625958"/>
    <w:rsid w:val="0062644E"/>
    <w:rsid w:val="00637E90"/>
    <w:rsid w:val="0064147F"/>
    <w:rsid w:val="00643EFD"/>
    <w:rsid w:val="00644B3A"/>
    <w:rsid w:val="00645FD5"/>
    <w:rsid w:val="0065163B"/>
    <w:rsid w:val="006537BC"/>
    <w:rsid w:val="00655D35"/>
    <w:rsid w:val="00656AA7"/>
    <w:rsid w:val="00657A27"/>
    <w:rsid w:val="00660AE5"/>
    <w:rsid w:val="00660F99"/>
    <w:rsid w:val="00666787"/>
    <w:rsid w:val="00666BBC"/>
    <w:rsid w:val="006671F4"/>
    <w:rsid w:val="00675000"/>
    <w:rsid w:val="00675EA2"/>
    <w:rsid w:val="00680117"/>
    <w:rsid w:val="00686805"/>
    <w:rsid w:val="0069060B"/>
    <w:rsid w:val="00695684"/>
    <w:rsid w:val="00695DB1"/>
    <w:rsid w:val="006974D1"/>
    <w:rsid w:val="006A1E5A"/>
    <w:rsid w:val="006B0381"/>
    <w:rsid w:val="006B3332"/>
    <w:rsid w:val="006C2F57"/>
    <w:rsid w:val="006C4D55"/>
    <w:rsid w:val="006C56E5"/>
    <w:rsid w:val="006C6090"/>
    <w:rsid w:val="006C73B9"/>
    <w:rsid w:val="006D3BB0"/>
    <w:rsid w:val="006E196C"/>
    <w:rsid w:val="006E5E7E"/>
    <w:rsid w:val="006F0EAC"/>
    <w:rsid w:val="006F1F88"/>
    <w:rsid w:val="007021B4"/>
    <w:rsid w:val="007043E4"/>
    <w:rsid w:val="00711C7B"/>
    <w:rsid w:val="00712B63"/>
    <w:rsid w:val="007242C0"/>
    <w:rsid w:val="0073033D"/>
    <w:rsid w:val="007316AC"/>
    <w:rsid w:val="0073322D"/>
    <w:rsid w:val="00734324"/>
    <w:rsid w:val="007358EF"/>
    <w:rsid w:val="0074099C"/>
    <w:rsid w:val="00746BA1"/>
    <w:rsid w:val="00755CAE"/>
    <w:rsid w:val="00761D06"/>
    <w:rsid w:val="0076721D"/>
    <w:rsid w:val="00767846"/>
    <w:rsid w:val="00773E69"/>
    <w:rsid w:val="007762D0"/>
    <w:rsid w:val="00782A28"/>
    <w:rsid w:val="00782A87"/>
    <w:rsid w:val="00784C55"/>
    <w:rsid w:val="007A119D"/>
    <w:rsid w:val="007A4D01"/>
    <w:rsid w:val="007A7177"/>
    <w:rsid w:val="007A7330"/>
    <w:rsid w:val="007B1255"/>
    <w:rsid w:val="007B1AC0"/>
    <w:rsid w:val="007B2E5A"/>
    <w:rsid w:val="007B30B7"/>
    <w:rsid w:val="007B4A54"/>
    <w:rsid w:val="007B6958"/>
    <w:rsid w:val="007C0A10"/>
    <w:rsid w:val="007C0D36"/>
    <w:rsid w:val="007D0000"/>
    <w:rsid w:val="007D086C"/>
    <w:rsid w:val="007E0073"/>
    <w:rsid w:val="007E220A"/>
    <w:rsid w:val="007E245A"/>
    <w:rsid w:val="007E3AC4"/>
    <w:rsid w:val="007E78AB"/>
    <w:rsid w:val="007F256B"/>
    <w:rsid w:val="007F25A7"/>
    <w:rsid w:val="007F26A2"/>
    <w:rsid w:val="007F47AC"/>
    <w:rsid w:val="0080623B"/>
    <w:rsid w:val="00816653"/>
    <w:rsid w:val="0082286E"/>
    <w:rsid w:val="0082375E"/>
    <w:rsid w:val="00836D62"/>
    <w:rsid w:val="00837CA4"/>
    <w:rsid w:val="008410DB"/>
    <w:rsid w:val="00845830"/>
    <w:rsid w:val="0084591A"/>
    <w:rsid w:val="00845D54"/>
    <w:rsid w:val="00846A6E"/>
    <w:rsid w:val="00852A4B"/>
    <w:rsid w:val="00855BD2"/>
    <w:rsid w:val="00857067"/>
    <w:rsid w:val="008610E7"/>
    <w:rsid w:val="008612E6"/>
    <w:rsid w:val="00861A23"/>
    <w:rsid w:val="00861ACD"/>
    <w:rsid w:val="008626DE"/>
    <w:rsid w:val="0086638D"/>
    <w:rsid w:val="00867905"/>
    <w:rsid w:val="008820F0"/>
    <w:rsid w:val="00886901"/>
    <w:rsid w:val="00887EE8"/>
    <w:rsid w:val="00891919"/>
    <w:rsid w:val="008A062E"/>
    <w:rsid w:val="008A41EF"/>
    <w:rsid w:val="008A6136"/>
    <w:rsid w:val="008A7386"/>
    <w:rsid w:val="008A74E0"/>
    <w:rsid w:val="008B63C2"/>
    <w:rsid w:val="008B6CA4"/>
    <w:rsid w:val="008B6F16"/>
    <w:rsid w:val="008C0BB8"/>
    <w:rsid w:val="008C0FFE"/>
    <w:rsid w:val="008C7311"/>
    <w:rsid w:val="008D4D46"/>
    <w:rsid w:val="008E1459"/>
    <w:rsid w:val="008E4D73"/>
    <w:rsid w:val="008E6A73"/>
    <w:rsid w:val="008E7C0D"/>
    <w:rsid w:val="008F5522"/>
    <w:rsid w:val="008F5ED3"/>
    <w:rsid w:val="0090192C"/>
    <w:rsid w:val="009052D4"/>
    <w:rsid w:val="009059EB"/>
    <w:rsid w:val="00906D82"/>
    <w:rsid w:val="00930E13"/>
    <w:rsid w:val="00931CD8"/>
    <w:rsid w:val="009356AE"/>
    <w:rsid w:val="009411D1"/>
    <w:rsid w:val="00942C9A"/>
    <w:rsid w:val="00942D76"/>
    <w:rsid w:val="00946149"/>
    <w:rsid w:val="0095704C"/>
    <w:rsid w:val="00964351"/>
    <w:rsid w:val="00970453"/>
    <w:rsid w:val="00975335"/>
    <w:rsid w:val="00976B04"/>
    <w:rsid w:val="00985DAE"/>
    <w:rsid w:val="00991514"/>
    <w:rsid w:val="009950D7"/>
    <w:rsid w:val="00996DAA"/>
    <w:rsid w:val="009A1DCE"/>
    <w:rsid w:val="009A3EC4"/>
    <w:rsid w:val="009A4C43"/>
    <w:rsid w:val="009A6ED4"/>
    <w:rsid w:val="009B594D"/>
    <w:rsid w:val="009B6616"/>
    <w:rsid w:val="009C06E6"/>
    <w:rsid w:val="009C24F7"/>
    <w:rsid w:val="009C4333"/>
    <w:rsid w:val="009C79B5"/>
    <w:rsid w:val="009D1CE5"/>
    <w:rsid w:val="009D20FA"/>
    <w:rsid w:val="009D3937"/>
    <w:rsid w:val="009E7034"/>
    <w:rsid w:val="009E7DAF"/>
    <w:rsid w:val="009F2476"/>
    <w:rsid w:val="009F4A6F"/>
    <w:rsid w:val="009F7461"/>
    <w:rsid w:val="00A01C64"/>
    <w:rsid w:val="00A111EC"/>
    <w:rsid w:val="00A1349F"/>
    <w:rsid w:val="00A137F9"/>
    <w:rsid w:val="00A16EA9"/>
    <w:rsid w:val="00A21BD9"/>
    <w:rsid w:val="00A33713"/>
    <w:rsid w:val="00A33D1A"/>
    <w:rsid w:val="00A4167B"/>
    <w:rsid w:val="00A4183C"/>
    <w:rsid w:val="00A4411D"/>
    <w:rsid w:val="00A453B0"/>
    <w:rsid w:val="00A457E0"/>
    <w:rsid w:val="00A51D61"/>
    <w:rsid w:val="00A541D1"/>
    <w:rsid w:val="00A55151"/>
    <w:rsid w:val="00A55D99"/>
    <w:rsid w:val="00A622A0"/>
    <w:rsid w:val="00A6254F"/>
    <w:rsid w:val="00A64489"/>
    <w:rsid w:val="00A66596"/>
    <w:rsid w:val="00A75C50"/>
    <w:rsid w:val="00A76336"/>
    <w:rsid w:val="00A805A2"/>
    <w:rsid w:val="00A86F31"/>
    <w:rsid w:val="00A91C2D"/>
    <w:rsid w:val="00A91FA4"/>
    <w:rsid w:val="00A96452"/>
    <w:rsid w:val="00AA0E0E"/>
    <w:rsid w:val="00AA3932"/>
    <w:rsid w:val="00AA537D"/>
    <w:rsid w:val="00AA781A"/>
    <w:rsid w:val="00AB2228"/>
    <w:rsid w:val="00AB3C72"/>
    <w:rsid w:val="00AC24EA"/>
    <w:rsid w:val="00AC7E1F"/>
    <w:rsid w:val="00AD148A"/>
    <w:rsid w:val="00AD20CC"/>
    <w:rsid w:val="00AD2497"/>
    <w:rsid w:val="00AD3064"/>
    <w:rsid w:val="00AD48C6"/>
    <w:rsid w:val="00AD5D2E"/>
    <w:rsid w:val="00AF1A2B"/>
    <w:rsid w:val="00AF2F27"/>
    <w:rsid w:val="00AF3AB7"/>
    <w:rsid w:val="00AF41FB"/>
    <w:rsid w:val="00B000E1"/>
    <w:rsid w:val="00B010B4"/>
    <w:rsid w:val="00B018C0"/>
    <w:rsid w:val="00B04BC3"/>
    <w:rsid w:val="00B0598A"/>
    <w:rsid w:val="00B0654B"/>
    <w:rsid w:val="00B06DB7"/>
    <w:rsid w:val="00B0727E"/>
    <w:rsid w:val="00B1723A"/>
    <w:rsid w:val="00B176C4"/>
    <w:rsid w:val="00B23017"/>
    <w:rsid w:val="00B334D4"/>
    <w:rsid w:val="00B42CC1"/>
    <w:rsid w:val="00B45F16"/>
    <w:rsid w:val="00B4646A"/>
    <w:rsid w:val="00B509D4"/>
    <w:rsid w:val="00B55A19"/>
    <w:rsid w:val="00B70037"/>
    <w:rsid w:val="00B7220F"/>
    <w:rsid w:val="00B77C82"/>
    <w:rsid w:val="00B83B1B"/>
    <w:rsid w:val="00B86DAF"/>
    <w:rsid w:val="00B90421"/>
    <w:rsid w:val="00B9511A"/>
    <w:rsid w:val="00B96D20"/>
    <w:rsid w:val="00BA1FC7"/>
    <w:rsid w:val="00BA24E9"/>
    <w:rsid w:val="00BA4EAF"/>
    <w:rsid w:val="00BA65EC"/>
    <w:rsid w:val="00BB63BB"/>
    <w:rsid w:val="00BC26EA"/>
    <w:rsid w:val="00BD29FC"/>
    <w:rsid w:val="00BD2E82"/>
    <w:rsid w:val="00BD750C"/>
    <w:rsid w:val="00BF3358"/>
    <w:rsid w:val="00C0206F"/>
    <w:rsid w:val="00C06BB9"/>
    <w:rsid w:val="00C07574"/>
    <w:rsid w:val="00C155FC"/>
    <w:rsid w:val="00C16F4C"/>
    <w:rsid w:val="00C20399"/>
    <w:rsid w:val="00C22FE6"/>
    <w:rsid w:val="00C266FC"/>
    <w:rsid w:val="00C302A9"/>
    <w:rsid w:val="00C319C3"/>
    <w:rsid w:val="00C3665F"/>
    <w:rsid w:val="00C37A9D"/>
    <w:rsid w:val="00C46292"/>
    <w:rsid w:val="00C54018"/>
    <w:rsid w:val="00C662FF"/>
    <w:rsid w:val="00C82E8D"/>
    <w:rsid w:val="00C83077"/>
    <w:rsid w:val="00C8432F"/>
    <w:rsid w:val="00CA20F1"/>
    <w:rsid w:val="00CA6DC1"/>
    <w:rsid w:val="00CA74F5"/>
    <w:rsid w:val="00CB0188"/>
    <w:rsid w:val="00CB0AD9"/>
    <w:rsid w:val="00CB3A35"/>
    <w:rsid w:val="00CB44E5"/>
    <w:rsid w:val="00CC146F"/>
    <w:rsid w:val="00CC2FED"/>
    <w:rsid w:val="00CD2B70"/>
    <w:rsid w:val="00CD3366"/>
    <w:rsid w:val="00CE78BD"/>
    <w:rsid w:val="00CE7987"/>
    <w:rsid w:val="00CF323B"/>
    <w:rsid w:val="00CF3AE1"/>
    <w:rsid w:val="00CF4C1B"/>
    <w:rsid w:val="00D01F20"/>
    <w:rsid w:val="00D07BEB"/>
    <w:rsid w:val="00D103B8"/>
    <w:rsid w:val="00D10A96"/>
    <w:rsid w:val="00D10E1C"/>
    <w:rsid w:val="00D12E7A"/>
    <w:rsid w:val="00D131EC"/>
    <w:rsid w:val="00D207B5"/>
    <w:rsid w:val="00D224DE"/>
    <w:rsid w:val="00D24C31"/>
    <w:rsid w:val="00D259AA"/>
    <w:rsid w:val="00D40EC3"/>
    <w:rsid w:val="00D41349"/>
    <w:rsid w:val="00D43BD3"/>
    <w:rsid w:val="00D47726"/>
    <w:rsid w:val="00D500D2"/>
    <w:rsid w:val="00D50357"/>
    <w:rsid w:val="00D50731"/>
    <w:rsid w:val="00D5227D"/>
    <w:rsid w:val="00D52456"/>
    <w:rsid w:val="00D52F85"/>
    <w:rsid w:val="00D53CA1"/>
    <w:rsid w:val="00D56DAB"/>
    <w:rsid w:val="00D6564D"/>
    <w:rsid w:val="00D71F1A"/>
    <w:rsid w:val="00D72C92"/>
    <w:rsid w:val="00D74458"/>
    <w:rsid w:val="00D8198A"/>
    <w:rsid w:val="00D86AC1"/>
    <w:rsid w:val="00D90A05"/>
    <w:rsid w:val="00D93B76"/>
    <w:rsid w:val="00D9595E"/>
    <w:rsid w:val="00DA6A66"/>
    <w:rsid w:val="00DA7216"/>
    <w:rsid w:val="00DA7876"/>
    <w:rsid w:val="00DA7B4D"/>
    <w:rsid w:val="00DB06A9"/>
    <w:rsid w:val="00DB1885"/>
    <w:rsid w:val="00DB3D28"/>
    <w:rsid w:val="00DB4A18"/>
    <w:rsid w:val="00DB64CA"/>
    <w:rsid w:val="00DB69BD"/>
    <w:rsid w:val="00DB6ECC"/>
    <w:rsid w:val="00DC2006"/>
    <w:rsid w:val="00DD1927"/>
    <w:rsid w:val="00DD3F50"/>
    <w:rsid w:val="00DD48EF"/>
    <w:rsid w:val="00DF4924"/>
    <w:rsid w:val="00DF7406"/>
    <w:rsid w:val="00E00B1D"/>
    <w:rsid w:val="00E01361"/>
    <w:rsid w:val="00E10DE1"/>
    <w:rsid w:val="00E2105D"/>
    <w:rsid w:val="00E216CE"/>
    <w:rsid w:val="00E21911"/>
    <w:rsid w:val="00E222AB"/>
    <w:rsid w:val="00E26E11"/>
    <w:rsid w:val="00E278C8"/>
    <w:rsid w:val="00E33836"/>
    <w:rsid w:val="00E34376"/>
    <w:rsid w:val="00E353A3"/>
    <w:rsid w:val="00E36076"/>
    <w:rsid w:val="00E36155"/>
    <w:rsid w:val="00E426D1"/>
    <w:rsid w:val="00E45DE1"/>
    <w:rsid w:val="00E46B14"/>
    <w:rsid w:val="00E61B27"/>
    <w:rsid w:val="00E61C44"/>
    <w:rsid w:val="00E6324E"/>
    <w:rsid w:val="00E633CB"/>
    <w:rsid w:val="00E676AA"/>
    <w:rsid w:val="00E80149"/>
    <w:rsid w:val="00E85456"/>
    <w:rsid w:val="00E86B33"/>
    <w:rsid w:val="00E87E5E"/>
    <w:rsid w:val="00E90471"/>
    <w:rsid w:val="00E93046"/>
    <w:rsid w:val="00E944C5"/>
    <w:rsid w:val="00E96020"/>
    <w:rsid w:val="00E96761"/>
    <w:rsid w:val="00EA5C38"/>
    <w:rsid w:val="00EA6B28"/>
    <w:rsid w:val="00EB41BE"/>
    <w:rsid w:val="00EC221E"/>
    <w:rsid w:val="00ED027C"/>
    <w:rsid w:val="00ED1040"/>
    <w:rsid w:val="00EE26D9"/>
    <w:rsid w:val="00EE31D4"/>
    <w:rsid w:val="00EE3D85"/>
    <w:rsid w:val="00EE67AC"/>
    <w:rsid w:val="00EE7210"/>
    <w:rsid w:val="00F01198"/>
    <w:rsid w:val="00F02800"/>
    <w:rsid w:val="00F032C9"/>
    <w:rsid w:val="00F049BC"/>
    <w:rsid w:val="00F11907"/>
    <w:rsid w:val="00F119F9"/>
    <w:rsid w:val="00F155E6"/>
    <w:rsid w:val="00F26136"/>
    <w:rsid w:val="00F340E3"/>
    <w:rsid w:val="00F40026"/>
    <w:rsid w:val="00F44809"/>
    <w:rsid w:val="00F47DC7"/>
    <w:rsid w:val="00F516BE"/>
    <w:rsid w:val="00F546C1"/>
    <w:rsid w:val="00F62156"/>
    <w:rsid w:val="00F63C83"/>
    <w:rsid w:val="00F661BF"/>
    <w:rsid w:val="00F7463C"/>
    <w:rsid w:val="00F74A2E"/>
    <w:rsid w:val="00F87BD3"/>
    <w:rsid w:val="00F939BE"/>
    <w:rsid w:val="00F95A67"/>
    <w:rsid w:val="00FA11DD"/>
    <w:rsid w:val="00FA545E"/>
    <w:rsid w:val="00FA5F48"/>
    <w:rsid w:val="00FA6292"/>
    <w:rsid w:val="00FB2BD1"/>
    <w:rsid w:val="00FB4070"/>
    <w:rsid w:val="00FB7D00"/>
    <w:rsid w:val="00FC189D"/>
    <w:rsid w:val="00FC2BAE"/>
    <w:rsid w:val="00FC558C"/>
    <w:rsid w:val="00FC6DFA"/>
    <w:rsid w:val="00FC7800"/>
    <w:rsid w:val="00FD076F"/>
    <w:rsid w:val="00FD2143"/>
    <w:rsid w:val="00FD308B"/>
    <w:rsid w:val="00FD51EB"/>
    <w:rsid w:val="00FE0FFF"/>
    <w:rsid w:val="00FE1E99"/>
    <w:rsid w:val="00FE6519"/>
    <w:rsid w:val="00FE6565"/>
    <w:rsid w:val="00FF074C"/>
    <w:rsid w:val="00FF1DB1"/>
    <w:rsid w:val="00FF2BAC"/>
    <w:rsid w:val="00FF359C"/>
    <w:rsid w:val="00FF436D"/>
    <w:rsid w:val="00FF49DD"/>
    <w:rsid w:val="00FF4A60"/>
    <w:rsid w:val="00FF567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1C44"/>
  </w:style>
  <w:style w:type="paragraph" w:styleId="Subsol">
    <w:name w:val="footer"/>
    <w:basedOn w:val="Normal"/>
    <w:link w:val="SubsolCaracter"/>
    <w:uiPriority w:val="99"/>
    <w:semiHidden/>
    <w:unhideWhenUsed/>
    <w:rsid w:val="00E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61C44"/>
  </w:style>
  <w:style w:type="character" w:styleId="Numrdepagin">
    <w:name w:val="page number"/>
    <w:basedOn w:val="Fontdeparagrafimplicit"/>
    <w:rsid w:val="00E61C44"/>
  </w:style>
  <w:style w:type="paragraph" w:styleId="TextnBalon">
    <w:name w:val="Balloon Text"/>
    <w:basedOn w:val="Normal"/>
    <w:link w:val="TextnBalonCaracter"/>
    <w:uiPriority w:val="99"/>
    <w:semiHidden/>
    <w:unhideWhenUsed/>
    <w:rsid w:val="00E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1C44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qFormat/>
    <w:rsid w:val="004304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rsid w:val="004304CA"/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4304CA"/>
    <w:pPr>
      <w:ind w:left="720"/>
      <w:contextualSpacing/>
    </w:pPr>
  </w:style>
  <w:style w:type="paragraph" w:customStyle="1" w:styleId="CharCharCharCharCaracterCaracter">
    <w:name w:val="Char Char Char Char Caracter Caracter"/>
    <w:basedOn w:val="Normal"/>
    <w:rsid w:val="008A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1C44"/>
  </w:style>
  <w:style w:type="paragraph" w:styleId="Subsol">
    <w:name w:val="footer"/>
    <w:basedOn w:val="Normal"/>
    <w:link w:val="SubsolCaracter"/>
    <w:uiPriority w:val="99"/>
    <w:semiHidden/>
    <w:unhideWhenUsed/>
    <w:rsid w:val="00E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61C44"/>
  </w:style>
  <w:style w:type="character" w:styleId="Numrdepagin">
    <w:name w:val="page number"/>
    <w:basedOn w:val="Fontdeparagrafimplicit"/>
    <w:rsid w:val="00E61C44"/>
  </w:style>
  <w:style w:type="paragraph" w:styleId="TextnBalon">
    <w:name w:val="Balloon Text"/>
    <w:basedOn w:val="Normal"/>
    <w:link w:val="TextnBalonCaracter"/>
    <w:uiPriority w:val="99"/>
    <w:semiHidden/>
    <w:unhideWhenUsed/>
    <w:rsid w:val="00E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1C44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qFormat/>
    <w:rsid w:val="004304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rsid w:val="004304CA"/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4304CA"/>
    <w:pPr>
      <w:ind w:left="720"/>
      <w:contextualSpacing/>
    </w:pPr>
  </w:style>
  <w:style w:type="paragraph" w:customStyle="1" w:styleId="CharCharCharCharCaracterCaracter">
    <w:name w:val="Char Char Char Char Caracter Caracter"/>
    <w:basedOn w:val="Normal"/>
    <w:rsid w:val="008A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3DD65577F4B06A47A6CFD8D15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76A8-BBE5-4D1B-9ED4-44C6D0CB2DD2}"/>
      </w:docPartPr>
      <w:docPartBody>
        <w:p w:rsidR="00FA1A34" w:rsidRDefault="008106B5" w:rsidP="008106B5">
          <w:pPr>
            <w:pStyle w:val="B8A3DD65577F4B06A47A6CFD8D150732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139F91D464EB4B0F8F9E3F9E5E0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C8D6-6E6A-4842-B7FE-C9C0C65290F1}"/>
      </w:docPartPr>
      <w:docPartBody>
        <w:p w:rsidR="00FA1A34" w:rsidRDefault="008106B5" w:rsidP="008106B5">
          <w:pPr>
            <w:pStyle w:val="139F91D464EB4B0F8F9E3F9E5E09F0D3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4760272C8B37408CA8F99F2F75AE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EF60-E9F6-498C-AEB7-61470A29339C}"/>
      </w:docPartPr>
      <w:docPartBody>
        <w:p w:rsidR="00FA1A34" w:rsidRDefault="008106B5" w:rsidP="008106B5">
          <w:pPr>
            <w:pStyle w:val="4760272C8B37408CA8F99F2F75AED90D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B3A684EAA9A3452E97E126F58E5F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517C-3342-4DDA-9578-56C2E7536C63}"/>
      </w:docPartPr>
      <w:docPartBody>
        <w:p w:rsidR="00FA1A34" w:rsidRDefault="008106B5" w:rsidP="008106B5">
          <w:pPr>
            <w:pStyle w:val="B3A684EAA9A3452E97E126F58E5F631E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614A5EF0B6FB4D1E847395C13E19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E94F-DDA4-46F6-92DF-B5EA50B8A5CD}"/>
      </w:docPartPr>
      <w:docPartBody>
        <w:p w:rsidR="00FA1A34" w:rsidRDefault="008106B5" w:rsidP="008106B5">
          <w:pPr>
            <w:pStyle w:val="614A5EF0B6FB4D1E847395C13E190EC6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9AAB9EFDCFA049E19800D709177D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5D54-B305-4665-9E80-D0EC7739606F}"/>
      </w:docPartPr>
      <w:docPartBody>
        <w:p w:rsidR="00FA1A34" w:rsidRDefault="008106B5" w:rsidP="008106B5">
          <w:pPr>
            <w:pStyle w:val="9AAB9EFDCFA049E19800D709177D67EE"/>
          </w:pPr>
          <w:r w:rsidRPr="0041381C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B5"/>
    <w:rsid w:val="00390E81"/>
    <w:rsid w:val="00804DBE"/>
    <w:rsid w:val="008106B5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106B5"/>
    <w:rPr>
      <w:color w:val="808080"/>
    </w:rPr>
  </w:style>
  <w:style w:type="paragraph" w:customStyle="1" w:styleId="B1D7D8457B514B1985BC3153D3BF03BF">
    <w:name w:val="B1D7D8457B514B1985BC3153D3BF03BF"/>
    <w:rsid w:val="008106B5"/>
  </w:style>
  <w:style w:type="paragraph" w:customStyle="1" w:styleId="6614BFF3D35443F39E0FEE368E0E9076">
    <w:name w:val="6614BFF3D35443F39E0FEE368E0E9076"/>
    <w:rsid w:val="008106B5"/>
  </w:style>
  <w:style w:type="paragraph" w:customStyle="1" w:styleId="B8A3DD65577F4B06A47A6CFD8D150732">
    <w:name w:val="B8A3DD65577F4B06A47A6CFD8D150732"/>
    <w:rsid w:val="008106B5"/>
  </w:style>
  <w:style w:type="paragraph" w:customStyle="1" w:styleId="139F91D464EB4B0F8F9E3F9E5E09F0D3">
    <w:name w:val="139F91D464EB4B0F8F9E3F9E5E09F0D3"/>
    <w:rsid w:val="008106B5"/>
  </w:style>
  <w:style w:type="paragraph" w:customStyle="1" w:styleId="F7E86BCC3850460AB897704BA5ED39DF">
    <w:name w:val="F7E86BCC3850460AB897704BA5ED39DF"/>
    <w:rsid w:val="008106B5"/>
  </w:style>
  <w:style w:type="paragraph" w:customStyle="1" w:styleId="D172BC4F575947F3B92A817449292844">
    <w:name w:val="D172BC4F575947F3B92A817449292844"/>
    <w:rsid w:val="008106B5"/>
  </w:style>
  <w:style w:type="paragraph" w:customStyle="1" w:styleId="8331C8C2E55D43E189743CA354B71FA3">
    <w:name w:val="8331C8C2E55D43E189743CA354B71FA3"/>
    <w:rsid w:val="008106B5"/>
  </w:style>
  <w:style w:type="paragraph" w:customStyle="1" w:styleId="4760272C8B37408CA8F99F2F75AED90D">
    <w:name w:val="4760272C8B37408CA8F99F2F75AED90D"/>
    <w:rsid w:val="008106B5"/>
  </w:style>
  <w:style w:type="paragraph" w:customStyle="1" w:styleId="C473E38BE5D640E59CEA1201C481C13D">
    <w:name w:val="C473E38BE5D640E59CEA1201C481C13D"/>
    <w:rsid w:val="008106B5"/>
  </w:style>
  <w:style w:type="paragraph" w:customStyle="1" w:styleId="952DB9A66C1F462AAD878291FC1A149C">
    <w:name w:val="952DB9A66C1F462AAD878291FC1A149C"/>
    <w:rsid w:val="008106B5"/>
  </w:style>
  <w:style w:type="paragraph" w:customStyle="1" w:styleId="B3A684EAA9A3452E97E126F58E5F631E">
    <w:name w:val="B3A684EAA9A3452E97E126F58E5F631E"/>
    <w:rsid w:val="008106B5"/>
  </w:style>
  <w:style w:type="paragraph" w:customStyle="1" w:styleId="614A5EF0B6FB4D1E847395C13E190EC6">
    <w:name w:val="614A5EF0B6FB4D1E847395C13E190EC6"/>
    <w:rsid w:val="008106B5"/>
  </w:style>
  <w:style w:type="paragraph" w:customStyle="1" w:styleId="20413A7F11D749DE91126855A675CDB2">
    <w:name w:val="20413A7F11D749DE91126855A675CDB2"/>
    <w:rsid w:val="008106B5"/>
  </w:style>
  <w:style w:type="paragraph" w:customStyle="1" w:styleId="4359E9D357E14654B4B09D0F6453AE3A">
    <w:name w:val="4359E9D357E14654B4B09D0F6453AE3A"/>
    <w:rsid w:val="008106B5"/>
  </w:style>
  <w:style w:type="paragraph" w:customStyle="1" w:styleId="9AAB9EFDCFA049E19800D709177D67EE">
    <w:name w:val="9AAB9EFDCFA049E19800D709177D67EE"/>
    <w:rsid w:val="008106B5"/>
  </w:style>
  <w:style w:type="paragraph" w:customStyle="1" w:styleId="17E8530867CA41FFBEB7F000D9A7367B">
    <w:name w:val="17E8530867CA41FFBEB7F000D9A7367B"/>
    <w:rsid w:val="008106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106B5"/>
    <w:rPr>
      <w:color w:val="808080"/>
    </w:rPr>
  </w:style>
  <w:style w:type="paragraph" w:customStyle="1" w:styleId="B1D7D8457B514B1985BC3153D3BF03BF">
    <w:name w:val="B1D7D8457B514B1985BC3153D3BF03BF"/>
    <w:rsid w:val="008106B5"/>
  </w:style>
  <w:style w:type="paragraph" w:customStyle="1" w:styleId="6614BFF3D35443F39E0FEE368E0E9076">
    <w:name w:val="6614BFF3D35443F39E0FEE368E0E9076"/>
    <w:rsid w:val="008106B5"/>
  </w:style>
  <w:style w:type="paragraph" w:customStyle="1" w:styleId="B8A3DD65577F4B06A47A6CFD8D150732">
    <w:name w:val="B8A3DD65577F4B06A47A6CFD8D150732"/>
    <w:rsid w:val="008106B5"/>
  </w:style>
  <w:style w:type="paragraph" w:customStyle="1" w:styleId="139F91D464EB4B0F8F9E3F9E5E09F0D3">
    <w:name w:val="139F91D464EB4B0F8F9E3F9E5E09F0D3"/>
    <w:rsid w:val="008106B5"/>
  </w:style>
  <w:style w:type="paragraph" w:customStyle="1" w:styleId="F7E86BCC3850460AB897704BA5ED39DF">
    <w:name w:val="F7E86BCC3850460AB897704BA5ED39DF"/>
    <w:rsid w:val="008106B5"/>
  </w:style>
  <w:style w:type="paragraph" w:customStyle="1" w:styleId="D172BC4F575947F3B92A817449292844">
    <w:name w:val="D172BC4F575947F3B92A817449292844"/>
    <w:rsid w:val="008106B5"/>
  </w:style>
  <w:style w:type="paragraph" w:customStyle="1" w:styleId="8331C8C2E55D43E189743CA354B71FA3">
    <w:name w:val="8331C8C2E55D43E189743CA354B71FA3"/>
    <w:rsid w:val="008106B5"/>
  </w:style>
  <w:style w:type="paragraph" w:customStyle="1" w:styleId="4760272C8B37408CA8F99F2F75AED90D">
    <w:name w:val="4760272C8B37408CA8F99F2F75AED90D"/>
    <w:rsid w:val="008106B5"/>
  </w:style>
  <w:style w:type="paragraph" w:customStyle="1" w:styleId="C473E38BE5D640E59CEA1201C481C13D">
    <w:name w:val="C473E38BE5D640E59CEA1201C481C13D"/>
    <w:rsid w:val="008106B5"/>
  </w:style>
  <w:style w:type="paragraph" w:customStyle="1" w:styleId="952DB9A66C1F462AAD878291FC1A149C">
    <w:name w:val="952DB9A66C1F462AAD878291FC1A149C"/>
    <w:rsid w:val="008106B5"/>
  </w:style>
  <w:style w:type="paragraph" w:customStyle="1" w:styleId="B3A684EAA9A3452E97E126F58E5F631E">
    <w:name w:val="B3A684EAA9A3452E97E126F58E5F631E"/>
    <w:rsid w:val="008106B5"/>
  </w:style>
  <w:style w:type="paragraph" w:customStyle="1" w:styleId="614A5EF0B6FB4D1E847395C13E190EC6">
    <w:name w:val="614A5EF0B6FB4D1E847395C13E190EC6"/>
    <w:rsid w:val="008106B5"/>
  </w:style>
  <w:style w:type="paragraph" w:customStyle="1" w:styleId="20413A7F11D749DE91126855A675CDB2">
    <w:name w:val="20413A7F11D749DE91126855A675CDB2"/>
    <w:rsid w:val="008106B5"/>
  </w:style>
  <w:style w:type="paragraph" w:customStyle="1" w:styleId="4359E9D357E14654B4B09D0F6453AE3A">
    <w:name w:val="4359E9D357E14654B4B09D0F6453AE3A"/>
    <w:rsid w:val="008106B5"/>
  </w:style>
  <w:style w:type="paragraph" w:customStyle="1" w:styleId="9AAB9EFDCFA049E19800D709177D67EE">
    <w:name w:val="9AAB9EFDCFA049E19800D709177D67EE"/>
    <w:rsid w:val="008106B5"/>
  </w:style>
  <w:style w:type="paragraph" w:customStyle="1" w:styleId="17E8530867CA41FFBEB7F000D9A7367B">
    <w:name w:val="17E8530867CA41FFBEB7F000D9A7367B"/>
    <w:rsid w:val="00810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1610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Ilie</dc:creator>
  <cp:lastModifiedBy>Mihaela Ilie</cp:lastModifiedBy>
  <cp:revision>22</cp:revision>
  <cp:lastPrinted>2017-10-30T13:24:00Z</cp:lastPrinted>
  <dcterms:created xsi:type="dcterms:W3CDTF">2017-08-21T12:06:00Z</dcterms:created>
  <dcterms:modified xsi:type="dcterms:W3CDTF">2017-11-10T09:35:00Z</dcterms:modified>
</cp:coreProperties>
</file>