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94" w:rsidRPr="00535A6C" w:rsidRDefault="00300027" w:rsidP="00CB0694">
      <w:pPr>
        <w:pStyle w:val="Antet"/>
        <w:tabs>
          <w:tab w:val="clear" w:pos="4680"/>
          <w:tab w:val="clear" w:pos="9360"/>
          <w:tab w:val="left" w:pos="9000"/>
        </w:tabs>
        <w:jc w:val="center"/>
        <w:rPr>
          <w:rFonts w:ascii="Arial" w:hAnsi="Arial" w:cs="Arial"/>
          <w:color w:val="00214E"/>
          <w:sz w:val="32"/>
          <w:szCs w:val="32"/>
          <w:lang w:val="ro-RO"/>
        </w:rPr>
      </w:pPr>
      <w:r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0.5pt;margin-top:6.65pt;width:52pt;height:43.8pt;z-index:-251658240">
            <v:imagedata r:id="rId8" o:title=""/>
          </v:shape>
          <o:OLEObject Type="Embed" ProgID="CorelDRAW.Graphic.13" ShapeID="_x0000_s1026" DrawAspect="Content" ObjectID="_1574505278" r:id="rId9"/>
        </w:pict>
      </w:r>
      <w:r w:rsidR="00CB0694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 wp14:anchorId="03CB32FA" wp14:editId="256F48FC">
            <wp:simplePos x="0" y="0"/>
            <wp:positionH relativeFrom="column">
              <wp:posOffset>-60325</wp:posOffset>
            </wp:positionH>
            <wp:positionV relativeFrom="paragraph">
              <wp:posOffset>87630</wp:posOffset>
            </wp:positionV>
            <wp:extent cx="669925" cy="686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B0694" w:rsidRPr="00A75327">
        <w:rPr>
          <w:lang w:val="ro-RO"/>
        </w:rPr>
        <w:t xml:space="preserve">  </w:t>
      </w:r>
      <w:sdt>
        <w:sdtPr>
          <w:rPr>
            <w:lang w:val="ro-RO"/>
          </w:rPr>
          <w:alias w:val="Câmp editabil text"/>
          <w:tag w:val="CampEditabil"/>
          <w:id w:val="698361725"/>
        </w:sdtPr>
        <w:sdtEndPr/>
        <w:sdtContent>
          <w:r w:rsidR="00CB0694">
            <w:rPr>
              <w:rFonts w:ascii="Arial" w:hAnsi="Arial" w:cs="Arial"/>
              <w:b/>
              <w:color w:val="00214E"/>
              <w:sz w:val="32"/>
              <w:szCs w:val="32"/>
              <w:lang w:val="ro-RO"/>
            </w:rPr>
            <w:t>Ministerul Mediului</w:t>
          </w:r>
        </w:sdtContent>
      </w:sdt>
    </w:p>
    <w:p w:rsidR="00CB0694" w:rsidRPr="00535A6C" w:rsidRDefault="00300027" w:rsidP="00CB0694">
      <w:pPr>
        <w:tabs>
          <w:tab w:val="left" w:pos="3270"/>
        </w:tabs>
        <w:spacing w:after="0"/>
        <w:jc w:val="center"/>
        <w:rPr>
          <w:rFonts w:ascii="Arial" w:hAnsi="Arial" w:cs="Arial"/>
          <w:sz w:val="36"/>
          <w:szCs w:val="36"/>
          <w:lang w:val="ro-RO"/>
        </w:rPr>
      </w:pPr>
      <w:sdt>
        <w:sdtPr>
          <w:rPr>
            <w:rFonts w:ascii="Arial" w:hAnsi="Arial" w:cs="Arial"/>
            <w:b/>
            <w:color w:val="00214E"/>
            <w:sz w:val="36"/>
            <w:szCs w:val="36"/>
            <w:lang w:val="ro-RO"/>
          </w:rPr>
          <w:alias w:val="Câmp editabil text"/>
          <w:tag w:val="CampEditabil"/>
          <w:id w:val="1364707729"/>
        </w:sdtPr>
        <w:sdtEndPr/>
        <w:sdtContent>
          <w:r w:rsidR="00CB0694" w:rsidRPr="00535A6C">
            <w:rPr>
              <w:rFonts w:ascii="Arial" w:hAnsi="Arial" w:cs="Arial"/>
              <w:b/>
              <w:color w:val="00214E"/>
              <w:sz w:val="36"/>
              <w:szCs w:val="36"/>
              <w:lang w:val="ro-RO"/>
            </w:rPr>
            <w:t>Agenţia Naţională pentru Protecţia</w:t>
          </w:r>
          <w:r w:rsidR="00CB0694">
            <w:rPr>
              <w:rFonts w:ascii="Arial" w:hAnsi="Arial" w:cs="Arial"/>
              <w:b/>
              <w:color w:val="00214E"/>
              <w:sz w:val="36"/>
              <w:szCs w:val="36"/>
              <w:lang w:val="ro-RO"/>
            </w:rPr>
            <w:t xml:space="preserve"> Mediului</w:t>
          </w:r>
        </w:sdtContent>
      </w:sdt>
    </w:p>
    <w:p w:rsidR="00CB0694" w:rsidRPr="003167DA" w:rsidRDefault="00CB0694" w:rsidP="00CB06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val="ro-RO" w:eastAsia="ro-RO"/>
        </w:rPr>
      </w:pPr>
    </w:p>
    <w:p w:rsidR="00CB0694" w:rsidRPr="00992A14" w:rsidRDefault="00CB0694" w:rsidP="00CB06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o-RO" w:eastAsia="ro-RO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0694" w:rsidRPr="00992A14" w:rsidTr="007B1574">
        <w:trPr>
          <w:trHeight w:val="692"/>
          <w:jc w:val="center"/>
        </w:trPr>
        <w:tc>
          <w:tcPr>
            <w:tcW w:w="9747" w:type="dxa"/>
            <w:shd w:val="clear" w:color="auto" w:fill="auto"/>
            <w:vAlign w:val="center"/>
          </w:tcPr>
          <w:p w:rsidR="00CB0694" w:rsidRPr="00992A14" w:rsidRDefault="00300027" w:rsidP="007B1574">
            <w:pPr>
              <w:spacing w:after="0"/>
              <w:ind w:right="252"/>
              <w:jc w:val="center"/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</w:pPr>
            <w:sdt>
              <w:sdtPr>
                <w:rPr>
                  <w:rFonts w:ascii="Garamond" w:hAnsi="Garamond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alias w:val="Câmp editabil text"/>
                <w:tag w:val="CampEditabil"/>
                <w:id w:val="-789587884"/>
              </w:sdtPr>
              <w:sdtEndPr/>
              <w:sdtContent>
                <w:r w:rsidR="00CB0694" w:rsidRPr="00535A6C">
                  <w:rPr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  <w:lang w:val="ro-RO"/>
                  </w:rPr>
                  <w:t xml:space="preserve">AGENŢIA PENTRU PROTECŢIA MEDIULUI </w:t>
                </w:r>
                <w:r w:rsidR="00CB0694">
                  <w:rPr>
                    <w:rFonts w:ascii="Arial" w:hAnsi="Arial" w:cs="Arial"/>
                    <w:b/>
                    <w:bCs/>
                    <w:color w:val="000000" w:themeColor="text1"/>
                    <w:sz w:val="28"/>
                    <w:szCs w:val="28"/>
                    <w:lang w:val="ro-RO"/>
                  </w:rPr>
                  <w:t>MEHEDINȚI</w:t>
                </w:r>
              </w:sdtContent>
            </w:sdt>
          </w:p>
        </w:tc>
      </w:tr>
    </w:tbl>
    <w:p w:rsidR="00CB0694" w:rsidRDefault="00CB0694" w:rsidP="007B15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CB0694" w:rsidRPr="00064581" w:rsidRDefault="00CB0694" w:rsidP="007B157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CB0694" w:rsidRPr="00EA2AD9" w:rsidRDefault="00CB0694" w:rsidP="007B1574">
      <w:pPr>
        <w:pStyle w:val="Titlu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bookmarkStart w:id="0" w:name="_GoBack"/>
      <w:bookmarkEnd w:id="0"/>
      <w:r w:rsidRPr="00EA2AD9">
        <w:rPr>
          <w:rFonts w:ascii="Arial" w:hAnsi="Arial" w:cs="Arial"/>
          <w:b/>
          <w:bCs/>
        </w:rPr>
        <w:t xml:space="preserve"> </w:t>
      </w:r>
    </w:p>
    <w:p w:rsidR="00CB0694" w:rsidRPr="00AC0360" w:rsidRDefault="00CB0694" w:rsidP="00CB0694">
      <w:pPr>
        <w:pStyle w:val="Titlu2"/>
        <w:tabs>
          <w:tab w:val="center" w:pos="4987"/>
          <w:tab w:val="left" w:pos="7650"/>
        </w:tabs>
        <w:spacing w:before="0" w:after="0" w:line="240" w:lineRule="auto"/>
        <w:jc w:val="center"/>
        <w:rPr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0C96943623444D13A3E0F14D9E3B1C18"/>
          </w:placeholder>
          <w:text/>
        </w:sdtPr>
        <w:sdtEndPr/>
        <w:sdtContent>
          <w:r w:rsidR="00F24AAF">
            <w:rPr>
              <w:rFonts w:ascii="Arial" w:hAnsi="Arial" w:cs="Arial"/>
              <w:i w:val="0"/>
              <w:lang w:val="ro-RO"/>
            </w:rPr>
            <w:t>251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r w:rsidR="00300027">
        <w:rPr>
          <w:rFonts w:ascii="Arial" w:hAnsi="Arial" w:cs="Arial"/>
          <w:i w:val="0"/>
          <w:lang w:val="ro-RO"/>
        </w:rPr>
        <w:t>…..</w:t>
      </w:r>
    </w:p>
    <w:sdt>
      <w:sdtPr>
        <w:rPr>
          <w:color w:val="808080"/>
          <w:lang w:val="ro-RO"/>
        </w:rPr>
        <w:alias w:val="Revizuiri"/>
        <w:tag w:val="RevizuiriModel"/>
        <w:id w:val="899098605"/>
        <w:lock w:val="contentLocked"/>
        <w:placeholder>
          <w:docPart w:val="42BB9E356CA84E699788FDA0083B9CFC"/>
        </w:placeholder>
      </w:sdtPr>
      <w:sdtEndPr/>
      <w:sdtContent>
        <w:p w:rsidR="00CB0694" w:rsidRPr="00074A9F" w:rsidRDefault="00CB0694" w:rsidP="007B1574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CB0694" w:rsidRDefault="00CB0694" w:rsidP="007B157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B0694" w:rsidRDefault="00CB0694" w:rsidP="007B157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CB0694" w:rsidRDefault="00CB0694" w:rsidP="007B157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927F0">
        <w:rPr>
          <w:rFonts w:ascii="Arial" w:hAnsi="Arial" w:cs="Arial"/>
          <w:b/>
          <w:sz w:val="24"/>
          <w:szCs w:val="24"/>
          <w:lang w:val="ro-RO"/>
        </w:rPr>
        <w:t>SC BIO NUCET SRL</w:t>
      </w:r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927F0">
        <w:rPr>
          <w:rFonts w:ascii="Arial" w:hAnsi="Arial" w:cs="Arial"/>
          <w:sz w:val="24"/>
          <w:szCs w:val="24"/>
          <w:lang w:val="ro-RO"/>
        </w:rPr>
        <w:t xml:space="preserve">oraș Popești Leordeni, str. Pavel Ceamur, nr.21, clădirea C1, etj.1, birou nr.2,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Judetul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927F0">
        <w:rPr>
          <w:rFonts w:ascii="Arial" w:hAnsi="Arial" w:cs="Arial"/>
          <w:sz w:val="24"/>
          <w:szCs w:val="24"/>
          <w:lang w:val="ro-RO"/>
        </w:rPr>
        <w:t xml:space="preserve">Ilfov,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71F13DA6047940318D1EA5EFB20F5211"/>
          </w:placeholder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 xml:space="preserve">prin </w:t>
          </w:r>
          <w:r w:rsidR="00B927F0">
            <w:rPr>
              <w:rFonts w:ascii="Arial" w:hAnsi="Arial" w:cs="Arial"/>
              <w:sz w:val="24"/>
              <w:szCs w:val="24"/>
              <w:lang w:val="ro-RO"/>
            </w:rPr>
            <w:t>Dincă Eugeniu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FF8E107BA4DE4F288150B1DB0AD26ACF"/>
          </w:placeholder>
          <w:text/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Mehedinti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8439081CDBA54078A5C6F6348A34EC16"/>
          </w:placeholder>
          <w:text/>
        </w:sdtPr>
        <w:sdtEndPr/>
        <w:sdtContent>
          <w:r w:rsidR="00B927F0">
            <w:rPr>
              <w:rFonts w:ascii="Arial" w:hAnsi="Arial" w:cs="Arial"/>
              <w:sz w:val="24"/>
              <w:szCs w:val="24"/>
              <w:lang w:val="ro-RO"/>
            </w:rPr>
            <w:t>8780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date w:fullDate="2017-07-26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B927F0">
            <w:rPr>
              <w:rFonts w:ascii="Arial" w:hAnsi="Arial" w:cs="Arial"/>
              <w:spacing w:val="-6"/>
              <w:sz w:val="24"/>
              <w:szCs w:val="24"/>
              <w:lang w:val="ro-RO"/>
            </w:rPr>
            <w:t>26.07.2017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p w:rsidR="00CB0694" w:rsidRPr="00313E08" w:rsidRDefault="00CB0694" w:rsidP="00CB0694">
      <w:pPr>
        <w:pStyle w:val="Listparagraf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313E08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Pr="00313E08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şi private asupra mediului, cu modificările şi completările şi ulterioare;</w:t>
      </w:r>
    </w:p>
    <w:p w:rsidR="00CB0694" w:rsidRPr="00A33186" w:rsidRDefault="00CB0694" w:rsidP="00CB0694">
      <w:pPr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33186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Pr="00A33186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</w:t>
      </w:r>
      <w:proofErr w:type="spellStart"/>
      <w:r w:rsidRPr="00A33186">
        <w:rPr>
          <w:rFonts w:ascii="Arial" w:hAnsi="Arial" w:cs="Arial"/>
          <w:sz w:val="24"/>
          <w:szCs w:val="24"/>
          <w:lang w:val="ro-RO"/>
        </w:rPr>
        <w:t>sǎlbatice</w:t>
      </w:r>
      <w:proofErr w:type="spellEnd"/>
      <w:r w:rsidRPr="00A33186">
        <w:rPr>
          <w:rFonts w:ascii="Arial" w:hAnsi="Arial" w:cs="Arial"/>
          <w:sz w:val="24"/>
          <w:szCs w:val="24"/>
          <w:lang w:val="ro-RO"/>
        </w:rPr>
        <w:t xml:space="preserve">, cu </w:t>
      </w:r>
      <w:proofErr w:type="spellStart"/>
      <w:r w:rsidRPr="00A33186">
        <w:rPr>
          <w:rFonts w:ascii="Arial" w:hAnsi="Arial" w:cs="Arial"/>
          <w:sz w:val="24"/>
          <w:szCs w:val="24"/>
          <w:lang w:val="ro-RO"/>
        </w:rPr>
        <w:t>modificǎrile</w:t>
      </w:r>
      <w:proofErr w:type="spellEnd"/>
      <w:r w:rsidRPr="00A33186">
        <w:rPr>
          <w:rFonts w:ascii="Arial" w:hAnsi="Arial" w:cs="Arial"/>
          <w:sz w:val="24"/>
          <w:szCs w:val="24"/>
          <w:lang w:val="ro-RO"/>
        </w:rPr>
        <w:t xml:space="preserve"> şi </w:t>
      </w:r>
      <w:proofErr w:type="spellStart"/>
      <w:r w:rsidRPr="00A33186">
        <w:rPr>
          <w:rFonts w:ascii="Arial" w:hAnsi="Arial" w:cs="Arial"/>
          <w:sz w:val="24"/>
          <w:szCs w:val="24"/>
          <w:lang w:val="ro-RO"/>
        </w:rPr>
        <w:t>completǎrile</w:t>
      </w:r>
      <w:proofErr w:type="spellEnd"/>
      <w:r w:rsidRPr="00A33186">
        <w:rPr>
          <w:rFonts w:ascii="Arial" w:hAnsi="Arial" w:cs="Arial"/>
          <w:sz w:val="24"/>
          <w:szCs w:val="24"/>
          <w:lang w:val="ro-RO"/>
        </w:rPr>
        <w:t xml:space="preserve"> ulterioare, aprobată prin </w:t>
      </w:r>
      <w:r w:rsidRPr="00A33186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Pr="00A33186">
        <w:rPr>
          <w:rFonts w:ascii="Arial" w:hAnsi="Arial" w:cs="Arial"/>
          <w:sz w:val="24"/>
          <w:szCs w:val="24"/>
          <w:lang w:val="ro-RO"/>
        </w:rPr>
        <w:t>,</w:t>
      </w:r>
    </w:p>
    <w:p w:rsidR="00CB0694" w:rsidRPr="0001311F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text/>
        </w:sdtPr>
        <w:sdtEndPr/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Mehedinţi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ca urmare a consultărilor desfăşurate în cadrul şedinţei Comisiei de Analiză Tehnică din data de </w:t>
      </w:r>
      <w:r w:rsidR="00B927F0">
        <w:rPr>
          <w:rFonts w:ascii="Arial" w:hAnsi="Arial" w:cs="Arial"/>
          <w:sz w:val="24"/>
          <w:szCs w:val="24"/>
          <w:lang w:val="ro-RO"/>
        </w:rPr>
        <w:t>05.10.2017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că proiectul </w:t>
      </w:r>
      <w:r w:rsidRPr="00B927F0">
        <w:rPr>
          <w:rFonts w:ascii="Arial" w:hAnsi="Arial" w:cs="Arial"/>
          <w:b/>
          <w:sz w:val="24"/>
          <w:szCs w:val="24"/>
          <w:lang w:val="ro-RO"/>
        </w:rPr>
        <w:t>”</w:t>
      </w:r>
      <w:r w:rsidR="00B927F0" w:rsidRPr="00B927F0">
        <w:rPr>
          <w:rFonts w:ascii="Arial" w:hAnsi="Arial" w:cs="Arial"/>
          <w:b/>
          <w:sz w:val="24"/>
          <w:szCs w:val="24"/>
          <w:lang w:val="ro-RO"/>
        </w:rPr>
        <w:t>Înființare plantație de nuci</w:t>
      </w:r>
      <w:r w:rsidR="00B927F0">
        <w:rPr>
          <w:rFonts w:ascii="Arial" w:hAnsi="Arial" w:cs="Arial"/>
          <w:sz w:val="24"/>
          <w:szCs w:val="24"/>
          <w:lang w:val="ro-RO"/>
        </w:rPr>
        <w:t xml:space="preserve">, </w:t>
      </w:r>
      <w:r w:rsidR="00B927F0" w:rsidRPr="00B927F0">
        <w:rPr>
          <w:rFonts w:ascii="Arial" w:hAnsi="Arial" w:cs="Arial"/>
          <w:b/>
          <w:sz w:val="24"/>
          <w:szCs w:val="24"/>
          <w:lang w:val="ro-RO"/>
        </w:rPr>
        <w:t>comuna Gruia, județul Mehedinți</w:t>
      </w:r>
      <w:r w:rsidR="00B927F0">
        <w:rPr>
          <w:rFonts w:ascii="Arial" w:hAnsi="Arial" w:cs="Arial"/>
          <w:sz w:val="24"/>
          <w:szCs w:val="24"/>
          <w:lang w:val="ro-RO"/>
        </w:rPr>
        <w:t xml:space="preserve">”, 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propus a fi amplasat în </w:t>
      </w:r>
      <w:r w:rsidR="003A7751">
        <w:rPr>
          <w:rFonts w:ascii="Arial" w:hAnsi="Arial" w:cs="Arial"/>
          <w:sz w:val="24"/>
          <w:szCs w:val="24"/>
          <w:lang w:val="ro-RO"/>
        </w:rPr>
        <w:t xml:space="preserve">intravilanul/extravilanul </w:t>
      </w:r>
      <w:r>
        <w:rPr>
          <w:rFonts w:ascii="Arial" w:hAnsi="Arial" w:cs="Arial"/>
          <w:sz w:val="24"/>
          <w:szCs w:val="24"/>
          <w:lang w:val="ro-RO"/>
        </w:rPr>
        <w:t>comun</w:t>
      </w:r>
      <w:r w:rsidR="003A7751">
        <w:rPr>
          <w:rFonts w:ascii="Arial" w:hAnsi="Arial" w:cs="Arial"/>
          <w:sz w:val="24"/>
          <w:szCs w:val="24"/>
          <w:lang w:val="ro-RO"/>
        </w:rPr>
        <w:t>ei</w:t>
      </w:r>
      <w:r w:rsidR="00B927F0">
        <w:rPr>
          <w:rFonts w:ascii="Arial" w:hAnsi="Arial" w:cs="Arial"/>
          <w:sz w:val="24"/>
          <w:szCs w:val="24"/>
          <w:lang w:val="ro-RO"/>
        </w:rPr>
        <w:t xml:space="preserve"> Gruia</w:t>
      </w:r>
      <w:r>
        <w:rPr>
          <w:rFonts w:ascii="Arial" w:hAnsi="Arial" w:cs="Arial"/>
          <w:sz w:val="24"/>
          <w:szCs w:val="24"/>
          <w:lang w:val="ro-RO"/>
        </w:rPr>
        <w:t xml:space="preserve">, sat </w:t>
      </w:r>
      <w:r w:rsidR="00B927F0">
        <w:rPr>
          <w:rFonts w:ascii="Arial" w:hAnsi="Arial" w:cs="Arial"/>
          <w:sz w:val="24"/>
          <w:szCs w:val="24"/>
          <w:lang w:val="ro-RO"/>
        </w:rPr>
        <w:t>Gruia</w:t>
      </w:r>
      <w:r>
        <w:rPr>
          <w:rFonts w:ascii="Arial" w:hAnsi="Arial" w:cs="Arial"/>
          <w:sz w:val="24"/>
          <w:szCs w:val="24"/>
          <w:lang w:val="ro-RO"/>
        </w:rPr>
        <w:t xml:space="preserve">, județul Mehedinți, </w:t>
      </w:r>
      <w:r w:rsidRPr="00A33186">
        <w:rPr>
          <w:rFonts w:ascii="Arial" w:hAnsi="Arial" w:cs="Arial"/>
          <w:b/>
          <w:sz w:val="24"/>
          <w:szCs w:val="24"/>
          <w:lang w:val="ro-RO"/>
        </w:rPr>
        <w:t>nu se supune evaluării impactului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247259">
        <w:rPr>
          <w:rFonts w:ascii="Arial" w:hAnsi="Arial" w:cs="Arial"/>
          <w:b/>
          <w:sz w:val="24"/>
          <w:szCs w:val="24"/>
          <w:lang w:val="ro-RO"/>
        </w:rPr>
        <w:t>asupra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  <w:r w:rsidRPr="00247259">
        <w:rPr>
          <w:rFonts w:ascii="Arial" w:hAnsi="Arial" w:cs="Arial"/>
          <w:b/>
          <w:sz w:val="24"/>
          <w:szCs w:val="24"/>
          <w:lang w:val="ro-RO"/>
        </w:rPr>
        <w:t>mediului şi nu se supune evaluării adecvate</w:t>
      </w:r>
      <w:r w:rsidRPr="0001311F">
        <w:rPr>
          <w:rFonts w:ascii="Arial" w:hAnsi="Arial" w:cs="Arial"/>
          <w:sz w:val="24"/>
          <w:szCs w:val="24"/>
          <w:lang w:val="ro-RO"/>
        </w:rPr>
        <w:t xml:space="preserve">.  </w:t>
      </w:r>
    </w:p>
    <w:p w:rsidR="00CB0694" w:rsidRPr="00447422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p w:rsidR="00CB0694" w:rsidRPr="005B72D8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</w:t>
      </w:r>
      <w:r w:rsidRPr="005B72D8">
        <w:rPr>
          <w:rFonts w:ascii="Arial" w:hAnsi="Arial" w:cs="Arial"/>
          <w:sz w:val="24"/>
          <w:szCs w:val="24"/>
        </w:rPr>
        <w:t xml:space="preserve">I. </w:t>
      </w:r>
      <w:proofErr w:type="spellStart"/>
      <w:r w:rsidRPr="005B72D8">
        <w:rPr>
          <w:rFonts w:ascii="Arial" w:hAnsi="Arial" w:cs="Arial"/>
          <w:sz w:val="24"/>
          <w:szCs w:val="24"/>
        </w:rPr>
        <w:t>Motivele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care au stat la </w:t>
      </w:r>
      <w:proofErr w:type="spellStart"/>
      <w:r w:rsidRPr="005B72D8">
        <w:rPr>
          <w:rFonts w:ascii="Arial" w:hAnsi="Arial" w:cs="Arial"/>
          <w:sz w:val="24"/>
          <w:szCs w:val="24"/>
        </w:rPr>
        <w:t>baza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luării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deciziei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etapei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B72D8">
        <w:rPr>
          <w:rFonts w:ascii="Arial" w:hAnsi="Arial" w:cs="Arial"/>
          <w:sz w:val="24"/>
          <w:szCs w:val="24"/>
        </w:rPr>
        <w:t>încadrare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în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procedura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B72D8">
        <w:rPr>
          <w:rFonts w:ascii="Arial" w:hAnsi="Arial" w:cs="Arial"/>
          <w:sz w:val="24"/>
          <w:szCs w:val="24"/>
        </w:rPr>
        <w:t>evaluare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72D8">
        <w:rPr>
          <w:rFonts w:ascii="Arial" w:hAnsi="Arial" w:cs="Arial"/>
          <w:sz w:val="24"/>
          <w:szCs w:val="24"/>
        </w:rPr>
        <w:t>a</w:t>
      </w:r>
      <w:proofErr w:type="gram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impactului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asupra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mediului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sunt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sz w:val="24"/>
          <w:szCs w:val="24"/>
        </w:rPr>
        <w:t>următoarele</w:t>
      </w:r>
      <w:proofErr w:type="spellEnd"/>
      <w:r w:rsidRPr="005B72D8">
        <w:rPr>
          <w:rFonts w:ascii="Arial" w:hAnsi="Arial" w:cs="Arial"/>
          <w:sz w:val="24"/>
          <w:szCs w:val="24"/>
        </w:rPr>
        <w:t>:</w:t>
      </w:r>
    </w:p>
    <w:p w:rsidR="00B927F0" w:rsidRDefault="00CB0694" w:rsidP="00B927F0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5B72D8">
        <w:rPr>
          <w:rFonts w:ascii="Arial" w:hAnsi="Arial" w:cs="Arial"/>
          <w:sz w:val="24"/>
          <w:szCs w:val="24"/>
        </w:rPr>
        <w:t xml:space="preserve">    </w:t>
      </w:r>
      <w:r w:rsidRPr="00B927F0">
        <w:rPr>
          <w:rFonts w:ascii="Arial" w:hAnsi="Arial" w:cs="Arial"/>
          <w:b/>
          <w:sz w:val="24"/>
          <w:szCs w:val="24"/>
        </w:rPr>
        <w:t>a)</w:t>
      </w:r>
      <w:r w:rsidRPr="00DD5A1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DD5A1E">
        <w:rPr>
          <w:rFonts w:ascii="Arial" w:hAnsi="Arial" w:cs="Arial"/>
          <w:b/>
          <w:sz w:val="24"/>
          <w:szCs w:val="24"/>
        </w:rPr>
        <w:t>proiectul</w:t>
      </w:r>
      <w:proofErr w:type="spellEnd"/>
      <w:proofErr w:type="gramEnd"/>
      <w:r w:rsidRPr="00DD5A1E">
        <w:rPr>
          <w:rFonts w:ascii="Arial" w:hAnsi="Arial" w:cs="Arial"/>
          <w:b/>
          <w:sz w:val="24"/>
          <w:szCs w:val="24"/>
        </w:rPr>
        <w:t xml:space="preserve"> se </w:t>
      </w:r>
      <w:r w:rsidRPr="00B927F0">
        <w:rPr>
          <w:rFonts w:ascii="Arial" w:hAnsi="Arial" w:cs="Arial"/>
          <w:b/>
          <w:sz w:val="24"/>
          <w:szCs w:val="24"/>
          <w:lang w:val="ro-RO"/>
        </w:rPr>
        <w:t>încadrează în prevederile Hotărârii Guvernului nr. 445/2009, anexa nr.2</w:t>
      </w:r>
      <w:r w:rsidR="00B927F0">
        <w:rPr>
          <w:rFonts w:ascii="Arial" w:hAnsi="Arial" w:cs="Arial"/>
          <w:sz w:val="24"/>
          <w:szCs w:val="24"/>
          <w:lang w:val="ro-RO"/>
        </w:rPr>
        <w:t xml:space="preserve">, </w:t>
      </w:r>
      <w:r w:rsidRPr="00B927F0">
        <w:rPr>
          <w:rFonts w:ascii="Arial" w:hAnsi="Arial" w:cs="Arial"/>
          <w:b/>
          <w:sz w:val="24"/>
          <w:szCs w:val="24"/>
          <w:lang w:val="ro-RO"/>
        </w:rPr>
        <w:t>la</w:t>
      </w:r>
      <w:r w:rsidR="00B927F0" w:rsidRPr="00B927F0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B927F0">
        <w:rPr>
          <w:rFonts w:ascii="Arial" w:hAnsi="Arial" w:cs="Arial"/>
          <w:b/>
          <w:sz w:val="24"/>
          <w:szCs w:val="24"/>
          <w:lang w:val="ro-RO"/>
        </w:rPr>
        <w:t>pct</w:t>
      </w:r>
      <w:r w:rsidR="00B927F0" w:rsidRPr="00B927F0">
        <w:rPr>
          <w:rFonts w:ascii="Arial" w:hAnsi="Arial" w:cs="Arial"/>
          <w:b/>
          <w:sz w:val="24"/>
          <w:szCs w:val="24"/>
          <w:lang w:val="ro-RO"/>
        </w:rPr>
        <w:t>.1.b:)</w:t>
      </w:r>
      <w:r w:rsidR="00B927F0" w:rsidRPr="00B927F0">
        <w:rPr>
          <w:rFonts w:ascii="Arial" w:hAnsi="Arial" w:cs="Arial"/>
          <w:sz w:val="24"/>
          <w:szCs w:val="24"/>
          <w:lang w:val="ro-RO"/>
        </w:rPr>
        <w:t xml:space="preserve"> “proiecte pentru utilizarea terenului necultivat sau a suprafețelor </w:t>
      </w:r>
      <w:proofErr w:type="spellStart"/>
      <w:r w:rsidR="00B927F0" w:rsidRPr="00B927F0">
        <w:rPr>
          <w:rFonts w:ascii="Arial" w:hAnsi="Arial" w:cs="Arial"/>
          <w:sz w:val="24"/>
          <w:szCs w:val="24"/>
          <w:lang w:val="ro-RO"/>
        </w:rPr>
        <w:t>partial</w:t>
      </w:r>
      <w:proofErr w:type="spellEnd"/>
      <w:r w:rsidR="00B927F0" w:rsidRPr="00B927F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B927F0" w:rsidRPr="00B927F0">
        <w:rPr>
          <w:rFonts w:ascii="Arial" w:hAnsi="Arial" w:cs="Arial"/>
          <w:sz w:val="24"/>
          <w:szCs w:val="24"/>
          <w:lang w:val="ro-RO"/>
        </w:rPr>
        <w:t>antropizate</w:t>
      </w:r>
      <w:proofErr w:type="spellEnd"/>
      <w:r w:rsidR="00B927F0" w:rsidRPr="00B927F0">
        <w:rPr>
          <w:rFonts w:ascii="Arial" w:hAnsi="Arial" w:cs="Arial"/>
          <w:sz w:val="24"/>
          <w:szCs w:val="24"/>
          <w:lang w:val="ro-RO"/>
        </w:rPr>
        <w:t xml:space="preserve"> in scop agricol intensiv” </w:t>
      </w:r>
    </w:p>
    <w:p w:rsidR="008D5ADB" w:rsidRDefault="00CB0694" w:rsidP="008D5ADB">
      <w:pPr>
        <w:spacing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B927F0">
        <w:rPr>
          <w:rFonts w:ascii="Arial" w:hAnsi="Arial" w:cs="Arial"/>
          <w:b/>
          <w:sz w:val="24"/>
          <w:szCs w:val="24"/>
        </w:rPr>
        <w:t xml:space="preserve">    b)</w:t>
      </w:r>
      <w:r w:rsidRPr="005B72D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5B72D8">
        <w:rPr>
          <w:rFonts w:ascii="Arial" w:hAnsi="Arial" w:cs="Arial"/>
          <w:b/>
          <w:sz w:val="24"/>
          <w:szCs w:val="24"/>
        </w:rPr>
        <w:t>descrierea</w:t>
      </w:r>
      <w:proofErr w:type="spellEnd"/>
      <w:proofErr w:type="gramEnd"/>
      <w:r w:rsidRPr="005B72D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B72D8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5B72D8">
        <w:rPr>
          <w:rFonts w:ascii="Arial" w:hAnsi="Arial" w:cs="Arial"/>
          <w:sz w:val="24"/>
          <w:szCs w:val="24"/>
        </w:rPr>
        <w:t xml:space="preserve">: </w:t>
      </w:r>
    </w:p>
    <w:p w:rsidR="008D5ADB" w:rsidRPr="0014085E" w:rsidRDefault="008D5ADB" w:rsidP="008D5ADB">
      <w:pPr>
        <w:widowControl w:val="0"/>
        <w:spacing w:after="0" w:line="282" w:lineRule="auto"/>
        <w:ind w:right="3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 xml:space="preserve">Societatea S.C. BIONUCET S.R.L. intentioneaza sa infiinteze o livada de nuci in sistem intensiv ecologic, proiect ce urmeaza a fi finantat prin PNDR 2014-2020, submasura 4.1a. </w:t>
      </w:r>
      <w:r w:rsidR="003A7751" w:rsidRPr="0014085E">
        <w:rPr>
          <w:rFonts w:ascii="Arial" w:hAnsi="Arial" w:cs="Arial"/>
          <w:sz w:val="24"/>
          <w:szCs w:val="24"/>
          <w:lang w:val="it-IT"/>
        </w:rPr>
        <w:t>pe terenuri situate în intravilanul/extravilanul comunei Gruia, T86: lot 1 – P1 nr. Cadastral 50082, P2 nr.cadastral 50083, P3 nr.cadastral 50084, P4 nr. cadastral 50108, P5 nr.cadastral 50104, lot2 – P7,8 nr.cadastral 50105, lot3 – P1034 – 038, 1040-1057, nr.cadstral 50118</w:t>
      </w:r>
    </w:p>
    <w:p w:rsidR="00165C3F" w:rsidRPr="0014085E" w:rsidRDefault="008D5ADB" w:rsidP="00165C3F">
      <w:pPr>
        <w:widowControl w:val="0"/>
        <w:spacing w:after="0" w:line="240" w:lineRule="auto"/>
        <w:ind w:firstLine="720"/>
        <w:outlineLvl w:val="1"/>
        <w:rPr>
          <w:rFonts w:ascii="Arial" w:hAnsi="Arial" w:cs="Arial"/>
          <w:b/>
          <w:bCs/>
          <w:i/>
          <w:iCs/>
          <w:color w:val="715692"/>
          <w:sz w:val="24"/>
          <w:szCs w:val="24"/>
          <w:lang w:val="es-ES"/>
        </w:rPr>
      </w:pPr>
      <w:r w:rsidRPr="0014085E">
        <w:rPr>
          <w:rFonts w:ascii="Arial" w:eastAsia="Calibri,Bold" w:hAnsi="Arial" w:cs="Arial"/>
          <w:sz w:val="24"/>
          <w:szCs w:val="24"/>
          <w:lang w:val="it-IT"/>
        </w:rPr>
        <w:t>Conform Bazei de Date PNDR 2015 , Comuna Gruia, judetul Mehedinti, cod SIRUTA 112030, are pentru plantatia care face obiectul acestui proiect o favorabilitate buna pentru plantarea speciilor de nuci respectiv :</w:t>
      </w:r>
      <w:r w:rsidR="00382758" w:rsidRPr="0014085E">
        <w:rPr>
          <w:rFonts w:ascii="Arial" w:eastAsia="Calibri,Bold" w:hAnsi="Arial" w:cs="Arial"/>
          <w:sz w:val="24"/>
          <w:szCs w:val="24"/>
          <w:lang w:val="it-IT"/>
        </w:rPr>
        <w:t xml:space="preserve"> </w:t>
      </w:r>
      <w:proofErr w:type="spellStart"/>
      <w:r w:rsidRPr="0014085E">
        <w:rPr>
          <w:rFonts w:ascii="Arial" w:eastAsia="Calibri,Bold" w:hAnsi="Arial" w:cs="Arial"/>
          <w:sz w:val="24"/>
          <w:szCs w:val="24"/>
        </w:rPr>
        <w:t>Nuci</w:t>
      </w:r>
      <w:proofErr w:type="spellEnd"/>
      <w:r w:rsidRPr="0014085E">
        <w:rPr>
          <w:rFonts w:ascii="Arial" w:eastAsia="Calibri,Bold" w:hAnsi="Arial" w:cs="Arial"/>
          <w:sz w:val="24"/>
          <w:szCs w:val="24"/>
        </w:rPr>
        <w:t xml:space="preserve"> – </w:t>
      </w:r>
      <w:proofErr w:type="spellStart"/>
      <w:r w:rsidRPr="0014085E">
        <w:rPr>
          <w:rFonts w:ascii="Arial" w:eastAsia="Calibri,Bold" w:hAnsi="Arial" w:cs="Arial"/>
          <w:sz w:val="24"/>
          <w:szCs w:val="24"/>
        </w:rPr>
        <w:t>Fn</w:t>
      </w:r>
      <w:proofErr w:type="spellEnd"/>
      <w:r w:rsidRPr="0014085E">
        <w:rPr>
          <w:rFonts w:ascii="Arial" w:eastAsia="Calibri,Bold" w:hAnsi="Arial" w:cs="Arial"/>
          <w:sz w:val="24"/>
          <w:szCs w:val="24"/>
        </w:rPr>
        <w:t xml:space="preserve"> - 1,94; </w:t>
      </w:r>
      <w:proofErr w:type="spellStart"/>
      <w:r w:rsidRPr="0014085E">
        <w:rPr>
          <w:rFonts w:ascii="Arial" w:eastAsia="Calibri,Bold" w:hAnsi="Arial" w:cs="Arial"/>
          <w:sz w:val="24"/>
          <w:szCs w:val="24"/>
        </w:rPr>
        <w:t>Fp</w:t>
      </w:r>
      <w:proofErr w:type="spellEnd"/>
      <w:r w:rsidRPr="0014085E">
        <w:rPr>
          <w:rFonts w:ascii="Arial" w:eastAsia="Calibri,Bold" w:hAnsi="Arial" w:cs="Arial"/>
          <w:sz w:val="24"/>
          <w:szCs w:val="24"/>
        </w:rPr>
        <w:t xml:space="preserve"> – 2,49</w:t>
      </w:r>
      <w:r w:rsidR="00382758" w:rsidRPr="0014085E">
        <w:rPr>
          <w:rFonts w:ascii="Arial" w:eastAsia="Calibri,Bold" w:hAnsi="Arial" w:cs="Arial"/>
          <w:sz w:val="24"/>
          <w:szCs w:val="24"/>
        </w:rPr>
        <w:t>.</w:t>
      </w:r>
      <w:r w:rsidR="00165C3F" w:rsidRPr="0014085E">
        <w:rPr>
          <w:rFonts w:ascii="Arial" w:hAnsi="Arial" w:cs="Arial"/>
          <w:b/>
          <w:bCs/>
          <w:i/>
          <w:iCs/>
          <w:color w:val="715692"/>
          <w:sz w:val="24"/>
          <w:szCs w:val="24"/>
          <w:lang w:val="es-ES"/>
        </w:rPr>
        <w:t xml:space="preserve"> </w:t>
      </w:r>
    </w:p>
    <w:p w:rsidR="00165C3F" w:rsidRPr="0014085E" w:rsidRDefault="00165C3F" w:rsidP="00165C3F">
      <w:pPr>
        <w:pStyle w:val="Frspaiere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es-ES"/>
        </w:rPr>
        <w:t xml:space="preserve"> </w:t>
      </w:r>
      <w:r w:rsidRPr="0014085E">
        <w:rPr>
          <w:rFonts w:ascii="Arial" w:hAnsi="Arial" w:cs="Arial"/>
          <w:sz w:val="24"/>
          <w:szCs w:val="24"/>
          <w:lang w:val="es-ES"/>
        </w:rPr>
        <w:tab/>
        <w:t xml:space="preserve">Cele 3 soiuri ce se vor planta sunt soiuri romanesti autohtone respectiv – Jupanesti, Valmit si Valcor. </w:t>
      </w:r>
    </w:p>
    <w:p w:rsidR="00382758" w:rsidRPr="0014085E" w:rsidRDefault="00382758" w:rsidP="00382758">
      <w:pPr>
        <w:widowControl w:val="0"/>
        <w:spacing w:after="0" w:line="282" w:lineRule="auto"/>
        <w:ind w:right="3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i/>
          <w:sz w:val="24"/>
          <w:szCs w:val="24"/>
          <w:lang w:val="it-IT"/>
        </w:rPr>
        <w:lastRenderedPageBreak/>
        <w:t xml:space="preserve"> </w:t>
      </w:r>
      <w:r w:rsidRPr="0014085E">
        <w:rPr>
          <w:rFonts w:ascii="Arial" w:hAnsi="Arial" w:cs="Arial"/>
          <w:sz w:val="24"/>
          <w:szCs w:val="24"/>
          <w:lang w:val="it-IT"/>
        </w:rPr>
        <w:t>Se intenționează plantarea unui număr de 7365 nuci.</w:t>
      </w:r>
    </w:p>
    <w:p w:rsidR="008D5ADB" w:rsidRPr="0014085E" w:rsidRDefault="008D5ADB" w:rsidP="00382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,Bold" w:hAnsi="Arial" w:cs="Arial"/>
          <w:sz w:val="24"/>
          <w:szCs w:val="24"/>
        </w:rPr>
      </w:pPr>
    </w:p>
    <w:p w:rsidR="008D5ADB" w:rsidRPr="0014085E" w:rsidRDefault="008D5ADB" w:rsidP="008D5ADB">
      <w:pPr>
        <w:pStyle w:val="Listparagraf"/>
        <w:ind w:left="0"/>
        <w:jc w:val="both"/>
        <w:rPr>
          <w:rFonts w:ascii="Arial" w:hAnsi="Arial" w:cs="Arial"/>
          <w:sz w:val="24"/>
          <w:szCs w:val="24"/>
        </w:rPr>
      </w:pPr>
    </w:p>
    <w:p w:rsidR="008D5ADB" w:rsidRPr="0014085E" w:rsidRDefault="008D5ADB" w:rsidP="008D5ADB">
      <w:pPr>
        <w:pStyle w:val="Listparagraf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14085E">
        <w:rPr>
          <w:rFonts w:ascii="Arial" w:hAnsi="Arial" w:cs="Arial"/>
          <w:sz w:val="24"/>
          <w:szCs w:val="24"/>
        </w:rPr>
        <w:t>Terenul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14085E">
        <w:rPr>
          <w:rFonts w:ascii="Arial" w:hAnsi="Arial" w:cs="Arial"/>
          <w:sz w:val="24"/>
          <w:szCs w:val="24"/>
        </w:rPr>
        <w:t>infiinteaza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livada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085E">
        <w:rPr>
          <w:rFonts w:ascii="Arial" w:hAnsi="Arial" w:cs="Arial"/>
          <w:sz w:val="24"/>
          <w:szCs w:val="24"/>
        </w:rPr>
        <w:t>nuci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este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14085E">
        <w:rPr>
          <w:rFonts w:ascii="Arial" w:hAnsi="Arial" w:cs="Arial"/>
          <w:sz w:val="24"/>
          <w:szCs w:val="24"/>
        </w:rPr>
        <w:t>teren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arabil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intravilan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si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extravilan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85E">
        <w:rPr>
          <w:rFonts w:ascii="Arial" w:hAnsi="Arial" w:cs="Arial"/>
          <w:sz w:val="24"/>
          <w:szCs w:val="24"/>
        </w:rPr>
        <w:t>organizat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parcele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suprafata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totala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 xml:space="preserve"> de 48</w:t>
      </w:r>
      <w:proofErr w:type="gramStart"/>
      <w:r w:rsidR="003A7751" w:rsidRPr="0014085E">
        <w:rPr>
          <w:rFonts w:ascii="Arial" w:hAnsi="Arial" w:cs="Arial"/>
          <w:sz w:val="24"/>
          <w:szCs w:val="24"/>
        </w:rPr>
        <w:t>,1678</w:t>
      </w:r>
      <w:proofErr w:type="gramEnd"/>
      <w:r w:rsidR="003A7751" w:rsidRPr="0014085E">
        <w:rPr>
          <w:rFonts w:ascii="Arial" w:hAnsi="Arial" w:cs="Arial"/>
          <w:sz w:val="24"/>
          <w:szCs w:val="24"/>
        </w:rPr>
        <w:t xml:space="preserve"> ha conform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masuratorilor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cadastrale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dupa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3A7751" w:rsidRPr="0014085E">
        <w:rPr>
          <w:rFonts w:ascii="Arial" w:hAnsi="Arial" w:cs="Arial"/>
          <w:sz w:val="24"/>
          <w:szCs w:val="24"/>
        </w:rPr>
        <w:t>urmeaza</w:t>
      </w:r>
      <w:proofErr w:type="spellEnd"/>
      <w:r w:rsidR="003A7751" w:rsidRPr="0014085E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43"/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923"/>
        <w:gridCol w:w="2414"/>
        <w:gridCol w:w="2043"/>
        <w:gridCol w:w="1697"/>
      </w:tblGrid>
      <w:tr w:rsidR="00A237C4" w:rsidRPr="0014085E" w:rsidTr="00A237C4">
        <w:tc>
          <w:tcPr>
            <w:tcW w:w="192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Loturi </w:t>
            </w:r>
          </w:p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plantatie</w:t>
            </w:r>
          </w:p>
        </w:tc>
        <w:tc>
          <w:tcPr>
            <w:tcW w:w="2414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Parcela </w:t>
            </w:r>
          </w:p>
        </w:tc>
        <w:tc>
          <w:tcPr>
            <w:tcW w:w="204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Suprafata</w:t>
            </w:r>
          </w:p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(481.678 mp)</w:t>
            </w:r>
          </w:p>
        </w:tc>
        <w:tc>
          <w:tcPr>
            <w:tcW w:w="1697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Numar pomi</w:t>
            </w:r>
          </w:p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(buc.)</w:t>
            </w:r>
          </w:p>
        </w:tc>
      </w:tr>
      <w:tr w:rsidR="00A237C4" w:rsidRPr="0014085E" w:rsidTr="00A237C4">
        <w:tc>
          <w:tcPr>
            <w:tcW w:w="1923" w:type="dxa"/>
            <w:vMerge w:val="restart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LOT 1</w:t>
            </w:r>
          </w:p>
        </w:tc>
        <w:tc>
          <w:tcPr>
            <w:tcW w:w="2414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1</w:t>
            </w:r>
          </w:p>
        </w:tc>
        <w:tc>
          <w:tcPr>
            <w:tcW w:w="2043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37.496</w:t>
            </w:r>
          </w:p>
        </w:tc>
        <w:tc>
          <w:tcPr>
            <w:tcW w:w="1697" w:type="dxa"/>
            <w:vMerge w:val="restart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3.088</w:t>
            </w:r>
          </w:p>
        </w:tc>
      </w:tr>
      <w:tr w:rsidR="00A237C4" w:rsidRPr="0014085E" w:rsidTr="00A237C4">
        <w:tc>
          <w:tcPr>
            <w:tcW w:w="1923" w:type="dxa"/>
            <w:vMerge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204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37.513</w:t>
            </w:r>
          </w:p>
        </w:tc>
        <w:tc>
          <w:tcPr>
            <w:tcW w:w="1697" w:type="dxa"/>
            <w:vMerge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A237C4" w:rsidRPr="0014085E" w:rsidTr="00A237C4">
        <w:tc>
          <w:tcPr>
            <w:tcW w:w="1923" w:type="dxa"/>
            <w:vMerge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2043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62.569</w:t>
            </w:r>
          </w:p>
        </w:tc>
        <w:tc>
          <w:tcPr>
            <w:tcW w:w="1697" w:type="dxa"/>
            <w:vMerge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A237C4" w:rsidRPr="0014085E" w:rsidTr="00A237C4">
        <w:tc>
          <w:tcPr>
            <w:tcW w:w="1923" w:type="dxa"/>
            <w:vMerge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4</w:t>
            </w:r>
          </w:p>
        </w:tc>
        <w:tc>
          <w:tcPr>
            <w:tcW w:w="204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35.000</w:t>
            </w:r>
          </w:p>
        </w:tc>
        <w:tc>
          <w:tcPr>
            <w:tcW w:w="1697" w:type="dxa"/>
            <w:vMerge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A237C4" w:rsidRPr="0014085E" w:rsidTr="00A237C4">
        <w:tc>
          <w:tcPr>
            <w:tcW w:w="1923" w:type="dxa"/>
            <w:vMerge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2414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5</w:t>
            </w:r>
          </w:p>
        </w:tc>
        <w:tc>
          <w:tcPr>
            <w:tcW w:w="2043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30.000</w:t>
            </w:r>
          </w:p>
        </w:tc>
        <w:tc>
          <w:tcPr>
            <w:tcW w:w="1697" w:type="dxa"/>
            <w:vMerge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A237C4" w:rsidRPr="0014085E" w:rsidTr="00A237C4">
        <w:tc>
          <w:tcPr>
            <w:tcW w:w="192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LOT 2</w:t>
            </w:r>
          </w:p>
        </w:tc>
        <w:tc>
          <w:tcPr>
            <w:tcW w:w="2414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7, 8</w:t>
            </w:r>
          </w:p>
        </w:tc>
        <w:tc>
          <w:tcPr>
            <w:tcW w:w="2043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86.500</w:t>
            </w:r>
          </w:p>
        </w:tc>
        <w:tc>
          <w:tcPr>
            <w:tcW w:w="1697" w:type="dxa"/>
            <w:shd w:val="pct20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1.327</w:t>
            </w:r>
          </w:p>
        </w:tc>
      </w:tr>
      <w:tr w:rsidR="00A237C4" w:rsidRPr="0014085E" w:rsidTr="00A237C4">
        <w:trPr>
          <w:trHeight w:val="614"/>
        </w:trPr>
        <w:tc>
          <w:tcPr>
            <w:tcW w:w="1923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LOT 3</w:t>
            </w:r>
          </w:p>
        </w:tc>
        <w:tc>
          <w:tcPr>
            <w:tcW w:w="2414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1034-1038, 1040-1057</w:t>
            </w:r>
          </w:p>
        </w:tc>
        <w:tc>
          <w:tcPr>
            <w:tcW w:w="2043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192.600</w:t>
            </w:r>
          </w:p>
        </w:tc>
        <w:tc>
          <w:tcPr>
            <w:tcW w:w="1697" w:type="dxa"/>
            <w:shd w:val="pct5" w:color="000000" w:fill="FFFFFF"/>
          </w:tcPr>
          <w:p w:rsidR="00A237C4" w:rsidRPr="0014085E" w:rsidRDefault="00A237C4" w:rsidP="00A237C4">
            <w:pPr>
              <w:pStyle w:val="Listparagraf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14085E">
              <w:rPr>
                <w:rFonts w:ascii="Arial" w:hAnsi="Arial" w:cs="Arial"/>
                <w:sz w:val="24"/>
                <w:szCs w:val="24"/>
                <w:lang w:val="it-IT"/>
              </w:rPr>
              <w:t>2.950</w:t>
            </w:r>
          </w:p>
        </w:tc>
      </w:tr>
    </w:tbl>
    <w:p w:rsidR="003A7751" w:rsidRPr="0014085E" w:rsidRDefault="003A7751" w:rsidP="003A7751">
      <w:pPr>
        <w:pStyle w:val="Listparagraf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4085E">
        <w:rPr>
          <w:rFonts w:ascii="Arial" w:hAnsi="Arial" w:cs="Arial"/>
          <w:sz w:val="24"/>
          <w:szCs w:val="24"/>
        </w:rPr>
        <w:t>Organizarea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parcelelor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aflate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4085E">
        <w:rPr>
          <w:rFonts w:ascii="Arial" w:hAnsi="Arial" w:cs="Arial"/>
          <w:sz w:val="24"/>
          <w:szCs w:val="24"/>
        </w:rPr>
        <w:t>administrarea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S.C. BIONUCET S.R.L., </w:t>
      </w:r>
      <w:proofErr w:type="spellStart"/>
      <w:r w:rsidRPr="0014085E">
        <w:rPr>
          <w:rFonts w:ascii="Arial" w:hAnsi="Arial" w:cs="Arial"/>
          <w:sz w:val="24"/>
          <w:szCs w:val="24"/>
        </w:rPr>
        <w:t>const</w:t>
      </w:r>
      <w:r w:rsidR="00A237C4">
        <w:rPr>
          <w:rFonts w:ascii="Arial" w:hAnsi="Arial" w:cs="Arial"/>
          <w:sz w:val="24"/>
          <w:szCs w:val="24"/>
        </w:rPr>
        <w:t>ă</w:t>
      </w:r>
      <w:proofErr w:type="spellEnd"/>
      <w:r w:rsidR="00A237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37C4">
        <w:rPr>
          <w:rFonts w:ascii="Arial" w:hAnsi="Arial" w:cs="Arial"/>
          <w:sz w:val="24"/>
          <w:szCs w:val="24"/>
        </w:rPr>
        <w:t>î</w:t>
      </w:r>
      <w:r w:rsidRPr="0014085E">
        <w:rPr>
          <w:rFonts w:ascii="Arial" w:hAnsi="Arial" w:cs="Arial"/>
          <w:sz w:val="24"/>
          <w:szCs w:val="24"/>
        </w:rPr>
        <w:t>n</w:t>
      </w:r>
      <w:proofErr w:type="spellEnd"/>
      <w:r w:rsidRPr="0014085E">
        <w:rPr>
          <w:rFonts w:ascii="Arial" w:hAnsi="Arial" w:cs="Arial"/>
          <w:sz w:val="24"/>
          <w:szCs w:val="24"/>
        </w:rPr>
        <w:t>:</w:t>
      </w:r>
    </w:p>
    <w:p w:rsidR="002758B4" w:rsidRPr="0014085E" w:rsidRDefault="002758B4" w:rsidP="003A7751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b/>
          <w:sz w:val="24"/>
          <w:szCs w:val="24"/>
          <w:lang w:val="pt-BR"/>
        </w:rPr>
        <w:t>Alimentarea cu apă în scop menajer se va face prin.</w:t>
      </w:r>
    </w:p>
    <w:p w:rsidR="00A237C4" w:rsidRDefault="002758B4" w:rsidP="00A237C4">
      <w:pPr>
        <w:pStyle w:val="Listparagraf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37C4">
        <w:rPr>
          <w:rFonts w:ascii="Arial" w:hAnsi="Arial" w:cs="Arial"/>
          <w:sz w:val="24"/>
          <w:szCs w:val="24"/>
          <w:lang w:val="pt-BR"/>
        </w:rPr>
        <w:t>Execuția unui foraj cu H=40m, echipat cu pompă submersibilă cu Q=0,3 – 0,5 l/s,</w:t>
      </w:r>
    </w:p>
    <w:p w:rsidR="002758B4" w:rsidRDefault="002758B4" w:rsidP="00A237C4">
      <w:pPr>
        <w:pStyle w:val="Listparagraf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37C4">
        <w:rPr>
          <w:rFonts w:ascii="Arial" w:hAnsi="Arial" w:cs="Arial"/>
          <w:sz w:val="24"/>
          <w:szCs w:val="24"/>
          <w:lang w:val="pt-BR"/>
        </w:rPr>
        <w:t xml:space="preserve"> Aducțiunea și înmagazinarea apei : conducta de aducțiune fcare ace legătura între forajul de alimentare cu apă și rezervor de înmagazinare cu o capacitate de 60 mc, are o lungime de 2-5m și se va executa din polietilenă cu D=60mm</w:t>
      </w:r>
    </w:p>
    <w:p w:rsidR="002758B4" w:rsidRPr="00A237C4" w:rsidRDefault="002758B4" w:rsidP="002758B4">
      <w:pPr>
        <w:pStyle w:val="Listparagraf"/>
        <w:widowControl w:val="0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37C4">
        <w:rPr>
          <w:rFonts w:ascii="Arial" w:hAnsi="Arial" w:cs="Arial"/>
          <w:sz w:val="24"/>
          <w:szCs w:val="24"/>
          <w:lang w:val="pt-BR"/>
        </w:rPr>
        <w:t xml:space="preserve">Cerința de apă pentru nevoi </w:t>
      </w:r>
      <w:r w:rsidR="0099797E" w:rsidRPr="00A237C4">
        <w:rPr>
          <w:rFonts w:ascii="Arial" w:hAnsi="Arial" w:cs="Arial"/>
          <w:sz w:val="24"/>
          <w:szCs w:val="24"/>
          <w:lang w:val="pt-BR"/>
        </w:rPr>
        <w:t>m</w:t>
      </w:r>
      <w:r w:rsidRPr="00A237C4">
        <w:rPr>
          <w:rFonts w:ascii="Arial" w:hAnsi="Arial" w:cs="Arial"/>
          <w:sz w:val="24"/>
          <w:szCs w:val="24"/>
          <w:lang w:val="pt-BR"/>
        </w:rPr>
        <w:t>enajere este :</w:t>
      </w:r>
    </w:p>
    <w:p w:rsidR="00A237C4" w:rsidRDefault="00A237C4" w:rsidP="00A237C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</w:t>
      </w:r>
      <w:r w:rsidR="002758B4" w:rsidRPr="0014085E">
        <w:rPr>
          <w:rFonts w:ascii="Arial" w:hAnsi="Arial" w:cs="Arial"/>
          <w:sz w:val="24"/>
          <w:szCs w:val="24"/>
          <w:lang w:val="pt-BR"/>
        </w:rPr>
        <w:t>Q</w:t>
      </w:r>
      <w:r w:rsidR="002758B4" w:rsidRPr="0014085E">
        <w:rPr>
          <w:rFonts w:ascii="Arial" w:hAnsi="Arial" w:cs="Arial"/>
          <w:sz w:val="24"/>
          <w:szCs w:val="24"/>
          <w:vertAlign w:val="subscript"/>
          <w:lang w:val="pt-BR"/>
        </w:rPr>
        <w:t>zi max</w:t>
      </w:r>
      <w:r w:rsidR="002758B4" w:rsidRPr="0014085E">
        <w:rPr>
          <w:rFonts w:ascii="Arial" w:hAnsi="Arial" w:cs="Arial"/>
          <w:sz w:val="24"/>
          <w:szCs w:val="24"/>
          <w:lang w:val="pt-BR"/>
        </w:rPr>
        <w:t xml:space="preserve"> = </w:t>
      </w:r>
      <w:r w:rsidR="000D732B" w:rsidRPr="0014085E">
        <w:rPr>
          <w:rFonts w:ascii="Arial" w:hAnsi="Arial" w:cs="Arial"/>
          <w:sz w:val="24"/>
          <w:szCs w:val="24"/>
          <w:lang w:val="pt-BR"/>
        </w:rPr>
        <w:t>0,48 m</w:t>
      </w:r>
      <w:r w:rsidR="000D732B" w:rsidRPr="0014085E">
        <w:rPr>
          <w:rFonts w:ascii="Arial" w:hAnsi="Arial" w:cs="Arial"/>
          <w:sz w:val="24"/>
          <w:szCs w:val="24"/>
          <w:vertAlign w:val="superscript"/>
          <w:lang w:val="pt-BR"/>
        </w:rPr>
        <w:t>3</w:t>
      </w:r>
      <w:r w:rsidR="000D732B" w:rsidRPr="0014085E">
        <w:rPr>
          <w:rFonts w:ascii="Arial" w:hAnsi="Arial" w:cs="Arial"/>
          <w:sz w:val="24"/>
          <w:szCs w:val="24"/>
          <w:lang w:val="pt-BR"/>
        </w:rPr>
        <w:t>/zi</w:t>
      </w:r>
    </w:p>
    <w:p w:rsidR="000D732B" w:rsidRPr="0014085E" w:rsidRDefault="00A237C4" w:rsidP="00A237C4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</w:t>
      </w:r>
      <w:r w:rsidR="000D732B" w:rsidRPr="0014085E">
        <w:rPr>
          <w:rFonts w:ascii="Arial" w:hAnsi="Arial" w:cs="Arial"/>
          <w:sz w:val="24"/>
          <w:szCs w:val="24"/>
          <w:lang w:val="pt-BR"/>
        </w:rPr>
        <w:t>Q</w:t>
      </w:r>
      <w:r w:rsidR="000D732B" w:rsidRPr="0014085E">
        <w:rPr>
          <w:rFonts w:ascii="Arial" w:hAnsi="Arial" w:cs="Arial"/>
          <w:sz w:val="24"/>
          <w:szCs w:val="24"/>
          <w:vertAlign w:val="subscript"/>
          <w:lang w:val="pt-BR"/>
        </w:rPr>
        <w:t>zi med</w:t>
      </w:r>
      <w:r w:rsidR="000D732B" w:rsidRPr="0014085E">
        <w:rPr>
          <w:rFonts w:ascii="Arial" w:hAnsi="Arial" w:cs="Arial"/>
          <w:sz w:val="24"/>
          <w:szCs w:val="24"/>
          <w:lang w:val="pt-BR"/>
        </w:rPr>
        <w:t xml:space="preserve"> = 0,37 m</w:t>
      </w:r>
      <w:r w:rsidR="000D732B" w:rsidRPr="0014085E">
        <w:rPr>
          <w:rFonts w:ascii="Arial" w:hAnsi="Arial" w:cs="Arial"/>
          <w:sz w:val="24"/>
          <w:szCs w:val="24"/>
          <w:vertAlign w:val="superscript"/>
          <w:lang w:val="pt-BR"/>
        </w:rPr>
        <w:t>3</w:t>
      </w:r>
      <w:r w:rsidR="000D732B" w:rsidRPr="0014085E">
        <w:rPr>
          <w:rFonts w:ascii="Arial" w:hAnsi="Arial" w:cs="Arial"/>
          <w:sz w:val="24"/>
          <w:szCs w:val="24"/>
          <w:lang w:val="pt-BR"/>
        </w:rPr>
        <w:t>/zi</w:t>
      </w:r>
    </w:p>
    <w:p w:rsidR="000D732B" w:rsidRPr="0014085E" w:rsidRDefault="00A237C4" w:rsidP="0099797E">
      <w:pPr>
        <w:widowControl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0D732B" w:rsidRPr="0014085E">
        <w:rPr>
          <w:rFonts w:ascii="Arial" w:hAnsi="Arial" w:cs="Arial"/>
          <w:sz w:val="24"/>
          <w:szCs w:val="24"/>
          <w:lang w:val="pt-BR"/>
        </w:rPr>
        <w:t>V</w:t>
      </w:r>
      <w:r w:rsidR="000D732B" w:rsidRPr="0014085E">
        <w:rPr>
          <w:rFonts w:ascii="Arial" w:hAnsi="Arial" w:cs="Arial"/>
          <w:sz w:val="24"/>
          <w:szCs w:val="24"/>
          <w:vertAlign w:val="subscript"/>
          <w:lang w:val="pt-BR"/>
        </w:rPr>
        <w:t>an med</w:t>
      </w:r>
      <w:r w:rsidR="000D732B" w:rsidRPr="0014085E">
        <w:rPr>
          <w:rFonts w:ascii="Arial" w:hAnsi="Arial" w:cs="Arial"/>
          <w:sz w:val="24"/>
          <w:szCs w:val="24"/>
          <w:lang w:val="pt-BR"/>
        </w:rPr>
        <w:t xml:space="preserve"> = 33,30 m</w:t>
      </w:r>
      <w:r w:rsidR="000D732B" w:rsidRPr="0014085E">
        <w:rPr>
          <w:rFonts w:ascii="Arial" w:hAnsi="Arial" w:cs="Arial"/>
          <w:sz w:val="24"/>
          <w:szCs w:val="24"/>
          <w:vertAlign w:val="superscript"/>
          <w:lang w:val="pt-BR"/>
        </w:rPr>
        <w:t>3</w:t>
      </w:r>
      <w:r w:rsidR="000D732B" w:rsidRPr="0014085E">
        <w:rPr>
          <w:rFonts w:ascii="Arial" w:hAnsi="Arial" w:cs="Arial"/>
          <w:sz w:val="24"/>
          <w:szCs w:val="24"/>
          <w:lang w:val="pt-BR"/>
        </w:rPr>
        <w:t>/zi</w:t>
      </w:r>
    </w:p>
    <w:p w:rsidR="00382758" w:rsidRPr="0014085E" w:rsidRDefault="003A7751" w:rsidP="003A7751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b/>
          <w:sz w:val="24"/>
          <w:szCs w:val="24"/>
          <w:lang w:val="pt-BR"/>
        </w:rPr>
        <w:t xml:space="preserve">Asigurarea apei reci pentru instalatia de irigare </w:t>
      </w:r>
      <w:r w:rsidRPr="0014085E">
        <w:rPr>
          <w:rFonts w:ascii="Arial" w:hAnsi="Arial" w:cs="Arial"/>
          <w:sz w:val="24"/>
          <w:szCs w:val="24"/>
          <w:lang w:val="pt-BR"/>
        </w:rPr>
        <w:t>se va face prin</w:t>
      </w:r>
      <w:r w:rsidR="00382758" w:rsidRPr="0014085E">
        <w:rPr>
          <w:rFonts w:ascii="Arial" w:hAnsi="Arial" w:cs="Arial"/>
          <w:sz w:val="24"/>
          <w:szCs w:val="24"/>
          <w:lang w:val="pt-BR"/>
        </w:rPr>
        <w:t>:</w:t>
      </w:r>
    </w:p>
    <w:p w:rsidR="00382758" w:rsidRPr="0014085E" w:rsidRDefault="00382758" w:rsidP="00382758">
      <w:pPr>
        <w:pStyle w:val="Listparagraf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>Execuția a unui nr. de 5 foraje</w:t>
      </w:r>
      <w:r w:rsidR="00554CA6" w:rsidRPr="0014085E">
        <w:rPr>
          <w:rFonts w:ascii="Arial" w:hAnsi="Arial" w:cs="Arial"/>
          <w:sz w:val="24"/>
          <w:szCs w:val="24"/>
          <w:lang w:val="pt-BR"/>
        </w:rPr>
        <w:t xml:space="preserve"> cu H=40m, </w:t>
      </w:r>
      <w:r w:rsidRPr="0014085E">
        <w:rPr>
          <w:rFonts w:ascii="Arial" w:hAnsi="Arial" w:cs="Arial"/>
          <w:sz w:val="24"/>
          <w:szCs w:val="24"/>
          <w:lang w:val="pt-BR"/>
        </w:rPr>
        <w:t xml:space="preserve"> în vederea asigurării necesarului de apă pentru irigarea plantației de nuci printr-un sistem de irigații prin picurare,</w:t>
      </w:r>
    </w:p>
    <w:p w:rsidR="00382758" w:rsidRPr="0014085E" w:rsidRDefault="00382758" w:rsidP="00382758">
      <w:pPr>
        <w:pStyle w:val="Listparagraf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>Executarea unui număr de 5 rezervoare de stocare cu o capacitate de 60 mc fiecare, prevăzute cu câte un container metalic cu suprafața de 18 mp,</w:t>
      </w:r>
    </w:p>
    <w:p w:rsidR="0099797E" w:rsidRPr="0014085E" w:rsidRDefault="0099797E" w:rsidP="00382758">
      <w:pPr>
        <w:pStyle w:val="Listparagraf"/>
        <w:widowControl w:val="0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>Cerința totală de apă este:</w:t>
      </w:r>
    </w:p>
    <w:p w:rsidR="0099797E" w:rsidRPr="0014085E" w:rsidRDefault="0099797E" w:rsidP="0099797E">
      <w:pPr>
        <w:pStyle w:val="Listparagraf"/>
        <w:widowControl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 xml:space="preserve">Q </w:t>
      </w:r>
      <w:r w:rsidRPr="0014085E">
        <w:rPr>
          <w:rFonts w:ascii="Arial" w:hAnsi="Arial" w:cs="Arial"/>
          <w:sz w:val="24"/>
          <w:szCs w:val="24"/>
          <w:vertAlign w:val="subscript"/>
          <w:lang w:val="pt-BR"/>
        </w:rPr>
        <w:t>zi max</w:t>
      </w:r>
      <w:r w:rsidRPr="0014085E">
        <w:rPr>
          <w:rFonts w:ascii="Arial" w:hAnsi="Arial" w:cs="Arial"/>
          <w:sz w:val="24"/>
          <w:szCs w:val="24"/>
          <w:lang w:val="pt-BR"/>
        </w:rPr>
        <w:t xml:space="preserve"> = 66,81 m3/zi</w:t>
      </w:r>
    </w:p>
    <w:p w:rsidR="0099797E" w:rsidRPr="0014085E" w:rsidRDefault="0099797E" w:rsidP="0099797E">
      <w:pPr>
        <w:pStyle w:val="Listparagraf"/>
        <w:widowControl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 xml:space="preserve">Q </w:t>
      </w:r>
      <w:r w:rsidRPr="0014085E">
        <w:rPr>
          <w:rFonts w:ascii="Arial" w:hAnsi="Arial" w:cs="Arial"/>
          <w:sz w:val="24"/>
          <w:szCs w:val="24"/>
          <w:vertAlign w:val="subscript"/>
          <w:lang w:val="pt-BR"/>
        </w:rPr>
        <w:t>zi med</w:t>
      </w:r>
      <w:r w:rsidRPr="0014085E">
        <w:rPr>
          <w:rFonts w:ascii="Arial" w:hAnsi="Arial" w:cs="Arial"/>
          <w:sz w:val="24"/>
          <w:szCs w:val="24"/>
          <w:lang w:val="pt-BR"/>
        </w:rPr>
        <w:t xml:space="preserve"> = 50,14 m3/zi</w:t>
      </w:r>
    </w:p>
    <w:p w:rsidR="0099797E" w:rsidRPr="0014085E" w:rsidRDefault="0099797E" w:rsidP="0099797E">
      <w:pPr>
        <w:pStyle w:val="Listparagraf"/>
        <w:widowControl w:val="0"/>
        <w:spacing w:after="0" w:line="240" w:lineRule="auto"/>
        <w:ind w:left="142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sz w:val="24"/>
          <w:szCs w:val="24"/>
          <w:lang w:val="pt-BR"/>
        </w:rPr>
        <w:t xml:space="preserve">V </w:t>
      </w:r>
      <w:r w:rsidRPr="0014085E">
        <w:rPr>
          <w:rFonts w:ascii="Arial" w:hAnsi="Arial" w:cs="Arial"/>
          <w:sz w:val="24"/>
          <w:szCs w:val="24"/>
          <w:vertAlign w:val="subscript"/>
          <w:lang w:val="pt-BR"/>
        </w:rPr>
        <w:t>an med</w:t>
      </w:r>
      <w:r w:rsidRPr="0014085E">
        <w:rPr>
          <w:rFonts w:ascii="Arial" w:hAnsi="Arial" w:cs="Arial"/>
          <w:sz w:val="24"/>
          <w:szCs w:val="24"/>
          <w:lang w:val="pt-BR"/>
        </w:rPr>
        <w:t xml:space="preserve"> = 4512,60 m3/zi</w:t>
      </w:r>
    </w:p>
    <w:p w:rsidR="006525A7" w:rsidRPr="0014085E" w:rsidRDefault="006525A7" w:rsidP="006525A7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pt-BR"/>
        </w:rPr>
      </w:pPr>
      <w:r w:rsidRPr="0014085E">
        <w:rPr>
          <w:rFonts w:ascii="Arial" w:hAnsi="Arial" w:cs="Arial"/>
          <w:b/>
          <w:sz w:val="24"/>
          <w:szCs w:val="24"/>
          <w:lang w:val="pt-BR"/>
        </w:rPr>
        <w:lastRenderedPageBreak/>
        <w:t>Tratarea apelor uzate menajere de pe amplasament</w:t>
      </w:r>
      <w:r w:rsidRPr="0014085E">
        <w:rPr>
          <w:rFonts w:ascii="Arial" w:hAnsi="Arial" w:cs="Arial"/>
          <w:sz w:val="24"/>
          <w:szCs w:val="24"/>
          <w:lang w:val="pt-BR"/>
        </w:rPr>
        <w:t>:</w:t>
      </w:r>
    </w:p>
    <w:p w:rsidR="00382758" w:rsidRDefault="00382758" w:rsidP="00A237C4">
      <w:pPr>
        <w:pStyle w:val="Listparagraf"/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37C4">
        <w:rPr>
          <w:rFonts w:ascii="Arial" w:hAnsi="Arial" w:cs="Arial"/>
          <w:sz w:val="24"/>
          <w:szCs w:val="24"/>
          <w:lang w:val="pt-BR"/>
        </w:rPr>
        <w:t>Ministați</w:t>
      </w:r>
      <w:r w:rsidR="006525A7" w:rsidRPr="00A237C4">
        <w:rPr>
          <w:rFonts w:ascii="Arial" w:hAnsi="Arial" w:cs="Arial"/>
          <w:sz w:val="24"/>
          <w:szCs w:val="24"/>
          <w:lang w:val="pt-BR"/>
        </w:rPr>
        <w:t>e</w:t>
      </w:r>
      <w:r w:rsidRPr="00A237C4">
        <w:rPr>
          <w:rFonts w:ascii="Arial" w:hAnsi="Arial" w:cs="Arial"/>
          <w:sz w:val="24"/>
          <w:szCs w:val="24"/>
          <w:lang w:val="pt-BR"/>
        </w:rPr>
        <w:t xml:space="preserve"> </w:t>
      </w:r>
      <w:r w:rsidR="00A237C4">
        <w:rPr>
          <w:rFonts w:ascii="Arial" w:hAnsi="Arial" w:cs="Arial"/>
          <w:sz w:val="24"/>
          <w:szCs w:val="24"/>
          <w:lang w:val="pt-BR"/>
        </w:rPr>
        <w:t>de epurare ape uzate menaj</w:t>
      </w:r>
      <w:r w:rsidRPr="00A237C4">
        <w:rPr>
          <w:rFonts w:ascii="Arial" w:hAnsi="Arial" w:cs="Arial"/>
          <w:sz w:val="24"/>
          <w:szCs w:val="24"/>
          <w:lang w:val="pt-BR"/>
        </w:rPr>
        <w:t>ere</w:t>
      </w:r>
      <w:r w:rsidR="00A237C4">
        <w:rPr>
          <w:rFonts w:ascii="Arial" w:hAnsi="Arial" w:cs="Arial"/>
          <w:sz w:val="24"/>
          <w:szCs w:val="24"/>
          <w:lang w:val="pt-BR"/>
        </w:rPr>
        <w:t>, tip SG3 de max 7 l.e., Q</w:t>
      </w:r>
      <w:r w:rsidR="00A237C4" w:rsidRPr="00A237C4">
        <w:rPr>
          <w:rFonts w:ascii="Arial" w:hAnsi="Arial" w:cs="Arial"/>
          <w:sz w:val="24"/>
          <w:szCs w:val="24"/>
          <w:vertAlign w:val="subscript"/>
          <w:lang w:val="pt-BR"/>
        </w:rPr>
        <w:t xml:space="preserve">zi max </w:t>
      </w:r>
      <w:r w:rsidR="00A237C4">
        <w:rPr>
          <w:rFonts w:ascii="Arial" w:hAnsi="Arial" w:cs="Arial"/>
          <w:sz w:val="24"/>
          <w:szCs w:val="24"/>
          <w:lang w:val="pt-BR"/>
        </w:rPr>
        <w:t>= 0,6 mc/zi</w:t>
      </w:r>
    </w:p>
    <w:p w:rsidR="00AA18C7" w:rsidRPr="00A237C4" w:rsidRDefault="00382758" w:rsidP="00A237C4">
      <w:pPr>
        <w:pStyle w:val="Listparagraf"/>
        <w:widowControl w:val="0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237C4">
        <w:rPr>
          <w:rFonts w:ascii="Arial" w:hAnsi="Arial" w:cs="Arial"/>
          <w:sz w:val="24"/>
          <w:szCs w:val="24"/>
          <w:lang w:val="pt-BR"/>
        </w:rPr>
        <w:t xml:space="preserve">Bazin de retenție a apelor epurate </w:t>
      </w:r>
    </w:p>
    <w:p w:rsidR="00382758" w:rsidRPr="0014085E" w:rsidRDefault="00AA18C7" w:rsidP="002758B4">
      <w:pPr>
        <w:pStyle w:val="Listparagraf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314B9D">
        <w:rPr>
          <w:rFonts w:ascii="Arial" w:hAnsi="Arial" w:cs="Arial"/>
          <w:b/>
          <w:sz w:val="24"/>
          <w:szCs w:val="24"/>
          <w:lang w:val="pt-BR"/>
        </w:rPr>
        <w:t>Construirea unei hale</w:t>
      </w:r>
      <w:r w:rsidRPr="0014085E">
        <w:rPr>
          <w:rFonts w:ascii="Arial" w:hAnsi="Arial" w:cs="Arial"/>
          <w:sz w:val="24"/>
          <w:szCs w:val="24"/>
          <w:lang w:val="pt-BR"/>
        </w:rPr>
        <w:t xml:space="preserve"> ce va găzdui o zonă administrativă, spațiu de depozitare și spațiu tehnic în suprafață de 300mp, </w:t>
      </w:r>
      <w:r w:rsidR="00314B9D">
        <w:rPr>
          <w:rFonts w:ascii="Arial" w:hAnsi="Arial" w:cs="Arial"/>
          <w:sz w:val="24"/>
          <w:szCs w:val="24"/>
          <w:lang w:val="pt-BR"/>
        </w:rPr>
        <w:t>p</w:t>
      </w:r>
      <w:r w:rsidRPr="0014085E">
        <w:rPr>
          <w:rFonts w:ascii="Arial" w:hAnsi="Arial" w:cs="Arial"/>
          <w:sz w:val="24"/>
          <w:szCs w:val="24"/>
          <w:lang w:val="pt-BR"/>
        </w:rPr>
        <w:t>e lotul 1, parcela1</w:t>
      </w:r>
      <w:r w:rsidR="00382758" w:rsidRPr="0014085E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3A7751" w:rsidRPr="0014085E" w:rsidRDefault="003A7751" w:rsidP="003A7751">
      <w:pPr>
        <w:pStyle w:val="Listparagraf"/>
        <w:widowControl w:val="0"/>
        <w:numPr>
          <w:ilvl w:val="0"/>
          <w:numId w:val="14"/>
        </w:num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b/>
          <w:sz w:val="24"/>
          <w:szCs w:val="24"/>
          <w:lang w:val="it-IT"/>
        </w:rPr>
        <w:t xml:space="preserve">Imprejmuirea terenului. </w:t>
      </w:r>
      <w:r w:rsidRPr="0014085E">
        <w:rPr>
          <w:rFonts w:ascii="Arial" w:hAnsi="Arial" w:cs="Arial"/>
          <w:sz w:val="24"/>
          <w:szCs w:val="24"/>
          <w:lang w:val="it-IT"/>
        </w:rPr>
        <w:t>Aceasta se va face cu gard din sarma impletita cu inaltimea de 2 m si stalpi beton precomprimat fixati direct in pamant, cu lungimea de 3 m.</w:t>
      </w:r>
    </w:p>
    <w:p w:rsidR="008D5ADB" w:rsidRPr="0014085E" w:rsidRDefault="003A7751" w:rsidP="003A7751">
      <w:pPr>
        <w:pStyle w:val="Listparagraf"/>
        <w:widowControl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 xml:space="preserve"> </w:t>
      </w:r>
      <w:r w:rsidRPr="0014085E">
        <w:rPr>
          <w:rFonts w:ascii="Arial" w:hAnsi="Arial" w:cs="Arial"/>
          <w:sz w:val="24"/>
          <w:szCs w:val="24"/>
          <w:lang w:val="it-IT"/>
        </w:rPr>
        <w:tab/>
      </w:r>
      <w:r w:rsidR="008D5ADB" w:rsidRPr="0014085E">
        <w:rPr>
          <w:rFonts w:ascii="Arial" w:hAnsi="Arial" w:cs="Arial"/>
          <w:sz w:val="24"/>
          <w:szCs w:val="24"/>
          <w:lang w:val="it-IT"/>
        </w:rPr>
        <w:t>In interiorul plantatiei se va realiza o platforma betonata realizata din beton armat pe care se va aseza un container metalic cu suprafata de 18 mp ce va gazdui pompele pentru sistemul de irigare.</w:t>
      </w:r>
    </w:p>
    <w:p w:rsidR="008D5ADB" w:rsidRPr="0014085E" w:rsidRDefault="008D5ADB" w:rsidP="003A7751">
      <w:pPr>
        <w:widowControl w:val="0"/>
        <w:spacing w:after="0" w:line="240" w:lineRule="auto"/>
        <w:ind w:right="3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>Accesul in incinta proprietatii se va face pe latura estica din DN-56c.</w:t>
      </w:r>
    </w:p>
    <w:p w:rsidR="008D5ADB" w:rsidRPr="0014085E" w:rsidRDefault="008D5ADB" w:rsidP="003A7751">
      <w:pPr>
        <w:widowControl w:val="0"/>
        <w:spacing w:after="0" w:line="240" w:lineRule="auto"/>
        <w:ind w:right="3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>Energia electrica va fi asigurata din reteaua de distributie locala.</w:t>
      </w:r>
    </w:p>
    <w:p w:rsidR="007169E9" w:rsidRPr="0014085E" w:rsidRDefault="007169E9" w:rsidP="003A7751">
      <w:pPr>
        <w:widowControl w:val="0"/>
        <w:spacing w:after="0" w:line="240" w:lineRule="auto"/>
        <w:ind w:right="3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>Utilajele folosite în cadrul plantației : tractor, tocător veetal, remorcă, atomizor, freza cu palpator, foarfecă electrică, grup ventilator atașabil atomizorului</w:t>
      </w:r>
    </w:p>
    <w:p w:rsidR="00CB0694" w:rsidRPr="0014085E" w:rsidRDefault="00CB0694" w:rsidP="00DB5E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b/>
          <w:sz w:val="24"/>
          <w:szCs w:val="24"/>
        </w:rPr>
        <w:t>c)</w:t>
      </w:r>
      <w:r w:rsidRPr="001408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cumularea</w:t>
      </w:r>
      <w:proofErr w:type="gramEnd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cu alte proiecte</w:t>
      </w:r>
      <w:r w:rsidRPr="0014085E">
        <w:rPr>
          <w:rFonts w:ascii="Arial" w:hAnsi="Arial" w:cs="Arial"/>
          <w:b/>
          <w:sz w:val="24"/>
          <w:szCs w:val="24"/>
          <w:lang w:val="ro-RO"/>
        </w:rPr>
        <w:t>: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nu este cazul;</w:t>
      </w:r>
    </w:p>
    <w:p w:rsidR="00CB0694" w:rsidRPr="0014085E" w:rsidRDefault="00CB0694" w:rsidP="00DB5E0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b/>
          <w:lang w:val="ro-RO"/>
        </w:rPr>
        <w:t>d)</w:t>
      </w:r>
      <w:r w:rsidR="00DB5E07" w:rsidRPr="0014085E">
        <w:rPr>
          <w:rFonts w:ascii="Arial" w:hAnsi="Arial" w:cs="Arial"/>
          <w:b/>
          <w:lang w:val="ro-RO"/>
        </w:rPr>
        <w:t xml:space="preserve"> </w:t>
      </w:r>
      <w:r w:rsidRPr="0014085E">
        <w:rPr>
          <w:rFonts w:ascii="Arial" w:hAnsi="Arial" w:cs="Arial"/>
          <w:b/>
          <w:u w:val="single"/>
          <w:lang w:val="ro-RO"/>
        </w:rPr>
        <w:t>utilizarea resurselor naturale</w:t>
      </w:r>
      <w:r w:rsidR="00DB5E07" w:rsidRPr="0014085E">
        <w:rPr>
          <w:rFonts w:ascii="Arial" w:hAnsi="Arial" w:cs="Arial"/>
          <w:lang w:val="ro-RO"/>
        </w:rPr>
        <w:t>:nu este cazul</w:t>
      </w:r>
      <w:r w:rsidRPr="0014085E">
        <w:rPr>
          <w:rFonts w:ascii="Arial" w:hAnsi="Arial" w:cs="Arial"/>
          <w:lang w:val="ro-RO"/>
        </w:rPr>
        <w:t xml:space="preserve"> ;</w:t>
      </w:r>
    </w:p>
    <w:p w:rsidR="00DB5E07" w:rsidRPr="0014085E" w:rsidRDefault="00CB0694" w:rsidP="00DB5E07">
      <w:pPr>
        <w:jc w:val="both"/>
        <w:rPr>
          <w:rFonts w:ascii="Arial" w:hAnsi="Arial" w:cs="Arial"/>
          <w:sz w:val="24"/>
          <w:szCs w:val="24"/>
        </w:rPr>
      </w:pPr>
      <w:r w:rsidRPr="0014085E">
        <w:rPr>
          <w:rFonts w:ascii="Arial" w:hAnsi="Arial" w:cs="Arial"/>
          <w:b/>
          <w:sz w:val="24"/>
          <w:szCs w:val="24"/>
          <w:lang w:val="ro-RO"/>
        </w:rPr>
        <w:t>e)</w:t>
      </w:r>
      <w:r w:rsidRPr="0014085E">
        <w:rPr>
          <w:rFonts w:ascii="Arial" w:hAnsi="Arial" w:cs="Arial"/>
          <w:sz w:val="24"/>
          <w:szCs w:val="24"/>
          <w:lang w:val="ro-RO"/>
        </w:rPr>
        <w:t> </w:t>
      </w:r>
      <w:proofErr w:type="spellStart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deseuri</w:t>
      </w:r>
      <w:proofErr w:type="spellEnd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generate pe amplasament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: </w:t>
      </w:r>
      <w:r w:rsidR="00DB5E07" w:rsidRPr="0014085E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timpul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execuţiei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lucrărilor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rezultă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deşeuri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menajere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şi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alte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tipuri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deşeuri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hîrtie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metale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filtre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ulei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lavete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recipienţi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pentru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vopsele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electrozi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uzați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etc.) </w:t>
      </w:r>
      <w:proofErr w:type="spellStart"/>
      <w:proofErr w:type="gramStart"/>
      <w:r w:rsidR="00DB5E07" w:rsidRPr="0014085E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cantităţi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mici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putând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fi recuperate. </w:t>
      </w:r>
      <w:proofErr w:type="spellStart"/>
      <w:proofErr w:type="gramStart"/>
      <w:r w:rsidR="00DB5E07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timpul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funcţionării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instalaţiei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nu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produc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deşeuri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>.</w:t>
      </w:r>
      <w:proofErr w:type="gramEnd"/>
    </w:p>
    <w:p w:rsidR="00CB0694" w:rsidRPr="0014085E" w:rsidRDefault="00CB0694" w:rsidP="007B1574">
      <w:pPr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val="ro-RO"/>
        </w:rPr>
      </w:pPr>
      <w:r w:rsidRPr="0014085E">
        <w:rPr>
          <w:rFonts w:ascii="Arial" w:hAnsi="Arial" w:cs="Arial"/>
          <w:b/>
          <w:sz w:val="24"/>
          <w:szCs w:val="24"/>
          <w:lang w:val="ro-RO"/>
        </w:rPr>
        <w:t>f)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emisiile poluante, inclusiv zgomotul si alte surse de disconfort</w:t>
      </w:r>
      <w:r w:rsidRPr="0014085E">
        <w:rPr>
          <w:rFonts w:ascii="Arial" w:hAnsi="Arial" w:cs="Arial"/>
          <w:b/>
          <w:sz w:val="24"/>
          <w:szCs w:val="24"/>
          <w:lang w:val="ro-RO"/>
        </w:rPr>
        <w:t>:</w:t>
      </w:r>
    </w:p>
    <w:p w:rsidR="00CB0694" w:rsidRPr="0014085E" w:rsidRDefault="00CB0694" w:rsidP="007B15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- </w:t>
      </w:r>
      <w:r w:rsidRPr="0014085E">
        <w:rPr>
          <w:rFonts w:ascii="Arial" w:hAnsi="Arial" w:cs="Arial"/>
          <w:i/>
          <w:sz w:val="24"/>
          <w:szCs w:val="24"/>
          <w:lang w:val="ro-RO"/>
        </w:rPr>
        <w:t xml:space="preserve">Emisii </w:t>
      </w:r>
      <w:r w:rsidR="009814CC" w:rsidRPr="0014085E">
        <w:rPr>
          <w:rFonts w:ascii="Arial" w:hAnsi="Arial" w:cs="Arial"/>
          <w:i/>
          <w:sz w:val="24"/>
          <w:szCs w:val="24"/>
          <w:lang w:val="ro-RO"/>
        </w:rPr>
        <w:t>aer</w:t>
      </w:r>
    </w:p>
    <w:p w:rsidR="00CB0694" w:rsidRPr="0014085E" w:rsidRDefault="00CB0694" w:rsidP="007B15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      P</w:t>
      </w:r>
      <w:r w:rsidR="007169E9" w:rsidRPr="0014085E">
        <w:rPr>
          <w:rFonts w:ascii="Arial" w:hAnsi="Arial" w:cs="Arial"/>
          <w:sz w:val="24"/>
          <w:szCs w:val="24"/>
          <w:lang w:val="ro-RO"/>
        </w:rPr>
        <w:t>osibila sursă de polu</w:t>
      </w:r>
      <w:r w:rsidR="00165C3F" w:rsidRPr="0014085E">
        <w:rPr>
          <w:rFonts w:ascii="Arial" w:hAnsi="Arial" w:cs="Arial"/>
          <w:sz w:val="24"/>
          <w:szCs w:val="24"/>
          <w:lang w:val="ro-RO"/>
        </w:rPr>
        <w:t>a</w:t>
      </w:r>
      <w:r w:rsidR="007169E9" w:rsidRPr="0014085E">
        <w:rPr>
          <w:rFonts w:ascii="Arial" w:hAnsi="Arial" w:cs="Arial"/>
          <w:sz w:val="24"/>
          <w:szCs w:val="24"/>
          <w:lang w:val="ro-RO"/>
        </w:rPr>
        <w:t xml:space="preserve">re a aerului în perioada </w:t>
      </w:r>
      <w:r w:rsidR="00165C3F" w:rsidRPr="0014085E">
        <w:rPr>
          <w:rFonts w:ascii="Arial" w:hAnsi="Arial" w:cs="Arial"/>
          <w:sz w:val="24"/>
          <w:szCs w:val="24"/>
          <w:lang w:val="ro-RO"/>
        </w:rPr>
        <w:t>de execuție (construcție spații administrative, hale pentru depozitare, foraje , etc.), este reprezentată de utilajele din dotare.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CB0694" w:rsidRPr="0014085E" w:rsidRDefault="00CB0694" w:rsidP="00CB0694">
      <w:pPr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14085E">
        <w:rPr>
          <w:rFonts w:ascii="Arial" w:hAnsi="Arial" w:cs="Arial"/>
          <w:i/>
          <w:sz w:val="24"/>
          <w:szCs w:val="24"/>
          <w:lang w:val="ro-RO"/>
        </w:rPr>
        <w:t>Emisii ap</w:t>
      </w:r>
      <w:r w:rsidR="00D53FE9">
        <w:rPr>
          <w:rFonts w:ascii="Arial" w:hAnsi="Arial" w:cs="Arial"/>
          <w:i/>
          <w:sz w:val="24"/>
          <w:szCs w:val="24"/>
          <w:lang w:val="ro-RO"/>
        </w:rPr>
        <w:t>ă</w:t>
      </w:r>
    </w:p>
    <w:p w:rsidR="009814CC" w:rsidRPr="0014085E" w:rsidRDefault="00CB0694" w:rsidP="007B1574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Posibila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afectare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calitaţii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apelor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814CC" w:rsidRPr="0014085E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reprezentată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scurgeri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carburanti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sau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lubrefianti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utilajele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folosite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pentru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realizarea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lucrarilor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. O </w:t>
      </w:r>
      <w:proofErr w:type="spellStart"/>
      <w:proofErr w:type="gramStart"/>
      <w:r w:rsidR="009814CC" w:rsidRPr="0014085E">
        <w:rPr>
          <w:rFonts w:ascii="Arial" w:hAnsi="Arial" w:cs="Arial"/>
          <w:sz w:val="24"/>
          <w:szCs w:val="24"/>
        </w:rPr>
        <w:t>altă</w:t>
      </w:r>
      <w:proofErr w:type="spellEnd"/>
      <w:proofErr w:type="gram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sursă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potenţială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scurgeri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încărcate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sedimente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provine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decopertarea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solului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vegetal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şi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săparea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şanţurilor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depozitarea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solului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vegetal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grămezi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spălarea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instalaţiilor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şi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roţilor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noroiul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depus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suprafaţa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drumurilor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publice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Configuratia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albiei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si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malurilor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nu </w:t>
      </w:r>
      <w:proofErr w:type="spellStart"/>
      <w:proofErr w:type="gramStart"/>
      <w:r w:rsidR="009814CC" w:rsidRPr="0014085E"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 w:rsidR="009814CC" w:rsidRPr="0014085E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modificată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circulaţia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autovehicolelor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mentinându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albia</w:t>
      </w:r>
      <w:proofErr w:type="spellEnd"/>
      <w:r w:rsidR="009814CC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14CC" w:rsidRPr="0014085E">
        <w:rPr>
          <w:rFonts w:ascii="Arial" w:hAnsi="Arial" w:cs="Arial"/>
          <w:sz w:val="24"/>
          <w:szCs w:val="24"/>
        </w:rPr>
        <w:t>initială</w:t>
      </w:r>
      <w:proofErr w:type="spellEnd"/>
    </w:p>
    <w:p w:rsidR="00CB0694" w:rsidRPr="0014085E" w:rsidRDefault="00CB0694" w:rsidP="007B157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- </w:t>
      </w:r>
      <w:r w:rsidRPr="0014085E">
        <w:rPr>
          <w:rFonts w:ascii="Arial" w:hAnsi="Arial" w:cs="Arial"/>
          <w:i/>
          <w:sz w:val="24"/>
          <w:szCs w:val="24"/>
          <w:lang w:val="ro-RO"/>
        </w:rPr>
        <w:t>Poluarea sonor</w:t>
      </w:r>
      <w:r w:rsidR="00D53FE9">
        <w:rPr>
          <w:rFonts w:ascii="Arial" w:hAnsi="Arial" w:cs="Arial"/>
          <w:i/>
          <w:sz w:val="24"/>
          <w:szCs w:val="24"/>
          <w:lang w:val="ro-RO"/>
        </w:rPr>
        <w:t>ă</w:t>
      </w:r>
      <w:r w:rsidRPr="0014085E">
        <w:rPr>
          <w:rFonts w:ascii="Arial" w:hAnsi="Arial" w:cs="Arial"/>
          <w:sz w:val="24"/>
          <w:szCs w:val="24"/>
          <w:u w:val="single"/>
          <w:lang w:val="ro-RO"/>
        </w:rPr>
        <w:t xml:space="preserve"> </w:t>
      </w:r>
    </w:p>
    <w:p w:rsidR="00CB0694" w:rsidRPr="0014085E" w:rsidRDefault="00CB0694" w:rsidP="007B1574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Sursele de </w:t>
      </w:r>
      <w:r w:rsidRPr="0014085E">
        <w:rPr>
          <w:rFonts w:ascii="Arial" w:hAnsi="Arial" w:cs="Arial"/>
          <w:i/>
          <w:iCs/>
          <w:sz w:val="24"/>
          <w:szCs w:val="24"/>
          <w:lang w:val="ro-RO"/>
        </w:rPr>
        <w:t xml:space="preserve">zgomot </w:t>
      </w:r>
      <w:r w:rsidR="00D53FE9">
        <w:rPr>
          <w:rFonts w:ascii="Arial" w:hAnsi="Arial" w:cs="Arial"/>
          <w:sz w:val="24"/>
          <w:szCs w:val="24"/>
          <w:lang w:val="ro-RO"/>
        </w:rPr>
        <w:t xml:space="preserve">sunt reprezentate de </w:t>
      </w:r>
      <w:r w:rsidRPr="0014085E">
        <w:rPr>
          <w:rFonts w:ascii="Arial" w:hAnsi="Arial" w:cs="Arial"/>
          <w:sz w:val="24"/>
          <w:szCs w:val="24"/>
          <w:lang w:val="ro-RO"/>
        </w:rPr>
        <w:t>utilajele folosite</w:t>
      </w:r>
      <w:r w:rsidR="00D53FE9">
        <w:rPr>
          <w:rFonts w:ascii="Arial" w:hAnsi="Arial" w:cs="Arial"/>
          <w:sz w:val="24"/>
          <w:szCs w:val="24"/>
          <w:lang w:val="ro-RO"/>
        </w:rPr>
        <w:t xml:space="preserve"> </w:t>
      </w:r>
      <w:r w:rsidR="009814CC" w:rsidRPr="0014085E">
        <w:rPr>
          <w:rFonts w:ascii="Arial" w:hAnsi="Arial" w:cs="Arial"/>
          <w:sz w:val="24"/>
          <w:szCs w:val="24"/>
          <w:lang w:val="ro-RO"/>
        </w:rPr>
        <w:t>de titular la implementarea proiectului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CB0694" w:rsidRPr="0014085E" w:rsidRDefault="00CB0694" w:rsidP="00DB5E0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b/>
          <w:lang w:val="ro-RO"/>
        </w:rPr>
        <w:t>g)</w:t>
      </w:r>
      <w:r w:rsidRPr="0014085E">
        <w:rPr>
          <w:rFonts w:ascii="Arial" w:hAnsi="Arial" w:cs="Arial"/>
          <w:lang w:val="ro-RO"/>
        </w:rPr>
        <w:t> </w:t>
      </w:r>
      <w:r w:rsidRPr="0014085E">
        <w:rPr>
          <w:rFonts w:ascii="Arial" w:hAnsi="Arial" w:cs="Arial"/>
          <w:b/>
          <w:u w:val="single"/>
          <w:lang w:val="ro-RO"/>
        </w:rPr>
        <w:t>risc de accident datorita tehnologiilor utilizate</w:t>
      </w:r>
      <w:r w:rsidRPr="0014085E">
        <w:rPr>
          <w:rFonts w:ascii="Arial" w:hAnsi="Arial" w:cs="Arial"/>
          <w:lang w:val="ro-RO"/>
        </w:rPr>
        <w:t xml:space="preserve"> - nu se folosesc </w:t>
      </w:r>
      <w:proofErr w:type="spellStart"/>
      <w:r w:rsidRPr="0014085E">
        <w:rPr>
          <w:rFonts w:ascii="Arial" w:hAnsi="Arial" w:cs="Arial"/>
          <w:lang w:val="ro-RO"/>
        </w:rPr>
        <w:t>substante</w:t>
      </w:r>
      <w:proofErr w:type="spellEnd"/>
      <w:r w:rsidRPr="0014085E">
        <w:rPr>
          <w:rFonts w:ascii="Arial" w:hAnsi="Arial" w:cs="Arial"/>
          <w:lang w:val="ro-RO"/>
        </w:rPr>
        <w:t xml:space="preserve"> poluante;      </w:t>
      </w:r>
    </w:p>
    <w:p w:rsidR="008D5ADB" w:rsidRPr="0014085E" w:rsidRDefault="00CB0694" w:rsidP="009814CC">
      <w:pPr>
        <w:pStyle w:val="Listparagraf"/>
        <w:spacing w:after="0"/>
        <w:ind w:left="0"/>
        <w:rPr>
          <w:rFonts w:ascii="Arial" w:hAnsi="Arial" w:cs="Arial"/>
          <w:b/>
          <w:bCs/>
          <w:w w:val="110"/>
          <w:sz w:val="24"/>
          <w:szCs w:val="24"/>
        </w:rPr>
      </w:pPr>
      <w:r w:rsidRPr="0014085E">
        <w:rPr>
          <w:rFonts w:ascii="Arial" w:hAnsi="Arial" w:cs="Arial"/>
          <w:b/>
          <w:sz w:val="24"/>
          <w:szCs w:val="24"/>
          <w:lang w:val="ro-RO"/>
        </w:rPr>
        <w:t>h)</w:t>
      </w:r>
      <w:r w:rsidRPr="0014085E">
        <w:rPr>
          <w:rFonts w:ascii="Arial" w:hAnsi="Arial" w:cs="Arial"/>
          <w:sz w:val="24"/>
          <w:szCs w:val="24"/>
          <w:lang w:val="ro-RO"/>
        </w:rPr>
        <w:t> 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utilizarea existenta a terenului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:  </w:t>
      </w:r>
    </w:p>
    <w:p w:rsidR="008D5ADB" w:rsidRPr="0014085E" w:rsidRDefault="008D5ADB" w:rsidP="009814CC">
      <w:pPr>
        <w:widowControl w:val="0"/>
        <w:spacing w:after="0" w:line="282" w:lineRule="auto"/>
        <w:ind w:right="30"/>
        <w:jc w:val="both"/>
        <w:rPr>
          <w:rFonts w:ascii="Arial" w:hAnsi="Arial" w:cs="Arial"/>
          <w:sz w:val="24"/>
          <w:szCs w:val="24"/>
          <w:lang w:val="it-IT"/>
        </w:rPr>
      </w:pPr>
      <w:r w:rsidRPr="0014085E">
        <w:rPr>
          <w:rFonts w:ascii="Arial" w:hAnsi="Arial" w:cs="Arial"/>
          <w:sz w:val="24"/>
          <w:szCs w:val="24"/>
          <w:lang w:val="it-IT"/>
        </w:rPr>
        <w:t>Terenul pe care se infiinteaza livada de nuci este teren arabil situat in intravilanul si extravilanul comunei Gruia, judetul Mehedinti, in suprafața totala de 48,1678 ha, categoria de folosinta arabil.</w:t>
      </w:r>
    </w:p>
    <w:p w:rsidR="00CB0694" w:rsidRPr="0014085E" w:rsidRDefault="00CB0694" w:rsidP="007B1574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b/>
          <w:sz w:val="24"/>
          <w:szCs w:val="24"/>
          <w:lang w:val="ro-RO"/>
        </w:rPr>
        <w:t>i)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relativa abundenta a resurselor naturale din zona, calitatea si capacitatea regenerativa a acestora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: perimetrul studiat se află în interiorul rețelei ecologice europene </w:t>
      </w:r>
      <w:r w:rsidR="008D5ADB" w:rsidRPr="0014085E">
        <w:rPr>
          <w:rFonts w:ascii="Arial" w:hAnsi="Arial" w:cs="Arial"/>
          <w:sz w:val="24"/>
          <w:szCs w:val="24"/>
          <w:lang w:val="ro-RO"/>
        </w:rPr>
        <w:t>Natura 2000 în România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CB0694" w:rsidRPr="0014085E" w:rsidRDefault="00CB0694" w:rsidP="007B1574">
      <w:pPr>
        <w:pStyle w:val="NormalWeb"/>
        <w:spacing w:before="0" w:beforeAutospacing="0" w:after="0" w:afterAutospacing="0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b/>
          <w:lang w:val="ro-RO"/>
        </w:rPr>
        <w:t xml:space="preserve"> j)</w:t>
      </w: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u w:val="single"/>
          <w:lang w:val="ro-RO"/>
        </w:rPr>
        <w:t xml:space="preserve">capacitatea de </w:t>
      </w:r>
      <w:proofErr w:type="spellStart"/>
      <w:r w:rsidRPr="0014085E">
        <w:rPr>
          <w:rFonts w:ascii="Arial" w:hAnsi="Arial" w:cs="Arial"/>
          <w:b/>
          <w:u w:val="single"/>
          <w:lang w:val="ro-RO"/>
        </w:rPr>
        <w:t>absorbtie</w:t>
      </w:r>
      <w:proofErr w:type="spellEnd"/>
      <w:r w:rsidRPr="0014085E">
        <w:rPr>
          <w:rFonts w:ascii="Arial" w:hAnsi="Arial" w:cs="Arial"/>
          <w:b/>
          <w:u w:val="single"/>
          <w:lang w:val="ro-RO"/>
        </w:rPr>
        <w:t xml:space="preserve"> a mediului</w:t>
      </w:r>
      <w:r w:rsidRPr="0014085E">
        <w:rPr>
          <w:rFonts w:ascii="Arial" w:hAnsi="Arial" w:cs="Arial"/>
          <w:lang w:val="ro-RO"/>
        </w:rPr>
        <w:t xml:space="preserve">: </w:t>
      </w:r>
    </w:p>
    <w:p w:rsidR="00CB0694" w:rsidRPr="0014085E" w:rsidRDefault="00CB0694" w:rsidP="007B1574">
      <w:pPr>
        <w:spacing w:after="0" w:line="240" w:lineRule="auto"/>
        <w:ind w:left="60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   - zonele umede - nu este cazul </w:t>
      </w:r>
      <w:r w:rsidRPr="0014085E">
        <w:rPr>
          <w:rFonts w:ascii="Arial" w:hAnsi="Arial" w:cs="Arial"/>
          <w:sz w:val="24"/>
          <w:szCs w:val="24"/>
          <w:lang w:val="ro-RO"/>
        </w:rPr>
        <w:br/>
        <w:t xml:space="preserve">    - zonele costiere - nu este cazul </w:t>
      </w:r>
      <w:r w:rsidRPr="0014085E">
        <w:rPr>
          <w:rFonts w:ascii="Arial" w:hAnsi="Arial" w:cs="Arial"/>
          <w:sz w:val="24"/>
          <w:szCs w:val="24"/>
          <w:lang w:val="ro-RO"/>
        </w:rPr>
        <w:br/>
        <w:t xml:space="preserve">    - zonele montane si cele </w:t>
      </w:r>
      <w:proofErr w:type="spellStart"/>
      <w:r w:rsidRPr="0014085E">
        <w:rPr>
          <w:rFonts w:ascii="Arial" w:hAnsi="Arial" w:cs="Arial"/>
          <w:sz w:val="24"/>
          <w:szCs w:val="24"/>
          <w:lang w:val="ro-RO"/>
        </w:rPr>
        <w:t>împadurite</w:t>
      </w:r>
      <w:proofErr w:type="spellEnd"/>
      <w:r w:rsidRPr="0014085E">
        <w:rPr>
          <w:rFonts w:ascii="Arial" w:hAnsi="Arial" w:cs="Arial"/>
          <w:sz w:val="24"/>
          <w:szCs w:val="24"/>
          <w:lang w:val="ro-RO"/>
        </w:rPr>
        <w:t xml:space="preserve"> - nu este cazul</w:t>
      </w:r>
    </w:p>
    <w:p w:rsidR="00CB0694" w:rsidRPr="0014085E" w:rsidRDefault="00CB0694" w:rsidP="007B1574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    - parcurile si </w:t>
      </w:r>
      <w:proofErr w:type="spellStart"/>
      <w:r w:rsidRPr="0014085E">
        <w:rPr>
          <w:rFonts w:ascii="Arial" w:hAnsi="Arial" w:cs="Arial"/>
          <w:sz w:val="24"/>
          <w:szCs w:val="24"/>
          <w:lang w:val="ro-RO"/>
        </w:rPr>
        <w:t>rezervatiile</w:t>
      </w:r>
      <w:proofErr w:type="spellEnd"/>
      <w:r w:rsidRPr="0014085E">
        <w:rPr>
          <w:rFonts w:ascii="Arial" w:hAnsi="Arial" w:cs="Arial"/>
          <w:sz w:val="24"/>
          <w:szCs w:val="24"/>
          <w:lang w:val="ro-RO"/>
        </w:rPr>
        <w:t xml:space="preserve"> naturale - nu este cazul</w:t>
      </w:r>
    </w:p>
    <w:p w:rsidR="00CB0694" w:rsidRPr="0014085E" w:rsidRDefault="00CB0694" w:rsidP="007B157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lastRenderedPageBreak/>
        <w:t xml:space="preserve">    - ariile clasificate sau zonele protejate prin </w:t>
      </w:r>
      <w:proofErr w:type="spellStart"/>
      <w:r w:rsidR="00B422FA" w:rsidRPr="0014085E">
        <w:rPr>
          <w:rFonts w:ascii="Arial" w:hAnsi="Arial" w:cs="Arial"/>
          <w:sz w:val="24"/>
          <w:szCs w:val="24"/>
          <w:lang w:val="ro-RO"/>
        </w:rPr>
        <w:t>legislatia</w:t>
      </w:r>
      <w:proofErr w:type="spellEnd"/>
      <w:r w:rsidR="00B422FA" w:rsidRPr="0014085E">
        <w:rPr>
          <w:rFonts w:ascii="Arial" w:hAnsi="Arial" w:cs="Arial"/>
          <w:sz w:val="24"/>
          <w:szCs w:val="24"/>
          <w:lang w:val="ro-RO"/>
        </w:rPr>
        <w:t xml:space="preserve"> în vigoare, cum sunt: sit de importanță comunitară ROSCI0306 - Jiana</w:t>
      </w:r>
      <w:r w:rsidRPr="0014085E">
        <w:rPr>
          <w:rFonts w:ascii="Arial" w:hAnsi="Arial" w:cs="Arial"/>
          <w:sz w:val="24"/>
          <w:szCs w:val="24"/>
          <w:lang w:val="ro-RO"/>
        </w:rPr>
        <w:t>, conform Punctului de Vedere nr.</w:t>
      </w:r>
      <w:r w:rsidR="00B422FA" w:rsidRPr="0014085E">
        <w:rPr>
          <w:rFonts w:ascii="Arial" w:hAnsi="Arial" w:cs="Arial"/>
          <w:sz w:val="24"/>
          <w:szCs w:val="24"/>
          <w:lang w:val="ro-RO"/>
        </w:rPr>
        <w:t>606/04.08.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2017, emis de Biroul Calitatea Factorilor de Mediu din cadrul APM </w:t>
      </w:r>
      <w:proofErr w:type="spellStart"/>
      <w:r w:rsidRPr="0014085E">
        <w:rPr>
          <w:rFonts w:ascii="Arial" w:hAnsi="Arial" w:cs="Arial"/>
          <w:sz w:val="24"/>
          <w:szCs w:val="24"/>
          <w:lang w:val="ro-RO"/>
        </w:rPr>
        <w:t>Mehedinti</w:t>
      </w:r>
      <w:proofErr w:type="spellEnd"/>
      <w:r w:rsidRPr="0014085E">
        <w:rPr>
          <w:rFonts w:ascii="Arial" w:hAnsi="Arial" w:cs="Arial"/>
          <w:sz w:val="24"/>
          <w:szCs w:val="24"/>
          <w:lang w:val="ro-RO"/>
        </w:rPr>
        <w:t>;</w:t>
      </w:r>
    </w:p>
    <w:p w:rsidR="00CB0694" w:rsidRPr="0014085E" w:rsidRDefault="00CB0694" w:rsidP="007B157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lang w:val="ro-RO"/>
        </w:rPr>
        <w:t xml:space="preserve">k) </w:t>
      </w:r>
      <w:r w:rsidRPr="0014085E">
        <w:rPr>
          <w:rFonts w:ascii="Arial" w:hAnsi="Arial" w:cs="Arial"/>
          <w:b/>
          <w:u w:val="single"/>
          <w:lang w:val="ro-RO"/>
        </w:rPr>
        <w:t xml:space="preserve">zonele de </w:t>
      </w:r>
      <w:proofErr w:type="spellStart"/>
      <w:r w:rsidRPr="0014085E">
        <w:rPr>
          <w:rFonts w:ascii="Arial" w:hAnsi="Arial" w:cs="Arial"/>
          <w:b/>
          <w:u w:val="single"/>
          <w:lang w:val="ro-RO"/>
        </w:rPr>
        <w:t>protectie</w:t>
      </w:r>
      <w:proofErr w:type="spellEnd"/>
      <w:r w:rsidRPr="0014085E">
        <w:rPr>
          <w:rFonts w:ascii="Arial" w:hAnsi="Arial" w:cs="Arial"/>
          <w:b/>
          <w:u w:val="single"/>
          <w:lang w:val="ro-RO"/>
        </w:rPr>
        <w:t xml:space="preserve"> speciala</w:t>
      </w:r>
      <w:r w:rsidRPr="0014085E">
        <w:rPr>
          <w:rFonts w:ascii="Arial" w:hAnsi="Arial" w:cs="Arial"/>
          <w:lang w:val="ro-RO"/>
        </w:rPr>
        <w:t xml:space="preserve">: </w:t>
      </w:r>
      <w:proofErr w:type="spellStart"/>
      <w:r w:rsidR="00DB5E07" w:rsidRPr="0014085E">
        <w:rPr>
          <w:rFonts w:ascii="Arial" w:hAnsi="Arial" w:cs="Arial"/>
        </w:rPr>
        <w:t>proiectul</w:t>
      </w:r>
      <w:proofErr w:type="spellEnd"/>
      <w:r w:rsidR="00DB5E07" w:rsidRPr="0014085E">
        <w:rPr>
          <w:rFonts w:ascii="Arial" w:hAnsi="Arial" w:cs="Arial"/>
        </w:rPr>
        <w:t xml:space="preserve"> </w:t>
      </w:r>
      <w:proofErr w:type="spellStart"/>
      <w:r w:rsidR="00DB5E07" w:rsidRPr="0014085E">
        <w:rPr>
          <w:rFonts w:ascii="Arial" w:hAnsi="Arial" w:cs="Arial"/>
        </w:rPr>
        <w:t>propus</w:t>
      </w:r>
      <w:proofErr w:type="spellEnd"/>
      <w:r w:rsidR="00DB5E07" w:rsidRPr="0014085E">
        <w:rPr>
          <w:rFonts w:ascii="Arial" w:hAnsi="Arial" w:cs="Arial"/>
        </w:rPr>
        <w:t xml:space="preserve"> se </w:t>
      </w:r>
      <w:proofErr w:type="spellStart"/>
      <w:r w:rsidR="00DB5E07" w:rsidRPr="0014085E">
        <w:rPr>
          <w:rFonts w:ascii="Arial" w:hAnsi="Arial" w:cs="Arial"/>
        </w:rPr>
        <w:t>intersecteaza</w:t>
      </w:r>
      <w:proofErr w:type="spellEnd"/>
      <w:r w:rsidR="00DB5E07" w:rsidRPr="0014085E">
        <w:rPr>
          <w:rFonts w:ascii="Arial" w:hAnsi="Arial" w:cs="Arial"/>
        </w:rPr>
        <w:t xml:space="preserve"> cu </w:t>
      </w:r>
      <w:proofErr w:type="spellStart"/>
      <w:r w:rsidR="00DB5E07" w:rsidRPr="0014085E">
        <w:rPr>
          <w:rFonts w:ascii="Arial" w:hAnsi="Arial" w:cs="Arial"/>
        </w:rPr>
        <w:t>zona</w:t>
      </w:r>
      <w:proofErr w:type="spellEnd"/>
      <w:r w:rsidR="00DB5E07" w:rsidRPr="0014085E">
        <w:rPr>
          <w:rFonts w:ascii="Arial" w:hAnsi="Arial" w:cs="Arial"/>
        </w:rPr>
        <w:t xml:space="preserve"> </w:t>
      </w:r>
      <w:proofErr w:type="spellStart"/>
      <w:r w:rsidR="00DB5E07" w:rsidRPr="0014085E">
        <w:rPr>
          <w:rFonts w:ascii="Arial" w:hAnsi="Arial" w:cs="Arial"/>
        </w:rPr>
        <w:t>sensibila</w:t>
      </w:r>
      <w:proofErr w:type="spellEnd"/>
      <w:r w:rsidR="00DB5E07" w:rsidRPr="0014085E">
        <w:rPr>
          <w:rFonts w:ascii="Arial" w:hAnsi="Arial" w:cs="Arial"/>
        </w:rPr>
        <w:t xml:space="preserve"> – aria </w:t>
      </w:r>
      <w:proofErr w:type="spellStart"/>
      <w:r w:rsidR="00DB5E07" w:rsidRPr="0014085E">
        <w:rPr>
          <w:rFonts w:ascii="Arial" w:hAnsi="Arial" w:cs="Arial"/>
        </w:rPr>
        <w:t>naturala</w:t>
      </w:r>
      <w:proofErr w:type="spellEnd"/>
      <w:r w:rsidR="00DB5E07" w:rsidRPr="0014085E">
        <w:rPr>
          <w:rFonts w:ascii="Arial" w:hAnsi="Arial" w:cs="Arial"/>
        </w:rPr>
        <w:t xml:space="preserve"> </w:t>
      </w:r>
      <w:proofErr w:type="spellStart"/>
      <w:r w:rsidR="00DB5E07" w:rsidRPr="0014085E">
        <w:rPr>
          <w:rFonts w:ascii="Arial" w:hAnsi="Arial" w:cs="Arial"/>
        </w:rPr>
        <w:t>protejata</w:t>
      </w:r>
      <w:proofErr w:type="spellEnd"/>
      <w:r w:rsidR="00DB5E07" w:rsidRPr="0014085E">
        <w:rPr>
          <w:rFonts w:ascii="Arial" w:hAnsi="Arial" w:cs="Arial"/>
        </w:rPr>
        <w:t xml:space="preserve"> ROSCI0306 </w:t>
      </w:r>
      <w:proofErr w:type="spellStart"/>
      <w:r w:rsidR="00DB5E07" w:rsidRPr="0014085E">
        <w:rPr>
          <w:rFonts w:ascii="Arial" w:hAnsi="Arial" w:cs="Arial"/>
        </w:rPr>
        <w:t>Jiana</w:t>
      </w:r>
      <w:proofErr w:type="spellEnd"/>
      <w:r w:rsidR="00DB5E07" w:rsidRPr="0014085E">
        <w:rPr>
          <w:rFonts w:ascii="Arial" w:hAnsi="Arial" w:cs="Arial"/>
        </w:rPr>
        <w:t xml:space="preserve"> – </w:t>
      </w:r>
      <w:proofErr w:type="spellStart"/>
      <w:r w:rsidR="00DB5E07" w:rsidRPr="0014085E">
        <w:rPr>
          <w:rFonts w:ascii="Arial" w:hAnsi="Arial" w:cs="Arial"/>
        </w:rPr>
        <w:t>doar</w:t>
      </w:r>
      <w:proofErr w:type="spellEnd"/>
      <w:r w:rsidR="00DB5E07" w:rsidRPr="0014085E">
        <w:rPr>
          <w:rFonts w:ascii="Arial" w:hAnsi="Arial" w:cs="Arial"/>
        </w:rPr>
        <w:t xml:space="preserve"> cu </w:t>
      </w:r>
      <w:proofErr w:type="spellStart"/>
      <w:r w:rsidR="00DB5E07" w:rsidRPr="0014085E">
        <w:rPr>
          <w:rFonts w:ascii="Arial" w:hAnsi="Arial" w:cs="Arial"/>
        </w:rPr>
        <w:t>lotul</w:t>
      </w:r>
      <w:proofErr w:type="spellEnd"/>
      <w:r w:rsidR="00DB5E07" w:rsidRPr="0014085E">
        <w:rPr>
          <w:rFonts w:ascii="Arial" w:hAnsi="Arial" w:cs="Arial"/>
        </w:rPr>
        <w:t xml:space="preserve"> 3 – in </w:t>
      </w:r>
      <w:proofErr w:type="spellStart"/>
      <w:r w:rsidR="00DB5E07" w:rsidRPr="0014085E">
        <w:rPr>
          <w:rFonts w:ascii="Arial" w:hAnsi="Arial" w:cs="Arial"/>
        </w:rPr>
        <w:t>suprafata</w:t>
      </w:r>
      <w:proofErr w:type="spellEnd"/>
      <w:r w:rsidR="00DB5E07" w:rsidRPr="0014085E">
        <w:rPr>
          <w:rFonts w:ascii="Arial" w:hAnsi="Arial" w:cs="Arial"/>
        </w:rPr>
        <w:t xml:space="preserve"> de 192.600 </w:t>
      </w:r>
      <w:proofErr w:type="spellStart"/>
      <w:r w:rsidR="00DB5E07" w:rsidRPr="0014085E">
        <w:rPr>
          <w:rFonts w:ascii="Arial" w:hAnsi="Arial" w:cs="Arial"/>
        </w:rPr>
        <w:t>mp</w:t>
      </w:r>
      <w:proofErr w:type="spellEnd"/>
      <w:r w:rsidR="00DB5E07" w:rsidRPr="0014085E">
        <w:rPr>
          <w:rFonts w:ascii="Arial" w:hAnsi="Arial" w:cs="Arial"/>
        </w:rPr>
        <w:t xml:space="preserve"> (19.26 ha) </w:t>
      </w:r>
      <w:proofErr w:type="spellStart"/>
      <w:r w:rsidR="00DB5E07" w:rsidRPr="0014085E">
        <w:rPr>
          <w:rFonts w:ascii="Arial" w:hAnsi="Arial" w:cs="Arial"/>
        </w:rPr>
        <w:t>suprafata</w:t>
      </w:r>
      <w:proofErr w:type="spellEnd"/>
      <w:r w:rsidR="00DB5E07" w:rsidRPr="0014085E">
        <w:rPr>
          <w:rFonts w:ascii="Arial" w:hAnsi="Arial" w:cs="Arial"/>
        </w:rPr>
        <w:t xml:space="preserve"> care </w:t>
      </w:r>
      <w:proofErr w:type="spellStart"/>
      <w:r w:rsidR="00DB5E07" w:rsidRPr="0014085E">
        <w:rPr>
          <w:rFonts w:ascii="Arial" w:hAnsi="Arial" w:cs="Arial"/>
        </w:rPr>
        <w:t>va</w:t>
      </w:r>
      <w:proofErr w:type="spellEnd"/>
      <w:r w:rsidR="00DB5E07" w:rsidRPr="0014085E">
        <w:rPr>
          <w:rFonts w:ascii="Arial" w:hAnsi="Arial" w:cs="Arial"/>
        </w:rPr>
        <w:t xml:space="preserve"> fi </w:t>
      </w:r>
      <w:proofErr w:type="spellStart"/>
      <w:r w:rsidR="00DB5E07" w:rsidRPr="0014085E">
        <w:rPr>
          <w:rFonts w:ascii="Arial" w:hAnsi="Arial" w:cs="Arial"/>
        </w:rPr>
        <w:t>plantata</w:t>
      </w:r>
      <w:proofErr w:type="spellEnd"/>
      <w:r w:rsidR="00DB5E07" w:rsidRPr="0014085E">
        <w:rPr>
          <w:rFonts w:ascii="Arial" w:hAnsi="Arial" w:cs="Arial"/>
        </w:rPr>
        <w:t xml:space="preserve"> integral cu </w:t>
      </w:r>
      <w:proofErr w:type="spellStart"/>
      <w:r w:rsidR="00DB5E07" w:rsidRPr="0014085E">
        <w:rPr>
          <w:rFonts w:ascii="Arial" w:hAnsi="Arial" w:cs="Arial"/>
        </w:rPr>
        <w:t>nuc</w:t>
      </w:r>
      <w:proofErr w:type="spellEnd"/>
      <w:r w:rsidR="00DB5E07" w:rsidRPr="0014085E">
        <w:rPr>
          <w:rFonts w:ascii="Arial" w:hAnsi="Arial" w:cs="Arial"/>
        </w:rPr>
        <w:t xml:space="preserve"> </w:t>
      </w:r>
      <w:proofErr w:type="spellStart"/>
      <w:r w:rsidR="00DB5E07" w:rsidRPr="0014085E">
        <w:rPr>
          <w:rFonts w:ascii="Arial" w:hAnsi="Arial" w:cs="Arial"/>
        </w:rPr>
        <w:t>avand</w:t>
      </w:r>
      <w:proofErr w:type="spellEnd"/>
      <w:r w:rsidR="00DB5E07" w:rsidRPr="0014085E">
        <w:rPr>
          <w:rFonts w:ascii="Arial" w:hAnsi="Arial" w:cs="Arial"/>
        </w:rPr>
        <w:t xml:space="preserve"> schema de </w:t>
      </w:r>
      <w:proofErr w:type="spellStart"/>
      <w:r w:rsidR="00DB5E07" w:rsidRPr="0014085E">
        <w:rPr>
          <w:rFonts w:ascii="Arial" w:hAnsi="Arial" w:cs="Arial"/>
        </w:rPr>
        <w:t>plantare</w:t>
      </w:r>
      <w:proofErr w:type="spellEnd"/>
      <w:r w:rsidR="00DB5E07" w:rsidRPr="0014085E">
        <w:rPr>
          <w:rFonts w:ascii="Arial" w:hAnsi="Arial" w:cs="Arial"/>
        </w:rPr>
        <w:t xml:space="preserve"> 8x8 m. </w:t>
      </w:r>
    </w:p>
    <w:p w:rsidR="00CB0694" w:rsidRPr="0014085E" w:rsidRDefault="00CB0694" w:rsidP="007B157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lang w:val="ro-RO"/>
        </w:rPr>
        <w:t>m)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ariile in care standardele de calitate a mediului stabilite de </w:t>
      </w:r>
      <w:proofErr w:type="spellStart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legislatia</w:t>
      </w:r>
      <w:proofErr w:type="spellEnd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 xml:space="preserve"> in vigoare au fost deja </w:t>
      </w:r>
      <w:proofErr w:type="spellStart"/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depasite</w:t>
      </w:r>
      <w:proofErr w:type="spellEnd"/>
      <w:r w:rsidRPr="0014085E">
        <w:rPr>
          <w:rFonts w:ascii="Arial" w:hAnsi="Arial" w:cs="Arial"/>
          <w:sz w:val="24"/>
          <w:szCs w:val="24"/>
          <w:lang w:val="ro-RO"/>
        </w:rPr>
        <w:t>: nu este cazul;</w:t>
      </w:r>
    </w:p>
    <w:p w:rsidR="00CB0694" w:rsidRPr="0014085E" w:rsidRDefault="00CB0694" w:rsidP="007B1574">
      <w:pPr>
        <w:pStyle w:val="NormalWeb"/>
        <w:spacing w:before="0" w:beforeAutospacing="0" w:after="0" w:afterAutospacing="0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lang w:val="ro-RO"/>
        </w:rPr>
        <w:t>n)</w:t>
      </w: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u w:val="single"/>
          <w:lang w:val="ro-RO"/>
        </w:rPr>
        <w:t xml:space="preserve">peisajele cu </w:t>
      </w:r>
      <w:proofErr w:type="spellStart"/>
      <w:r w:rsidR="00B422FA" w:rsidRPr="0014085E">
        <w:rPr>
          <w:rFonts w:ascii="Arial" w:hAnsi="Arial" w:cs="Arial"/>
          <w:b/>
          <w:u w:val="single"/>
          <w:lang w:val="ro-RO"/>
        </w:rPr>
        <w:t>semnificatie</w:t>
      </w:r>
      <w:proofErr w:type="spellEnd"/>
      <w:r w:rsidR="00B422FA" w:rsidRPr="0014085E">
        <w:rPr>
          <w:rFonts w:ascii="Arial" w:hAnsi="Arial" w:cs="Arial"/>
          <w:b/>
          <w:u w:val="single"/>
          <w:lang w:val="ro-RO"/>
        </w:rPr>
        <w:t xml:space="preserve"> istorică, culturală</w:t>
      </w:r>
      <w:r w:rsidRPr="0014085E">
        <w:rPr>
          <w:rFonts w:ascii="Arial" w:hAnsi="Arial" w:cs="Arial"/>
          <w:b/>
          <w:u w:val="single"/>
          <w:lang w:val="ro-RO"/>
        </w:rPr>
        <w:t xml:space="preserve"> </w:t>
      </w:r>
      <w:r w:rsidR="00B422FA" w:rsidRPr="0014085E">
        <w:rPr>
          <w:rFonts w:ascii="Arial" w:hAnsi="Arial" w:cs="Arial"/>
          <w:b/>
          <w:u w:val="single"/>
          <w:lang w:val="ro-RO"/>
        </w:rPr>
        <w:t>ș</w:t>
      </w:r>
      <w:r w:rsidRPr="0014085E">
        <w:rPr>
          <w:rFonts w:ascii="Arial" w:hAnsi="Arial" w:cs="Arial"/>
          <w:b/>
          <w:u w:val="single"/>
          <w:lang w:val="ro-RO"/>
        </w:rPr>
        <w:t>i arheologic</w:t>
      </w:r>
      <w:r w:rsidR="00B422FA" w:rsidRPr="0014085E">
        <w:rPr>
          <w:rFonts w:ascii="Arial" w:hAnsi="Arial" w:cs="Arial"/>
          <w:b/>
          <w:u w:val="single"/>
          <w:lang w:val="ro-RO"/>
        </w:rPr>
        <w:t>ă</w:t>
      </w:r>
      <w:r w:rsidRPr="0014085E">
        <w:rPr>
          <w:rFonts w:ascii="Arial" w:hAnsi="Arial" w:cs="Arial"/>
          <w:lang w:val="ro-RO"/>
        </w:rPr>
        <w:t xml:space="preserve">: </w:t>
      </w:r>
      <w:r w:rsidR="00B422FA" w:rsidRPr="0014085E">
        <w:rPr>
          <w:rFonts w:ascii="Arial" w:hAnsi="Arial" w:cs="Arial"/>
          <w:lang w:val="ro-RO"/>
        </w:rPr>
        <w:t>nu este cazul</w:t>
      </w:r>
      <w:r w:rsidRPr="0014085E">
        <w:rPr>
          <w:rFonts w:ascii="Arial" w:hAnsi="Arial" w:cs="Arial"/>
          <w:lang w:val="ro-RO"/>
        </w:rPr>
        <w:t>;</w:t>
      </w:r>
    </w:p>
    <w:p w:rsidR="00CB0694" w:rsidRPr="0014085E" w:rsidRDefault="00CB0694" w:rsidP="007B1574">
      <w:pPr>
        <w:pStyle w:val="NormalWeb"/>
        <w:spacing w:before="0" w:beforeAutospacing="0" w:after="0" w:afterAutospacing="0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lang w:val="ro-RO"/>
        </w:rPr>
        <w:t>o)</w:t>
      </w: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u w:val="single"/>
          <w:lang w:val="ro-RO"/>
        </w:rPr>
        <w:t>extinderea impactului</w:t>
      </w:r>
      <w:r w:rsidRPr="0014085E">
        <w:rPr>
          <w:rFonts w:ascii="Arial" w:hAnsi="Arial" w:cs="Arial"/>
          <w:lang w:val="ro-RO"/>
        </w:rPr>
        <w:t xml:space="preserve">: local, numai in zona de lucru, pe perioada de </w:t>
      </w:r>
      <w:proofErr w:type="spellStart"/>
      <w:r w:rsidRPr="0014085E">
        <w:rPr>
          <w:rFonts w:ascii="Arial" w:hAnsi="Arial" w:cs="Arial"/>
          <w:lang w:val="ro-RO"/>
        </w:rPr>
        <w:t>executie</w:t>
      </w:r>
      <w:proofErr w:type="spellEnd"/>
      <w:r w:rsidRPr="0014085E">
        <w:rPr>
          <w:rFonts w:ascii="Arial" w:hAnsi="Arial" w:cs="Arial"/>
          <w:lang w:val="ro-RO"/>
        </w:rPr>
        <w:t>;</w:t>
      </w:r>
    </w:p>
    <w:p w:rsidR="00CB0694" w:rsidRPr="0014085E" w:rsidRDefault="00CB0694" w:rsidP="007B1574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ro-RO"/>
        </w:rPr>
      </w:pP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lang w:val="ro-RO"/>
        </w:rPr>
        <w:t>p)</w:t>
      </w:r>
      <w:r w:rsidRPr="0014085E">
        <w:rPr>
          <w:rFonts w:ascii="Arial" w:hAnsi="Arial" w:cs="Arial"/>
          <w:lang w:val="ro-RO"/>
        </w:rPr>
        <w:t xml:space="preserve"> </w:t>
      </w:r>
      <w:r w:rsidRPr="0014085E">
        <w:rPr>
          <w:rFonts w:ascii="Arial" w:hAnsi="Arial" w:cs="Arial"/>
          <w:b/>
          <w:u w:val="single"/>
          <w:lang w:val="ro-RO"/>
        </w:rPr>
        <w:t xml:space="preserve">natura </w:t>
      </w:r>
      <w:proofErr w:type="spellStart"/>
      <w:r w:rsidRPr="0014085E">
        <w:rPr>
          <w:rFonts w:ascii="Arial" w:hAnsi="Arial" w:cs="Arial"/>
          <w:b/>
          <w:u w:val="single"/>
          <w:lang w:val="ro-RO"/>
        </w:rPr>
        <w:t>transfrontiera</w:t>
      </w:r>
      <w:proofErr w:type="spellEnd"/>
      <w:r w:rsidRPr="0014085E">
        <w:rPr>
          <w:rFonts w:ascii="Arial" w:hAnsi="Arial" w:cs="Arial"/>
          <w:b/>
          <w:u w:val="single"/>
          <w:lang w:val="ro-RO"/>
        </w:rPr>
        <w:t xml:space="preserve"> a impactului</w:t>
      </w:r>
      <w:r w:rsidRPr="0014085E">
        <w:rPr>
          <w:rFonts w:ascii="Arial" w:hAnsi="Arial" w:cs="Arial"/>
          <w:lang w:val="ro-RO"/>
        </w:rPr>
        <w:t xml:space="preserve">: prin localizarea </w:t>
      </w:r>
      <w:r w:rsidR="00B422FA" w:rsidRPr="0014085E">
        <w:rPr>
          <w:rFonts w:ascii="Arial" w:hAnsi="Arial" w:cs="Arial"/>
          <w:lang w:val="ro-RO"/>
        </w:rPr>
        <w:t>ș</w:t>
      </w:r>
      <w:r w:rsidRPr="0014085E">
        <w:rPr>
          <w:rFonts w:ascii="Arial" w:hAnsi="Arial" w:cs="Arial"/>
          <w:lang w:val="ro-RO"/>
        </w:rPr>
        <w:t xml:space="preserve">i natura sa proiectul nu produce impact de natură </w:t>
      </w:r>
      <w:proofErr w:type="spellStart"/>
      <w:r w:rsidRPr="0014085E">
        <w:rPr>
          <w:rFonts w:ascii="Arial" w:hAnsi="Arial" w:cs="Arial"/>
          <w:lang w:val="ro-RO"/>
        </w:rPr>
        <w:t>transfrontieră</w:t>
      </w:r>
      <w:proofErr w:type="spellEnd"/>
      <w:r w:rsidRPr="0014085E">
        <w:rPr>
          <w:rFonts w:ascii="Arial" w:hAnsi="Arial" w:cs="Arial"/>
          <w:lang w:val="ro-RO"/>
        </w:rPr>
        <w:t>;</w:t>
      </w:r>
    </w:p>
    <w:p w:rsidR="00B422FA" w:rsidRPr="0014085E" w:rsidRDefault="00CB0694" w:rsidP="007B15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lang w:val="ro-RO"/>
        </w:rPr>
        <w:t>r)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mărimea si complexitatea impactului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: </w:t>
      </w:r>
      <w:proofErr w:type="spellStart"/>
      <w:r w:rsidRPr="0014085E">
        <w:rPr>
          <w:rFonts w:ascii="Arial" w:eastAsia="Times New Roman" w:hAnsi="Arial" w:cs="Arial"/>
          <w:sz w:val="24"/>
          <w:szCs w:val="24"/>
        </w:rPr>
        <w:t>suprafața</w:t>
      </w:r>
      <w:proofErr w:type="spellEnd"/>
      <w:r w:rsidRPr="001408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eastAsia="Times New Roman" w:hAnsi="Arial" w:cs="Arial"/>
          <w:sz w:val="24"/>
          <w:szCs w:val="24"/>
        </w:rPr>
        <w:t>studiată</w:t>
      </w:r>
      <w:proofErr w:type="spellEnd"/>
      <w:r w:rsidRPr="001408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eastAsia="Times New Roman" w:hAnsi="Arial" w:cs="Arial"/>
          <w:sz w:val="24"/>
          <w:szCs w:val="24"/>
        </w:rPr>
        <w:t>este</w:t>
      </w:r>
      <w:proofErr w:type="spellEnd"/>
      <w:r w:rsidRPr="0014085E">
        <w:rPr>
          <w:rFonts w:ascii="Arial" w:eastAsia="Times New Roman" w:hAnsi="Arial" w:cs="Arial"/>
          <w:sz w:val="24"/>
          <w:szCs w:val="24"/>
        </w:rPr>
        <w:t xml:space="preserve"> de </w:t>
      </w:r>
      <w:r w:rsidR="00D600D5" w:rsidRPr="0014085E">
        <w:rPr>
          <w:rFonts w:ascii="Arial" w:hAnsi="Arial" w:cs="Arial"/>
          <w:sz w:val="24"/>
          <w:szCs w:val="24"/>
        </w:rPr>
        <w:t xml:space="preserve">481678 </w:t>
      </w:r>
      <w:proofErr w:type="spellStart"/>
      <w:r w:rsidR="00D600D5" w:rsidRPr="0014085E">
        <w:rPr>
          <w:rFonts w:ascii="Arial" w:hAnsi="Arial" w:cs="Arial"/>
          <w:sz w:val="24"/>
          <w:szCs w:val="24"/>
        </w:rPr>
        <w:t>mp</w:t>
      </w:r>
      <w:proofErr w:type="spellEnd"/>
      <w:r w:rsidRPr="0014085E">
        <w:rPr>
          <w:rFonts w:ascii="Arial" w:eastAsia="Times New Roman" w:hAnsi="Arial" w:cs="Arial"/>
          <w:sz w:val="24"/>
          <w:szCs w:val="24"/>
        </w:rPr>
        <w:t>,</w:t>
      </w:r>
      <w:r w:rsidRPr="0014085E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din care suprafața c</w:t>
      </w:r>
      <w:r w:rsidR="00D600D5" w:rsidRPr="0014085E">
        <w:rPr>
          <w:rFonts w:ascii="Arial" w:eastAsia="Times New Roman" w:hAnsi="Arial" w:cs="Arial"/>
          <w:sz w:val="24"/>
          <w:szCs w:val="24"/>
          <w:lang w:val="ro-RO" w:eastAsia="ro-RO"/>
        </w:rPr>
        <w:t>onstruită va avea 304,81 mp</w:t>
      </w:r>
      <w:r w:rsidRPr="0014085E">
        <w:rPr>
          <w:rFonts w:ascii="Arial" w:eastAsia="Times New Roman" w:hAnsi="Arial" w:cs="Arial"/>
          <w:sz w:val="24"/>
          <w:szCs w:val="24"/>
          <w:lang w:val="ro-RO" w:eastAsia="ro-RO"/>
        </w:rPr>
        <w:t>,</w:t>
      </w:r>
    </w:p>
    <w:p w:rsidR="00CB0694" w:rsidRPr="0014085E" w:rsidRDefault="00D600D5" w:rsidP="007B15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14085E">
        <w:rPr>
          <w:rFonts w:ascii="Arial" w:hAnsi="Arial" w:cs="Arial"/>
          <w:sz w:val="24"/>
          <w:szCs w:val="24"/>
        </w:rPr>
        <w:t>Impactul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asupra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florei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si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faunei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85E">
        <w:rPr>
          <w:rFonts w:ascii="Arial" w:hAnsi="Arial" w:cs="Arial"/>
          <w:sz w:val="24"/>
          <w:szCs w:val="24"/>
        </w:rPr>
        <w:t>asupra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solului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85E">
        <w:rPr>
          <w:rFonts w:ascii="Arial" w:hAnsi="Arial" w:cs="Arial"/>
          <w:sz w:val="24"/>
          <w:szCs w:val="24"/>
        </w:rPr>
        <w:t>aerului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85E">
        <w:rPr>
          <w:rFonts w:ascii="Arial" w:hAnsi="Arial" w:cs="Arial"/>
          <w:sz w:val="24"/>
          <w:szCs w:val="24"/>
        </w:rPr>
        <w:t>apei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4085E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foarte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redus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și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temporar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4085E">
        <w:rPr>
          <w:rFonts w:ascii="Arial" w:hAnsi="Arial" w:cs="Arial"/>
          <w:sz w:val="24"/>
          <w:szCs w:val="24"/>
        </w:rPr>
        <w:t>doar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pe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085E">
        <w:rPr>
          <w:rFonts w:ascii="Arial" w:hAnsi="Arial" w:cs="Arial"/>
          <w:sz w:val="24"/>
          <w:szCs w:val="24"/>
        </w:rPr>
        <w:t>perioada</w:t>
      </w:r>
      <w:proofErr w:type="spellEnd"/>
      <w:r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4085E">
        <w:rPr>
          <w:rFonts w:ascii="Arial" w:hAnsi="Arial" w:cs="Arial"/>
          <w:sz w:val="24"/>
          <w:szCs w:val="24"/>
        </w:rPr>
        <w:t>construcție</w:t>
      </w:r>
      <w:proofErr w:type="spellEnd"/>
      <w:r w:rsidR="00CB0694" w:rsidRPr="0014085E">
        <w:rPr>
          <w:rFonts w:ascii="Arial" w:hAnsi="Arial" w:cs="Arial"/>
          <w:sz w:val="24"/>
          <w:szCs w:val="24"/>
          <w:lang w:val="ro-RO"/>
        </w:rPr>
        <w:t>;</w:t>
      </w:r>
    </w:p>
    <w:p w:rsidR="00CB0694" w:rsidRPr="0014085E" w:rsidRDefault="00CB0694" w:rsidP="007B157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ro-RO"/>
        </w:rPr>
      </w:pP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lang w:val="ro-RO"/>
        </w:rPr>
        <w:t>s)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Fonts w:ascii="Arial" w:hAnsi="Arial" w:cs="Arial"/>
          <w:b/>
          <w:sz w:val="24"/>
          <w:szCs w:val="24"/>
          <w:u w:val="single"/>
          <w:lang w:val="ro-RO"/>
        </w:rPr>
        <w:t>probabilitatea impactului</w:t>
      </w:r>
      <w:r w:rsidRPr="0014085E">
        <w:rPr>
          <w:rFonts w:ascii="Arial" w:hAnsi="Arial" w:cs="Arial"/>
          <w:b/>
          <w:sz w:val="24"/>
          <w:szCs w:val="24"/>
          <w:lang w:val="ro-RO"/>
        </w:rPr>
        <w:t>:</w:t>
      </w:r>
      <w:r w:rsidRPr="0014085E">
        <w:rPr>
          <w:rFonts w:ascii="Arial" w:hAnsi="Arial" w:cs="Arial"/>
          <w:sz w:val="24"/>
          <w:szCs w:val="24"/>
          <w:lang w:val="ro-RO"/>
        </w:rPr>
        <w:t xml:space="preserve"> </w:t>
      </w:r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>impactul asupra populației este unul benefic și contribuie la dezvoltarea economică a localității</w:t>
      </w:r>
      <w:r w:rsidRPr="0014085E">
        <w:rPr>
          <w:rFonts w:ascii="Arial" w:hAnsi="Arial" w:cs="Arial"/>
          <w:sz w:val="24"/>
          <w:szCs w:val="24"/>
          <w:lang w:val="ro-RO"/>
        </w:rPr>
        <w:t>;</w:t>
      </w:r>
    </w:p>
    <w:p w:rsidR="00DB5E07" w:rsidRPr="0014085E" w:rsidRDefault="00D53FE9" w:rsidP="007B1574">
      <w:pPr>
        <w:spacing w:after="0" w:line="240" w:lineRule="auto"/>
        <w:jc w:val="both"/>
        <w:textAlignment w:val="baseline"/>
        <w:rPr>
          <w:rStyle w:val="sttlitera"/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CB0694" w:rsidRPr="0014085E">
        <w:rPr>
          <w:rFonts w:ascii="Arial" w:hAnsi="Arial" w:cs="Arial"/>
          <w:b/>
          <w:sz w:val="24"/>
          <w:szCs w:val="24"/>
          <w:lang w:val="ro-RO"/>
        </w:rPr>
        <w:t>t)</w:t>
      </w:r>
      <w:r>
        <w:rPr>
          <w:rFonts w:ascii="Arial" w:hAnsi="Arial" w:cs="Arial"/>
          <w:b/>
          <w:sz w:val="24"/>
          <w:szCs w:val="24"/>
          <w:lang w:val="ro-RO"/>
        </w:rPr>
        <w:t xml:space="preserve">   </w:t>
      </w:r>
      <w:r w:rsidR="00CB0694" w:rsidRPr="0014085E">
        <w:rPr>
          <w:rStyle w:val="sttlitera"/>
          <w:rFonts w:ascii="Arial" w:hAnsi="Arial" w:cs="Arial"/>
          <w:b/>
          <w:sz w:val="24"/>
          <w:szCs w:val="24"/>
          <w:u w:val="single"/>
          <w:lang w:val="ro-RO"/>
        </w:rPr>
        <w:t>durata, frecvența și reversibilitatea impactului</w:t>
      </w:r>
      <w:r w:rsidR="00CB0694" w:rsidRPr="0014085E">
        <w:rPr>
          <w:rStyle w:val="sttlitera"/>
          <w:rFonts w:ascii="Arial" w:hAnsi="Arial" w:cs="Arial"/>
          <w:sz w:val="24"/>
          <w:szCs w:val="24"/>
          <w:lang w:val="ro-RO"/>
        </w:rPr>
        <w:t xml:space="preserve">: </w:t>
      </w:r>
      <w:r w:rsidR="00DB5E07" w:rsidRPr="0014085E">
        <w:rPr>
          <w:rStyle w:val="sttlitera"/>
          <w:rFonts w:ascii="Arial" w:hAnsi="Arial" w:cs="Arial"/>
          <w:sz w:val="24"/>
          <w:szCs w:val="24"/>
          <w:lang w:val="ro-RO"/>
        </w:rPr>
        <w:t>e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xploatarea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timp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plantatiei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ridică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probleme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ceea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ce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privește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poluarea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factorilor</w:t>
      </w:r>
      <w:proofErr w:type="spellEnd"/>
      <w:r w:rsidR="00DB5E07" w:rsidRPr="0014085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B5E07" w:rsidRPr="0014085E">
        <w:rPr>
          <w:rFonts w:ascii="Arial" w:hAnsi="Arial" w:cs="Arial"/>
          <w:sz w:val="24"/>
          <w:szCs w:val="24"/>
        </w:rPr>
        <w:t>mediu</w:t>
      </w:r>
      <w:proofErr w:type="spellEnd"/>
      <w:r w:rsidR="00DB5E07" w:rsidRPr="0014085E">
        <w:rPr>
          <w:rStyle w:val="sttlitera"/>
          <w:rFonts w:ascii="Arial" w:hAnsi="Arial" w:cs="Arial"/>
          <w:sz w:val="24"/>
          <w:szCs w:val="24"/>
          <w:lang w:val="ro-RO"/>
        </w:rPr>
        <w:t xml:space="preserve"> </w:t>
      </w:r>
    </w:p>
    <w:p w:rsidR="00CB0694" w:rsidRPr="0014085E" w:rsidRDefault="00CB0694" w:rsidP="007B1574">
      <w:pPr>
        <w:spacing w:after="0" w:line="240" w:lineRule="auto"/>
        <w:jc w:val="both"/>
        <w:textAlignment w:val="baseline"/>
        <w:rPr>
          <w:rStyle w:val="sttlitera"/>
          <w:rFonts w:ascii="Arial" w:hAnsi="Arial" w:cs="Arial"/>
          <w:sz w:val="24"/>
          <w:szCs w:val="24"/>
          <w:lang w:val="ro-RO"/>
        </w:rPr>
      </w:pPr>
      <w:r w:rsidRPr="0014085E">
        <w:rPr>
          <w:rStyle w:val="sttlitera"/>
          <w:rFonts w:ascii="Arial" w:hAnsi="Arial" w:cs="Arial"/>
          <w:b/>
          <w:sz w:val="24"/>
          <w:szCs w:val="24"/>
          <w:lang w:val="ro-RO"/>
        </w:rPr>
        <w:t>u)</w:t>
      </w:r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 xml:space="preserve"> </w:t>
      </w:r>
      <w:r w:rsidR="00D53FE9">
        <w:rPr>
          <w:rStyle w:val="sttlitera"/>
          <w:rFonts w:ascii="Arial" w:hAnsi="Arial" w:cs="Arial"/>
          <w:sz w:val="24"/>
          <w:szCs w:val="24"/>
          <w:lang w:val="ro-RO"/>
        </w:rPr>
        <w:t xml:space="preserve">  </w:t>
      </w:r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 xml:space="preserve">pe timpul </w:t>
      </w:r>
      <w:proofErr w:type="spellStart"/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>derularii</w:t>
      </w:r>
      <w:proofErr w:type="spellEnd"/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 xml:space="preserve"> procedurii nu s-au primit observa</w:t>
      </w:r>
      <w:r w:rsidR="00D53FE9">
        <w:rPr>
          <w:rStyle w:val="sttlitera"/>
          <w:rFonts w:ascii="Arial" w:hAnsi="Arial" w:cs="Arial"/>
          <w:sz w:val="24"/>
          <w:szCs w:val="24"/>
          <w:lang w:val="ro-RO"/>
        </w:rPr>
        <w:t>ț</w:t>
      </w:r>
      <w:r w:rsidRPr="0014085E">
        <w:rPr>
          <w:rStyle w:val="sttlitera"/>
          <w:rFonts w:ascii="Arial" w:hAnsi="Arial" w:cs="Arial"/>
          <w:sz w:val="24"/>
          <w:szCs w:val="24"/>
          <w:lang w:val="ro-RO"/>
        </w:rPr>
        <w:t>ii din partea publicului.</w:t>
      </w:r>
    </w:p>
    <w:p w:rsidR="00CB0694" w:rsidRPr="007B1F10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ro-RO"/>
        </w:rPr>
      </w:pPr>
    </w:p>
    <w:p w:rsidR="00CB0694" w:rsidRPr="007B1F10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  II.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Motivele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care au stat la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baza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luării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deciziei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etapei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încadrare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în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procedura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de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evaluare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adecvată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sunt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7B1F10">
        <w:rPr>
          <w:rFonts w:ascii="Arial" w:hAnsi="Arial" w:cs="Arial"/>
          <w:b/>
          <w:color w:val="FF0000"/>
          <w:sz w:val="24"/>
          <w:szCs w:val="24"/>
        </w:rPr>
        <w:t>următoarele</w:t>
      </w:r>
      <w:proofErr w:type="spellEnd"/>
      <w:r w:rsidRPr="007B1F10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CB0694" w:rsidRDefault="00CB0694" w:rsidP="007B1F10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86979" w:rsidRDefault="00B86979" w:rsidP="007B1F10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86979" w:rsidRDefault="00B86979" w:rsidP="007B1F10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86979" w:rsidRPr="00522DB9" w:rsidRDefault="00B86979" w:rsidP="007B1F10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B0694" w:rsidRDefault="00CB0694" w:rsidP="00CB069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6420D">
        <w:rPr>
          <w:rFonts w:ascii="Arial" w:hAnsi="Arial" w:cs="Arial"/>
          <w:b/>
          <w:sz w:val="24"/>
          <w:szCs w:val="24"/>
        </w:rPr>
        <w:t>Condiţiile</w:t>
      </w:r>
      <w:proofErr w:type="spellEnd"/>
      <w:r w:rsidRPr="00A6420D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A6420D">
        <w:rPr>
          <w:rFonts w:ascii="Arial" w:hAnsi="Arial" w:cs="Arial"/>
          <w:b/>
          <w:sz w:val="24"/>
          <w:szCs w:val="24"/>
        </w:rPr>
        <w:t>realizare</w:t>
      </w:r>
      <w:proofErr w:type="spellEnd"/>
      <w:r w:rsidRPr="00A6420D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A6420D">
        <w:rPr>
          <w:rFonts w:ascii="Arial" w:hAnsi="Arial" w:cs="Arial"/>
          <w:b/>
          <w:sz w:val="24"/>
          <w:szCs w:val="24"/>
        </w:rPr>
        <w:t>proiectului</w:t>
      </w:r>
      <w:proofErr w:type="spellEnd"/>
      <w:r w:rsidRPr="00A6420D">
        <w:rPr>
          <w:rFonts w:ascii="Arial" w:hAnsi="Arial" w:cs="Arial"/>
          <w:b/>
          <w:sz w:val="24"/>
          <w:szCs w:val="24"/>
        </w:rPr>
        <w:t>:</w:t>
      </w:r>
    </w:p>
    <w:p w:rsidR="00CB0694" w:rsidRPr="00A6420D" w:rsidRDefault="00CB0694" w:rsidP="00CB0694">
      <w:pPr>
        <w:pStyle w:val="Listparagr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factor de </w:t>
      </w: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mediu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apa</w:t>
      </w:r>
      <w:proofErr w:type="spellEnd"/>
      <w:r w:rsidRPr="00A6420D">
        <w:rPr>
          <w:rFonts w:ascii="Arial" w:hAnsi="Arial" w:cs="Arial"/>
          <w:sz w:val="24"/>
          <w:szCs w:val="24"/>
        </w:rPr>
        <w:t>:</w:t>
      </w:r>
    </w:p>
    <w:p w:rsidR="00EA72D8" w:rsidRDefault="00EA72D8" w:rsidP="00EA72D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Avizul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gospodărire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apelor</w:t>
      </w:r>
      <w:proofErr w:type="spellEnd"/>
      <w:r>
        <w:rPr>
          <w:rFonts w:ascii="Arial" w:hAnsi="Arial" w:cs="Arial"/>
          <w:sz w:val="24"/>
          <w:szCs w:val="24"/>
        </w:rPr>
        <w:t xml:space="preserve"> nr.33 din 26.10.2016, </w:t>
      </w:r>
      <w:proofErr w:type="spellStart"/>
      <w:r>
        <w:rPr>
          <w:rFonts w:ascii="Arial" w:hAnsi="Arial" w:cs="Arial"/>
          <w:sz w:val="24"/>
          <w:szCs w:val="24"/>
        </w:rPr>
        <w:t>emis</w:t>
      </w:r>
      <w:proofErr w:type="spellEnd"/>
      <w:r>
        <w:rPr>
          <w:rFonts w:ascii="Arial" w:hAnsi="Arial" w:cs="Arial"/>
          <w:sz w:val="24"/>
          <w:szCs w:val="24"/>
        </w:rPr>
        <w:t xml:space="preserve"> de AN ”</w:t>
      </w:r>
      <w:proofErr w:type="spellStart"/>
      <w:r>
        <w:rPr>
          <w:rFonts w:ascii="Arial" w:hAnsi="Arial" w:cs="Arial"/>
          <w:sz w:val="24"/>
          <w:szCs w:val="24"/>
        </w:rPr>
        <w:t>Apele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Române</w:t>
      </w:r>
      <w:proofErr w:type="spellEnd"/>
      <w:r>
        <w:rPr>
          <w:rFonts w:ascii="Arial" w:hAnsi="Arial" w:cs="Arial"/>
          <w:sz w:val="24"/>
          <w:szCs w:val="24"/>
        </w:rPr>
        <w:t xml:space="preserve">” – ABA </w:t>
      </w:r>
      <w:proofErr w:type="spellStart"/>
      <w:r>
        <w:rPr>
          <w:rFonts w:ascii="Arial" w:hAnsi="Arial" w:cs="Arial"/>
          <w:sz w:val="24"/>
          <w:szCs w:val="24"/>
        </w:rPr>
        <w:t>Jiu</w:t>
      </w:r>
      <w:proofErr w:type="spellEnd"/>
      <w:r>
        <w:rPr>
          <w:rFonts w:ascii="Arial" w:hAnsi="Arial" w:cs="Arial"/>
          <w:sz w:val="24"/>
          <w:szCs w:val="24"/>
        </w:rPr>
        <w:t xml:space="preserve"> – SGA </w:t>
      </w:r>
      <w:proofErr w:type="spellStart"/>
      <w:r>
        <w:rPr>
          <w:rFonts w:ascii="Arial" w:hAnsi="Arial" w:cs="Arial"/>
          <w:sz w:val="24"/>
          <w:szCs w:val="24"/>
        </w:rPr>
        <w:t>Mehedinți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EA72D8" w:rsidRPr="00EA72D8" w:rsidRDefault="00CB0694" w:rsidP="00EA72D8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569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71569B">
        <w:rPr>
          <w:rFonts w:ascii="Arial" w:hAnsi="Arial" w:cs="Arial"/>
          <w:sz w:val="24"/>
          <w:szCs w:val="24"/>
        </w:rPr>
        <w:t>perioada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executie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delimita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foarte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bine </w:t>
      </w:r>
      <w:proofErr w:type="spellStart"/>
      <w:r w:rsidRPr="0071569B">
        <w:rPr>
          <w:rFonts w:ascii="Arial" w:hAnsi="Arial" w:cs="Arial"/>
          <w:sz w:val="24"/>
          <w:szCs w:val="24"/>
        </w:rPr>
        <w:t>zona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lucru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71569B">
        <w:rPr>
          <w:rFonts w:ascii="Arial" w:hAnsi="Arial" w:cs="Arial"/>
          <w:sz w:val="24"/>
          <w:szCs w:val="24"/>
        </w:rPr>
        <w:t>imprejmuita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569B">
        <w:rPr>
          <w:rFonts w:ascii="Arial" w:hAnsi="Arial" w:cs="Arial"/>
          <w:sz w:val="24"/>
          <w:szCs w:val="24"/>
        </w:rPr>
        <w:t>astfel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incat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1569B">
        <w:rPr>
          <w:rFonts w:ascii="Arial" w:hAnsi="Arial" w:cs="Arial"/>
          <w:sz w:val="24"/>
          <w:szCs w:val="24"/>
        </w:rPr>
        <w:t>elimine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orice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risc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poluare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1569B">
        <w:rPr>
          <w:rFonts w:ascii="Arial" w:hAnsi="Arial" w:cs="Arial"/>
          <w:sz w:val="24"/>
          <w:szCs w:val="24"/>
        </w:rPr>
        <w:t>apelor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suprafata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subterane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71569B">
        <w:rPr>
          <w:rFonts w:ascii="Arial" w:hAnsi="Arial" w:cs="Arial"/>
          <w:sz w:val="24"/>
          <w:szCs w:val="24"/>
        </w:rPr>
        <w:t>zona</w:t>
      </w:r>
      <w:proofErr w:type="spellEnd"/>
      <w:r w:rsidRPr="0071569B">
        <w:rPr>
          <w:rFonts w:ascii="Arial" w:hAnsi="Arial" w:cs="Arial"/>
          <w:sz w:val="24"/>
          <w:szCs w:val="24"/>
        </w:rPr>
        <w:t>;</w:t>
      </w:r>
    </w:p>
    <w:p w:rsidR="00CB0694" w:rsidRPr="0071569B" w:rsidRDefault="00CB0694" w:rsidP="0071569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569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proceda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1569B">
        <w:rPr>
          <w:rFonts w:ascii="Arial" w:hAnsi="Arial" w:cs="Arial"/>
          <w:sz w:val="24"/>
          <w:szCs w:val="24"/>
        </w:rPr>
        <w:t>acoperirea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spatiilor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depozitare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1569B">
        <w:rPr>
          <w:rFonts w:ascii="Arial" w:hAnsi="Arial" w:cs="Arial"/>
          <w:sz w:val="24"/>
          <w:szCs w:val="24"/>
        </w:rPr>
        <w:t>materialelor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unde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Pr="0071569B">
        <w:rPr>
          <w:rFonts w:ascii="Arial" w:hAnsi="Arial" w:cs="Arial"/>
          <w:sz w:val="24"/>
          <w:szCs w:val="24"/>
        </w:rPr>
        <w:t>rezulta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particule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care pot fi </w:t>
      </w:r>
      <w:proofErr w:type="spellStart"/>
      <w:r w:rsidRPr="0071569B">
        <w:rPr>
          <w:rFonts w:ascii="Arial" w:hAnsi="Arial" w:cs="Arial"/>
          <w:sz w:val="24"/>
          <w:szCs w:val="24"/>
        </w:rPr>
        <w:t>antrenate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catre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apele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suprafata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subterane</w:t>
      </w:r>
      <w:proofErr w:type="spellEnd"/>
      <w:r w:rsidRPr="0071569B">
        <w:rPr>
          <w:rFonts w:ascii="Arial" w:hAnsi="Arial" w:cs="Arial"/>
          <w:sz w:val="24"/>
          <w:szCs w:val="24"/>
        </w:rPr>
        <w:t>;</w:t>
      </w:r>
    </w:p>
    <w:p w:rsidR="00CB0694" w:rsidRPr="0071569B" w:rsidRDefault="00CB0694" w:rsidP="0071569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1569B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71569B">
        <w:rPr>
          <w:rFonts w:ascii="Arial" w:hAnsi="Arial" w:cs="Arial"/>
          <w:sz w:val="24"/>
          <w:szCs w:val="24"/>
        </w:rPr>
        <w:t>vor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lua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toate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masurile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1569B">
        <w:rPr>
          <w:rFonts w:ascii="Arial" w:hAnsi="Arial" w:cs="Arial"/>
          <w:sz w:val="24"/>
          <w:szCs w:val="24"/>
        </w:rPr>
        <w:t>vederea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evitarii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poluarilor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accidentale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71569B">
        <w:rPr>
          <w:rFonts w:ascii="Arial" w:hAnsi="Arial" w:cs="Arial"/>
          <w:sz w:val="24"/>
          <w:szCs w:val="24"/>
        </w:rPr>
        <w:t>cazul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unor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astfel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poluari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interveni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operativ</w:t>
      </w:r>
      <w:proofErr w:type="spellEnd"/>
      <w:r w:rsidRPr="0071569B">
        <w:rPr>
          <w:rFonts w:ascii="Arial" w:hAnsi="Arial" w:cs="Arial"/>
          <w:sz w:val="24"/>
          <w:szCs w:val="24"/>
        </w:rPr>
        <w:t>;</w:t>
      </w:r>
    </w:p>
    <w:p w:rsidR="00CB0694" w:rsidRPr="0071569B" w:rsidRDefault="00CB0694" w:rsidP="0071569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569B">
        <w:rPr>
          <w:rFonts w:ascii="Arial" w:hAnsi="Arial" w:cs="Arial"/>
          <w:sz w:val="24"/>
          <w:szCs w:val="24"/>
        </w:rPr>
        <w:t>organizarea</w:t>
      </w:r>
      <w:proofErr w:type="spellEnd"/>
      <w:proofErr w:type="gram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santier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71569B">
        <w:rPr>
          <w:rFonts w:ascii="Arial" w:hAnsi="Arial" w:cs="Arial"/>
          <w:sz w:val="24"/>
          <w:szCs w:val="24"/>
        </w:rPr>
        <w:t>acesta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71569B">
        <w:rPr>
          <w:rFonts w:ascii="Arial" w:hAnsi="Arial" w:cs="Arial"/>
          <w:sz w:val="24"/>
          <w:szCs w:val="24"/>
        </w:rPr>
        <w:t>amplasat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1569B">
        <w:rPr>
          <w:rFonts w:ascii="Arial" w:hAnsi="Arial" w:cs="Arial"/>
          <w:sz w:val="24"/>
          <w:szCs w:val="24"/>
        </w:rPr>
        <w:t>apropierea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apelor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suprafata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va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71569B">
        <w:rPr>
          <w:rFonts w:ascii="Arial" w:hAnsi="Arial" w:cs="Arial"/>
          <w:sz w:val="24"/>
          <w:szCs w:val="24"/>
        </w:rPr>
        <w:t>prevazuta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cu WC –</w:t>
      </w:r>
      <w:proofErr w:type="spellStart"/>
      <w:r w:rsidRPr="0071569B">
        <w:rPr>
          <w:rFonts w:ascii="Arial" w:hAnsi="Arial" w:cs="Arial"/>
          <w:sz w:val="24"/>
          <w:szCs w:val="24"/>
        </w:rPr>
        <w:t>uri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ecologice</w:t>
      </w:r>
      <w:proofErr w:type="spellEnd"/>
      <w:r w:rsidRPr="0071569B">
        <w:rPr>
          <w:rFonts w:ascii="Arial" w:hAnsi="Arial" w:cs="Arial"/>
          <w:sz w:val="24"/>
          <w:szCs w:val="24"/>
        </w:rPr>
        <w:t>.</w:t>
      </w:r>
    </w:p>
    <w:p w:rsidR="00CB0694" w:rsidRPr="00A6420D" w:rsidRDefault="00CB0694" w:rsidP="00CB0694">
      <w:pPr>
        <w:pStyle w:val="Listparagraf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factor de </w:t>
      </w: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mediu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aer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>:</w:t>
      </w:r>
    </w:p>
    <w:p w:rsidR="00EE5FFA" w:rsidRDefault="00EB4BE2" w:rsidP="0071569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569B">
        <w:rPr>
          <w:rFonts w:ascii="Arial" w:hAnsi="Arial" w:cs="Arial"/>
          <w:sz w:val="24"/>
          <w:szCs w:val="24"/>
        </w:rPr>
        <w:t>utilajele</w:t>
      </w:r>
      <w:proofErr w:type="spellEnd"/>
      <w:proofErr w:type="gramEnd"/>
      <w:r w:rsidRPr="0071569B">
        <w:rPr>
          <w:rFonts w:ascii="Arial" w:hAnsi="Arial" w:cs="Arial"/>
          <w:sz w:val="24"/>
          <w:szCs w:val="24"/>
        </w:rPr>
        <w:t xml:space="preserve"> implicate </w:t>
      </w:r>
      <w:proofErr w:type="spellStart"/>
      <w:r w:rsidRPr="0071569B">
        <w:rPr>
          <w:rFonts w:ascii="Arial" w:hAnsi="Arial" w:cs="Arial"/>
          <w:sz w:val="24"/>
          <w:szCs w:val="24"/>
        </w:rPr>
        <w:t>ìn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realizarea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lucrării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71569B">
        <w:rPr>
          <w:rFonts w:ascii="Arial" w:hAnsi="Arial" w:cs="Arial"/>
          <w:sz w:val="24"/>
          <w:szCs w:val="24"/>
        </w:rPr>
        <w:t>revizia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tehnică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efectuată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şi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71569B">
        <w:rPr>
          <w:rFonts w:ascii="Arial" w:hAnsi="Arial" w:cs="Arial"/>
          <w:sz w:val="24"/>
          <w:szCs w:val="24"/>
        </w:rPr>
        <w:t>prezintă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1569B">
        <w:rPr>
          <w:rFonts w:ascii="Arial" w:hAnsi="Arial" w:cs="Arial"/>
          <w:sz w:val="24"/>
          <w:szCs w:val="24"/>
        </w:rPr>
        <w:t>posibilă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sursă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majoră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569B">
        <w:rPr>
          <w:rFonts w:ascii="Arial" w:hAnsi="Arial" w:cs="Arial"/>
          <w:sz w:val="24"/>
          <w:szCs w:val="24"/>
        </w:rPr>
        <w:t>poluare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569B">
        <w:rPr>
          <w:rFonts w:ascii="Arial" w:hAnsi="Arial" w:cs="Arial"/>
          <w:sz w:val="24"/>
          <w:szCs w:val="24"/>
        </w:rPr>
        <w:t>În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vederea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diminuării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emisiilor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gaze de </w:t>
      </w:r>
      <w:proofErr w:type="spellStart"/>
      <w:r w:rsidRPr="0071569B">
        <w:rPr>
          <w:rFonts w:ascii="Arial" w:hAnsi="Arial" w:cs="Arial"/>
          <w:sz w:val="24"/>
          <w:szCs w:val="24"/>
        </w:rPr>
        <w:t>ardere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569B">
        <w:rPr>
          <w:rFonts w:ascii="Arial" w:hAnsi="Arial" w:cs="Arial"/>
          <w:sz w:val="24"/>
          <w:szCs w:val="24"/>
        </w:rPr>
        <w:t>pe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durata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pauzelor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71569B">
        <w:rPr>
          <w:rFonts w:ascii="Arial" w:hAnsi="Arial" w:cs="Arial"/>
          <w:sz w:val="24"/>
          <w:szCs w:val="24"/>
        </w:rPr>
        <w:t>vor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opri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motoarele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71569B">
        <w:rPr>
          <w:rFonts w:ascii="Arial" w:hAnsi="Arial" w:cs="Arial"/>
          <w:sz w:val="24"/>
          <w:szCs w:val="24"/>
        </w:rPr>
        <w:t>utilaje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şi</w:t>
      </w:r>
      <w:proofErr w:type="spellEnd"/>
      <w:r w:rsidRPr="0071569B">
        <w:rPr>
          <w:rFonts w:ascii="Arial" w:hAnsi="Arial" w:cs="Arial"/>
          <w:sz w:val="24"/>
          <w:szCs w:val="24"/>
        </w:rPr>
        <w:t>/</w:t>
      </w:r>
      <w:proofErr w:type="spellStart"/>
      <w:r w:rsidRPr="0071569B">
        <w:rPr>
          <w:rFonts w:ascii="Arial" w:hAnsi="Arial" w:cs="Arial"/>
          <w:sz w:val="24"/>
          <w:szCs w:val="24"/>
        </w:rPr>
        <w:t>sau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569B">
        <w:rPr>
          <w:rFonts w:ascii="Arial" w:hAnsi="Arial" w:cs="Arial"/>
          <w:sz w:val="24"/>
          <w:szCs w:val="24"/>
        </w:rPr>
        <w:t>autoutilitare</w:t>
      </w:r>
      <w:proofErr w:type="spellEnd"/>
      <w:r w:rsidRPr="0071569B">
        <w:rPr>
          <w:rFonts w:ascii="Arial" w:hAnsi="Arial" w:cs="Arial"/>
          <w:sz w:val="24"/>
          <w:szCs w:val="24"/>
        </w:rPr>
        <w:t xml:space="preserve">. </w:t>
      </w:r>
    </w:p>
    <w:p w:rsidR="00CB0694" w:rsidRPr="0071569B" w:rsidRDefault="00EE5FFA" w:rsidP="0071569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a</w:t>
      </w:r>
      <w:r w:rsidR="00EB4BE2" w:rsidRPr="0071569B">
        <w:rPr>
          <w:rFonts w:ascii="Arial" w:hAnsi="Arial" w:cs="Arial"/>
          <w:sz w:val="24"/>
          <w:szCs w:val="24"/>
        </w:rPr>
        <w:t>ctivitatea</w:t>
      </w:r>
      <w:proofErr w:type="spellEnd"/>
      <w:proofErr w:type="gram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construcție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și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vehicule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în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mișcare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pot genera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praf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în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condiții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secetă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acesta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poate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generat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ca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urmare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deplasării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utilajelor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drumuri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nepietruite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(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în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lungul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frontului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lucru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), 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decopertării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solului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excavării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și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umplerii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șanțurilor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Cea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mai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importantă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sursă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praf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B4BE2" w:rsidRPr="0071569B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obicei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reprezentată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deplasarea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utilajelor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frontul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lucru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Pentru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controlarea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emisiilor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praf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restricționa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viteza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deplasare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utilajelor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si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monitoriza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vizual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generarea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lastRenderedPageBreak/>
        <w:t>prafului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implementîndu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-se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măsuri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diminuare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dacă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vor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produce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emisii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importante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înafara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șantierului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și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mai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ales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în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vecinătatea</w:t>
      </w:r>
      <w:proofErr w:type="spellEnd"/>
      <w:r w:rsidR="00EB4BE2" w:rsidRPr="007156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BE2" w:rsidRPr="0071569B">
        <w:rPr>
          <w:rFonts w:ascii="Arial" w:hAnsi="Arial" w:cs="Arial"/>
          <w:sz w:val="24"/>
          <w:szCs w:val="24"/>
        </w:rPr>
        <w:t>locuințelor</w:t>
      </w:r>
      <w:proofErr w:type="spellEnd"/>
    </w:p>
    <w:p w:rsidR="00CB0694" w:rsidRDefault="00EB4BE2" w:rsidP="00EB4B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</w:t>
      </w:r>
      <w:r w:rsidR="00CB0694" w:rsidRPr="00A51322">
        <w:rPr>
          <w:rFonts w:ascii="Arial" w:hAnsi="Arial" w:cs="Arial"/>
          <w:b/>
          <w:i/>
          <w:sz w:val="24"/>
          <w:szCs w:val="24"/>
        </w:rPr>
        <w:t xml:space="preserve">c)  </w:t>
      </w:r>
      <w:proofErr w:type="spellStart"/>
      <w:proofErr w:type="gramStart"/>
      <w:r w:rsidR="00CB0694" w:rsidRPr="00A51322">
        <w:rPr>
          <w:rFonts w:ascii="Arial" w:hAnsi="Arial" w:cs="Arial"/>
          <w:b/>
          <w:i/>
          <w:sz w:val="24"/>
          <w:szCs w:val="24"/>
        </w:rPr>
        <w:t>măsuri</w:t>
      </w:r>
      <w:proofErr w:type="spellEnd"/>
      <w:proofErr w:type="gramEnd"/>
      <w:r w:rsidR="00CB0694" w:rsidRPr="00A5132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B0694" w:rsidRPr="00A51322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="00CB0694" w:rsidRPr="00A5132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B0694" w:rsidRPr="00A51322">
        <w:rPr>
          <w:rFonts w:ascii="Arial" w:hAnsi="Arial" w:cs="Arial"/>
          <w:b/>
          <w:i/>
          <w:sz w:val="24"/>
          <w:szCs w:val="24"/>
        </w:rPr>
        <w:t>reducere</w:t>
      </w:r>
      <w:proofErr w:type="spellEnd"/>
      <w:r w:rsidR="00CB0694" w:rsidRPr="00A51322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B0694" w:rsidRPr="00A51322">
        <w:rPr>
          <w:rFonts w:ascii="Arial" w:hAnsi="Arial" w:cs="Arial"/>
          <w:b/>
          <w:i/>
          <w:sz w:val="24"/>
          <w:szCs w:val="24"/>
        </w:rPr>
        <w:t>zgomot</w:t>
      </w:r>
      <w:proofErr w:type="spellEnd"/>
      <w:r w:rsidR="00CB0694" w:rsidRPr="00A51322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1A93">
        <w:rPr>
          <w:rFonts w:ascii="Arial" w:hAnsi="Arial" w:cs="Arial"/>
          <w:b/>
          <w:i/>
          <w:sz w:val="24"/>
          <w:szCs w:val="24"/>
        </w:rPr>
        <w:t>s</w:t>
      </w:r>
      <w:r w:rsidRPr="00A51A93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A51A93">
        <w:rPr>
          <w:rFonts w:ascii="Arial" w:hAnsi="Arial" w:cs="Arial"/>
          <w:sz w:val="24"/>
          <w:szCs w:val="24"/>
        </w:rPr>
        <w:t>vor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asigura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măsuri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și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dotări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speciale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pentru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izolarea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și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protecția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fonică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1A93">
        <w:rPr>
          <w:rFonts w:ascii="Arial" w:hAnsi="Arial" w:cs="Arial"/>
          <w:sz w:val="24"/>
          <w:szCs w:val="24"/>
        </w:rPr>
        <w:t>surselor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generatoare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zgomot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vibratii</w:t>
      </w:r>
      <w:proofErr w:type="spellEnd"/>
      <w:r w:rsidRPr="00A51A93">
        <w:rPr>
          <w:rFonts w:ascii="Arial" w:hAnsi="Arial" w:cs="Arial"/>
          <w:sz w:val="24"/>
          <w:szCs w:val="24"/>
        </w:rPr>
        <w:t>;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51A93">
        <w:rPr>
          <w:rFonts w:ascii="Arial" w:hAnsi="Arial" w:cs="Arial"/>
          <w:sz w:val="24"/>
          <w:szCs w:val="24"/>
        </w:rPr>
        <w:t>impunerea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restricții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viteză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pentru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mijloacele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transport;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51A93">
        <w:rPr>
          <w:rFonts w:ascii="Arial" w:hAnsi="Arial" w:cs="Arial"/>
          <w:sz w:val="24"/>
          <w:szCs w:val="24"/>
        </w:rPr>
        <w:t>folosirea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utilaje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51A93">
        <w:rPr>
          <w:rFonts w:ascii="Arial" w:hAnsi="Arial" w:cs="Arial"/>
          <w:sz w:val="24"/>
          <w:szCs w:val="24"/>
        </w:rPr>
        <w:t>motoare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performante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dotate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51A93">
        <w:rPr>
          <w:rFonts w:ascii="Arial" w:hAnsi="Arial" w:cs="Arial"/>
          <w:sz w:val="24"/>
          <w:szCs w:val="24"/>
        </w:rPr>
        <w:t>atenuatoare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zgomot</w:t>
      </w:r>
      <w:proofErr w:type="spellEnd"/>
      <w:r w:rsidRPr="00A51A93">
        <w:rPr>
          <w:rFonts w:ascii="Arial" w:hAnsi="Arial" w:cs="Arial"/>
          <w:sz w:val="24"/>
          <w:szCs w:val="24"/>
        </w:rPr>
        <w:t>;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1A93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lucrările de realizare a proiectului se vor derula numai pe timpul zilei, fără a </w:t>
      </w:r>
      <w:proofErr w:type="spellStart"/>
      <w:r w:rsidRPr="00A51A93">
        <w:rPr>
          <w:rFonts w:ascii="Arial" w:eastAsia="Times New Roman" w:hAnsi="Arial" w:cs="Arial"/>
          <w:sz w:val="24"/>
          <w:szCs w:val="24"/>
          <w:lang w:val="ro-RO" w:eastAsia="ro-RO"/>
        </w:rPr>
        <w:t>creea</w:t>
      </w:r>
      <w:proofErr w:type="spellEnd"/>
      <w:r w:rsidRPr="00A51A93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disconfort populației din vecinătate, respectându-se programul de odihnă al acestora</w:t>
      </w:r>
    </w:p>
    <w:p w:rsidR="00CB0694" w:rsidRPr="00A6420D" w:rsidRDefault="00CB0694" w:rsidP="00EB4BE2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pentru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factor de </w:t>
      </w:r>
      <w:proofErr w:type="spellStart"/>
      <w:r w:rsidRPr="00A6420D">
        <w:rPr>
          <w:rFonts w:ascii="Arial" w:hAnsi="Arial" w:cs="Arial"/>
          <w:b/>
          <w:i/>
          <w:sz w:val="24"/>
          <w:szCs w:val="24"/>
        </w:rPr>
        <w:t>mediu</w:t>
      </w:r>
      <w:proofErr w:type="spellEnd"/>
      <w:r w:rsidRPr="00A6420D">
        <w:rPr>
          <w:rFonts w:ascii="Arial" w:hAnsi="Arial" w:cs="Arial"/>
          <w:b/>
          <w:i/>
          <w:sz w:val="24"/>
          <w:szCs w:val="24"/>
        </w:rPr>
        <w:t xml:space="preserve"> sol</w:t>
      </w:r>
      <w:r w:rsidRPr="00A6420D">
        <w:rPr>
          <w:rFonts w:ascii="Arial" w:hAnsi="Arial" w:cs="Arial"/>
          <w:sz w:val="24"/>
          <w:szCs w:val="24"/>
        </w:rPr>
        <w:t>: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1A93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A51A93">
        <w:rPr>
          <w:rFonts w:ascii="Arial" w:hAnsi="Arial" w:cs="Arial"/>
          <w:sz w:val="24"/>
          <w:szCs w:val="24"/>
        </w:rPr>
        <w:t>va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asigura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gestionarea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corespunzatoare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1A93">
        <w:rPr>
          <w:rFonts w:ascii="Arial" w:hAnsi="Arial" w:cs="Arial"/>
          <w:sz w:val="24"/>
          <w:szCs w:val="24"/>
        </w:rPr>
        <w:t>prin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depozitarea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temporara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A51A93">
        <w:rPr>
          <w:rFonts w:ascii="Arial" w:hAnsi="Arial" w:cs="Arial"/>
          <w:sz w:val="24"/>
          <w:szCs w:val="24"/>
        </w:rPr>
        <w:t>locuri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amenajate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51A93">
        <w:rPr>
          <w:rFonts w:ascii="Arial" w:hAnsi="Arial" w:cs="Arial"/>
          <w:sz w:val="24"/>
          <w:szCs w:val="24"/>
        </w:rPr>
        <w:t>tuturor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tipurilor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deseuri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1A93">
        <w:rPr>
          <w:rFonts w:ascii="Arial" w:hAnsi="Arial" w:cs="Arial"/>
          <w:sz w:val="24"/>
          <w:szCs w:val="24"/>
        </w:rPr>
        <w:t>pana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A51A93">
        <w:rPr>
          <w:rFonts w:ascii="Arial" w:hAnsi="Arial" w:cs="Arial"/>
          <w:sz w:val="24"/>
          <w:szCs w:val="24"/>
        </w:rPr>
        <w:t>ridicarea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catre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societatea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salubrizare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autorizata</w:t>
      </w:r>
      <w:proofErr w:type="spellEnd"/>
      <w:r w:rsidRPr="00A51A93">
        <w:rPr>
          <w:rFonts w:ascii="Arial" w:hAnsi="Arial" w:cs="Arial"/>
          <w:sz w:val="24"/>
          <w:szCs w:val="24"/>
        </w:rPr>
        <w:t>;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A51A93">
        <w:rPr>
          <w:rFonts w:ascii="Arial" w:hAnsi="Arial" w:cs="Arial"/>
          <w:sz w:val="24"/>
          <w:szCs w:val="24"/>
        </w:rPr>
        <w:t>pe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perioada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51A93">
        <w:rPr>
          <w:rFonts w:ascii="Arial" w:hAnsi="Arial" w:cs="Arial"/>
          <w:sz w:val="24"/>
          <w:szCs w:val="24"/>
        </w:rPr>
        <w:t>executie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51A93">
        <w:rPr>
          <w:rFonts w:ascii="Arial" w:hAnsi="Arial" w:cs="Arial"/>
          <w:sz w:val="24"/>
          <w:szCs w:val="24"/>
        </w:rPr>
        <w:t>lucrarilor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51A93">
        <w:rPr>
          <w:rFonts w:ascii="Arial" w:hAnsi="Arial" w:cs="Arial"/>
          <w:sz w:val="24"/>
          <w:szCs w:val="24"/>
        </w:rPr>
        <w:t>vor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lua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toate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masurile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A51A93">
        <w:rPr>
          <w:rFonts w:ascii="Arial" w:hAnsi="Arial" w:cs="Arial"/>
          <w:sz w:val="24"/>
          <w:szCs w:val="24"/>
        </w:rPr>
        <w:t>impun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pentru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evitarea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contaminarii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solului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51A93">
        <w:rPr>
          <w:rFonts w:ascii="Arial" w:hAnsi="Arial" w:cs="Arial"/>
          <w:sz w:val="24"/>
          <w:szCs w:val="24"/>
        </w:rPr>
        <w:t>produse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petroliere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1A93">
        <w:rPr>
          <w:rFonts w:ascii="Arial" w:hAnsi="Arial" w:cs="Arial"/>
          <w:sz w:val="24"/>
          <w:szCs w:val="24"/>
        </w:rPr>
        <w:t>provenite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51A93">
        <w:rPr>
          <w:rFonts w:ascii="Arial" w:hAnsi="Arial" w:cs="Arial"/>
          <w:sz w:val="24"/>
          <w:szCs w:val="24"/>
        </w:rPr>
        <w:t>utilajele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tehnologice</w:t>
      </w:r>
      <w:proofErr w:type="spellEnd"/>
      <w:r w:rsidRPr="00A51A93">
        <w:rPr>
          <w:rFonts w:ascii="Arial" w:hAnsi="Arial" w:cs="Arial"/>
          <w:sz w:val="24"/>
          <w:szCs w:val="24"/>
        </w:rPr>
        <w:t>;</w:t>
      </w:r>
    </w:p>
    <w:p w:rsidR="00CB0694" w:rsidRPr="00A51A93" w:rsidRDefault="00CB0694" w:rsidP="00A51A93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51A93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A51A93">
        <w:rPr>
          <w:rFonts w:ascii="Arial" w:hAnsi="Arial" w:cs="Arial"/>
          <w:sz w:val="24"/>
          <w:szCs w:val="24"/>
        </w:rPr>
        <w:t>cazul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producerii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unor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poluari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accidentale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51A93">
        <w:rPr>
          <w:rFonts w:ascii="Arial" w:hAnsi="Arial" w:cs="Arial"/>
          <w:sz w:val="24"/>
          <w:szCs w:val="24"/>
        </w:rPr>
        <w:t>timpul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lucrarilor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acestea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vor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A51A93">
        <w:rPr>
          <w:rFonts w:ascii="Arial" w:hAnsi="Arial" w:cs="Arial"/>
          <w:sz w:val="24"/>
          <w:szCs w:val="24"/>
        </w:rPr>
        <w:t>neutralizate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51A93">
        <w:rPr>
          <w:rFonts w:ascii="Arial" w:hAnsi="Arial" w:cs="Arial"/>
          <w:sz w:val="24"/>
          <w:szCs w:val="24"/>
        </w:rPr>
        <w:t>substante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absorbante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A51A93">
        <w:rPr>
          <w:rFonts w:ascii="Arial" w:hAnsi="Arial" w:cs="Arial"/>
          <w:sz w:val="24"/>
          <w:szCs w:val="24"/>
        </w:rPr>
        <w:t>vor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A51A93">
        <w:rPr>
          <w:rFonts w:ascii="Arial" w:hAnsi="Arial" w:cs="Arial"/>
          <w:sz w:val="24"/>
          <w:szCs w:val="24"/>
        </w:rPr>
        <w:t>depozitate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temporar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51A93">
        <w:rPr>
          <w:rFonts w:ascii="Arial" w:hAnsi="Arial" w:cs="Arial"/>
          <w:sz w:val="24"/>
          <w:szCs w:val="24"/>
        </w:rPr>
        <w:t>recipienti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speciali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si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51A93">
        <w:rPr>
          <w:rFonts w:ascii="Arial" w:hAnsi="Arial" w:cs="Arial"/>
          <w:sz w:val="24"/>
          <w:szCs w:val="24"/>
        </w:rPr>
        <w:t>vor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preda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firmelor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autorizate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51A93">
        <w:rPr>
          <w:rFonts w:ascii="Arial" w:hAnsi="Arial" w:cs="Arial"/>
          <w:sz w:val="24"/>
          <w:szCs w:val="24"/>
        </w:rPr>
        <w:t>vederea</w:t>
      </w:r>
      <w:proofErr w:type="spellEnd"/>
      <w:r w:rsidRPr="00A51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1A93">
        <w:rPr>
          <w:rFonts w:ascii="Arial" w:hAnsi="Arial" w:cs="Arial"/>
          <w:sz w:val="24"/>
          <w:szCs w:val="24"/>
        </w:rPr>
        <w:t>eliminarii</w:t>
      </w:r>
      <w:proofErr w:type="spellEnd"/>
      <w:r w:rsidRPr="00A51A93">
        <w:rPr>
          <w:rFonts w:ascii="Arial" w:hAnsi="Arial" w:cs="Arial"/>
          <w:sz w:val="24"/>
          <w:szCs w:val="24"/>
        </w:rPr>
        <w:t>;</w:t>
      </w:r>
    </w:p>
    <w:p w:rsidR="00CB0694" w:rsidRDefault="00A51A93" w:rsidP="00A51A93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i/>
          <w:sz w:val="24"/>
          <w:szCs w:val="24"/>
        </w:rPr>
        <w:t>gestiunea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deș</w:t>
      </w:r>
      <w:r w:rsidR="00CB0694" w:rsidRPr="00A6420D">
        <w:rPr>
          <w:rFonts w:ascii="Arial" w:hAnsi="Arial" w:cs="Arial"/>
          <w:b/>
          <w:i/>
          <w:sz w:val="24"/>
          <w:szCs w:val="24"/>
        </w:rPr>
        <w:t>eurilor</w:t>
      </w:r>
      <w:proofErr w:type="spellEnd"/>
      <w:r w:rsidR="00CB0694" w:rsidRPr="00A6420D">
        <w:rPr>
          <w:rFonts w:ascii="Arial" w:hAnsi="Arial" w:cs="Arial"/>
          <w:b/>
          <w:i/>
          <w:sz w:val="24"/>
          <w:szCs w:val="24"/>
        </w:rPr>
        <w:t xml:space="preserve"> de </w:t>
      </w:r>
      <w:proofErr w:type="spellStart"/>
      <w:r w:rsidR="00CB0694" w:rsidRPr="00A6420D">
        <w:rPr>
          <w:rFonts w:ascii="Arial" w:hAnsi="Arial" w:cs="Arial"/>
          <w:b/>
          <w:i/>
          <w:sz w:val="24"/>
          <w:szCs w:val="24"/>
        </w:rPr>
        <w:t>pe</w:t>
      </w:r>
      <w:proofErr w:type="spellEnd"/>
      <w:r w:rsidR="00CB0694" w:rsidRPr="00A6420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B0694" w:rsidRPr="00A6420D">
        <w:rPr>
          <w:rFonts w:ascii="Arial" w:hAnsi="Arial" w:cs="Arial"/>
          <w:b/>
          <w:i/>
          <w:sz w:val="24"/>
          <w:szCs w:val="24"/>
        </w:rPr>
        <w:t>amplasament</w:t>
      </w:r>
      <w:proofErr w:type="spellEnd"/>
      <w:r w:rsidR="00CB0694" w:rsidRPr="00A6420D">
        <w:rPr>
          <w:rFonts w:ascii="Arial" w:hAnsi="Arial" w:cs="Arial"/>
          <w:sz w:val="24"/>
          <w:szCs w:val="24"/>
        </w:rPr>
        <w:t xml:space="preserve">: </w:t>
      </w:r>
    </w:p>
    <w:p w:rsidR="0014085E" w:rsidRDefault="00EB4BE2" w:rsidP="0090415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</w:t>
      </w:r>
      <w:r w:rsidR="0014085E" w:rsidRPr="0014085E">
        <w:rPr>
          <w:rFonts w:ascii="Arial" w:hAnsi="Arial" w:cs="Arial"/>
          <w:sz w:val="24"/>
          <w:szCs w:val="24"/>
        </w:rPr>
        <w:t>eşeurile</w:t>
      </w:r>
      <w:proofErr w:type="spellEnd"/>
      <w:proofErr w:type="gram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rezultate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timpul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execuţiei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lucrărilor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vor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depozita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separat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categorii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hârtie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ambalaje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polietilenă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metale,lavete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, etc.)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recipienţi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sau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containere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destinate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colectării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acestora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. </w:t>
      </w:r>
    </w:p>
    <w:p w:rsidR="0014085E" w:rsidRDefault="00EB4BE2" w:rsidP="0090415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</w:t>
      </w:r>
      <w:r w:rsidR="0014085E" w:rsidRPr="0014085E">
        <w:rPr>
          <w:rFonts w:ascii="Arial" w:hAnsi="Arial" w:cs="Arial"/>
          <w:sz w:val="24"/>
          <w:szCs w:val="24"/>
        </w:rPr>
        <w:t>eșeurile</w:t>
      </w:r>
      <w:proofErr w:type="spellEnd"/>
      <w:proofErr w:type="gram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menajere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vor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transportate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14085E">
        <w:rPr>
          <w:rFonts w:ascii="Arial" w:hAnsi="Arial" w:cs="Arial"/>
          <w:sz w:val="24"/>
          <w:szCs w:val="24"/>
        </w:rPr>
        <w:t>depozite</w:t>
      </w:r>
      <w:proofErr w:type="spellEnd"/>
      <w:r w:rsid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>
        <w:rPr>
          <w:rFonts w:ascii="Arial" w:hAnsi="Arial" w:cs="Arial"/>
          <w:sz w:val="24"/>
          <w:szCs w:val="24"/>
        </w:rPr>
        <w:t>conforme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după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obţinerea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în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prealabil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acordului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proprietarului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acest</w:t>
      </w:r>
      <w:r w:rsidR="0014085E">
        <w:rPr>
          <w:rFonts w:ascii="Arial" w:hAnsi="Arial" w:cs="Arial"/>
          <w:sz w:val="24"/>
          <w:szCs w:val="24"/>
        </w:rPr>
        <w:t>ui</w:t>
      </w:r>
      <w:r w:rsidR="0014085E" w:rsidRPr="0014085E">
        <w:rPr>
          <w:rFonts w:ascii="Arial" w:hAnsi="Arial" w:cs="Arial"/>
          <w:sz w:val="24"/>
          <w:szCs w:val="24"/>
        </w:rPr>
        <w:t>a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>.</w:t>
      </w:r>
    </w:p>
    <w:p w:rsidR="0014085E" w:rsidRDefault="00EB4BE2" w:rsidP="0090415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</w:t>
      </w:r>
      <w:r w:rsidR="0014085E" w:rsidRPr="0014085E">
        <w:rPr>
          <w:rFonts w:ascii="Arial" w:hAnsi="Arial" w:cs="Arial"/>
          <w:sz w:val="24"/>
          <w:szCs w:val="24"/>
        </w:rPr>
        <w:t>oaletele</w:t>
      </w:r>
      <w:proofErr w:type="spellEnd"/>
      <w:proofErr w:type="gram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ecologice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golite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periodic de o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firmă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autorizată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. </w:t>
      </w:r>
    </w:p>
    <w:p w:rsidR="0014085E" w:rsidRPr="0014085E" w:rsidRDefault="00EB4BE2" w:rsidP="0090415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</w:t>
      </w:r>
      <w:r w:rsidR="0014085E" w:rsidRPr="0014085E">
        <w:rPr>
          <w:rFonts w:ascii="Arial" w:hAnsi="Arial" w:cs="Arial"/>
          <w:sz w:val="24"/>
          <w:szCs w:val="24"/>
        </w:rPr>
        <w:t>elelalte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deşeuri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vor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valorificate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prin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predarea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lor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către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un operator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specializat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pentru</w:t>
      </w:r>
      <w:proofErr w:type="spellEnd"/>
      <w:r w:rsidR="0014085E" w:rsidRP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 w:rsidRPr="0014085E">
        <w:rPr>
          <w:rFonts w:ascii="Arial" w:hAnsi="Arial" w:cs="Arial"/>
          <w:sz w:val="24"/>
          <w:szCs w:val="24"/>
        </w:rPr>
        <w:t>colectare</w:t>
      </w:r>
      <w:r w:rsidR="0014085E">
        <w:rPr>
          <w:rFonts w:ascii="Arial" w:hAnsi="Arial" w:cs="Arial"/>
          <w:sz w:val="24"/>
          <w:szCs w:val="24"/>
        </w:rPr>
        <w:t>a</w:t>
      </w:r>
      <w:proofErr w:type="spellEnd"/>
      <w:r w:rsid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>
        <w:rPr>
          <w:rFonts w:ascii="Arial" w:hAnsi="Arial" w:cs="Arial"/>
          <w:sz w:val="24"/>
          <w:szCs w:val="24"/>
        </w:rPr>
        <w:t>reciclarea</w:t>
      </w:r>
      <w:proofErr w:type="spellEnd"/>
      <w:r w:rsidR="0014085E">
        <w:rPr>
          <w:rFonts w:ascii="Arial" w:hAnsi="Arial" w:cs="Arial"/>
          <w:sz w:val="24"/>
          <w:szCs w:val="24"/>
        </w:rPr>
        <w:t>/</w:t>
      </w:r>
      <w:proofErr w:type="spellStart"/>
      <w:r w:rsidR="0014085E">
        <w:rPr>
          <w:rFonts w:ascii="Arial" w:hAnsi="Arial" w:cs="Arial"/>
          <w:sz w:val="24"/>
          <w:szCs w:val="24"/>
        </w:rPr>
        <w:t>reutilizarea</w:t>
      </w:r>
      <w:proofErr w:type="spellEnd"/>
      <w:r w:rsidR="00140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85E">
        <w:rPr>
          <w:rFonts w:ascii="Arial" w:hAnsi="Arial" w:cs="Arial"/>
          <w:sz w:val="24"/>
          <w:szCs w:val="24"/>
        </w:rPr>
        <w:t>lor</w:t>
      </w:r>
      <w:proofErr w:type="spellEnd"/>
    </w:p>
    <w:p w:rsidR="00AD75FB" w:rsidRDefault="00B86979" w:rsidP="00B86979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ro-RO" w:eastAsia="ro-RO"/>
        </w:rPr>
        <w:t xml:space="preserve">condiții de </w:t>
      </w:r>
      <w:proofErr w:type="spellStart"/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ro-RO" w:eastAsia="ro-RO"/>
        </w:rPr>
        <w:t>reaizare</w:t>
      </w:r>
      <w:proofErr w:type="spellEnd"/>
      <w:r>
        <w:rPr>
          <w:rFonts w:ascii="Arial" w:eastAsia="Times New Roman" w:hAnsi="Arial" w:cs="Arial"/>
          <w:b/>
          <w:i/>
          <w:color w:val="FF0000"/>
          <w:sz w:val="24"/>
          <w:szCs w:val="24"/>
          <w:lang w:val="ro-RO" w:eastAsia="ro-RO"/>
        </w:rPr>
        <w:t xml:space="preserve"> a proiectului </w:t>
      </w:r>
      <w:r w:rsidR="00CB0694" w:rsidRPr="00AD75FB">
        <w:rPr>
          <w:rFonts w:ascii="Arial" w:eastAsia="Times New Roman" w:hAnsi="Arial" w:cs="Arial"/>
          <w:b/>
          <w:i/>
          <w:color w:val="FF0000"/>
          <w:sz w:val="24"/>
          <w:szCs w:val="24"/>
          <w:lang w:val="ro-RO" w:eastAsia="ro-RO"/>
        </w:rPr>
        <w:t>pentru factorul de mediu biodiversitate</w:t>
      </w:r>
      <w:r w:rsidR="00CB0694" w:rsidRPr="00AD75FB">
        <w:rPr>
          <w:rFonts w:ascii="Arial" w:eastAsia="Times New Roman" w:hAnsi="Arial" w:cs="Arial"/>
          <w:color w:val="FF0000"/>
          <w:sz w:val="24"/>
          <w:szCs w:val="24"/>
          <w:lang w:val="ro-RO" w:eastAsia="ro-RO"/>
        </w:rPr>
        <w:t xml:space="preserve">: </w:t>
      </w:r>
    </w:p>
    <w:p w:rsidR="00AD75FB" w:rsidRPr="00B86979" w:rsidRDefault="00AD75FB" w:rsidP="00B86979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B86979" w:rsidRDefault="00B86979" w:rsidP="00B86979">
      <w:pPr>
        <w:pStyle w:val="Listparagraf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B86979" w:rsidRDefault="00B86979" w:rsidP="00B86979">
      <w:pPr>
        <w:pStyle w:val="Listparagraf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B86979" w:rsidRDefault="00B86979" w:rsidP="00B86979">
      <w:pPr>
        <w:pStyle w:val="Listparagraf"/>
        <w:spacing w:after="0" w:line="240" w:lineRule="auto"/>
        <w:ind w:left="993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</w:p>
    <w:p w:rsidR="00B86979" w:rsidRPr="00B86979" w:rsidRDefault="00B86979" w:rsidP="00B86979">
      <w:pPr>
        <w:pStyle w:val="Listparagraf"/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</w:pPr>
    </w:p>
    <w:p w:rsidR="00CB0694" w:rsidRDefault="00CB0694" w:rsidP="00CB0694">
      <w:pPr>
        <w:pStyle w:val="Listparagraf"/>
        <w:numPr>
          <w:ilvl w:val="0"/>
          <w:numId w:val="9"/>
        </w:numPr>
        <w:spacing w:after="0" w:line="240" w:lineRule="auto"/>
        <w:ind w:left="142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711535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proiectul propus nu necesită</w:t>
      </w:r>
      <w:r w:rsidRPr="00711535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 xml:space="preserve"> parcurgerea celorlalte etape ale procedurii de evaluare adecvat</w:t>
      </w:r>
      <w:r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ă</w:t>
      </w:r>
      <w:r w:rsidRPr="00711535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:rsidR="00CB0694" w:rsidRDefault="00CB0694" w:rsidP="00CB0694">
      <w:pPr>
        <w:pStyle w:val="Listparagraf"/>
        <w:numPr>
          <w:ilvl w:val="0"/>
          <w:numId w:val="9"/>
        </w:numPr>
        <w:spacing w:after="0" w:line="240" w:lineRule="auto"/>
        <w:ind w:left="142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s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e vor ob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ț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ine toate avizele precizate in Certificatul de Urbanism</w:t>
      </w:r>
      <w:r w:rsidR="00AD75FB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:rsidR="00CB0694" w:rsidRDefault="00CB0694" w:rsidP="00CB0694">
      <w:pPr>
        <w:pStyle w:val="Listparagraf"/>
        <w:numPr>
          <w:ilvl w:val="0"/>
          <w:numId w:val="9"/>
        </w:numPr>
        <w:spacing w:after="0" w:line="240" w:lineRule="auto"/>
        <w:ind w:left="142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t>a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t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â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t titularul c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ât și proiectantul vor urmări </w:t>
      </w:r>
      <w:proofErr w:type="spellStart"/>
      <w:r>
        <w:rPr>
          <w:rFonts w:ascii="Arial" w:eastAsia="Times New Roman" w:hAnsi="Arial" w:cs="Arial"/>
          <w:sz w:val="24"/>
          <w:szCs w:val="24"/>
          <w:lang w:val="ro-RO" w:eastAsia="ro-RO"/>
        </w:rPr>
        <w:t>indeaproape</w:t>
      </w:r>
      <w:proofErr w:type="spellEnd"/>
      <w:r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executarea lucră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rilor prev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ă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zute in proiect;</w:t>
      </w:r>
    </w:p>
    <w:p w:rsidR="00CB0694" w:rsidRDefault="00CB0694" w:rsidP="00CB0694">
      <w:pPr>
        <w:pStyle w:val="Listparagraf"/>
        <w:numPr>
          <w:ilvl w:val="0"/>
          <w:numId w:val="9"/>
        </w:numPr>
        <w:spacing w:after="0" w:line="240" w:lineRule="auto"/>
        <w:ind w:left="142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E7642D">
        <w:rPr>
          <w:rFonts w:ascii="Arial" w:hAnsi="Arial" w:cs="Arial"/>
          <w:sz w:val="24"/>
          <w:szCs w:val="24"/>
          <w:lang w:val="ro-RO" w:eastAsia="ro-RO"/>
        </w:rPr>
        <w:t>dup</w:t>
      </w:r>
      <w:r>
        <w:rPr>
          <w:rFonts w:ascii="Arial" w:hAnsi="Arial" w:cs="Arial"/>
          <w:sz w:val="24"/>
          <w:szCs w:val="24"/>
          <w:lang w:val="ro-RO" w:eastAsia="ro-RO"/>
        </w:rPr>
        <w:t>ă</w:t>
      </w:r>
      <w:r w:rsidRPr="00E7642D">
        <w:rPr>
          <w:rFonts w:ascii="Arial" w:hAnsi="Arial" w:cs="Arial"/>
          <w:sz w:val="24"/>
          <w:szCs w:val="24"/>
          <w:lang w:val="ro-RO" w:eastAsia="ro-RO"/>
        </w:rPr>
        <w:t xml:space="preserve"> executarea lucr</w:t>
      </w:r>
      <w:r>
        <w:rPr>
          <w:rFonts w:ascii="Arial" w:hAnsi="Arial" w:cs="Arial"/>
          <w:sz w:val="24"/>
          <w:szCs w:val="24"/>
          <w:lang w:val="ro-RO" w:eastAsia="ro-RO"/>
        </w:rPr>
        <w:t>ă</w:t>
      </w:r>
      <w:r w:rsidRPr="00E7642D">
        <w:rPr>
          <w:rFonts w:ascii="Arial" w:hAnsi="Arial" w:cs="Arial"/>
          <w:sz w:val="24"/>
          <w:szCs w:val="24"/>
          <w:lang w:val="ro-RO" w:eastAsia="ro-RO"/>
        </w:rPr>
        <w:t>rilor de investi</w:t>
      </w:r>
      <w:r>
        <w:rPr>
          <w:rFonts w:ascii="Arial" w:hAnsi="Arial" w:cs="Arial"/>
          <w:sz w:val="24"/>
          <w:szCs w:val="24"/>
          <w:lang w:val="ro-RO" w:eastAsia="ro-RO"/>
        </w:rPr>
        <w:t>ț</w:t>
      </w:r>
      <w:r w:rsidRPr="00E7642D">
        <w:rPr>
          <w:rFonts w:ascii="Arial" w:hAnsi="Arial" w:cs="Arial"/>
          <w:sz w:val="24"/>
          <w:szCs w:val="24"/>
          <w:lang w:val="ro-RO" w:eastAsia="ro-RO"/>
        </w:rPr>
        <w:t>ii zonele afectate vor fi renaturalizate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. Se va nivela cu p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ămâ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 xml:space="preserve">nt vegetal </w:t>
      </w:r>
      <w:r>
        <w:rPr>
          <w:rFonts w:ascii="Arial" w:eastAsia="Times New Roman" w:hAnsi="Arial" w:cs="Arial"/>
          <w:sz w:val="24"/>
          <w:szCs w:val="24"/>
          <w:lang w:val="ro-RO" w:eastAsia="ro-RO"/>
        </w:rPr>
        <w:t>ș</w:t>
      </w:r>
      <w:r w:rsidR="00A237C4">
        <w:rPr>
          <w:rFonts w:ascii="Arial" w:eastAsia="Times New Roman" w:hAnsi="Arial" w:cs="Arial"/>
          <w:sz w:val="24"/>
          <w:szCs w:val="24"/>
          <w:lang w:val="ro-RO" w:eastAsia="ro-RO"/>
        </w:rPr>
        <w:t>i se va î</w:t>
      </w:r>
      <w:r w:rsidRPr="00E7642D">
        <w:rPr>
          <w:rFonts w:ascii="Arial" w:eastAsia="Times New Roman" w:hAnsi="Arial" w:cs="Arial"/>
          <w:sz w:val="24"/>
          <w:szCs w:val="24"/>
          <w:lang w:val="ro-RO" w:eastAsia="ro-RO"/>
        </w:rPr>
        <w:t>nierba;</w:t>
      </w:r>
    </w:p>
    <w:p w:rsidR="00CB0694" w:rsidRPr="00D21B29" w:rsidRDefault="00CB0694" w:rsidP="00CB0694">
      <w:pPr>
        <w:pStyle w:val="Listparagraf"/>
        <w:numPr>
          <w:ilvl w:val="0"/>
          <w:numId w:val="9"/>
        </w:numPr>
        <w:spacing w:after="0" w:line="240" w:lineRule="auto"/>
        <w:ind w:left="142"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D21B29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Titularul va notifica in scris Agen</w:t>
      </w:r>
      <w:r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ția pentru Protecț</w:t>
      </w:r>
      <w:r w:rsidRPr="00D21B29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ia Mediului Mehedin</w:t>
      </w:r>
      <w:r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ț</w:t>
      </w:r>
      <w:r w:rsidRPr="00D21B29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i in urm</w:t>
      </w:r>
      <w:r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ă</w:t>
      </w:r>
      <w:r w:rsidRPr="00D21B29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toarele cazuri:</w:t>
      </w:r>
    </w:p>
    <w:p w:rsidR="00CB0694" w:rsidRPr="00462448" w:rsidRDefault="00CB0694" w:rsidP="007B1574">
      <w:pPr>
        <w:spacing w:after="0" w:line="240" w:lineRule="auto"/>
        <w:ind w:left="539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     ● in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situatia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in care,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dupa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emiterea prezentului act si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inaintea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obtinerii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aprobarii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dezvoltare (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autorizatiei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construire) proiectul a suferit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modificari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;</w:t>
      </w:r>
    </w:p>
    <w:p w:rsidR="00CB0694" w:rsidRPr="00462448" w:rsidRDefault="00CB0694" w:rsidP="007B1574">
      <w:pPr>
        <w:spacing w:after="0" w:line="240" w:lineRule="auto"/>
        <w:ind w:left="540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     ● la finalizarea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investitiei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pentru: verificarea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realizarii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proiectului in conformitate cu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cerintele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legale si cu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conditiile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din prezentul act si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intocmirii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procesului verbal de constatare a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respectarii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tuturor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conditiilor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impuse.</w:t>
      </w:r>
    </w:p>
    <w:p w:rsidR="00CB0694" w:rsidRPr="00462448" w:rsidRDefault="00CB0694" w:rsidP="007B1574">
      <w:pPr>
        <w:tabs>
          <w:tab w:val="num" w:pos="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     </w:t>
      </w:r>
      <w:r w:rsidRPr="00462448">
        <w:rPr>
          <w:rFonts w:ascii="Arial" w:eastAsia="Times New Roman" w:hAnsi="Arial" w:cs="Arial"/>
          <w:b/>
          <w:i/>
          <w:sz w:val="24"/>
          <w:szCs w:val="24"/>
          <w:lang w:val="ro-RO" w:eastAsia="ro-RO"/>
        </w:rPr>
        <w:t>Revizuirea deciziei etapei</w:t>
      </w:r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de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incadrare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este obligatorie in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urmatoarele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proofErr w:type="spellStart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conditii</w:t>
      </w:r>
      <w:proofErr w:type="spellEnd"/>
      <w:r w:rsidRPr="00462448">
        <w:rPr>
          <w:rFonts w:ascii="Arial" w:eastAsia="Times New Roman" w:hAnsi="Arial" w:cs="Arial"/>
          <w:sz w:val="24"/>
          <w:szCs w:val="24"/>
          <w:lang w:val="ro-RO" w:eastAsia="ro-RO"/>
        </w:rPr>
        <w:t>:</w:t>
      </w:r>
    </w:p>
    <w:p w:rsidR="00CB0694" w:rsidRDefault="00CB0694" w:rsidP="00BE10EA">
      <w:pPr>
        <w:pStyle w:val="Listparagraf"/>
        <w:numPr>
          <w:ilvl w:val="0"/>
          <w:numId w:val="10"/>
        </w:numPr>
        <w:tabs>
          <w:tab w:val="clear" w:pos="1800"/>
          <w:tab w:val="num" w:pos="851"/>
        </w:tabs>
        <w:spacing w:after="0" w:line="240" w:lineRule="auto"/>
        <w:ind w:hanging="1233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BE10EA">
        <w:rPr>
          <w:rFonts w:ascii="Arial" w:eastAsia="Times New Roman" w:hAnsi="Arial" w:cs="Arial"/>
          <w:sz w:val="24"/>
          <w:szCs w:val="24"/>
          <w:lang w:val="ro-RO" w:eastAsia="ro-RO"/>
        </w:rPr>
        <w:t>dac</w:t>
      </w:r>
      <w:r w:rsidR="00BE10EA">
        <w:rPr>
          <w:rFonts w:ascii="Arial" w:eastAsia="Times New Roman" w:hAnsi="Arial" w:cs="Arial"/>
          <w:sz w:val="24"/>
          <w:szCs w:val="24"/>
          <w:lang w:val="ro-RO" w:eastAsia="ro-RO"/>
        </w:rPr>
        <w:t>ă</w:t>
      </w:r>
      <w:r w:rsidRPr="00BE10EA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apar elemente noi , necunoscute la data emiterii prezentului act;</w:t>
      </w:r>
    </w:p>
    <w:p w:rsidR="00CB0694" w:rsidRPr="00BE10EA" w:rsidRDefault="00BE10EA" w:rsidP="00BE10EA">
      <w:pPr>
        <w:pStyle w:val="Listparagraf"/>
        <w:numPr>
          <w:ilvl w:val="0"/>
          <w:numId w:val="10"/>
        </w:numPr>
        <w:tabs>
          <w:tab w:val="clear" w:pos="1800"/>
          <w:tab w:val="num" w:pos="851"/>
        </w:tabs>
        <w:spacing w:after="0" w:line="240" w:lineRule="auto"/>
        <w:ind w:hanging="1233"/>
        <w:jc w:val="both"/>
        <w:textAlignment w:val="baseline"/>
        <w:rPr>
          <w:rFonts w:ascii="Arial" w:eastAsia="Times New Roman" w:hAnsi="Arial" w:cs="Arial"/>
          <w:sz w:val="24"/>
          <w:szCs w:val="24"/>
          <w:lang w:val="ro-RO" w:eastAsia="ro-RO"/>
        </w:rPr>
      </w:pPr>
      <w:r>
        <w:rPr>
          <w:rFonts w:ascii="Arial" w:eastAsia="Times New Roman" w:hAnsi="Arial" w:cs="Arial"/>
          <w:sz w:val="24"/>
          <w:szCs w:val="24"/>
          <w:lang w:val="ro-RO" w:eastAsia="ro-RO"/>
        </w:rPr>
        <w:lastRenderedPageBreak/>
        <w:t>prevederile unor noi reglementă</w:t>
      </w:r>
      <w:r w:rsidR="00CB0694" w:rsidRPr="00BE10EA">
        <w:rPr>
          <w:rFonts w:ascii="Arial" w:eastAsia="Times New Roman" w:hAnsi="Arial" w:cs="Arial"/>
          <w:sz w:val="24"/>
          <w:szCs w:val="24"/>
          <w:lang w:val="ro-RO" w:eastAsia="ro-RO"/>
        </w:rPr>
        <w:t>ri legale o impun;</w:t>
      </w:r>
    </w:p>
    <w:p w:rsidR="00CB0694" w:rsidRPr="00522DB9" w:rsidRDefault="00CB0694" w:rsidP="007B1574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val="ro-RO" w:eastAsia="ro-RO"/>
        </w:rPr>
        <w:t xml:space="preserve">        </w:t>
      </w:r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 xml:space="preserve">Decizia etapei de </w:t>
      </w:r>
      <w:proofErr w:type="spellStart"/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>incadrare</w:t>
      </w:r>
      <w:proofErr w:type="spellEnd"/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 xml:space="preserve"> îș</w:t>
      </w:r>
      <w:r w:rsidRPr="0024541B">
        <w:rPr>
          <w:rFonts w:ascii="Arial" w:eastAsia="Times New Roman" w:hAnsi="Arial" w:cs="Arial"/>
          <w:i/>
          <w:sz w:val="24"/>
          <w:szCs w:val="24"/>
          <w:lang w:val="ro-RO" w:eastAsia="ro-RO"/>
        </w:rPr>
        <w:t>i p</w:t>
      </w:r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>ăstrează</w:t>
      </w:r>
      <w:r w:rsidRPr="0024541B">
        <w:rPr>
          <w:rFonts w:ascii="Arial" w:eastAsia="Times New Roman" w:hAnsi="Arial" w:cs="Arial"/>
          <w:i/>
          <w:sz w:val="24"/>
          <w:szCs w:val="24"/>
          <w:lang w:val="ro-RO" w:eastAsia="ro-RO"/>
        </w:rPr>
        <w:t xml:space="preserve"> valabilitatea pe toat</w:t>
      </w:r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>ă</w:t>
      </w:r>
      <w:r w:rsidRPr="0024541B">
        <w:rPr>
          <w:rFonts w:ascii="Arial" w:eastAsia="Times New Roman" w:hAnsi="Arial" w:cs="Arial"/>
          <w:i/>
          <w:sz w:val="24"/>
          <w:szCs w:val="24"/>
          <w:lang w:val="ro-RO" w:eastAsia="ro-RO"/>
        </w:rPr>
        <w:t xml:space="preserve"> perioada punerii aplicare a proiectului</w:t>
      </w:r>
      <w:r w:rsidR="00BE10EA">
        <w:rPr>
          <w:rFonts w:ascii="Arial" w:eastAsia="Times New Roman" w:hAnsi="Arial" w:cs="Arial"/>
          <w:i/>
          <w:sz w:val="24"/>
          <w:szCs w:val="24"/>
          <w:lang w:val="ro-RO" w:eastAsia="ro-RO"/>
        </w:rPr>
        <w:t>.</w:t>
      </w:r>
    </w:p>
    <w:p w:rsidR="00CB0694" w:rsidRPr="00447422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CB0694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</w:sdtPr>
        <w:sdtEndPr/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CB0694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608" w:rsidRDefault="00244608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694" w:rsidRDefault="00244608" w:rsidP="0024460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    </w:t>
      </w:r>
      <w:r w:rsidR="00CB0694">
        <w:rPr>
          <w:rFonts w:ascii="Arial" w:hAnsi="Arial" w:cs="Arial"/>
          <w:b/>
          <w:bCs/>
          <w:sz w:val="24"/>
          <w:szCs w:val="24"/>
          <w:lang w:val="ro-RO"/>
        </w:rPr>
        <w:t xml:space="preserve">  DIRECTOR EXECUTIV</w:t>
      </w:r>
    </w:p>
    <w:p w:rsidR="00CB0694" w:rsidRPr="00CA4590" w:rsidRDefault="00244608" w:rsidP="0024460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                       </w:t>
      </w:r>
      <w:r w:rsidR="00CB0694">
        <w:rPr>
          <w:rFonts w:ascii="Arial" w:hAnsi="Arial" w:cs="Arial"/>
          <w:b/>
          <w:bCs/>
          <w:sz w:val="24"/>
          <w:szCs w:val="24"/>
          <w:lang w:val="ro-RO"/>
        </w:rPr>
        <w:t>Ing. Dragoș Nicolae TARNIȚĂ</w:t>
      </w:r>
      <w:r w:rsidR="00CB0694" w:rsidRPr="00CA4590">
        <w:rPr>
          <w:rFonts w:ascii="Arial" w:hAnsi="Arial" w:cs="Arial"/>
          <w:b/>
          <w:bCs/>
          <w:sz w:val="24"/>
          <w:szCs w:val="24"/>
          <w:lang w:val="ro-RO"/>
        </w:rPr>
        <w:t xml:space="preserve">        </w:t>
      </w:r>
    </w:p>
    <w:p w:rsidR="00CB0694" w:rsidRPr="00CA4590" w:rsidRDefault="00CB0694" w:rsidP="007B157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</w:t>
      </w: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44608" w:rsidRDefault="00244608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  <w:r w:rsidRPr="00CA4590">
        <w:rPr>
          <w:rFonts w:ascii="Arial" w:hAnsi="Arial" w:cs="Arial"/>
          <w:bCs/>
          <w:sz w:val="24"/>
          <w:szCs w:val="24"/>
          <w:lang w:val="ro-RO"/>
        </w:rPr>
        <w:t xml:space="preserve">   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CA4590">
        <w:rPr>
          <w:rFonts w:ascii="Arial" w:hAnsi="Arial" w:cs="Arial"/>
          <w:b/>
          <w:bCs/>
          <w:sz w:val="24"/>
          <w:szCs w:val="24"/>
          <w:lang w:val="ro-RO"/>
        </w:rPr>
        <w:t xml:space="preserve">Şef </w:t>
      </w:r>
      <w:r>
        <w:rPr>
          <w:rFonts w:ascii="Arial" w:hAnsi="Arial" w:cs="Arial"/>
          <w:b/>
          <w:bCs/>
          <w:sz w:val="24"/>
          <w:szCs w:val="24"/>
          <w:lang w:val="ro-RO"/>
        </w:rPr>
        <w:t>S</w:t>
      </w:r>
      <w:r w:rsidRPr="00CA4590">
        <w:rPr>
          <w:rFonts w:ascii="Arial" w:hAnsi="Arial" w:cs="Arial"/>
          <w:b/>
          <w:bCs/>
          <w:sz w:val="24"/>
          <w:szCs w:val="24"/>
          <w:lang w:val="ro-RO"/>
        </w:rPr>
        <w:t xml:space="preserve">erviciu </w:t>
      </w:r>
      <w:r>
        <w:rPr>
          <w:rFonts w:ascii="Arial" w:hAnsi="Arial" w:cs="Arial"/>
          <w:b/>
          <w:bCs/>
          <w:sz w:val="24"/>
          <w:szCs w:val="24"/>
          <w:lang w:val="ro-RO"/>
        </w:rPr>
        <w:t>AAA,                                                                      Șef Birou CFM,</w:t>
      </w:r>
    </w:p>
    <w:p w:rsidR="00CB0694" w:rsidRPr="00CA4590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Biolog Lavinia MATEESCU           </w:t>
      </w:r>
      <w:r w:rsidR="0090415B"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             Ing. Liviu CĂPRESCU</w:t>
      </w: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244608" w:rsidRDefault="00244608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Pr="00C033AF" w:rsidRDefault="00CB0694" w:rsidP="007B1574">
      <w:pPr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CB0694" w:rsidRDefault="00CB0694" w:rsidP="007B157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     Î</w:t>
      </w:r>
      <w:r w:rsidRPr="00C033AF">
        <w:rPr>
          <w:rFonts w:ascii="Arial" w:hAnsi="Arial" w:cs="Arial"/>
          <w:bCs/>
          <w:sz w:val="24"/>
          <w:szCs w:val="24"/>
          <w:lang w:val="ro-RO"/>
        </w:rPr>
        <w:t xml:space="preserve">ntocmit, </w:t>
      </w:r>
      <w:r>
        <w:rPr>
          <w:rFonts w:ascii="Arial" w:hAnsi="Arial" w:cs="Arial"/>
          <w:bCs/>
          <w:sz w:val="24"/>
          <w:szCs w:val="24"/>
          <w:lang w:val="ro-RO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  <w:bCs/>
          <w:sz w:val="24"/>
          <w:szCs w:val="24"/>
          <w:lang w:val="ro-RO"/>
        </w:rPr>
        <w:t>Întocmit</w:t>
      </w:r>
      <w:proofErr w:type="spellEnd"/>
      <w:r>
        <w:rPr>
          <w:rFonts w:ascii="Arial" w:hAnsi="Arial" w:cs="Arial"/>
          <w:bCs/>
          <w:sz w:val="24"/>
          <w:szCs w:val="24"/>
          <w:lang w:val="ro-RO"/>
        </w:rPr>
        <w:t>,</w:t>
      </w:r>
    </w:p>
    <w:p w:rsidR="00CB0694" w:rsidRDefault="00CB0694" w:rsidP="007B157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  <w:r>
        <w:rPr>
          <w:rFonts w:ascii="Arial" w:hAnsi="Arial" w:cs="Arial"/>
          <w:bCs/>
          <w:sz w:val="24"/>
          <w:szCs w:val="24"/>
          <w:lang w:val="ro-RO"/>
        </w:rPr>
        <w:t xml:space="preserve">Ing. Mihaela ILIE                                                </w:t>
      </w:r>
      <w:r w:rsidR="00AD75FB">
        <w:rPr>
          <w:rFonts w:ascii="Arial" w:hAnsi="Arial" w:cs="Arial"/>
          <w:bCs/>
          <w:sz w:val="24"/>
          <w:szCs w:val="24"/>
          <w:lang w:val="ro-RO"/>
        </w:rPr>
        <w:t xml:space="preserve">            Geograf Magda Dumbrăveanu</w:t>
      </w:r>
    </w:p>
    <w:p w:rsidR="00CB0694" w:rsidRPr="00447422" w:rsidRDefault="00CB0694" w:rsidP="007B15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0694" w:rsidRPr="00447422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694" w:rsidRPr="00447422" w:rsidRDefault="00CB0694" w:rsidP="007B15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0694" w:rsidRPr="00447422" w:rsidRDefault="00CB0694" w:rsidP="007B15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0694" w:rsidRPr="00447422" w:rsidRDefault="00CB0694" w:rsidP="007B1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0694" w:rsidRPr="00447422" w:rsidRDefault="00CB0694" w:rsidP="007B15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0694" w:rsidRPr="00447422" w:rsidRDefault="00CB0694" w:rsidP="007B157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967C72" w:rsidRDefault="00967C72" w:rsidP="00CB0694"/>
    <w:sectPr w:rsidR="00967C72" w:rsidSect="00F24AAF">
      <w:footerReference w:type="default" r:id="rId11"/>
      <w:pgSz w:w="11906" w:h="16838"/>
      <w:pgMar w:top="709" w:right="1417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27" w:rsidRDefault="001C2827" w:rsidP="00F24AAF">
      <w:pPr>
        <w:spacing w:after="0" w:line="240" w:lineRule="auto"/>
      </w:pPr>
      <w:r>
        <w:separator/>
      </w:r>
    </w:p>
  </w:endnote>
  <w:endnote w:type="continuationSeparator" w:id="0">
    <w:p w:rsidR="001C2827" w:rsidRDefault="001C2827" w:rsidP="00F2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AAF" w:rsidRPr="00C81412" w:rsidRDefault="00F24AAF" w:rsidP="00F24AAF">
    <w:pPr>
      <w:pStyle w:val="Antet"/>
      <w:tabs>
        <w:tab w:val="clear" w:pos="4680"/>
      </w:tabs>
      <w:jc w:val="center"/>
      <w:rPr>
        <w:rFonts w:ascii="Times New Roman" w:hAnsi="Times New Roman"/>
        <w:b/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2E1DB8" wp14:editId="0E36D611">
              <wp:simplePos x="0" y="0"/>
              <wp:positionH relativeFrom="column">
                <wp:posOffset>-141605</wp:posOffset>
              </wp:positionH>
              <wp:positionV relativeFrom="paragraph">
                <wp:posOffset>39370</wp:posOffset>
              </wp:positionV>
              <wp:extent cx="6248400" cy="635"/>
              <wp:effectExtent l="0" t="0" r="19050" b="3746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11.15pt;margin-top:3.1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" strokeweight="1.5pt"/>
          </w:pict>
        </mc:Fallback>
      </mc:AlternateContent>
    </w:r>
    <w:r>
      <w:rPr>
        <w:rFonts w:ascii="Times New Roman" w:hAnsi="Times New Roman"/>
        <w:noProof/>
        <w:sz w:val="20"/>
        <w:szCs w:val="20"/>
        <w:lang w:val="ro-RO" w:eastAsia="ro-RO"/>
      </w:rPr>
      <w:drawing>
        <wp:anchor distT="0" distB="0" distL="114300" distR="114300" simplePos="0" relativeHeight="251658240" behindDoc="1" locked="0" layoutInCell="1" allowOverlap="1" wp14:anchorId="02E58EE3" wp14:editId="3BA73FB4">
          <wp:simplePos x="0" y="0"/>
          <wp:positionH relativeFrom="column">
            <wp:posOffset>481330</wp:posOffset>
          </wp:positionH>
          <wp:positionV relativeFrom="paragraph">
            <wp:posOffset>141605</wp:posOffset>
          </wp:positionV>
          <wp:extent cx="542925" cy="447675"/>
          <wp:effectExtent l="0" t="0" r="9525" b="9525"/>
          <wp:wrapTight wrapText="bothSides">
            <wp:wrapPolygon edited="0">
              <wp:start x="3789" y="0"/>
              <wp:lineTo x="0" y="3677"/>
              <wp:lineTo x="0" y="19302"/>
              <wp:lineTo x="4547" y="21140"/>
              <wp:lineTo x="10611" y="21140"/>
              <wp:lineTo x="12884" y="21140"/>
              <wp:lineTo x="17432" y="16545"/>
              <wp:lineTo x="16674" y="14706"/>
              <wp:lineTo x="21221" y="11030"/>
              <wp:lineTo x="21221" y="8272"/>
              <wp:lineTo x="12126" y="0"/>
              <wp:lineTo x="3789" y="0"/>
            </wp:wrapPolygon>
          </wp:wrapTight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215">
      <w:rPr>
        <w:rFonts w:ascii="Times New Roman" w:hAnsi="Times New Roman"/>
        <w:b/>
        <w:sz w:val="24"/>
        <w:szCs w:val="24"/>
        <w:lang w:val="it-IT"/>
      </w:rPr>
      <w:t>A</w:t>
    </w:r>
    <w:r w:rsidRPr="00554215">
      <w:rPr>
        <w:rFonts w:ascii="Times New Roman" w:hAnsi="Times New Roman"/>
        <w:b/>
        <w:sz w:val="20"/>
        <w:szCs w:val="20"/>
        <w:lang w:val="it-IT"/>
      </w:rPr>
      <w:t>GEN</w:t>
    </w:r>
    <w:r w:rsidRPr="00C81412">
      <w:rPr>
        <w:rFonts w:ascii="Times New Roman" w:hAnsi="Times New Roman"/>
        <w:b/>
        <w:sz w:val="20"/>
        <w:szCs w:val="20"/>
        <w:lang w:val="ro-RO"/>
      </w:rPr>
      <w:t xml:space="preserve">ŢIA PENTRU </w:t>
    </w:r>
    <w:r w:rsidRPr="00C81412">
      <w:rPr>
        <w:rFonts w:ascii="Times New Roman" w:hAnsi="Times New Roman"/>
        <w:b/>
        <w:sz w:val="24"/>
        <w:szCs w:val="24"/>
        <w:lang w:val="ro-RO"/>
      </w:rPr>
      <w:t>P</w:t>
    </w:r>
    <w:r w:rsidRPr="00C81412">
      <w:rPr>
        <w:rFonts w:ascii="Times New Roman" w:hAnsi="Times New Roman"/>
        <w:b/>
        <w:sz w:val="20"/>
        <w:szCs w:val="20"/>
        <w:lang w:val="ro-RO"/>
      </w:rPr>
      <w:t xml:space="preserve">ROTECŢIA </w:t>
    </w:r>
    <w:r w:rsidRPr="00C81412">
      <w:rPr>
        <w:rFonts w:ascii="Times New Roman" w:hAnsi="Times New Roman"/>
        <w:b/>
        <w:sz w:val="24"/>
        <w:szCs w:val="24"/>
        <w:lang w:val="ro-RO"/>
      </w:rPr>
      <w:t>M</w:t>
    </w:r>
    <w:r w:rsidRPr="00C81412">
      <w:rPr>
        <w:rFonts w:ascii="Times New Roman" w:hAnsi="Times New Roman"/>
        <w:b/>
        <w:sz w:val="20"/>
        <w:szCs w:val="20"/>
        <w:lang w:val="ro-RO"/>
      </w:rPr>
      <w:t xml:space="preserve">EDIULUI </w:t>
    </w:r>
    <w:r w:rsidRPr="00C81412">
      <w:rPr>
        <w:rFonts w:ascii="Times New Roman" w:hAnsi="Times New Roman"/>
        <w:b/>
        <w:sz w:val="24"/>
        <w:szCs w:val="24"/>
        <w:lang w:val="ro-RO"/>
      </w:rPr>
      <w:t>M</w:t>
    </w:r>
    <w:r w:rsidRPr="00C81412">
      <w:rPr>
        <w:rFonts w:ascii="Times New Roman" w:hAnsi="Times New Roman"/>
        <w:b/>
        <w:sz w:val="20"/>
        <w:szCs w:val="20"/>
        <w:lang w:val="ro-RO"/>
      </w:rPr>
      <w:t>EHEDINŢI</w:t>
    </w:r>
  </w:p>
  <w:p w:rsidR="00F24AAF" w:rsidRPr="00C81412" w:rsidRDefault="00F24AAF" w:rsidP="00F24AAF">
    <w:pPr>
      <w:pStyle w:val="Antet"/>
      <w:tabs>
        <w:tab w:val="clear" w:pos="4680"/>
      </w:tabs>
      <w:jc w:val="center"/>
      <w:rPr>
        <w:rFonts w:ascii="Times New Roman" w:hAnsi="Times New Roman"/>
        <w:sz w:val="20"/>
        <w:szCs w:val="20"/>
        <w:lang w:val="ro-RO"/>
      </w:rPr>
    </w:pPr>
    <w:r w:rsidRPr="00C81412">
      <w:rPr>
        <w:rFonts w:ascii="Times New Roman" w:hAnsi="Times New Roman"/>
        <w:sz w:val="20"/>
        <w:szCs w:val="20"/>
        <w:lang w:val="ro-RO"/>
      </w:rPr>
      <w:t>Adresa:</w:t>
    </w:r>
    <w:r w:rsidRPr="00C81412">
      <w:rPr>
        <w:rFonts w:ascii="Arial" w:hAnsi="Arial" w:cs="Arial"/>
        <w:sz w:val="16"/>
        <w:szCs w:val="16"/>
        <w:lang w:val="ro-RO"/>
      </w:rPr>
      <w:t xml:space="preserve"> strada Băile Romane, nr.3 ,</w:t>
    </w:r>
    <w:r w:rsidRPr="00C81412">
      <w:rPr>
        <w:rFonts w:ascii="Times New Roman" w:hAnsi="Times New Roman"/>
        <w:sz w:val="20"/>
        <w:szCs w:val="20"/>
        <w:lang w:val="ro-RO"/>
      </w:rPr>
      <w:t xml:space="preserve"> </w:t>
    </w:r>
    <w:r w:rsidRPr="00554215">
      <w:rPr>
        <w:rFonts w:ascii="Arial" w:hAnsi="Arial" w:cs="Arial"/>
        <w:sz w:val="16"/>
        <w:szCs w:val="16"/>
        <w:lang w:val="it-IT"/>
      </w:rPr>
      <w:t xml:space="preserve">Dobeta Tr. </w:t>
    </w:r>
    <w:proofErr w:type="spellStart"/>
    <w:proofErr w:type="gramStart"/>
    <w:r w:rsidRPr="00554215">
      <w:rPr>
        <w:rFonts w:ascii="Arial" w:hAnsi="Arial" w:cs="Arial"/>
        <w:sz w:val="16"/>
        <w:szCs w:val="16"/>
      </w:rPr>
      <w:t>Severin</w:t>
    </w:r>
    <w:proofErr w:type="spellEnd"/>
    <w:r w:rsidRPr="00554215">
      <w:rPr>
        <w:rFonts w:ascii="Arial" w:hAnsi="Arial" w:cs="Arial"/>
        <w:sz w:val="16"/>
        <w:szCs w:val="16"/>
      </w:rPr>
      <w:t xml:space="preserve"> ,</w:t>
    </w:r>
    <w:proofErr w:type="gramEnd"/>
    <w:r w:rsidRPr="00554215">
      <w:rPr>
        <w:rFonts w:ascii="Arial" w:hAnsi="Arial" w:cs="Arial"/>
        <w:sz w:val="16"/>
        <w:szCs w:val="16"/>
      </w:rPr>
      <w:t xml:space="preserve"> cod 220234</w:t>
    </w:r>
  </w:p>
  <w:p w:rsidR="00F24AAF" w:rsidRPr="00554215" w:rsidRDefault="00F24AAF" w:rsidP="00F24AAF">
    <w:pPr>
      <w:pStyle w:val="Antet"/>
      <w:tabs>
        <w:tab w:val="clear" w:pos="4680"/>
      </w:tabs>
      <w:jc w:val="center"/>
      <w:rPr>
        <w:rFonts w:ascii="Arial" w:hAnsi="Arial" w:cs="Arial"/>
        <w:sz w:val="16"/>
        <w:szCs w:val="16"/>
      </w:rPr>
    </w:pPr>
    <w:r w:rsidRPr="00C81412">
      <w:rPr>
        <w:rFonts w:ascii="Times New Roman" w:hAnsi="Times New Roman"/>
        <w:sz w:val="20"/>
        <w:szCs w:val="20"/>
        <w:lang w:val="ro-RO"/>
      </w:rPr>
      <w:t xml:space="preserve">Tel : </w:t>
    </w:r>
    <w:r w:rsidRPr="00C81412">
      <w:rPr>
        <w:rFonts w:ascii="Arial" w:hAnsi="Arial" w:cs="Arial"/>
        <w:sz w:val="16"/>
        <w:szCs w:val="16"/>
        <w:lang w:val="ro-RO"/>
      </w:rPr>
      <w:t>:  0252 320 396,</w:t>
    </w:r>
    <w:r w:rsidRPr="00554215">
      <w:rPr>
        <w:rFonts w:ascii="Arial" w:hAnsi="Arial" w:cs="Arial"/>
        <w:sz w:val="16"/>
        <w:szCs w:val="16"/>
      </w:rPr>
      <w:t xml:space="preserve"> 0746 248 611, </w:t>
    </w:r>
    <w:r w:rsidRPr="00C81412">
      <w:rPr>
        <w:rFonts w:ascii="Times New Roman" w:hAnsi="Times New Roman"/>
        <w:sz w:val="20"/>
        <w:szCs w:val="20"/>
        <w:lang w:val="ro-RO"/>
      </w:rPr>
      <w:t xml:space="preserve">Fax : </w:t>
    </w:r>
    <w:r w:rsidRPr="00554215">
      <w:rPr>
        <w:rFonts w:ascii="Arial" w:hAnsi="Arial" w:cs="Arial"/>
        <w:sz w:val="16"/>
        <w:szCs w:val="16"/>
      </w:rPr>
      <w:t>0252 306 018</w:t>
    </w:r>
  </w:p>
  <w:p w:rsidR="00F24AAF" w:rsidRDefault="00F24AAF" w:rsidP="00F24AAF">
    <w:pPr>
      <w:pStyle w:val="Antet"/>
      <w:tabs>
        <w:tab w:val="clear" w:pos="4680"/>
      </w:tabs>
      <w:jc w:val="center"/>
    </w:pPr>
    <w:proofErr w:type="gramStart"/>
    <w:r w:rsidRPr="00554215">
      <w:rPr>
        <w:rFonts w:ascii="Arial" w:hAnsi="Arial" w:cs="Arial"/>
        <w:sz w:val="16"/>
        <w:szCs w:val="16"/>
      </w:rPr>
      <w:t>e-mail</w:t>
    </w:r>
    <w:proofErr w:type="gramEnd"/>
    <w:r w:rsidRPr="00554215">
      <w:rPr>
        <w:rFonts w:ascii="Arial" w:hAnsi="Arial" w:cs="Arial"/>
        <w:sz w:val="16"/>
        <w:szCs w:val="16"/>
      </w:rPr>
      <w:t>: office @apmmh.ro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27" w:rsidRDefault="001C2827" w:rsidP="00F24AAF">
      <w:pPr>
        <w:spacing w:after="0" w:line="240" w:lineRule="auto"/>
      </w:pPr>
      <w:r>
        <w:separator/>
      </w:r>
    </w:p>
  </w:footnote>
  <w:footnote w:type="continuationSeparator" w:id="0">
    <w:p w:rsidR="001C2827" w:rsidRDefault="001C2827" w:rsidP="00F2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0F"/>
    <w:multiLevelType w:val="hybridMultilevel"/>
    <w:tmpl w:val="EB94168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FE96801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i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BC0"/>
    <w:multiLevelType w:val="hybridMultilevel"/>
    <w:tmpl w:val="D6DEB9DE"/>
    <w:lvl w:ilvl="0" w:tplc="EE96BA44">
      <w:start w:val="1"/>
      <w:numFmt w:val="bullet"/>
      <w:lvlText w:val="-"/>
      <w:lvlJc w:val="left"/>
      <w:pPr>
        <w:ind w:left="967" w:hanging="236"/>
      </w:pPr>
      <w:rPr>
        <w:rFonts w:ascii="Arial" w:eastAsia="Times New Roman" w:hAnsi="Arial" w:hint="default"/>
        <w:color w:val="424242"/>
        <w:w w:val="94"/>
        <w:sz w:val="22"/>
      </w:rPr>
    </w:lvl>
    <w:lvl w:ilvl="1" w:tplc="3AD2F91A">
      <w:start w:val="1"/>
      <w:numFmt w:val="bullet"/>
      <w:lvlText w:val="•"/>
      <w:lvlJc w:val="left"/>
      <w:pPr>
        <w:ind w:left="1856" w:hanging="236"/>
      </w:pPr>
      <w:rPr>
        <w:rFonts w:hint="default"/>
      </w:rPr>
    </w:lvl>
    <w:lvl w:ilvl="2" w:tplc="EACE99EA">
      <w:start w:val="1"/>
      <w:numFmt w:val="bullet"/>
      <w:lvlText w:val="•"/>
      <w:lvlJc w:val="left"/>
      <w:pPr>
        <w:ind w:left="2745" w:hanging="236"/>
      </w:pPr>
      <w:rPr>
        <w:rFonts w:hint="default"/>
      </w:rPr>
    </w:lvl>
    <w:lvl w:ilvl="3" w:tplc="4EA2F76A">
      <w:start w:val="1"/>
      <w:numFmt w:val="bullet"/>
      <w:lvlText w:val="•"/>
      <w:lvlJc w:val="left"/>
      <w:pPr>
        <w:ind w:left="3635" w:hanging="236"/>
      </w:pPr>
      <w:rPr>
        <w:rFonts w:hint="default"/>
      </w:rPr>
    </w:lvl>
    <w:lvl w:ilvl="4" w:tplc="5448A0E2">
      <w:start w:val="1"/>
      <w:numFmt w:val="bullet"/>
      <w:lvlText w:val="•"/>
      <w:lvlJc w:val="left"/>
      <w:pPr>
        <w:ind w:left="4524" w:hanging="236"/>
      </w:pPr>
      <w:rPr>
        <w:rFonts w:hint="default"/>
      </w:rPr>
    </w:lvl>
    <w:lvl w:ilvl="5" w:tplc="7398F568">
      <w:start w:val="1"/>
      <w:numFmt w:val="bullet"/>
      <w:lvlText w:val="•"/>
      <w:lvlJc w:val="left"/>
      <w:pPr>
        <w:ind w:left="5413" w:hanging="236"/>
      </w:pPr>
      <w:rPr>
        <w:rFonts w:hint="default"/>
      </w:rPr>
    </w:lvl>
    <w:lvl w:ilvl="6" w:tplc="5F387514">
      <w:start w:val="1"/>
      <w:numFmt w:val="bullet"/>
      <w:lvlText w:val="•"/>
      <w:lvlJc w:val="left"/>
      <w:pPr>
        <w:ind w:left="6302" w:hanging="236"/>
      </w:pPr>
      <w:rPr>
        <w:rFonts w:hint="default"/>
      </w:rPr>
    </w:lvl>
    <w:lvl w:ilvl="7" w:tplc="FB440E82">
      <w:start w:val="1"/>
      <w:numFmt w:val="bullet"/>
      <w:lvlText w:val="•"/>
      <w:lvlJc w:val="left"/>
      <w:pPr>
        <w:ind w:left="7192" w:hanging="236"/>
      </w:pPr>
      <w:rPr>
        <w:rFonts w:hint="default"/>
      </w:rPr>
    </w:lvl>
    <w:lvl w:ilvl="8" w:tplc="11BA9420">
      <w:start w:val="1"/>
      <w:numFmt w:val="bullet"/>
      <w:lvlText w:val="•"/>
      <w:lvlJc w:val="left"/>
      <w:pPr>
        <w:ind w:left="8081" w:hanging="236"/>
      </w:pPr>
      <w:rPr>
        <w:rFonts w:hint="default"/>
      </w:rPr>
    </w:lvl>
  </w:abstractNum>
  <w:abstractNum w:abstractNumId="2">
    <w:nsid w:val="1DD532D0"/>
    <w:multiLevelType w:val="hybridMultilevel"/>
    <w:tmpl w:val="1FBCE98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EF01EC4"/>
    <w:multiLevelType w:val="hybridMultilevel"/>
    <w:tmpl w:val="FFDC2CC4"/>
    <w:lvl w:ilvl="0" w:tplc="31CE134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4A4311"/>
    <w:multiLevelType w:val="hybridMultilevel"/>
    <w:tmpl w:val="5B74E3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23F2C"/>
    <w:multiLevelType w:val="hybridMultilevel"/>
    <w:tmpl w:val="62A4B4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259C8"/>
    <w:multiLevelType w:val="hybridMultilevel"/>
    <w:tmpl w:val="07BCF5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C19F8"/>
    <w:multiLevelType w:val="hybridMultilevel"/>
    <w:tmpl w:val="91642EFA"/>
    <w:lvl w:ilvl="0" w:tplc="A2FADB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1235"/>
    <w:multiLevelType w:val="hybridMultilevel"/>
    <w:tmpl w:val="2436B634"/>
    <w:lvl w:ilvl="0" w:tplc="DCB82CEE">
      <w:start w:val="5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0864CE0"/>
    <w:multiLevelType w:val="hybridMultilevel"/>
    <w:tmpl w:val="F21220BA"/>
    <w:lvl w:ilvl="0" w:tplc="A2FADBE4">
      <w:start w:val="6"/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0">
    <w:nsid w:val="384208C8"/>
    <w:multiLevelType w:val="hybridMultilevel"/>
    <w:tmpl w:val="2DCC7870"/>
    <w:lvl w:ilvl="0" w:tplc="DCB82CEE">
      <w:start w:val="5"/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>
    <w:nsid w:val="42B85216"/>
    <w:multiLevelType w:val="hybridMultilevel"/>
    <w:tmpl w:val="DFF43784"/>
    <w:lvl w:ilvl="0" w:tplc="A2FADBE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641B65"/>
    <w:multiLevelType w:val="multilevel"/>
    <w:tmpl w:val="44F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CC328B5"/>
    <w:multiLevelType w:val="hybridMultilevel"/>
    <w:tmpl w:val="E8BE859C"/>
    <w:lvl w:ilvl="0" w:tplc="F43401D6">
      <w:start w:val="4"/>
      <w:numFmt w:val="lowerLetter"/>
      <w:lvlText w:val="%1)"/>
      <w:lvlJc w:val="left"/>
      <w:pPr>
        <w:ind w:left="1353" w:hanging="360"/>
      </w:pPr>
      <w:rPr>
        <w:rFonts w:hint="default"/>
        <w:b/>
        <w:i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589B7822"/>
    <w:multiLevelType w:val="hybridMultilevel"/>
    <w:tmpl w:val="AE24404E"/>
    <w:lvl w:ilvl="0" w:tplc="C9F2DC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8E22FA0"/>
    <w:multiLevelType w:val="hybridMultilevel"/>
    <w:tmpl w:val="4B2E949A"/>
    <w:lvl w:ilvl="0" w:tplc="8B361F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F6D322">
      <w:start w:val="1"/>
      <w:numFmt w:val="lowerLetter"/>
      <w:lvlText w:val="%2)"/>
      <w:lvlJc w:val="left"/>
      <w:pPr>
        <w:ind w:left="1785" w:hanging="705"/>
      </w:pPr>
      <w:rPr>
        <w:rFonts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F1614"/>
    <w:multiLevelType w:val="hybridMultilevel"/>
    <w:tmpl w:val="7C369D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5DD0CCF"/>
    <w:multiLevelType w:val="hybridMultilevel"/>
    <w:tmpl w:val="AA343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983420"/>
    <w:multiLevelType w:val="hybridMultilevel"/>
    <w:tmpl w:val="C7CC8FC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E19F2"/>
    <w:multiLevelType w:val="hybridMultilevel"/>
    <w:tmpl w:val="B394E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F13DF2"/>
    <w:multiLevelType w:val="hybridMultilevel"/>
    <w:tmpl w:val="43FEF096"/>
    <w:lvl w:ilvl="0" w:tplc="A2FADB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7"/>
  </w:num>
  <w:num w:numId="5">
    <w:abstractNumId w:val="15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10"/>
  </w:num>
  <w:num w:numId="17">
    <w:abstractNumId w:val="5"/>
  </w:num>
  <w:num w:numId="18">
    <w:abstractNumId w:val="18"/>
  </w:num>
  <w:num w:numId="19">
    <w:abstractNumId w:val="2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2"/>
    <w:rsid w:val="000D732B"/>
    <w:rsid w:val="0014085E"/>
    <w:rsid w:val="00165C3F"/>
    <w:rsid w:val="001C2827"/>
    <w:rsid w:val="00244608"/>
    <w:rsid w:val="002758B4"/>
    <w:rsid w:val="00300027"/>
    <w:rsid w:val="00314B9D"/>
    <w:rsid w:val="00382758"/>
    <w:rsid w:val="003A7751"/>
    <w:rsid w:val="00554CA6"/>
    <w:rsid w:val="006525A7"/>
    <w:rsid w:val="0071569B"/>
    <w:rsid w:val="007169E9"/>
    <w:rsid w:val="007B1F10"/>
    <w:rsid w:val="008D5ADB"/>
    <w:rsid w:val="0090415B"/>
    <w:rsid w:val="00967C72"/>
    <w:rsid w:val="009814CC"/>
    <w:rsid w:val="0099797E"/>
    <w:rsid w:val="00A237C4"/>
    <w:rsid w:val="00A51A93"/>
    <w:rsid w:val="00AA18C7"/>
    <w:rsid w:val="00AD75FB"/>
    <w:rsid w:val="00B422FA"/>
    <w:rsid w:val="00B86979"/>
    <w:rsid w:val="00B927F0"/>
    <w:rsid w:val="00BE10EA"/>
    <w:rsid w:val="00CB0694"/>
    <w:rsid w:val="00D53FE9"/>
    <w:rsid w:val="00D600D5"/>
    <w:rsid w:val="00DB5E07"/>
    <w:rsid w:val="00EA72D8"/>
    <w:rsid w:val="00EB4BE2"/>
    <w:rsid w:val="00EE5FFA"/>
    <w:rsid w:val="00F2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94"/>
    <w:rPr>
      <w:rFonts w:ascii="Calibri" w:eastAsia="Calibri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CB069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CB069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Mediu"/>
    <w:basedOn w:val="Normal"/>
    <w:link w:val="AntetCaracter"/>
    <w:unhideWhenUsed/>
    <w:rsid w:val="00CB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rsid w:val="00CB0694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0694"/>
    <w:rPr>
      <w:rFonts w:ascii="Tahoma" w:eastAsia="Calibri" w:hAnsi="Tahoma" w:cs="Tahoma"/>
      <w:sz w:val="16"/>
      <w:szCs w:val="16"/>
      <w:lang w:val="en-US"/>
    </w:rPr>
  </w:style>
  <w:style w:type="character" w:customStyle="1" w:styleId="Titlu1Caracter">
    <w:name w:val="Titlu 1 Caracter"/>
    <w:basedOn w:val="Fontdeparagrafimplicit"/>
    <w:link w:val="Titlu1"/>
    <w:rsid w:val="00CB0694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basedOn w:val="Fontdeparagrafimplicit"/>
    <w:link w:val="Titlu2"/>
    <w:rsid w:val="00CB0694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link w:val="NormalWebCaracter"/>
    <w:rsid w:val="00CB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CB06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CB0694"/>
    <w:pPr>
      <w:ind w:left="720"/>
    </w:pPr>
  </w:style>
  <w:style w:type="character" w:customStyle="1" w:styleId="sttlitera">
    <w:name w:val="st_tlitera"/>
    <w:rsid w:val="00CB0694"/>
  </w:style>
  <w:style w:type="character" w:styleId="Textsubstituent">
    <w:name w:val="Placeholder Text"/>
    <w:basedOn w:val="Fontdeparagrafimplicit"/>
    <w:uiPriority w:val="99"/>
    <w:semiHidden/>
    <w:rsid w:val="00CB0694"/>
    <w:rPr>
      <w:color w:val="808080"/>
    </w:rPr>
  </w:style>
  <w:style w:type="paragraph" w:styleId="Subsol">
    <w:name w:val="footer"/>
    <w:basedOn w:val="Normal"/>
    <w:link w:val="SubsolCaracter"/>
    <w:uiPriority w:val="99"/>
    <w:unhideWhenUsed/>
    <w:rsid w:val="00F2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4AAF"/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8D5ADB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99"/>
    <w:qFormat/>
    <w:rsid w:val="00165C3F"/>
    <w:pPr>
      <w:spacing w:after="0" w:line="240" w:lineRule="auto"/>
    </w:pPr>
    <w:rPr>
      <w:rFonts w:eastAsiaTheme="minorEastAsia"/>
      <w:lang w:val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165C3F"/>
    <w:rPr>
      <w:rFonts w:eastAsiaTheme="minorEastAsia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DB5E07"/>
    <w:pPr>
      <w:spacing w:after="100" w:line="259" w:lineRule="auto"/>
      <w:ind w:left="440"/>
    </w:pPr>
    <w:rPr>
      <w:rFonts w:asciiTheme="minorHAnsi" w:eastAsiaTheme="minorHAnsi" w:hAnsiTheme="minorHAnsi" w:cstheme="minorBid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94"/>
    <w:rPr>
      <w:rFonts w:ascii="Calibri" w:eastAsia="Calibri" w:hAnsi="Calibri" w:cs="Times New Roman"/>
      <w:lang w:val="en-US"/>
    </w:rPr>
  </w:style>
  <w:style w:type="paragraph" w:styleId="Titlu1">
    <w:name w:val="heading 1"/>
    <w:basedOn w:val="Normal"/>
    <w:next w:val="Normal"/>
    <w:link w:val="Titlu1Caracter"/>
    <w:qFormat/>
    <w:rsid w:val="00CB069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Titlu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Titlu2Caracter"/>
    <w:unhideWhenUsed/>
    <w:qFormat/>
    <w:rsid w:val="00CB069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Mediu"/>
    <w:basedOn w:val="Normal"/>
    <w:link w:val="AntetCaracter"/>
    <w:unhideWhenUsed/>
    <w:rsid w:val="00CB06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Mediu Caracter"/>
    <w:basedOn w:val="Fontdeparagrafimplicit"/>
    <w:link w:val="Antet"/>
    <w:rsid w:val="00CB0694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B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0694"/>
    <w:rPr>
      <w:rFonts w:ascii="Tahoma" w:eastAsia="Calibri" w:hAnsi="Tahoma" w:cs="Tahoma"/>
      <w:sz w:val="16"/>
      <w:szCs w:val="16"/>
      <w:lang w:val="en-US"/>
    </w:rPr>
  </w:style>
  <w:style w:type="character" w:customStyle="1" w:styleId="Titlu1Caracter">
    <w:name w:val="Titlu 1 Caracter"/>
    <w:basedOn w:val="Fontdeparagrafimplicit"/>
    <w:link w:val="Titlu1"/>
    <w:rsid w:val="00CB0694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Titlu2Caracter">
    <w:name w:val="Titlu 2 Caracter"/>
    <w:aliases w:val="REP2 Caracter,Nadpis_2 Caracter,AB Caracter,Numbered - 2 Caracter,Sub Heading Caracter,ignorer2 Caracter,Heading 2 Char1 Caracter,Heading 2 Char Char Caracter,Fejléc 2 Caracter,TIT-PLIEGO PAC Char Caracter,título 2 Char Caracter"/>
    <w:basedOn w:val="Fontdeparagrafimplicit"/>
    <w:link w:val="Titlu2"/>
    <w:rsid w:val="00CB0694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link w:val="NormalWebCaracter"/>
    <w:rsid w:val="00CB0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aracter">
    <w:name w:val="Normal (Web) Caracter"/>
    <w:link w:val="NormalWeb"/>
    <w:rsid w:val="00CB06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aliases w:val="Normal bullet 2"/>
    <w:basedOn w:val="Normal"/>
    <w:link w:val="ListparagrafCaracter"/>
    <w:uiPriority w:val="34"/>
    <w:qFormat/>
    <w:rsid w:val="00CB0694"/>
    <w:pPr>
      <w:ind w:left="720"/>
    </w:pPr>
  </w:style>
  <w:style w:type="character" w:customStyle="1" w:styleId="sttlitera">
    <w:name w:val="st_tlitera"/>
    <w:rsid w:val="00CB0694"/>
  </w:style>
  <w:style w:type="character" w:styleId="Textsubstituent">
    <w:name w:val="Placeholder Text"/>
    <w:basedOn w:val="Fontdeparagrafimplicit"/>
    <w:uiPriority w:val="99"/>
    <w:semiHidden/>
    <w:rsid w:val="00CB0694"/>
    <w:rPr>
      <w:color w:val="808080"/>
    </w:rPr>
  </w:style>
  <w:style w:type="paragraph" w:styleId="Subsol">
    <w:name w:val="footer"/>
    <w:basedOn w:val="Normal"/>
    <w:link w:val="SubsolCaracter"/>
    <w:uiPriority w:val="99"/>
    <w:unhideWhenUsed/>
    <w:rsid w:val="00F24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4AAF"/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Normal bullet 2 Caracter"/>
    <w:link w:val="Listparagraf"/>
    <w:uiPriority w:val="34"/>
    <w:locked/>
    <w:rsid w:val="008D5ADB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99"/>
    <w:qFormat/>
    <w:rsid w:val="00165C3F"/>
    <w:pPr>
      <w:spacing w:after="0" w:line="240" w:lineRule="auto"/>
    </w:pPr>
    <w:rPr>
      <w:rFonts w:eastAsiaTheme="minorEastAsia"/>
      <w:lang w:val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rsid w:val="00165C3F"/>
    <w:rPr>
      <w:rFonts w:eastAsiaTheme="minorEastAsia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DB5E07"/>
    <w:pPr>
      <w:spacing w:after="100" w:line="259" w:lineRule="auto"/>
      <w:ind w:left="440"/>
    </w:pPr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96943623444D13A3E0F14D9E3B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5FC19-1A0A-4DD8-A4BB-62C8BC223AE9}"/>
      </w:docPartPr>
      <w:docPartBody>
        <w:p w:rsidR="002642ED" w:rsidRDefault="00401329" w:rsidP="00401329">
          <w:pPr>
            <w:pStyle w:val="0C96943623444D13A3E0F14D9E3B1C18"/>
          </w:pPr>
          <w:r w:rsidRPr="002374F1">
            <w:rPr>
              <w:rStyle w:val="Textsubstituent"/>
            </w:rPr>
            <w:t>număr</w:t>
          </w:r>
        </w:p>
      </w:docPartBody>
    </w:docPart>
    <w:docPart>
      <w:docPartPr>
        <w:name w:val="42BB9E356CA84E699788FDA0083B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3ACEF-61AF-423D-802F-9115EBE40F96}"/>
      </w:docPartPr>
      <w:docPartBody>
        <w:p w:rsidR="002642ED" w:rsidRDefault="00401329" w:rsidP="00401329">
          <w:pPr>
            <w:pStyle w:val="42BB9E356CA84E699788FDA0083B9CFC"/>
          </w:pPr>
          <w:r w:rsidRPr="0041381C">
            <w:rPr>
              <w:rStyle w:val="Textsubstituen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9"/>
    <w:rsid w:val="002642ED"/>
    <w:rsid w:val="00401329"/>
    <w:rsid w:val="0058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01329"/>
    <w:rPr>
      <w:color w:val="808080"/>
    </w:rPr>
  </w:style>
  <w:style w:type="paragraph" w:customStyle="1" w:styleId="0C96943623444D13A3E0F14D9E3B1C18">
    <w:name w:val="0C96943623444D13A3E0F14D9E3B1C18"/>
    <w:rsid w:val="00401329"/>
  </w:style>
  <w:style w:type="paragraph" w:customStyle="1" w:styleId="563E547D0D8949629C75EECFB2902AE0">
    <w:name w:val="563E547D0D8949629C75EECFB2902AE0"/>
    <w:rsid w:val="00401329"/>
  </w:style>
  <w:style w:type="paragraph" w:customStyle="1" w:styleId="B7F520B99E744F57B3E62DDA80766DD0">
    <w:name w:val="B7F520B99E744F57B3E62DDA80766DD0"/>
    <w:rsid w:val="00401329"/>
  </w:style>
  <w:style w:type="paragraph" w:customStyle="1" w:styleId="42BB9E356CA84E699788FDA0083B9CFC">
    <w:name w:val="42BB9E356CA84E699788FDA0083B9CFC"/>
    <w:rsid w:val="00401329"/>
  </w:style>
  <w:style w:type="paragraph" w:customStyle="1" w:styleId="F6F80E1837A145DE982224CA78BA6EE0">
    <w:name w:val="F6F80E1837A145DE982224CA78BA6EE0"/>
    <w:rsid w:val="00401329"/>
  </w:style>
  <w:style w:type="paragraph" w:customStyle="1" w:styleId="207D0654F7F34540BFF6241EABB4FAC2">
    <w:name w:val="207D0654F7F34540BFF6241EABB4FAC2"/>
    <w:rsid w:val="00401329"/>
  </w:style>
  <w:style w:type="paragraph" w:customStyle="1" w:styleId="71F13DA6047940318D1EA5EFB20F5211">
    <w:name w:val="71F13DA6047940318D1EA5EFB20F5211"/>
    <w:rsid w:val="00401329"/>
  </w:style>
  <w:style w:type="paragraph" w:customStyle="1" w:styleId="FF8E107BA4DE4F288150B1DB0AD26ACF">
    <w:name w:val="FF8E107BA4DE4F288150B1DB0AD26ACF"/>
    <w:rsid w:val="00401329"/>
  </w:style>
  <w:style w:type="paragraph" w:customStyle="1" w:styleId="8439081CDBA54078A5C6F6348A34EC16">
    <w:name w:val="8439081CDBA54078A5C6F6348A34EC16"/>
    <w:rsid w:val="00401329"/>
  </w:style>
  <w:style w:type="paragraph" w:customStyle="1" w:styleId="BF4269812950421EAB4AB694BDA3C4FB">
    <w:name w:val="BF4269812950421EAB4AB694BDA3C4FB"/>
    <w:rsid w:val="00401329"/>
  </w:style>
  <w:style w:type="paragraph" w:customStyle="1" w:styleId="897B96553D004BD8A81EB65434010E2F">
    <w:name w:val="897B96553D004BD8A81EB65434010E2F"/>
    <w:rsid w:val="00401329"/>
  </w:style>
  <w:style w:type="paragraph" w:customStyle="1" w:styleId="852D9EC8CA884B2E8FE564AEE5A3AE11">
    <w:name w:val="852D9EC8CA884B2E8FE564AEE5A3AE11"/>
    <w:rsid w:val="00401329"/>
  </w:style>
  <w:style w:type="paragraph" w:customStyle="1" w:styleId="D6ED91060E8F4781A6AB88E6681BF0E8">
    <w:name w:val="D6ED91060E8F4781A6AB88E6681BF0E8"/>
    <w:rsid w:val="00401329"/>
  </w:style>
  <w:style w:type="paragraph" w:customStyle="1" w:styleId="1A12E770B0C948619F1C9F3BAC5A4996">
    <w:name w:val="1A12E770B0C948619F1C9F3BAC5A4996"/>
    <w:rsid w:val="00401329"/>
  </w:style>
  <w:style w:type="paragraph" w:customStyle="1" w:styleId="D19C7769C9344B979F93CDC6A60B2294">
    <w:name w:val="D19C7769C9344B979F93CDC6A60B2294"/>
    <w:rsid w:val="00401329"/>
  </w:style>
  <w:style w:type="paragraph" w:customStyle="1" w:styleId="6F8715999E9F4CDB87E924E6FAA99AF5">
    <w:name w:val="6F8715999E9F4CDB87E924E6FAA99AF5"/>
    <w:rsid w:val="00401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401329"/>
    <w:rPr>
      <w:color w:val="808080"/>
    </w:rPr>
  </w:style>
  <w:style w:type="paragraph" w:customStyle="1" w:styleId="0C96943623444D13A3E0F14D9E3B1C18">
    <w:name w:val="0C96943623444D13A3E0F14D9E3B1C18"/>
    <w:rsid w:val="00401329"/>
  </w:style>
  <w:style w:type="paragraph" w:customStyle="1" w:styleId="563E547D0D8949629C75EECFB2902AE0">
    <w:name w:val="563E547D0D8949629C75EECFB2902AE0"/>
    <w:rsid w:val="00401329"/>
  </w:style>
  <w:style w:type="paragraph" w:customStyle="1" w:styleId="B7F520B99E744F57B3E62DDA80766DD0">
    <w:name w:val="B7F520B99E744F57B3E62DDA80766DD0"/>
    <w:rsid w:val="00401329"/>
  </w:style>
  <w:style w:type="paragraph" w:customStyle="1" w:styleId="42BB9E356CA84E699788FDA0083B9CFC">
    <w:name w:val="42BB9E356CA84E699788FDA0083B9CFC"/>
    <w:rsid w:val="00401329"/>
  </w:style>
  <w:style w:type="paragraph" w:customStyle="1" w:styleId="F6F80E1837A145DE982224CA78BA6EE0">
    <w:name w:val="F6F80E1837A145DE982224CA78BA6EE0"/>
    <w:rsid w:val="00401329"/>
  </w:style>
  <w:style w:type="paragraph" w:customStyle="1" w:styleId="207D0654F7F34540BFF6241EABB4FAC2">
    <w:name w:val="207D0654F7F34540BFF6241EABB4FAC2"/>
    <w:rsid w:val="00401329"/>
  </w:style>
  <w:style w:type="paragraph" w:customStyle="1" w:styleId="71F13DA6047940318D1EA5EFB20F5211">
    <w:name w:val="71F13DA6047940318D1EA5EFB20F5211"/>
    <w:rsid w:val="00401329"/>
  </w:style>
  <w:style w:type="paragraph" w:customStyle="1" w:styleId="FF8E107BA4DE4F288150B1DB0AD26ACF">
    <w:name w:val="FF8E107BA4DE4F288150B1DB0AD26ACF"/>
    <w:rsid w:val="00401329"/>
  </w:style>
  <w:style w:type="paragraph" w:customStyle="1" w:styleId="8439081CDBA54078A5C6F6348A34EC16">
    <w:name w:val="8439081CDBA54078A5C6F6348A34EC16"/>
    <w:rsid w:val="00401329"/>
  </w:style>
  <w:style w:type="paragraph" w:customStyle="1" w:styleId="BF4269812950421EAB4AB694BDA3C4FB">
    <w:name w:val="BF4269812950421EAB4AB694BDA3C4FB"/>
    <w:rsid w:val="00401329"/>
  </w:style>
  <w:style w:type="paragraph" w:customStyle="1" w:styleId="897B96553D004BD8A81EB65434010E2F">
    <w:name w:val="897B96553D004BD8A81EB65434010E2F"/>
    <w:rsid w:val="00401329"/>
  </w:style>
  <w:style w:type="paragraph" w:customStyle="1" w:styleId="852D9EC8CA884B2E8FE564AEE5A3AE11">
    <w:name w:val="852D9EC8CA884B2E8FE564AEE5A3AE11"/>
    <w:rsid w:val="00401329"/>
  </w:style>
  <w:style w:type="paragraph" w:customStyle="1" w:styleId="D6ED91060E8F4781A6AB88E6681BF0E8">
    <w:name w:val="D6ED91060E8F4781A6AB88E6681BF0E8"/>
    <w:rsid w:val="00401329"/>
  </w:style>
  <w:style w:type="paragraph" w:customStyle="1" w:styleId="1A12E770B0C948619F1C9F3BAC5A4996">
    <w:name w:val="1A12E770B0C948619F1C9F3BAC5A4996"/>
    <w:rsid w:val="00401329"/>
  </w:style>
  <w:style w:type="paragraph" w:customStyle="1" w:styleId="D19C7769C9344B979F93CDC6A60B2294">
    <w:name w:val="D19C7769C9344B979F93CDC6A60B2294"/>
    <w:rsid w:val="00401329"/>
  </w:style>
  <w:style w:type="paragraph" w:customStyle="1" w:styleId="6F8715999E9F4CDB87E924E6FAA99AF5">
    <w:name w:val="6F8715999E9F4CDB87E924E6FAA99AF5"/>
    <w:rsid w:val="00401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2112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Ilie</dc:creator>
  <cp:keywords/>
  <dc:description/>
  <cp:lastModifiedBy>Mihaela Ilie</cp:lastModifiedBy>
  <cp:revision>23</cp:revision>
  <dcterms:created xsi:type="dcterms:W3CDTF">2017-12-08T08:13:00Z</dcterms:created>
  <dcterms:modified xsi:type="dcterms:W3CDTF">2017-12-11T11:48:00Z</dcterms:modified>
</cp:coreProperties>
</file>