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31" w:rsidRDefault="00436031" w:rsidP="00436031">
      <w:pPr>
        <w:pStyle w:val="Header"/>
        <w:rPr>
          <w:lang w:val="ro-RO"/>
        </w:rPr>
      </w:pPr>
    </w:p>
    <w:p w:rsidR="00436031" w:rsidRPr="009442CB" w:rsidRDefault="00436031" w:rsidP="00436031">
      <w:pPr>
        <w:pStyle w:val="BodyText"/>
        <w:ind w:left="720" w:firstLine="720"/>
        <w:rPr>
          <w:lang w:val="ro-RO"/>
        </w:rPr>
      </w:pPr>
      <w:r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36195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CB">
        <w:rPr>
          <w:lang w:val="ro-RO"/>
        </w:rPr>
        <w:t xml:space="preserve">                           </w:t>
      </w:r>
      <w:r w:rsidRPr="009442CB">
        <w:rPr>
          <w:sz w:val="24"/>
          <w:szCs w:val="24"/>
          <w:lang w:val="ro-RO" w:eastAsia="en-US"/>
        </w:rPr>
        <w:tab/>
      </w:r>
    </w:p>
    <w:p w:rsidR="00436031" w:rsidRPr="009442CB" w:rsidRDefault="00436031" w:rsidP="00436031">
      <w:pPr>
        <w:tabs>
          <w:tab w:val="center" w:pos="4320"/>
          <w:tab w:val="right" w:pos="8640"/>
          <w:tab w:val="left" w:pos="9000"/>
        </w:tabs>
        <w:jc w:val="center"/>
        <w:rPr>
          <w:color w:val="00214E"/>
          <w:sz w:val="32"/>
          <w:szCs w:val="32"/>
          <w:lang w:val="ro-RO" w:eastAsia="en-US"/>
        </w:rPr>
      </w:pPr>
      <w:r w:rsidRPr="009442CB">
        <w:rPr>
          <w:rFonts w:ascii="Calibri" w:hAnsi="Calibri"/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5.25pt;margin-top:-4.15pt;width:52pt;height:43.8pt;z-index:-251656192">
            <v:imagedata r:id="rId6" o:title=""/>
          </v:shape>
          <o:OLEObject Type="Embed" ProgID="CorelDRAW.Graphic.13" ShapeID="_x0000_s1027" DrawAspect="Content" ObjectID="_1578392147" r:id="rId7"/>
        </w:pict>
      </w:r>
      <w:r w:rsidRPr="009442CB">
        <w:rPr>
          <w:sz w:val="24"/>
          <w:szCs w:val="24"/>
          <w:lang w:val="ro-RO" w:eastAsia="en-US"/>
        </w:rPr>
        <w:t xml:space="preserve">   </w:t>
      </w:r>
      <w:r w:rsidRPr="009442CB">
        <w:rPr>
          <w:b/>
          <w:color w:val="00214E"/>
          <w:sz w:val="32"/>
          <w:szCs w:val="32"/>
          <w:lang w:val="ro-RO" w:eastAsia="en-US"/>
        </w:rPr>
        <w:t xml:space="preserve">Ministerul Mediului </w:t>
      </w:r>
    </w:p>
    <w:p w:rsidR="00436031" w:rsidRPr="009442CB" w:rsidRDefault="00436031" w:rsidP="00436031">
      <w:pPr>
        <w:tabs>
          <w:tab w:val="left" w:pos="3270"/>
        </w:tabs>
        <w:jc w:val="center"/>
        <w:rPr>
          <w:sz w:val="36"/>
          <w:szCs w:val="36"/>
          <w:lang w:val="ro-RO" w:eastAsia="en-US"/>
        </w:rPr>
      </w:pPr>
      <w:r w:rsidRPr="009442CB">
        <w:rPr>
          <w:b/>
          <w:color w:val="00214E"/>
          <w:sz w:val="36"/>
          <w:szCs w:val="36"/>
          <w:lang w:val="ro-RO" w:eastAsia="en-US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436031" w:rsidRPr="009442CB" w:rsidTr="009B39A6">
        <w:trPr>
          <w:trHeight w:val="226"/>
        </w:trPr>
        <w:tc>
          <w:tcPr>
            <w:tcW w:w="9676" w:type="dxa"/>
            <w:shd w:val="clear" w:color="auto" w:fill="DAEEF3"/>
          </w:tcPr>
          <w:p w:rsidR="00436031" w:rsidRPr="009442CB" w:rsidRDefault="00436031" w:rsidP="009B39A6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 w:rsidRPr="009442CB"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436031" w:rsidRPr="009442CB" w:rsidRDefault="00436031" w:rsidP="00436031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ro-RO" w:eastAsia="en-US"/>
        </w:rPr>
      </w:pPr>
      <w:r w:rsidRPr="009442CB">
        <w:rPr>
          <w:b/>
          <w:szCs w:val="24"/>
          <w:lang w:val="ro-RO"/>
        </w:rPr>
        <w:t>Nr.  …………..</w:t>
      </w:r>
      <w:r w:rsidRPr="009442CB">
        <w:rPr>
          <w:szCs w:val="24"/>
          <w:lang w:val="ro-RO"/>
        </w:rPr>
        <w:t xml:space="preserve"> /</w:t>
      </w:r>
      <w:r w:rsidRPr="009442CB">
        <w:rPr>
          <w:b/>
          <w:szCs w:val="24"/>
          <w:lang w:val="ro-RO"/>
        </w:rPr>
        <w:t>AAA/…………….</w:t>
      </w:r>
    </w:p>
    <w:p w:rsidR="00436031" w:rsidRPr="009442CB" w:rsidRDefault="00436031" w:rsidP="00436031">
      <w:pPr>
        <w:rPr>
          <w:b/>
          <w:sz w:val="24"/>
          <w:szCs w:val="24"/>
          <w:lang w:val="ro-RO"/>
        </w:rPr>
      </w:pPr>
    </w:p>
    <w:p w:rsidR="00436031" w:rsidRPr="002C151A" w:rsidRDefault="00436031" w:rsidP="00436031">
      <w:pPr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 xml:space="preserve">DECIZIE nr. </w:t>
      </w:r>
      <w:r w:rsidRPr="002C151A">
        <w:rPr>
          <w:b/>
          <w:sz w:val="24"/>
          <w:szCs w:val="24"/>
          <w:lang w:val="ro-RO"/>
        </w:rPr>
        <w:t>1/25.01.2018</w:t>
      </w:r>
    </w:p>
    <w:p w:rsidR="00436031" w:rsidRPr="009442CB" w:rsidRDefault="00436031" w:rsidP="00436031">
      <w:pPr>
        <w:rPr>
          <w:lang w:val="ro-RO"/>
        </w:rPr>
      </w:pPr>
    </w:p>
    <w:p w:rsidR="00436031" w:rsidRPr="009442CB" w:rsidRDefault="00436031" w:rsidP="00436031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S.C. AURORA TRUST S.A.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Bucuresti, Sector 1, Bulevardul Dinicu Golescu, nr.23-25, bl.A, etaj 2, ap.12</w:t>
      </w:r>
      <w:r w:rsidRPr="009442CB">
        <w:rPr>
          <w:sz w:val="24"/>
          <w:szCs w:val="24"/>
          <w:lang w:val="ro-RO"/>
        </w:rPr>
        <w:t>, inregistrata la Agentia pentru Protecti</w:t>
      </w:r>
      <w:r>
        <w:rPr>
          <w:sz w:val="24"/>
          <w:szCs w:val="24"/>
          <w:lang w:val="ro-RO"/>
        </w:rPr>
        <w:t>a Mediului Mehedinti, cu nr.1092 din 31.01.2013</w:t>
      </w:r>
      <w:r w:rsidRPr="009442CB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pentru Protectia Mediului Mehedinti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</w:p>
    <w:p w:rsidR="00436031" w:rsidRPr="009442CB" w:rsidRDefault="00436031" w:rsidP="00436031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DECIDE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Emiterea autorizatiei de mediu pentru activitatea  de </w:t>
      </w:r>
      <w:r w:rsidRPr="009442CB">
        <w:rPr>
          <w:b/>
          <w:sz w:val="24"/>
          <w:szCs w:val="24"/>
          <w:lang w:val="ro-RO"/>
        </w:rPr>
        <w:t>“</w:t>
      </w:r>
      <w:r>
        <w:rPr>
          <w:b/>
          <w:sz w:val="24"/>
          <w:szCs w:val="24"/>
          <w:lang w:val="ro-RO"/>
        </w:rPr>
        <w:t>Fabricarea painii; fabricarea prajiturilor si a produselor proaspete de patiserie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>CAEN 1071</w:t>
      </w:r>
      <w:r w:rsidRPr="009442CB">
        <w:rPr>
          <w:b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>pentru punctul de lucru din sat Vinatori, nr.42, Bufetul Vinatori, comuna Vinatori, judetul Mehedinti.</w:t>
      </w:r>
    </w:p>
    <w:p w:rsidR="00436031" w:rsidRPr="009442CB" w:rsidRDefault="00436031" w:rsidP="00436031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urmatoarele: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1092/31.01.2013</w:t>
      </w:r>
      <w:r w:rsidRPr="009442CB">
        <w:rPr>
          <w:sz w:val="24"/>
          <w:szCs w:val="24"/>
          <w:lang w:val="ro-RO"/>
        </w:rPr>
        <w:t xml:space="preserve"> - la Agentia pentru Protectia Mediului Mehedinti;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 Indrumarele nr.2375/06.03.2013, 11649/15.12.2014 pentru c</w:t>
      </w:r>
      <w:r w:rsidRPr="009442CB">
        <w:rPr>
          <w:sz w:val="24"/>
          <w:szCs w:val="24"/>
          <w:lang w:val="ro-RO"/>
        </w:rPr>
        <w:t>ompletari documentatie</w:t>
      </w:r>
      <w:r>
        <w:rPr>
          <w:sz w:val="24"/>
          <w:szCs w:val="24"/>
          <w:lang w:val="ro-RO"/>
        </w:rPr>
        <w:t xml:space="preserve">, completari la documentatie inregistrate la </w:t>
      </w:r>
      <w:r w:rsidRPr="009442CB">
        <w:rPr>
          <w:sz w:val="24"/>
          <w:szCs w:val="24"/>
          <w:lang w:val="ro-RO"/>
        </w:rPr>
        <w:t xml:space="preserve"> Agentia pentru Protect</w:t>
      </w:r>
      <w:r>
        <w:rPr>
          <w:sz w:val="24"/>
          <w:szCs w:val="24"/>
          <w:lang w:val="ro-RO"/>
        </w:rPr>
        <w:t>ia Mediului Mehedinti cu nr.12563/11.10</w:t>
      </w:r>
      <w:r w:rsidRPr="009442CB">
        <w:rPr>
          <w:sz w:val="24"/>
          <w:szCs w:val="24"/>
          <w:lang w:val="ro-RO"/>
        </w:rPr>
        <w:t>.2017</w:t>
      </w:r>
      <w:r>
        <w:rPr>
          <w:sz w:val="24"/>
          <w:szCs w:val="24"/>
          <w:lang w:val="ro-RO"/>
        </w:rPr>
        <w:t xml:space="preserve">, indrumar nr. 12701/13.10.2017 si adresa nr.15394/08.12.2017 de revenire la acesta si completari la documentatie inregistrate la Agentia pentru Protectia Mediului Mehedinti cu nr.446/12.01.2018. </w:t>
      </w:r>
    </w:p>
    <w:p w:rsidR="00436031" w:rsidRPr="009442CB" w:rsidRDefault="00436031" w:rsidP="00436031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nr.739/18.01.2018</w:t>
      </w:r>
      <w:r w:rsidRPr="009442CB">
        <w:rPr>
          <w:sz w:val="24"/>
          <w:szCs w:val="24"/>
          <w:lang w:val="ro-RO"/>
        </w:rPr>
        <w:t xml:space="preserve"> de verificare a conditiilor de autorizare;</w:t>
      </w:r>
    </w:p>
    <w:p w:rsidR="00436031" w:rsidRPr="009442CB" w:rsidRDefault="00436031" w:rsidP="00436031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Sedinta CAT din data de 25.01.2018</w:t>
      </w:r>
      <w:r w:rsidRPr="009442CB">
        <w:rPr>
          <w:sz w:val="24"/>
          <w:szCs w:val="24"/>
          <w:lang w:val="ro-RO"/>
        </w:rPr>
        <w:t>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436031" w:rsidRPr="009442CB" w:rsidRDefault="00436031" w:rsidP="00436031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9442CB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436031" w:rsidRPr="009442CB" w:rsidRDefault="00436031" w:rsidP="00436031">
      <w:pPr>
        <w:jc w:val="both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436031" w:rsidRPr="009442CB" w:rsidRDefault="00436031" w:rsidP="00436031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-Prezenta decizie poate fi contestata in termen de </w:t>
      </w:r>
      <w:r>
        <w:rPr>
          <w:b/>
          <w:sz w:val="24"/>
          <w:szCs w:val="24"/>
          <w:u w:val="single"/>
          <w:lang w:val="ro-RO"/>
        </w:rPr>
        <w:t>15</w:t>
      </w:r>
      <w:r w:rsidRPr="009442CB">
        <w:rPr>
          <w:b/>
          <w:sz w:val="24"/>
          <w:szCs w:val="24"/>
          <w:u w:val="single"/>
          <w:lang w:val="ro-RO"/>
        </w:rPr>
        <w:t xml:space="preserve"> zile lucratoare</w:t>
      </w:r>
      <w:r w:rsidRPr="009442CB">
        <w:rPr>
          <w:sz w:val="24"/>
          <w:szCs w:val="24"/>
          <w:lang w:val="ro-RO"/>
        </w:rPr>
        <w:t xml:space="preserve"> </w:t>
      </w:r>
      <w:r w:rsidRPr="009442CB">
        <w:rPr>
          <w:iCs/>
          <w:sz w:val="24"/>
          <w:szCs w:val="24"/>
          <w:lang w:val="ro-RO"/>
        </w:rPr>
        <w:t>de la data afisarii, cu respectarea prevederilor Legii contenciosului administrativ nr.554/2004, cu modificarile ulterioare.</w:t>
      </w:r>
    </w:p>
    <w:p w:rsidR="00436031" w:rsidRPr="009442CB" w:rsidRDefault="00436031" w:rsidP="00436031">
      <w:pPr>
        <w:jc w:val="both"/>
        <w:rPr>
          <w:iCs/>
          <w:sz w:val="24"/>
          <w:szCs w:val="24"/>
          <w:lang w:val="ro-RO"/>
        </w:rPr>
      </w:pPr>
    </w:p>
    <w:p w:rsidR="00436031" w:rsidRPr="009442CB" w:rsidRDefault="00436031" w:rsidP="00436031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436031" w:rsidRPr="009442CB" w:rsidRDefault="00436031" w:rsidP="00436031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                            Ing. Dragos Nicolae TARNITA</w:t>
      </w:r>
    </w:p>
    <w:p w:rsidR="00436031" w:rsidRPr="009442CB" w:rsidRDefault="00436031" w:rsidP="00436031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  <w:bookmarkStart w:id="0" w:name="_GoBack"/>
      <w:bookmarkEnd w:id="0"/>
    </w:p>
    <w:p w:rsidR="00436031" w:rsidRPr="009442CB" w:rsidRDefault="00436031" w:rsidP="00436031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9442CB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  <w:t xml:space="preserve">Intocmit,                                                                                                                                                                                                             Biol. Lavinia MATEESCU                                                    </w:t>
      </w:r>
      <w:r>
        <w:rPr>
          <w:b/>
          <w:bCs/>
          <w:sz w:val="24"/>
          <w:szCs w:val="24"/>
          <w:lang w:val="ro-RO"/>
        </w:rPr>
        <w:t xml:space="preserve">          </w:t>
      </w:r>
      <w:r>
        <w:rPr>
          <w:b/>
          <w:bCs/>
          <w:sz w:val="24"/>
          <w:szCs w:val="24"/>
          <w:lang w:val="ro-RO"/>
        </w:rPr>
        <w:tab/>
        <w:t xml:space="preserve">  Ing. Amalia EPURAN</w:t>
      </w:r>
    </w:p>
    <w:p w:rsidR="00436031" w:rsidRPr="009442CB" w:rsidRDefault="00436031" w:rsidP="00436031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9442CB">
        <w:rPr>
          <w:noProof/>
          <w:lang w:val="ro-RO"/>
        </w:rPr>
        <w:pict>
          <v:shape id="_x0000_s1028" type="#_x0000_t75" style="position:absolute;margin-left:-28.65pt;margin-top:0;width:41.9pt;height:34.45pt;z-index:-251655168">
            <v:imagedata r:id="rId8" o:title="" grayscale="t" bilevel="t"/>
          </v:shape>
          <o:OLEObject Type="Embed" ProgID="CorelDRAW.Graphic.13" ShapeID="_x0000_s1028" DrawAspect="Content" ObjectID="_1578392148" r:id="rId9"/>
        </w:pict>
      </w:r>
    </w:p>
    <w:p w:rsidR="00436031" w:rsidRPr="009442CB" w:rsidRDefault="00436031" w:rsidP="00436031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3335" r="1333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436031" w:rsidRPr="009442CB" w:rsidRDefault="00436031" w:rsidP="00436031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436031" w:rsidRPr="009442CB" w:rsidRDefault="00436031" w:rsidP="00436031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436031" w:rsidRPr="009442CB" w:rsidRDefault="00436031" w:rsidP="00436031">
      <w:pPr>
        <w:pStyle w:val="Header"/>
        <w:jc w:val="center"/>
        <w:rPr>
          <w:lang w:val="ro-RO"/>
        </w:rPr>
      </w:pPr>
      <w:r w:rsidRPr="009442CB">
        <w:rPr>
          <w:lang w:val="ro-RO"/>
        </w:rPr>
        <w:t>e-mail:office@apmmh.anpm.ro</w:t>
      </w:r>
    </w:p>
    <w:p w:rsidR="00436031" w:rsidRPr="009442CB" w:rsidRDefault="00436031" w:rsidP="00436031">
      <w:pPr>
        <w:pStyle w:val="Header"/>
        <w:jc w:val="center"/>
        <w:rPr>
          <w:lang w:val="ro-RO"/>
        </w:rPr>
      </w:pPr>
    </w:p>
    <w:p w:rsidR="00F56866" w:rsidRDefault="00F56866"/>
    <w:sectPr w:rsidR="00F56866" w:rsidSect="0043603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4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B6FD4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36031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0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603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436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031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0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603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436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031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2018-01-25T11:28:00Z</dcterms:created>
  <dcterms:modified xsi:type="dcterms:W3CDTF">2018-01-25T11:29:00Z</dcterms:modified>
</cp:coreProperties>
</file>