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încadrare</w:t>
      </w:r>
      <w:proofErr w:type="spellEnd"/>
    </w:p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660571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660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0571">
        <w:rPr>
          <w:rFonts w:ascii="Times New Roman" w:hAnsi="Times New Roman" w:cs="Times New Roman"/>
          <w:sz w:val="28"/>
          <w:szCs w:val="28"/>
          <w:lang w:val="en-US"/>
        </w:rPr>
        <w:t>perntru</w:t>
      </w:r>
      <w:proofErr w:type="spellEnd"/>
      <w:r w:rsidR="00660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0571">
        <w:rPr>
          <w:rFonts w:ascii="Times New Roman" w:hAnsi="Times New Roman" w:cs="Times New Roman"/>
          <w:sz w:val="28"/>
          <w:szCs w:val="28"/>
          <w:lang w:val="en-US"/>
        </w:rPr>
        <w:t>Protectia</w:t>
      </w:r>
      <w:proofErr w:type="spellEnd"/>
      <w:r w:rsidR="00660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0571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660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057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660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etapei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660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1FE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261FE6">
        <w:rPr>
          <w:rStyle w:val="sttpar"/>
          <w:b/>
          <w:sz w:val="28"/>
          <w:szCs w:val="28"/>
        </w:rPr>
        <w:t>Infiintare</w:t>
      </w:r>
      <w:r w:rsidR="00261FE6" w:rsidRPr="00C82259">
        <w:rPr>
          <w:rStyle w:val="sttpar"/>
          <w:b/>
          <w:sz w:val="28"/>
          <w:szCs w:val="28"/>
        </w:rPr>
        <w:t xml:space="preserve"> iaz piscicol</w:t>
      </w:r>
      <w:r w:rsidR="00261FE6">
        <w:rPr>
          <w:rStyle w:val="sttpar"/>
          <w:b/>
          <w:sz w:val="28"/>
          <w:szCs w:val="28"/>
        </w:rPr>
        <w:t xml:space="preserve">, sat </w:t>
      </w:r>
      <w:r w:rsidR="00261FE6">
        <w:rPr>
          <w:rStyle w:val="sttpar"/>
          <w:b/>
          <w:sz w:val="28"/>
          <w:szCs w:val="28"/>
        </w:rPr>
        <w:t>Hinova</w:t>
      </w:r>
      <w:r w:rsidR="00261FE6">
        <w:rPr>
          <w:rStyle w:val="sttpar"/>
          <w:b/>
          <w:sz w:val="28"/>
          <w:szCs w:val="28"/>
        </w:rPr>
        <w:t>, com. Hinova, jud.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1FE6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1FE6"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 w:rsidR="00261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1FE6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261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1FE6">
        <w:rPr>
          <w:rFonts w:ascii="Times New Roman" w:hAnsi="Times New Roman" w:cs="Times New Roman"/>
          <w:sz w:val="28"/>
          <w:szCs w:val="28"/>
          <w:lang w:val="en-US"/>
        </w:rPr>
        <w:t>Hinova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titular </w:t>
      </w:r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SC </w:t>
      </w:r>
      <w:r w:rsidR="00261FE6">
        <w:rPr>
          <w:rFonts w:ascii="Times New Roman" w:hAnsi="Times New Roman" w:cs="Times New Roman"/>
          <w:sz w:val="28"/>
          <w:szCs w:val="28"/>
          <w:lang w:val="en-US"/>
        </w:rPr>
        <w:t>ROSORTLIADI SRL</w:t>
      </w:r>
    </w:p>
    <w:p w:rsidR="00261FE6" w:rsidRDefault="008A34DC" w:rsidP="00D068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încadrare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motivele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care o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fundamentea</w:t>
      </w:r>
      <w:r w:rsidR="00261FE6">
        <w:rPr>
          <w:rFonts w:ascii="Times New Roman" w:hAnsi="Times New Roman" w:cs="Times New Roman"/>
          <w:sz w:val="28"/>
          <w:szCs w:val="28"/>
          <w:lang w:val="en-US"/>
        </w:rPr>
        <w:t>ză</w:t>
      </w:r>
      <w:proofErr w:type="spellEnd"/>
      <w:r w:rsidR="00261FE6">
        <w:rPr>
          <w:rFonts w:ascii="Times New Roman" w:hAnsi="Times New Roman" w:cs="Times New Roman"/>
          <w:sz w:val="28"/>
          <w:szCs w:val="28"/>
          <w:lang w:val="en-US"/>
        </w:rPr>
        <w:t xml:space="preserve"> pot </w:t>
      </w:r>
      <w:proofErr w:type="spellStart"/>
      <w:r w:rsidR="00261FE6">
        <w:rPr>
          <w:rFonts w:ascii="Times New Roman" w:hAnsi="Times New Roman" w:cs="Times New Roman"/>
          <w:sz w:val="28"/>
          <w:szCs w:val="28"/>
          <w:lang w:val="en-US"/>
        </w:rPr>
        <w:t>fi</w:t>
      </w:r>
    </w:p>
    <w:p w:rsidR="008A34DC" w:rsidRPr="00261FE6" w:rsidRDefault="00D068BF" w:rsidP="00261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1FE6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61FE6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1FE6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1FE6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1FE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A34DC" w:rsidRPr="00261FE6"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 w:rsidR="008A34DC"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1FE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A34DC" w:rsidRPr="00261FE6">
        <w:rPr>
          <w:rFonts w:ascii="Times New Roman" w:hAnsi="Times New Roman" w:cs="Times New Roman"/>
          <w:sz w:val="28"/>
          <w:szCs w:val="28"/>
          <w:lang w:val="en-US"/>
        </w:rPr>
        <w:t>ediului</w:t>
      </w:r>
      <w:proofErr w:type="spellEnd"/>
      <w:r w:rsidR="008A34DC"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1FE6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8A34DC"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261FE6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 Tr. </w:t>
      </w:r>
      <w:proofErr w:type="spellStart"/>
      <w:r w:rsidRPr="00261FE6">
        <w:rPr>
          <w:rFonts w:ascii="Times New Roman" w:hAnsi="Times New Roman" w:cs="Times New Roman"/>
          <w:sz w:val="28"/>
          <w:szCs w:val="28"/>
          <w:lang w:val="en-US"/>
        </w:rPr>
        <w:t>Severin</w:t>
      </w:r>
      <w:proofErr w:type="spellEnd"/>
      <w:r w:rsidR="008A34DC"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str. </w:t>
      </w:r>
      <w:proofErr w:type="spellStart"/>
      <w:r w:rsidRPr="00261FE6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1FE6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 nr.3, </w:t>
      </w:r>
      <w:proofErr w:type="spellStart"/>
      <w:r w:rsidR="008A34DC" w:rsidRPr="00261FE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A34DC"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4DC" w:rsidRPr="00261FE6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="008A34DC"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61FE6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261FE6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1FE6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1FE6"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 8.00-14.00</w:t>
      </w:r>
      <w:r w:rsidR="008A34DC"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A34DC" w:rsidRPr="00261FE6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="008A34DC"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4DC" w:rsidRPr="00261FE6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8A34DC"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A34DC" w:rsidRPr="00261FE6"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 w:rsidR="008A34DC"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4DC" w:rsidRPr="00261FE6">
        <w:rPr>
          <w:rFonts w:ascii="Times New Roman" w:hAnsi="Times New Roman" w:cs="Times New Roman"/>
          <w:sz w:val="28"/>
          <w:szCs w:val="28"/>
          <w:lang w:val="en-US"/>
        </w:rPr>
        <w:t>adresă</w:t>
      </w:r>
      <w:proofErr w:type="spellEnd"/>
      <w:r w:rsidR="008A34DC"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 de internet</w:t>
      </w:r>
      <w:r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261FE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www.apmmh.anpm.ro</w:t>
        </w:r>
      </w:hyperlink>
    </w:p>
    <w:p w:rsidR="00261FE6" w:rsidRDefault="008A34DC" w:rsidP="00261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Propunerile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interesa</w:t>
      </w:r>
      <w:r w:rsidR="00D068BF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se pot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înainta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261FE6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data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prezentului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61FE6" w:rsidRPr="00261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34DC" w:rsidRDefault="008A34DC" w:rsidP="00D0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21047F" w:rsidRDefault="0021047F"/>
    <w:sectPr w:rsidR="0021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B72D3"/>
    <w:multiLevelType w:val="hybridMultilevel"/>
    <w:tmpl w:val="CA32858E"/>
    <w:lvl w:ilvl="0" w:tplc="C68A58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C"/>
    <w:rsid w:val="0021047F"/>
    <w:rsid w:val="00261FE6"/>
    <w:rsid w:val="00660571"/>
    <w:rsid w:val="008A34DC"/>
    <w:rsid w:val="00D0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E6A2"/>
  <w15:chartTrackingRefBased/>
  <w15:docId w15:val="{C1F551E2-8FD3-40CE-90A0-34D4EC75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8BF"/>
    <w:rPr>
      <w:color w:val="0563C1" w:themeColor="hyperlink"/>
      <w:u w:val="single"/>
    </w:rPr>
  </w:style>
  <w:style w:type="character" w:customStyle="1" w:styleId="sttpar">
    <w:name w:val="st_tpar"/>
    <w:basedOn w:val="DefaultParagraphFont"/>
    <w:rsid w:val="0026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mh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Faier</dc:creator>
  <cp:keywords/>
  <dc:description/>
  <cp:lastModifiedBy>Marilena Faier</cp:lastModifiedBy>
  <cp:revision>2</cp:revision>
  <dcterms:created xsi:type="dcterms:W3CDTF">2019-04-19T09:18:00Z</dcterms:created>
  <dcterms:modified xsi:type="dcterms:W3CDTF">2019-04-19T09:18:00Z</dcterms:modified>
</cp:coreProperties>
</file>