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446D4F" w:rsidRDefault="00122D72" w:rsidP="00643B1F">
      <w:pPr>
        <w:autoSpaceDE w:val="0"/>
        <w:autoSpaceDN w:val="0"/>
        <w:adjustRightInd w:val="0"/>
        <w:ind w:left="284" w:right="284" w:hanging="709"/>
        <w:jc w:val="both"/>
        <w:rPr>
          <w:sz w:val="28"/>
          <w:szCs w:val="28"/>
        </w:rPr>
      </w:pPr>
      <w:r w:rsidRPr="00446D4F">
        <w:rPr>
          <w:noProof/>
          <w:sz w:val="28"/>
          <w:szCs w:val="28"/>
          <w:lang w:val="en-GB" w:eastAsia="en-GB"/>
        </w:rPr>
        <w:drawing>
          <wp:anchor distT="0" distB="0" distL="114300" distR="114300" simplePos="0" relativeHeight="251659264" behindDoc="0" locked="0" layoutInCell="1" allowOverlap="1" wp14:anchorId="539F5613" wp14:editId="22B5E67A">
            <wp:simplePos x="0" y="0"/>
            <wp:positionH relativeFrom="column">
              <wp:posOffset>5471160</wp:posOffset>
            </wp:positionH>
            <wp:positionV relativeFrom="paragraph">
              <wp:posOffset>-199390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6D4F">
        <w:rPr>
          <w:noProof/>
          <w:sz w:val="28"/>
          <w:szCs w:val="28"/>
          <w:lang w:val="en-GB" w:eastAsia="en-GB"/>
        </w:rPr>
        <w:drawing>
          <wp:anchor distT="0" distB="0" distL="114300" distR="114300" simplePos="0" relativeHeight="251660288" behindDoc="0" locked="0" layoutInCell="1" allowOverlap="1" wp14:anchorId="31820F6B" wp14:editId="65965748">
            <wp:simplePos x="0" y="0"/>
            <wp:positionH relativeFrom="column">
              <wp:posOffset>-63500</wp:posOffset>
            </wp:positionH>
            <wp:positionV relativeFrom="paragraph">
              <wp:posOffset>-131445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AAE" w:rsidRPr="00446D4F" w:rsidRDefault="00ED1AAE" w:rsidP="00643B1F">
      <w:pPr>
        <w:autoSpaceDE w:val="0"/>
        <w:autoSpaceDN w:val="0"/>
        <w:adjustRightInd w:val="0"/>
        <w:ind w:left="284" w:right="284" w:hanging="709"/>
        <w:jc w:val="both"/>
        <w:rPr>
          <w:sz w:val="28"/>
          <w:szCs w:val="28"/>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sz w:val="28"/>
          <w:szCs w:val="28"/>
          <w:lang w:val="it-IT"/>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b/>
          <w:sz w:val="28"/>
          <w:szCs w:val="28"/>
          <w:lang w:val="it-IT"/>
        </w:rPr>
      </w:pPr>
      <w:r w:rsidRPr="00446D4F">
        <w:rPr>
          <w:rFonts w:ascii="Times New Roman" w:hAnsi="Times New Roman"/>
          <w:b/>
          <w:sz w:val="28"/>
          <w:szCs w:val="28"/>
          <w:lang w:val="it-IT"/>
        </w:rPr>
        <w:t>Ministerul Mediului</w:t>
      </w:r>
    </w:p>
    <w:p w:rsidR="00DA20D4" w:rsidRPr="00446D4F" w:rsidRDefault="000065D6" w:rsidP="000065D6">
      <w:pPr>
        <w:pStyle w:val="Header"/>
        <w:tabs>
          <w:tab w:val="clear" w:pos="4680"/>
          <w:tab w:val="clear" w:pos="9360"/>
          <w:tab w:val="left" w:pos="10170"/>
        </w:tabs>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122D72">
            <w:pPr>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0065D6">
      <w:pPr>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Default="00986940" w:rsidP="00643B1F">
      <w:pPr>
        <w:ind w:left="284" w:right="284" w:hanging="709"/>
        <w:jc w:val="both"/>
        <w:textAlignment w:val="baseline"/>
        <w:rPr>
          <w:sz w:val="28"/>
          <w:szCs w:val="28"/>
          <w:lang w:val="ro-RO"/>
        </w:rPr>
      </w:pPr>
    </w:p>
    <w:p w:rsidR="00986940" w:rsidRPr="00446D4F" w:rsidRDefault="00986940" w:rsidP="00643B1F">
      <w:pPr>
        <w:ind w:left="284" w:right="284" w:hanging="709"/>
        <w:jc w:val="both"/>
        <w:textAlignment w:val="baseline"/>
        <w:rPr>
          <w:sz w:val="28"/>
          <w:szCs w:val="28"/>
          <w:lang w:val="ro-RO"/>
        </w:rPr>
      </w:pPr>
    </w:p>
    <w:p w:rsidR="00DA20D4" w:rsidRPr="00A36CA4" w:rsidRDefault="00DA20D4" w:rsidP="00A141E4">
      <w:pPr>
        <w:autoSpaceDE w:val="0"/>
        <w:autoSpaceDN w:val="0"/>
        <w:adjustRightInd w:val="0"/>
        <w:ind w:left="284" w:right="284" w:hanging="709"/>
        <w:jc w:val="center"/>
        <w:rPr>
          <w:b/>
          <w:bCs/>
          <w:sz w:val="32"/>
          <w:szCs w:val="32"/>
        </w:rPr>
      </w:pPr>
      <w:proofErr w:type="spellStart"/>
      <w:r w:rsidRPr="00A36CA4">
        <w:rPr>
          <w:b/>
          <w:bCs/>
          <w:sz w:val="32"/>
          <w:szCs w:val="32"/>
        </w:rPr>
        <w:t>Decizia</w:t>
      </w:r>
      <w:proofErr w:type="spellEnd"/>
      <w:r w:rsidRPr="00A36CA4">
        <w:rPr>
          <w:b/>
          <w:bCs/>
          <w:sz w:val="32"/>
          <w:szCs w:val="32"/>
        </w:rPr>
        <w:t xml:space="preserve"> </w:t>
      </w:r>
      <w:proofErr w:type="spellStart"/>
      <w:r w:rsidRPr="00A36CA4">
        <w:rPr>
          <w:b/>
          <w:bCs/>
          <w:sz w:val="32"/>
          <w:szCs w:val="32"/>
        </w:rPr>
        <w:t>etapei</w:t>
      </w:r>
      <w:proofErr w:type="spellEnd"/>
      <w:r w:rsidRPr="00A36CA4">
        <w:rPr>
          <w:b/>
          <w:bCs/>
          <w:sz w:val="32"/>
          <w:szCs w:val="32"/>
        </w:rPr>
        <w:t xml:space="preserve"> de </w:t>
      </w:r>
      <w:proofErr w:type="spellStart"/>
      <w:r w:rsidRPr="00A36CA4">
        <w:rPr>
          <w:b/>
          <w:bCs/>
          <w:sz w:val="32"/>
          <w:szCs w:val="32"/>
        </w:rPr>
        <w:t>încadrare</w:t>
      </w:r>
      <w:proofErr w:type="spellEnd"/>
    </w:p>
    <w:p w:rsidR="00986940" w:rsidRPr="00446D4F" w:rsidRDefault="00986940" w:rsidP="00A141E4">
      <w:pPr>
        <w:autoSpaceDE w:val="0"/>
        <w:autoSpaceDN w:val="0"/>
        <w:adjustRightInd w:val="0"/>
        <w:ind w:left="284" w:right="284" w:hanging="709"/>
        <w:jc w:val="center"/>
        <w:rPr>
          <w:sz w:val="28"/>
          <w:szCs w:val="28"/>
        </w:rPr>
      </w:pPr>
    </w:p>
    <w:p w:rsidR="00DA20D4" w:rsidRPr="00446D4F" w:rsidRDefault="00E174D2" w:rsidP="00A141E4">
      <w:pPr>
        <w:autoSpaceDE w:val="0"/>
        <w:autoSpaceDN w:val="0"/>
        <w:adjustRightInd w:val="0"/>
        <w:ind w:left="284" w:right="284" w:hanging="709"/>
        <w:jc w:val="center"/>
        <w:rPr>
          <w:sz w:val="28"/>
          <w:szCs w:val="28"/>
        </w:rPr>
      </w:pPr>
      <w:r>
        <w:rPr>
          <w:b/>
          <w:sz w:val="28"/>
          <w:szCs w:val="28"/>
        </w:rPr>
        <w:t xml:space="preserve"> </w:t>
      </w:r>
      <w:r w:rsidR="00C25743">
        <w:rPr>
          <w:b/>
          <w:sz w:val="28"/>
          <w:szCs w:val="28"/>
        </w:rPr>
        <w:t>PROIECT</w:t>
      </w:r>
    </w:p>
    <w:p w:rsidR="00DA20D4" w:rsidRPr="00446D4F" w:rsidRDefault="00DA20D4" w:rsidP="006F20DD">
      <w:pPr>
        <w:autoSpaceDE w:val="0"/>
        <w:autoSpaceDN w:val="0"/>
        <w:adjustRightInd w:val="0"/>
        <w:ind w:left="284" w:right="284" w:hanging="709"/>
        <w:jc w:val="center"/>
        <w:rPr>
          <w:sz w:val="28"/>
          <w:szCs w:val="28"/>
        </w:rPr>
      </w:pPr>
    </w:p>
    <w:p w:rsidR="00DA20D4" w:rsidRPr="00446D4F" w:rsidRDefault="00DA20D4" w:rsidP="000065D6">
      <w:pPr>
        <w:autoSpaceDE w:val="0"/>
        <w:autoSpaceDN w:val="0"/>
        <w:adjustRightInd w:val="0"/>
        <w:ind w:right="36" w:firstLine="360"/>
        <w:jc w:val="both"/>
        <w:rPr>
          <w:sz w:val="28"/>
          <w:szCs w:val="28"/>
        </w:rPr>
      </w:pPr>
      <w:r w:rsidRPr="00446D4F">
        <w:rPr>
          <w:sz w:val="28"/>
          <w:szCs w:val="28"/>
        </w:rPr>
        <w:t xml:space="preserv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solicitării</w:t>
      </w:r>
      <w:proofErr w:type="spellEnd"/>
      <w:r w:rsidRPr="00446D4F">
        <w:rPr>
          <w:sz w:val="28"/>
          <w:szCs w:val="28"/>
        </w:rPr>
        <w:t xml:space="preserve"> de </w:t>
      </w:r>
      <w:proofErr w:type="spellStart"/>
      <w:r w:rsidRPr="00446D4F">
        <w:rPr>
          <w:sz w:val="28"/>
          <w:szCs w:val="28"/>
        </w:rPr>
        <w:t>emitere</w:t>
      </w:r>
      <w:proofErr w:type="spellEnd"/>
      <w:r w:rsidRPr="00446D4F">
        <w:rPr>
          <w:sz w:val="28"/>
          <w:szCs w:val="28"/>
        </w:rPr>
        <w:t xml:space="preserve"> a </w:t>
      </w:r>
      <w:proofErr w:type="spellStart"/>
      <w:r w:rsidRPr="00446D4F">
        <w:rPr>
          <w:sz w:val="28"/>
          <w:szCs w:val="28"/>
        </w:rPr>
        <w:t>acordului</w:t>
      </w:r>
      <w:proofErr w:type="spellEnd"/>
      <w:r w:rsidRPr="00446D4F">
        <w:rPr>
          <w:sz w:val="28"/>
          <w:szCs w:val="28"/>
        </w:rPr>
        <w:t xml:space="preserve"> de </w:t>
      </w:r>
      <w:proofErr w:type="spellStart"/>
      <w:r w:rsidRPr="00446D4F">
        <w:rPr>
          <w:sz w:val="28"/>
          <w:szCs w:val="28"/>
        </w:rPr>
        <w:t>m</w:t>
      </w:r>
      <w:r w:rsidR="00813AF0" w:rsidRPr="00446D4F">
        <w:rPr>
          <w:sz w:val="28"/>
          <w:szCs w:val="28"/>
        </w:rPr>
        <w:t>ediu</w:t>
      </w:r>
      <w:proofErr w:type="spellEnd"/>
      <w:r w:rsidR="00813AF0" w:rsidRPr="00446D4F">
        <w:rPr>
          <w:sz w:val="28"/>
          <w:szCs w:val="28"/>
        </w:rPr>
        <w:t xml:space="preserve"> </w:t>
      </w:r>
      <w:proofErr w:type="spellStart"/>
      <w:r w:rsidR="00813AF0" w:rsidRPr="00446D4F">
        <w:rPr>
          <w:sz w:val="28"/>
          <w:szCs w:val="28"/>
        </w:rPr>
        <w:t>adresate</w:t>
      </w:r>
      <w:proofErr w:type="spellEnd"/>
      <w:r w:rsidR="00813AF0" w:rsidRPr="00446D4F">
        <w:rPr>
          <w:sz w:val="28"/>
          <w:szCs w:val="28"/>
        </w:rPr>
        <w:t xml:space="preserve"> de </w:t>
      </w:r>
      <w:r w:rsidR="00C25743">
        <w:rPr>
          <w:b/>
          <w:sz w:val="28"/>
          <w:szCs w:val="28"/>
        </w:rPr>
        <w:t xml:space="preserve">UAT VANJU MARE  </w:t>
      </w:r>
      <w:r w:rsidR="00813AF0" w:rsidRPr="00723BDC">
        <w:rPr>
          <w:b/>
          <w:sz w:val="28"/>
          <w:szCs w:val="28"/>
        </w:rPr>
        <w:t>,</w:t>
      </w:r>
      <w:r w:rsidR="00C25743">
        <w:rPr>
          <w:sz w:val="28"/>
          <w:szCs w:val="28"/>
        </w:rPr>
        <w:t xml:space="preserve"> cu </w:t>
      </w:r>
      <w:proofErr w:type="spellStart"/>
      <w:r w:rsidR="00C25743">
        <w:rPr>
          <w:sz w:val="28"/>
          <w:szCs w:val="28"/>
        </w:rPr>
        <w:t>sediul</w:t>
      </w:r>
      <w:proofErr w:type="spellEnd"/>
      <w:r w:rsidR="00C25743">
        <w:rPr>
          <w:sz w:val="28"/>
          <w:szCs w:val="28"/>
        </w:rPr>
        <w:t xml:space="preserve"> </w:t>
      </w:r>
      <w:proofErr w:type="spellStart"/>
      <w:r w:rsidR="00C25743">
        <w:rPr>
          <w:sz w:val="28"/>
          <w:szCs w:val="28"/>
        </w:rPr>
        <w:t>în</w:t>
      </w:r>
      <w:proofErr w:type="spellEnd"/>
      <w:r w:rsidR="00C25743">
        <w:rPr>
          <w:sz w:val="28"/>
          <w:szCs w:val="28"/>
        </w:rPr>
        <w:t xml:space="preserve"> </w:t>
      </w:r>
      <w:proofErr w:type="spellStart"/>
      <w:r w:rsidR="00C25743">
        <w:rPr>
          <w:sz w:val="28"/>
          <w:szCs w:val="28"/>
        </w:rPr>
        <w:t>orasul</w:t>
      </w:r>
      <w:proofErr w:type="spellEnd"/>
      <w:r w:rsidR="00C25743">
        <w:rPr>
          <w:sz w:val="28"/>
          <w:szCs w:val="28"/>
        </w:rPr>
        <w:t xml:space="preserve"> </w:t>
      </w:r>
      <w:proofErr w:type="spellStart"/>
      <w:r w:rsidR="00C25743">
        <w:rPr>
          <w:sz w:val="28"/>
          <w:szCs w:val="28"/>
        </w:rPr>
        <w:t>Vanju</w:t>
      </w:r>
      <w:proofErr w:type="spellEnd"/>
      <w:r w:rsidR="00C25743">
        <w:rPr>
          <w:sz w:val="28"/>
          <w:szCs w:val="28"/>
        </w:rPr>
        <w:t xml:space="preserve"> Mare  </w:t>
      </w:r>
      <w:proofErr w:type="spellStart"/>
      <w:r w:rsidR="00C25743">
        <w:rPr>
          <w:sz w:val="28"/>
          <w:szCs w:val="28"/>
        </w:rPr>
        <w:t>str.Rahovei</w:t>
      </w:r>
      <w:proofErr w:type="spellEnd"/>
      <w:r w:rsidR="00C25743">
        <w:rPr>
          <w:sz w:val="28"/>
          <w:szCs w:val="28"/>
        </w:rPr>
        <w:t xml:space="preserve"> ,nr.8</w:t>
      </w:r>
      <w:r w:rsidR="00813AF0" w:rsidRPr="00446D4F">
        <w:rPr>
          <w:sz w:val="28"/>
          <w:szCs w:val="28"/>
        </w:rPr>
        <w:t xml:space="preserve"> </w:t>
      </w:r>
      <w:r w:rsidRPr="00446D4F">
        <w:rPr>
          <w:sz w:val="28"/>
          <w:szCs w:val="28"/>
        </w:rPr>
        <w:t xml:space="preserve">, </w:t>
      </w:r>
      <w:proofErr w:type="spellStart"/>
      <w:r w:rsidRPr="00446D4F">
        <w:rPr>
          <w:sz w:val="28"/>
          <w:szCs w:val="28"/>
        </w:rPr>
        <w:t>judeţul</w:t>
      </w:r>
      <w:proofErr w:type="spellEnd"/>
      <w:r w:rsidRPr="00446D4F">
        <w:rPr>
          <w:sz w:val="28"/>
          <w:szCs w:val="28"/>
        </w:rPr>
        <w:t xml:space="preserve"> </w:t>
      </w:r>
      <w:proofErr w:type="spellStart"/>
      <w:r w:rsidRPr="00446D4F">
        <w:rPr>
          <w:sz w:val="28"/>
          <w:szCs w:val="28"/>
        </w:rPr>
        <w:t>Mehedin</w:t>
      </w:r>
      <w:proofErr w:type="spellEnd"/>
      <w:r w:rsidRPr="00446D4F">
        <w:rPr>
          <w:sz w:val="28"/>
          <w:szCs w:val="28"/>
          <w:lang w:val="ro-RO"/>
        </w:rPr>
        <w:t>ţi</w:t>
      </w:r>
      <w:r w:rsidRPr="00446D4F">
        <w:rPr>
          <w:sz w:val="28"/>
          <w:szCs w:val="28"/>
        </w:rPr>
        <w:t>,</w:t>
      </w:r>
      <w:r w:rsidR="00813AF0" w:rsidRPr="00446D4F">
        <w:rPr>
          <w:sz w:val="28"/>
          <w:szCs w:val="28"/>
        </w:rPr>
        <w:t xml:space="preserve"> </w:t>
      </w:r>
      <w:r w:rsidRPr="00446D4F">
        <w:rPr>
          <w:sz w:val="28"/>
          <w:szCs w:val="28"/>
        </w:rPr>
        <w:t xml:space="preserve"> </w:t>
      </w:r>
      <w:proofErr w:type="spellStart"/>
      <w:r w:rsidRPr="00446D4F">
        <w:rPr>
          <w:sz w:val="28"/>
          <w:szCs w:val="28"/>
        </w:rPr>
        <w:t>înregistrată</w:t>
      </w:r>
      <w:proofErr w:type="spellEnd"/>
      <w:r w:rsidRPr="00446D4F">
        <w:rPr>
          <w:sz w:val="28"/>
          <w:szCs w:val="28"/>
        </w:rPr>
        <w:t xml:space="preserve"> la APM </w:t>
      </w:r>
      <w:proofErr w:type="spellStart"/>
      <w:r w:rsidRPr="00446D4F">
        <w:rPr>
          <w:sz w:val="28"/>
          <w:szCs w:val="28"/>
        </w:rPr>
        <w:t>Mehedinţ</w:t>
      </w:r>
      <w:r w:rsidR="00C25743">
        <w:rPr>
          <w:sz w:val="28"/>
          <w:szCs w:val="28"/>
        </w:rPr>
        <w:t>i</w:t>
      </w:r>
      <w:proofErr w:type="spellEnd"/>
      <w:r w:rsidR="00C25743">
        <w:rPr>
          <w:sz w:val="28"/>
          <w:szCs w:val="28"/>
        </w:rPr>
        <w:t xml:space="preserve"> cu nr. 11327</w:t>
      </w:r>
      <w:r w:rsidR="00E174D2">
        <w:rPr>
          <w:sz w:val="28"/>
          <w:szCs w:val="28"/>
        </w:rPr>
        <w:t xml:space="preserve"> din</w:t>
      </w:r>
      <w:r w:rsidR="00C25743">
        <w:rPr>
          <w:sz w:val="28"/>
          <w:szCs w:val="28"/>
        </w:rPr>
        <w:t xml:space="preserve"> </w:t>
      </w:r>
      <w:proofErr w:type="gramStart"/>
      <w:r w:rsidR="00C25743">
        <w:rPr>
          <w:sz w:val="28"/>
          <w:szCs w:val="28"/>
        </w:rPr>
        <w:t>19.09</w:t>
      </w:r>
      <w:r w:rsidR="00813AF0" w:rsidRPr="00446D4F">
        <w:rPr>
          <w:sz w:val="28"/>
          <w:szCs w:val="28"/>
        </w:rPr>
        <w:t>.2019</w:t>
      </w:r>
      <w:r w:rsidRPr="00446D4F">
        <w:rPr>
          <w:sz w:val="28"/>
          <w:szCs w:val="28"/>
        </w:rPr>
        <w:t xml:space="preserve"> </w:t>
      </w:r>
      <w:r w:rsidR="00813AF0" w:rsidRPr="00446D4F">
        <w:rPr>
          <w:sz w:val="28"/>
          <w:szCs w:val="28"/>
        </w:rPr>
        <w:t xml:space="preserve"> </w:t>
      </w:r>
      <w:proofErr w:type="spellStart"/>
      <w:r w:rsidR="00813AF0" w:rsidRPr="00446D4F">
        <w:rPr>
          <w:sz w:val="28"/>
          <w:szCs w:val="28"/>
        </w:rPr>
        <w:t>si</w:t>
      </w:r>
      <w:proofErr w:type="spellEnd"/>
      <w:proofErr w:type="gramEnd"/>
      <w:r w:rsidR="00813AF0" w:rsidRPr="00446D4F">
        <w:rPr>
          <w:sz w:val="28"/>
          <w:szCs w:val="28"/>
        </w:rPr>
        <w:t xml:space="preserve"> a </w:t>
      </w:r>
      <w:proofErr w:type="spellStart"/>
      <w:r w:rsidR="00813AF0" w:rsidRPr="00446D4F">
        <w:rPr>
          <w:sz w:val="28"/>
          <w:szCs w:val="28"/>
        </w:rPr>
        <w:t>compl</w:t>
      </w:r>
      <w:r w:rsidR="00C25743">
        <w:rPr>
          <w:sz w:val="28"/>
          <w:szCs w:val="28"/>
        </w:rPr>
        <w:t>etarilor</w:t>
      </w:r>
      <w:proofErr w:type="spellEnd"/>
      <w:r w:rsidR="00C25743">
        <w:rPr>
          <w:sz w:val="28"/>
          <w:szCs w:val="28"/>
        </w:rPr>
        <w:t xml:space="preserve"> </w:t>
      </w:r>
      <w:proofErr w:type="spellStart"/>
      <w:r w:rsidR="00C25743">
        <w:rPr>
          <w:sz w:val="28"/>
          <w:szCs w:val="28"/>
        </w:rPr>
        <w:t>inregistrate</w:t>
      </w:r>
      <w:proofErr w:type="spellEnd"/>
      <w:r w:rsidR="00C25743">
        <w:rPr>
          <w:sz w:val="28"/>
          <w:szCs w:val="28"/>
        </w:rPr>
        <w:t xml:space="preserve"> cu nr. 3621 din 18.03</w:t>
      </w:r>
      <w:r w:rsidR="00813AF0" w:rsidRPr="00446D4F">
        <w:rPr>
          <w:sz w:val="28"/>
          <w:szCs w:val="28"/>
        </w:rPr>
        <w:t xml:space="preserve">.2019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baza</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 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gramStart"/>
      <w:r w:rsidRPr="00446D4F">
        <w:rPr>
          <w:sz w:val="28"/>
          <w:szCs w:val="28"/>
        </w:rPr>
        <w:t>a</w:t>
      </w:r>
      <w:proofErr w:type="gramEnd"/>
      <w:r w:rsidRPr="00446D4F">
        <w:rPr>
          <w:sz w:val="28"/>
          <w:szCs w:val="28"/>
        </w:rPr>
        <w:t xml:space="preserve"> </w:t>
      </w:r>
      <w:proofErr w:type="spellStart"/>
      <w:r w:rsidRPr="00446D4F">
        <w:rPr>
          <w:sz w:val="28"/>
          <w:szCs w:val="28"/>
        </w:rPr>
        <w:t>Ordonanţei</w:t>
      </w:r>
      <w:proofErr w:type="spellEnd"/>
      <w:r w:rsidRPr="00446D4F">
        <w:rPr>
          <w:sz w:val="28"/>
          <w:szCs w:val="28"/>
        </w:rPr>
        <w:t xml:space="preserve"> de </w:t>
      </w:r>
      <w:proofErr w:type="spellStart"/>
      <w:r w:rsidRPr="00446D4F">
        <w:rPr>
          <w:sz w:val="28"/>
          <w:szCs w:val="28"/>
        </w:rPr>
        <w:t>urgenţă</w:t>
      </w:r>
      <w:proofErr w:type="spellEnd"/>
      <w:r w:rsidRPr="00446D4F">
        <w:rPr>
          <w:sz w:val="28"/>
          <w:szCs w:val="28"/>
        </w:rPr>
        <w:t xml:space="preserve"> a </w:t>
      </w:r>
      <w:proofErr w:type="spellStart"/>
      <w:r w:rsidRPr="00446D4F">
        <w:rPr>
          <w:sz w:val="28"/>
          <w:szCs w:val="28"/>
        </w:rPr>
        <w:t>Guvernului</w:t>
      </w:r>
      <w:proofErr w:type="spellEnd"/>
      <w:r w:rsidRPr="00446D4F">
        <w:rPr>
          <w:sz w:val="28"/>
          <w:szCs w:val="28"/>
        </w:rPr>
        <w:t xml:space="preserve"> nr. </w:t>
      </w:r>
      <w:proofErr w:type="gramStart"/>
      <w:r w:rsidRPr="00446D4F">
        <w:rPr>
          <w:sz w:val="28"/>
          <w:szCs w:val="28"/>
        </w:rPr>
        <w:t xml:space="preserve">57/2007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regimul</w:t>
      </w:r>
      <w:proofErr w:type="spellEnd"/>
      <w:r w:rsidRPr="00446D4F">
        <w:rPr>
          <w:sz w:val="28"/>
          <w:szCs w:val="28"/>
        </w:rPr>
        <w:t xml:space="preserve"> </w:t>
      </w:r>
      <w:proofErr w:type="spellStart"/>
      <w:r w:rsidRPr="00446D4F">
        <w:rPr>
          <w:sz w:val="28"/>
          <w:szCs w:val="28"/>
        </w:rPr>
        <w:t>ariilor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w:t>
      </w:r>
      <w:proofErr w:type="spellStart"/>
      <w:r w:rsidRPr="00446D4F">
        <w:rPr>
          <w:sz w:val="28"/>
          <w:szCs w:val="28"/>
        </w:rPr>
        <w:t>protejate</w:t>
      </w:r>
      <w:proofErr w:type="spellEnd"/>
      <w:r w:rsidRPr="00446D4F">
        <w:rPr>
          <w:sz w:val="28"/>
          <w:szCs w:val="28"/>
        </w:rPr>
        <w:t xml:space="preserve">, </w:t>
      </w:r>
      <w:proofErr w:type="spellStart"/>
      <w:r w:rsidRPr="00446D4F">
        <w:rPr>
          <w:sz w:val="28"/>
          <w:szCs w:val="28"/>
        </w:rPr>
        <w:t>conservarea</w:t>
      </w:r>
      <w:proofErr w:type="spellEnd"/>
      <w:r w:rsidRPr="00446D4F">
        <w:rPr>
          <w:sz w:val="28"/>
          <w:szCs w:val="28"/>
        </w:rPr>
        <w:t xml:space="preserve"> </w:t>
      </w:r>
      <w:proofErr w:type="spellStart"/>
      <w:r w:rsidRPr="00446D4F">
        <w:rPr>
          <w:sz w:val="28"/>
          <w:szCs w:val="28"/>
        </w:rPr>
        <w:t>habitatelor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a </w:t>
      </w:r>
      <w:proofErr w:type="spellStart"/>
      <w:r w:rsidRPr="00446D4F">
        <w:rPr>
          <w:sz w:val="28"/>
          <w:szCs w:val="28"/>
        </w:rPr>
        <w:t>florei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faunei</w:t>
      </w:r>
      <w:proofErr w:type="spellEnd"/>
      <w:r w:rsidRPr="00446D4F">
        <w:rPr>
          <w:sz w:val="28"/>
          <w:szCs w:val="28"/>
        </w:rPr>
        <w:t xml:space="preserve"> </w:t>
      </w:r>
      <w:proofErr w:type="spellStart"/>
      <w:r w:rsidRPr="00446D4F">
        <w:rPr>
          <w:sz w:val="28"/>
          <w:szCs w:val="28"/>
        </w:rPr>
        <w:t>sălbatice</w:t>
      </w:r>
      <w:proofErr w:type="spellEnd"/>
      <w:r w:rsidRPr="00446D4F">
        <w:rPr>
          <w:sz w:val="28"/>
          <w:szCs w:val="28"/>
        </w:rPr>
        <w:t xml:space="preserve">, </w:t>
      </w:r>
      <w:proofErr w:type="spellStart"/>
      <w:r w:rsidRPr="00446D4F">
        <w:rPr>
          <w:sz w:val="28"/>
          <w:szCs w:val="28"/>
        </w:rPr>
        <w:t>aprobată</w:t>
      </w:r>
      <w:proofErr w:type="spellEnd"/>
      <w:r w:rsidRPr="00446D4F">
        <w:rPr>
          <w:sz w:val="28"/>
          <w:szCs w:val="28"/>
        </w:rPr>
        <w:t xml:space="preserve"> cu </w:t>
      </w:r>
      <w:proofErr w:type="spellStart"/>
      <w:r w:rsidRPr="00446D4F">
        <w:rPr>
          <w:sz w:val="28"/>
          <w:szCs w:val="28"/>
        </w:rPr>
        <w:t>modificări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w:t>
      </w:r>
      <w:proofErr w:type="spellEnd"/>
      <w:r w:rsidRPr="00446D4F">
        <w:rPr>
          <w:sz w:val="28"/>
          <w:szCs w:val="28"/>
        </w:rPr>
        <w:t xml:space="preserve"> </w:t>
      </w:r>
      <w:proofErr w:type="spellStart"/>
      <w:r w:rsidRPr="00446D4F">
        <w:rPr>
          <w:sz w:val="28"/>
          <w:szCs w:val="28"/>
        </w:rPr>
        <w:t>prin</w:t>
      </w:r>
      <w:proofErr w:type="spellEnd"/>
      <w:r w:rsidRPr="00446D4F">
        <w:rPr>
          <w:sz w:val="28"/>
          <w:szCs w:val="28"/>
        </w:rPr>
        <w:t xml:space="preserve"> </w:t>
      </w:r>
      <w:proofErr w:type="spellStart"/>
      <w:r w:rsidRPr="00446D4F">
        <w:rPr>
          <w:sz w:val="28"/>
          <w:szCs w:val="28"/>
        </w:rPr>
        <w:t>Legea</w:t>
      </w:r>
      <w:proofErr w:type="spellEnd"/>
      <w:r w:rsidRPr="00446D4F">
        <w:rPr>
          <w:sz w:val="28"/>
          <w:szCs w:val="28"/>
        </w:rPr>
        <w:t xml:space="preserve"> nr.</w:t>
      </w:r>
      <w:proofErr w:type="gramEnd"/>
      <w:r w:rsidRPr="00446D4F">
        <w:rPr>
          <w:sz w:val="28"/>
          <w:szCs w:val="28"/>
        </w:rPr>
        <w:t xml:space="preserve"> 49/2011, cu </w:t>
      </w:r>
      <w:proofErr w:type="spellStart"/>
      <w:r w:rsidRPr="00446D4F">
        <w:rPr>
          <w:sz w:val="28"/>
          <w:szCs w:val="28"/>
        </w:rPr>
        <w:t>modificările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completările</w:t>
      </w:r>
      <w:proofErr w:type="spellEnd"/>
      <w:r w:rsidRPr="00446D4F">
        <w:rPr>
          <w:sz w:val="28"/>
          <w:szCs w:val="28"/>
        </w:rPr>
        <w:t xml:space="preserve"> </w:t>
      </w:r>
      <w:proofErr w:type="spellStart"/>
      <w:r w:rsidRPr="00446D4F">
        <w:rPr>
          <w:sz w:val="28"/>
          <w:szCs w:val="28"/>
        </w:rPr>
        <w:t>ulterioare</w:t>
      </w:r>
      <w:proofErr w:type="spellEnd"/>
      <w:r w:rsidRPr="00446D4F">
        <w:rPr>
          <w:sz w:val="28"/>
          <w:szCs w:val="28"/>
        </w:rPr>
        <w:t>,</w:t>
      </w:r>
    </w:p>
    <w:p w:rsidR="00DA20D4" w:rsidRPr="00446D4F" w:rsidRDefault="00DA20D4" w:rsidP="000065D6">
      <w:pPr>
        <w:autoSpaceDE w:val="0"/>
        <w:autoSpaceDN w:val="0"/>
        <w:adjustRightInd w:val="0"/>
        <w:ind w:firstLine="1"/>
        <w:jc w:val="both"/>
        <w:rPr>
          <w:sz w:val="28"/>
          <w:szCs w:val="28"/>
        </w:rPr>
      </w:pPr>
      <w:proofErr w:type="spellStart"/>
      <w:r w:rsidRPr="00446D4F">
        <w:rPr>
          <w:sz w:val="28"/>
          <w:szCs w:val="28"/>
        </w:rPr>
        <w:t>autoritatea</w:t>
      </w:r>
      <w:proofErr w:type="spellEnd"/>
      <w:r w:rsidRPr="00446D4F">
        <w:rPr>
          <w:sz w:val="28"/>
          <w:szCs w:val="28"/>
        </w:rPr>
        <w:t xml:space="preserve"> </w:t>
      </w:r>
      <w:proofErr w:type="spellStart"/>
      <w:r w:rsidRPr="00446D4F">
        <w:rPr>
          <w:sz w:val="28"/>
          <w:szCs w:val="28"/>
        </w:rPr>
        <w:t>competentă</w:t>
      </w:r>
      <w:proofErr w:type="spellEnd"/>
      <w:r w:rsidRPr="00446D4F">
        <w:rPr>
          <w:sz w:val="28"/>
          <w:szCs w:val="28"/>
        </w:rPr>
        <w:t xml:space="preserve"> </w:t>
      </w:r>
      <w:proofErr w:type="spellStart"/>
      <w:r w:rsidRPr="00446D4F">
        <w:rPr>
          <w:sz w:val="28"/>
          <w:szCs w:val="28"/>
        </w:rPr>
        <w:t>pentru</w:t>
      </w:r>
      <w:proofErr w:type="spellEnd"/>
      <w:r w:rsidRPr="00446D4F">
        <w:rPr>
          <w:sz w:val="28"/>
          <w:szCs w:val="28"/>
        </w:rPr>
        <w:t xml:space="preserve"> </w:t>
      </w:r>
      <w:proofErr w:type="spellStart"/>
      <w:r w:rsidRPr="00446D4F">
        <w:rPr>
          <w:sz w:val="28"/>
          <w:szCs w:val="28"/>
        </w:rPr>
        <w:t>protecţia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APM </w:t>
      </w:r>
      <w:proofErr w:type="spellStart"/>
      <w:r w:rsidRPr="00446D4F">
        <w:rPr>
          <w:sz w:val="28"/>
          <w:szCs w:val="28"/>
        </w:rPr>
        <w:t>Mehedinţi</w:t>
      </w:r>
      <w:proofErr w:type="spellEnd"/>
      <w:r w:rsidRPr="00446D4F">
        <w:rPr>
          <w:sz w:val="28"/>
          <w:szCs w:val="28"/>
        </w:rPr>
        <w:t xml:space="preserve">  decide,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consultărilor</w:t>
      </w:r>
      <w:proofErr w:type="spellEnd"/>
      <w:r w:rsidRPr="00446D4F">
        <w:rPr>
          <w:sz w:val="28"/>
          <w:szCs w:val="28"/>
        </w:rPr>
        <w:t xml:space="preserve"> </w:t>
      </w:r>
      <w:proofErr w:type="spellStart"/>
      <w:r w:rsidRPr="00446D4F">
        <w:rPr>
          <w:sz w:val="28"/>
          <w:szCs w:val="28"/>
        </w:rPr>
        <w:t>desfăşurate</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cadrul</w:t>
      </w:r>
      <w:proofErr w:type="spellEnd"/>
      <w:r w:rsidRPr="00446D4F">
        <w:rPr>
          <w:sz w:val="28"/>
          <w:szCs w:val="28"/>
        </w:rPr>
        <w:t xml:space="preserve"> </w:t>
      </w:r>
      <w:proofErr w:type="spellStart"/>
      <w:r w:rsidRPr="00446D4F">
        <w:rPr>
          <w:sz w:val="28"/>
          <w:szCs w:val="28"/>
        </w:rPr>
        <w:t>şedinţei</w:t>
      </w:r>
      <w:proofErr w:type="spellEnd"/>
      <w:r w:rsidRPr="00446D4F">
        <w:rPr>
          <w:sz w:val="28"/>
          <w:szCs w:val="28"/>
        </w:rPr>
        <w:t xml:space="preserve"> </w:t>
      </w:r>
      <w:proofErr w:type="spellStart"/>
      <w:r w:rsidRPr="00446D4F">
        <w:rPr>
          <w:sz w:val="28"/>
          <w:szCs w:val="28"/>
        </w:rPr>
        <w:t>Comisiei</w:t>
      </w:r>
      <w:proofErr w:type="spellEnd"/>
      <w:r w:rsidRPr="00446D4F">
        <w:rPr>
          <w:sz w:val="28"/>
          <w:szCs w:val="28"/>
        </w:rPr>
        <w:t xml:space="preserve"> de</w:t>
      </w:r>
      <w:r w:rsidR="007345FD" w:rsidRPr="00446D4F">
        <w:rPr>
          <w:sz w:val="28"/>
          <w:szCs w:val="28"/>
        </w:rPr>
        <w:t xml:space="preserve"> </w:t>
      </w:r>
      <w:proofErr w:type="spellStart"/>
      <w:r w:rsidR="007345FD" w:rsidRPr="00446D4F">
        <w:rPr>
          <w:sz w:val="28"/>
          <w:szCs w:val="28"/>
        </w:rPr>
        <w:t>analiză</w:t>
      </w:r>
      <w:proofErr w:type="spellEnd"/>
      <w:r w:rsidR="007345FD" w:rsidRPr="00446D4F">
        <w:rPr>
          <w:sz w:val="28"/>
          <w:szCs w:val="28"/>
        </w:rPr>
        <w:t xml:space="preserve"> </w:t>
      </w:r>
      <w:proofErr w:type="spellStart"/>
      <w:r w:rsidR="007345FD" w:rsidRPr="00446D4F">
        <w:rPr>
          <w:sz w:val="28"/>
          <w:szCs w:val="28"/>
        </w:rPr>
        <w:t>tehnică</w:t>
      </w:r>
      <w:proofErr w:type="spellEnd"/>
      <w:r w:rsidR="007345FD" w:rsidRPr="00446D4F">
        <w:rPr>
          <w:sz w:val="28"/>
          <w:szCs w:val="28"/>
        </w:rPr>
        <w:t xml:space="preserve">  din data </w:t>
      </w:r>
      <w:proofErr w:type="spellStart"/>
      <w:r w:rsidR="007345FD" w:rsidRPr="00446D4F">
        <w:rPr>
          <w:sz w:val="28"/>
          <w:szCs w:val="28"/>
        </w:rPr>
        <w:t>de</w:t>
      </w:r>
      <w:proofErr w:type="spellEnd"/>
      <w:r w:rsidR="00B17555" w:rsidRPr="00446D4F">
        <w:rPr>
          <w:sz w:val="28"/>
          <w:szCs w:val="28"/>
        </w:rPr>
        <w:t xml:space="preserve"> </w:t>
      </w:r>
      <w:r w:rsidR="00C25743">
        <w:rPr>
          <w:sz w:val="28"/>
          <w:szCs w:val="28"/>
        </w:rPr>
        <w:t>11.04</w:t>
      </w:r>
      <w:r w:rsidRPr="00446D4F">
        <w:rPr>
          <w:sz w:val="28"/>
          <w:szCs w:val="28"/>
        </w:rPr>
        <w:t>.2019</w:t>
      </w:r>
      <w:r w:rsidR="00C25743">
        <w:rPr>
          <w:sz w:val="28"/>
          <w:szCs w:val="28"/>
        </w:rPr>
        <w:t xml:space="preserve"> </w:t>
      </w:r>
      <w:r w:rsidRPr="00446D4F">
        <w:rPr>
          <w:sz w:val="28"/>
          <w:szCs w:val="28"/>
        </w:rPr>
        <w:t xml:space="preserve"> </w:t>
      </w:r>
      <w:proofErr w:type="spellStart"/>
      <w:r w:rsidRPr="00446D4F">
        <w:rPr>
          <w:sz w:val="28"/>
          <w:szCs w:val="28"/>
        </w:rPr>
        <w:t>că</w:t>
      </w:r>
      <w:proofErr w:type="spellEnd"/>
      <w:r w:rsidRPr="00446D4F">
        <w:rPr>
          <w:sz w:val="28"/>
          <w:szCs w:val="28"/>
        </w:rPr>
        <w:t xml:space="preserve"> </w:t>
      </w:r>
      <w:proofErr w:type="spellStart"/>
      <w:r w:rsidRPr="00446D4F">
        <w:rPr>
          <w:sz w:val="28"/>
          <w:szCs w:val="28"/>
        </w:rPr>
        <w:t>proiectul</w:t>
      </w:r>
      <w:proofErr w:type="spellEnd"/>
      <w:r w:rsidRPr="00446D4F">
        <w:rPr>
          <w:sz w:val="28"/>
          <w:szCs w:val="28"/>
        </w:rPr>
        <w:t xml:space="preserve"> “</w:t>
      </w:r>
      <w:r w:rsidR="00C25743">
        <w:rPr>
          <w:b/>
          <w:sz w:val="28"/>
          <w:szCs w:val="28"/>
          <w:lang w:val="ro-RO"/>
        </w:rPr>
        <w:t>Reabilitare si modernizare strazi in orasul Vanju Mare –zona sud ,judetul Mehedinti</w:t>
      </w:r>
      <w:r w:rsidR="00B17555" w:rsidRPr="00446D4F">
        <w:rPr>
          <w:sz w:val="28"/>
          <w:szCs w:val="28"/>
          <w:lang w:val="ro-RO"/>
        </w:rPr>
        <w:t xml:space="preserve"> </w:t>
      </w:r>
      <w:r w:rsidRPr="00446D4F">
        <w:rPr>
          <w:sz w:val="28"/>
          <w:szCs w:val="28"/>
        </w:rPr>
        <w:t xml:space="preserve">” </w:t>
      </w:r>
      <w:proofErr w:type="spellStart"/>
      <w:r w:rsidRPr="00446D4F">
        <w:rPr>
          <w:sz w:val="28"/>
          <w:szCs w:val="28"/>
        </w:rPr>
        <w:t>propus</w:t>
      </w:r>
      <w:proofErr w:type="spellEnd"/>
      <w:r w:rsidRPr="00446D4F">
        <w:rPr>
          <w:sz w:val="28"/>
          <w:szCs w:val="28"/>
        </w:rPr>
        <w:t xml:space="preserve"> </w:t>
      </w:r>
      <w:r w:rsidR="00C25743">
        <w:rPr>
          <w:sz w:val="28"/>
          <w:szCs w:val="28"/>
        </w:rPr>
        <w:t xml:space="preserve">a fi </w:t>
      </w:r>
      <w:proofErr w:type="spellStart"/>
      <w:r w:rsidR="00C25743">
        <w:rPr>
          <w:sz w:val="28"/>
          <w:szCs w:val="28"/>
        </w:rPr>
        <w:t>amplasat</w:t>
      </w:r>
      <w:proofErr w:type="spellEnd"/>
      <w:r w:rsidR="00C25743">
        <w:rPr>
          <w:sz w:val="28"/>
          <w:szCs w:val="28"/>
        </w:rPr>
        <w:t xml:space="preserve"> </w:t>
      </w:r>
      <w:proofErr w:type="spellStart"/>
      <w:r w:rsidR="00C25743">
        <w:rPr>
          <w:sz w:val="28"/>
          <w:szCs w:val="28"/>
        </w:rPr>
        <w:t>în</w:t>
      </w:r>
      <w:proofErr w:type="spellEnd"/>
      <w:r w:rsidR="00C25743">
        <w:rPr>
          <w:sz w:val="28"/>
          <w:szCs w:val="28"/>
        </w:rPr>
        <w:t xml:space="preserve"> </w:t>
      </w:r>
      <w:proofErr w:type="spellStart"/>
      <w:r w:rsidR="00C25743">
        <w:rPr>
          <w:sz w:val="28"/>
          <w:szCs w:val="28"/>
        </w:rPr>
        <w:t>intravilanul</w:t>
      </w:r>
      <w:proofErr w:type="spellEnd"/>
      <w:r w:rsidR="00C25743">
        <w:rPr>
          <w:sz w:val="28"/>
          <w:szCs w:val="28"/>
        </w:rPr>
        <w:t xml:space="preserve"> </w:t>
      </w:r>
      <w:proofErr w:type="spellStart"/>
      <w:r w:rsidR="00C25743">
        <w:rPr>
          <w:sz w:val="28"/>
          <w:szCs w:val="28"/>
        </w:rPr>
        <w:t>orasului</w:t>
      </w:r>
      <w:proofErr w:type="spellEnd"/>
      <w:r w:rsidR="00C25743">
        <w:rPr>
          <w:sz w:val="28"/>
          <w:szCs w:val="28"/>
        </w:rPr>
        <w:t xml:space="preserve"> </w:t>
      </w:r>
      <w:proofErr w:type="spellStart"/>
      <w:r w:rsidR="00C25743">
        <w:rPr>
          <w:sz w:val="28"/>
          <w:szCs w:val="28"/>
        </w:rPr>
        <w:t>Vanju</w:t>
      </w:r>
      <w:proofErr w:type="spellEnd"/>
      <w:r w:rsidR="00C25743">
        <w:rPr>
          <w:sz w:val="28"/>
          <w:szCs w:val="28"/>
        </w:rPr>
        <w:t xml:space="preserve"> Mare , </w:t>
      </w:r>
      <w:proofErr w:type="spellStart"/>
      <w:r w:rsidR="00C25743">
        <w:rPr>
          <w:sz w:val="28"/>
          <w:szCs w:val="28"/>
        </w:rPr>
        <w:t>judetul</w:t>
      </w:r>
      <w:proofErr w:type="spellEnd"/>
      <w:r w:rsidR="00C25743">
        <w:rPr>
          <w:sz w:val="28"/>
          <w:szCs w:val="28"/>
        </w:rPr>
        <w:t xml:space="preserve"> </w:t>
      </w:r>
      <w:proofErr w:type="spellStart"/>
      <w:r w:rsidR="00C25743">
        <w:rPr>
          <w:sz w:val="28"/>
          <w:szCs w:val="28"/>
        </w:rPr>
        <w:t>Mehedinti</w:t>
      </w:r>
      <w:proofErr w:type="spellEnd"/>
      <w:r w:rsidR="00C25743">
        <w:rPr>
          <w:sz w:val="28"/>
          <w:szCs w:val="28"/>
        </w:rPr>
        <w:t xml:space="preserve"> </w:t>
      </w:r>
      <w:r w:rsidRPr="00446D4F">
        <w:rPr>
          <w:sz w:val="28"/>
          <w:szCs w:val="28"/>
        </w:rPr>
        <w:t>;</w:t>
      </w:r>
    </w:p>
    <w:p w:rsidR="00DA20D4" w:rsidRPr="00446D4F" w:rsidRDefault="00DA20D4" w:rsidP="000065D6">
      <w:pPr>
        <w:autoSpaceDE w:val="0"/>
        <w:autoSpaceDN w:val="0"/>
        <w:adjustRightInd w:val="0"/>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w:t>
      </w:r>
      <w:proofErr w:type="spellStart"/>
      <w:r w:rsidRPr="00446D4F">
        <w:rPr>
          <w:sz w:val="28"/>
          <w:szCs w:val="28"/>
        </w:rPr>
        <w:t>supune</w:t>
      </w:r>
      <w:proofErr w:type="spellEnd"/>
      <w:r w:rsidRPr="00446D4F">
        <w:rPr>
          <w:sz w:val="28"/>
          <w:szCs w:val="28"/>
        </w:rPr>
        <w:t xml:space="preserve"> </w:t>
      </w:r>
      <w:proofErr w:type="spellStart"/>
      <w:r w:rsidRPr="00446D4F">
        <w:rPr>
          <w:sz w:val="28"/>
          <w:szCs w:val="28"/>
        </w:rPr>
        <w:t>evalu</w:t>
      </w:r>
      <w:r w:rsidR="003A565B" w:rsidRPr="00446D4F">
        <w:rPr>
          <w:sz w:val="28"/>
          <w:szCs w:val="28"/>
        </w:rPr>
        <w:t>ării</w:t>
      </w:r>
      <w:proofErr w:type="spellEnd"/>
      <w:r w:rsidR="003A565B" w:rsidRPr="00446D4F">
        <w:rPr>
          <w:sz w:val="28"/>
          <w:szCs w:val="28"/>
        </w:rPr>
        <w:t xml:space="preserve"> </w:t>
      </w:r>
      <w:proofErr w:type="spellStart"/>
      <w:r w:rsidR="003A565B" w:rsidRPr="00446D4F">
        <w:rPr>
          <w:sz w:val="28"/>
          <w:szCs w:val="28"/>
        </w:rPr>
        <w:t>impactului</w:t>
      </w:r>
      <w:proofErr w:type="spellEnd"/>
      <w:r w:rsidR="003A565B" w:rsidRPr="00446D4F">
        <w:rPr>
          <w:sz w:val="28"/>
          <w:szCs w:val="28"/>
        </w:rPr>
        <w:t xml:space="preserve"> </w:t>
      </w:r>
      <w:proofErr w:type="spellStart"/>
      <w:r w:rsidR="003A565B" w:rsidRPr="00446D4F">
        <w:rPr>
          <w:sz w:val="28"/>
          <w:szCs w:val="28"/>
        </w:rPr>
        <w:t>asupra</w:t>
      </w:r>
      <w:proofErr w:type="spellEnd"/>
      <w:r w:rsidR="003A565B" w:rsidRPr="00446D4F">
        <w:rPr>
          <w:sz w:val="28"/>
          <w:szCs w:val="28"/>
        </w:rPr>
        <w:t xml:space="preserve"> </w:t>
      </w:r>
      <w:proofErr w:type="spellStart"/>
      <w:r w:rsidR="003A565B" w:rsidRPr="00446D4F">
        <w:rPr>
          <w:sz w:val="28"/>
          <w:szCs w:val="28"/>
        </w:rPr>
        <w:t>mediului</w:t>
      </w:r>
      <w:proofErr w:type="spellEnd"/>
      <w:r w:rsidR="003A565B" w:rsidRPr="00446D4F">
        <w:rPr>
          <w:sz w:val="28"/>
          <w:szCs w:val="28"/>
        </w:rPr>
        <w:t xml:space="preserve">, nu se </w:t>
      </w:r>
      <w:proofErr w:type="spellStart"/>
      <w:r w:rsidR="003A565B" w:rsidRPr="00446D4F">
        <w:rPr>
          <w:sz w:val="28"/>
          <w:szCs w:val="28"/>
        </w:rPr>
        <w:t>supune</w:t>
      </w:r>
      <w:proofErr w:type="spellEnd"/>
      <w:r w:rsidR="003A565B" w:rsidRPr="00446D4F">
        <w:rPr>
          <w:sz w:val="28"/>
          <w:szCs w:val="28"/>
        </w:rPr>
        <w:t xml:space="preserve"> </w:t>
      </w:r>
      <w:proofErr w:type="spellStart"/>
      <w:r w:rsidR="003A565B" w:rsidRPr="00446D4F">
        <w:rPr>
          <w:sz w:val="28"/>
          <w:szCs w:val="28"/>
        </w:rPr>
        <w:t>evaluarii</w:t>
      </w:r>
      <w:proofErr w:type="spellEnd"/>
      <w:r w:rsidR="003A565B" w:rsidRPr="00446D4F">
        <w:rPr>
          <w:sz w:val="28"/>
          <w:szCs w:val="28"/>
        </w:rPr>
        <w:t xml:space="preserve"> </w:t>
      </w:r>
      <w:proofErr w:type="spellStart"/>
      <w:r w:rsidR="003A565B" w:rsidRPr="00446D4F">
        <w:rPr>
          <w:sz w:val="28"/>
          <w:szCs w:val="28"/>
        </w:rPr>
        <w:t>adecvate</w:t>
      </w:r>
      <w:proofErr w:type="spellEnd"/>
      <w:r w:rsidR="003A565B" w:rsidRPr="00446D4F">
        <w:rPr>
          <w:sz w:val="28"/>
          <w:szCs w:val="28"/>
        </w:rPr>
        <w:t xml:space="preserve"> </w:t>
      </w:r>
      <w:proofErr w:type="spellStart"/>
      <w:r w:rsidR="003A565B" w:rsidRPr="00446D4F">
        <w:rPr>
          <w:sz w:val="28"/>
          <w:szCs w:val="28"/>
        </w:rPr>
        <w:t>si</w:t>
      </w:r>
      <w:proofErr w:type="spellEnd"/>
      <w:r w:rsidR="003A565B" w:rsidRPr="00446D4F">
        <w:rPr>
          <w:sz w:val="28"/>
          <w:szCs w:val="28"/>
        </w:rPr>
        <w:t xml:space="preserve"> nu se </w:t>
      </w:r>
      <w:proofErr w:type="spellStart"/>
      <w:r w:rsidR="003A565B" w:rsidRPr="00446D4F">
        <w:rPr>
          <w:sz w:val="28"/>
          <w:szCs w:val="28"/>
        </w:rPr>
        <w:t>supune</w:t>
      </w:r>
      <w:proofErr w:type="spellEnd"/>
      <w:r w:rsidR="003A565B" w:rsidRPr="00446D4F">
        <w:rPr>
          <w:sz w:val="28"/>
          <w:szCs w:val="28"/>
        </w:rPr>
        <w:t xml:space="preserve"> </w:t>
      </w:r>
      <w:proofErr w:type="spellStart"/>
      <w:r w:rsidR="003A565B" w:rsidRPr="00446D4F">
        <w:rPr>
          <w:sz w:val="28"/>
          <w:szCs w:val="28"/>
        </w:rPr>
        <w:t>impactului</w:t>
      </w:r>
      <w:proofErr w:type="spellEnd"/>
      <w:r w:rsidR="003A565B" w:rsidRPr="00446D4F">
        <w:rPr>
          <w:sz w:val="28"/>
          <w:szCs w:val="28"/>
        </w:rPr>
        <w:t xml:space="preserve"> </w:t>
      </w:r>
      <w:proofErr w:type="spellStart"/>
      <w:r w:rsidR="003A565B" w:rsidRPr="00446D4F">
        <w:rPr>
          <w:sz w:val="28"/>
          <w:szCs w:val="28"/>
        </w:rPr>
        <w:t>asupra</w:t>
      </w:r>
      <w:proofErr w:type="spellEnd"/>
      <w:r w:rsidR="003A565B" w:rsidRPr="00446D4F">
        <w:rPr>
          <w:sz w:val="28"/>
          <w:szCs w:val="28"/>
        </w:rPr>
        <w:t xml:space="preserve">  </w:t>
      </w:r>
      <w:proofErr w:type="spellStart"/>
      <w:r w:rsidR="003A565B" w:rsidRPr="00446D4F">
        <w:rPr>
          <w:sz w:val="28"/>
          <w:szCs w:val="28"/>
        </w:rPr>
        <w:t>corpurilor</w:t>
      </w:r>
      <w:proofErr w:type="spellEnd"/>
      <w:r w:rsidR="003A565B" w:rsidRPr="00446D4F">
        <w:rPr>
          <w:sz w:val="28"/>
          <w:szCs w:val="28"/>
        </w:rPr>
        <w:t xml:space="preserve"> de </w:t>
      </w:r>
      <w:proofErr w:type="spellStart"/>
      <w:r w:rsidR="003A565B" w:rsidRPr="00446D4F">
        <w:rPr>
          <w:sz w:val="28"/>
          <w:szCs w:val="28"/>
        </w:rPr>
        <w:t>apa</w:t>
      </w:r>
      <w:proofErr w:type="spellEnd"/>
      <w:r w:rsidR="003A565B" w:rsidRPr="00446D4F">
        <w:rPr>
          <w:sz w:val="28"/>
          <w:szCs w:val="28"/>
        </w:rPr>
        <w:t>;</w:t>
      </w:r>
    </w:p>
    <w:p w:rsidR="0001539F" w:rsidRPr="00446D4F" w:rsidRDefault="00DA20D4" w:rsidP="000065D6">
      <w:pPr>
        <w:autoSpaceDE w:val="0"/>
        <w:autoSpaceDN w:val="0"/>
        <w:adjustRightInd w:val="0"/>
        <w:jc w:val="both"/>
        <w:rPr>
          <w:sz w:val="28"/>
          <w:szCs w:val="28"/>
        </w:rPr>
      </w:pPr>
      <w:proofErr w:type="spellStart"/>
      <w:r w:rsidRPr="00446D4F">
        <w:rPr>
          <w:sz w:val="28"/>
          <w:szCs w:val="28"/>
        </w:rPr>
        <w:t>Justificarea</w:t>
      </w:r>
      <w:proofErr w:type="spellEnd"/>
      <w:r w:rsidRPr="00446D4F">
        <w:rPr>
          <w:sz w:val="28"/>
          <w:szCs w:val="28"/>
        </w:rPr>
        <w:t xml:space="preserve"> </w:t>
      </w:r>
      <w:proofErr w:type="spellStart"/>
      <w:r w:rsidRPr="00446D4F">
        <w:rPr>
          <w:sz w:val="28"/>
          <w:szCs w:val="28"/>
        </w:rPr>
        <w:t>prezentei</w:t>
      </w:r>
      <w:proofErr w:type="spellEnd"/>
      <w:r w:rsidRPr="00446D4F">
        <w:rPr>
          <w:sz w:val="28"/>
          <w:szCs w:val="28"/>
        </w:rPr>
        <w:t xml:space="preserve"> </w:t>
      </w:r>
      <w:proofErr w:type="spellStart"/>
      <w:r w:rsidRPr="00446D4F">
        <w:rPr>
          <w:sz w:val="28"/>
          <w:szCs w:val="28"/>
        </w:rPr>
        <w:t>decizii</w:t>
      </w:r>
      <w:proofErr w:type="spellEnd"/>
      <w:r w:rsidRPr="00446D4F">
        <w:rPr>
          <w:sz w:val="28"/>
          <w:szCs w:val="28"/>
        </w:rPr>
        <w:t>:</w:t>
      </w:r>
    </w:p>
    <w:p w:rsidR="000065D6" w:rsidRDefault="00DA20D4" w:rsidP="000065D6">
      <w:pPr>
        <w:autoSpaceDE w:val="0"/>
        <w:autoSpaceDN w:val="0"/>
        <w:adjustRightInd w:val="0"/>
        <w:ind w:firstLine="1"/>
        <w:jc w:val="both"/>
        <w:rPr>
          <w:b/>
          <w:sz w:val="28"/>
          <w:szCs w:val="28"/>
        </w:rPr>
      </w:pPr>
      <w:r w:rsidRPr="00664302">
        <w:rPr>
          <w:b/>
          <w:sz w:val="28"/>
          <w:szCs w:val="28"/>
        </w:rPr>
        <w:t xml:space="preserve">    I. </w:t>
      </w:r>
      <w:proofErr w:type="spellStart"/>
      <w:r w:rsidRPr="00664302">
        <w:rPr>
          <w:b/>
          <w:sz w:val="28"/>
          <w:szCs w:val="28"/>
        </w:rPr>
        <w:t>Motivele</w:t>
      </w:r>
      <w:proofErr w:type="spellEnd"/>
      <w:r w:rsidRPr="00664302">
        <w:rPr>
          <w:b/>
          <w:sz w:val="28"/>
          <w:szCs w:val="28"/>
        </w:rPr>
        <w:t xml:space="preserve"> </w:t>
      </w:r>
      <w:proofErr w:type="spellStart"/>
      <w:r w:rsidRPr="00664302">
        <w:rPr>
          <w:b/>
          <w:sz w:val="28"/>
          <w:szCs w:val="28"/>
        </w:rPr>
        <w:t>pe</w:t>
      </w:r>
      <w:proofErr w:type="spellEnd"/>
      <w:r w:rsidRPr="00664302">
        <w:rPr>
          <w:b/>
          <w:sz w:val="28"/>
          <w:szCs w:val="28"/>
        </w:rPr>
        <w:t xml:space="preserve"> </w:t>
      </w:r>
      <w:proofErr w:type="spellStart"/>
      <w:r w:rsidRPr="00664302">
        <w:rPr>
          <w:b/>
          <w:sz w:val="28"/>
          <w:szCs w:val="28"/>
        </w:rPr>
        <w:t>baza</w:t>
      </w:r>
      <w:proofErr w:type="spellEnd"/>
      <w:r w:rsidRPr="00664302">
        <w:rPr>
          <w:b/>
          <w:sz w:val="28"/>
          <w:szCs w:val="28"/>
        </w:rPr>
        <w:t xml:space="preserve"> </w:t>
      </w:r>
      <w:proofErr w:type="spellStart"/>
      <w:r w:rsidRPr="00664302">
        <w:rPr>
          <w:b/>
          <w:sz w:val="28"/>
          <w:szCs w:val="28"/>
        </w:rPr>
        <w:t>cărora</w:t>
      </w:r>
      <w:proofErr w:type="spellEnd"/>
      <w:r w:rsidRPr="00664302">
        <w:rPr>
          <w:b/>
          <w:sz w:val="28"/>
          <w:szCs w:val="28"/>
        </w:rPr>
        <w:t xml:space="preserve"> s-a </w:t>
      </w:r>
      <w:proofErr w:type="spellStart"/>
      <w:r w:rsidRPr="00664302">
        <w:rPr>
          <w:b/>
          <w:sz w:val="28"/>
          <w:szCs w:val="28"/>
        </w:rPr>
        <w:t>stabilit</w:t>
      </w:r>
      <w:proofErr w:type="spellEnd"/>
      <w:r w:rsidRPr="00664302">
        <w:rPr>
          <w:b/>
          <w:sz w:val="28"/>
          <w:szCs w:val="28"/>
        </w:rPr>
        <w:t xml:space="preserve"> </w:t>
      </w:r>
      <w:proofErr w:type="spellStart"/>
      <w:r w:rsidRPr="00664302">
        <w:rPr>
          <w:b/>
          <w:sz w:val="28"/>
          <w:szCs w:val="28"/>
        </w:rPr>
        <w:t>necesitatea</w:t>
      </w:r>
      <w:proofErr w:type="spellEnd"/>
      <w:r w:rsidRPr="00664302">
        <w:rPr>
          <w:b/>
          <w:sz w:val="28"/>
          <w:szCs w:val="28"/>
        </w:rPr>
        <w:t xml:space="preserve"> </w:t>
      </w:r>
      <w:proofErr w:type="spellStart"/>
      <w:r w:rsidRPr="00664302">
        <w:rPr>
          <w:b/>
          <w:sz w:val="28"/>
          <w:szCs w:val="28"/>
        </w:rPr>
        <w:t>neefectuării</w:t>
      </w:r>
      <w:proofErr w:type="spellEnd"/>
      <w:r w:rsidRPr="00664302">
        <w:rPr>
          <w:b/>
          <w:sz w:val="28"/>
          <w:szCs w:val="28"/>
        </w:rPr>
        <w:t xml:space="preserve"> </w:t>
      </w:r>
      <w:proofErr w:type="spellStart"/>
      <w:r w:rsidRPr="00664302">
        <w:rPr>
          <w:b/>
          <w:sz w:val="28"/>
          <w:szCs w:val="28"/>
        </w:rPr>
        <w:t>evaluării</w:t>
      </w:r>
      <w:proofErr w:type="spellEnd"/>
      <w:r w:rsidRPr="00664302">
        <w:rPr>
          <w:b/>
          <w:sz w:val="28"/>
          <w:szCs w:val="28"/>
        </w:rPr>
        <w:t xml:space="preserve"> </w:t>
      </w:r>
      <w:proofErr w:type="spellStart"/>
      <w:r w:rsidRPr="00664302">
        <w:rPr>
          <w:b/>
          <w:sz w:val="28"/>
          <w:szCs w:val="28"/>
        </w:rPr>
        <w:t>impactului</w:t>
      </w:r>
      <w:proofErr w:type="spellEnd"/>
      <w:r w:rsidRPr="00664302">
        <w:rPr>
          <w:b/>
          <w:sz w:val="28"/>
          <w:szCs w:val="28"/>
        </w:rPr>
        <w:t xml:space="preserve"> </w:t>
      </w:r>
      <w:proofErr w:type="spellStart"/>
      <w:r w:rsidRPr="00664302">
        <w:rPr>
          <w:b/>
          <w:sz w:val="28"/>
          <w:szCs w:val="28"/>
        </w:rPr>
        <w:t>asupra</w:t>
      </w:r>
      <w:proofErr w:type="spellEnd"/>
      <w:r w:rsidRPr="00664302">
        <w:rPr>
          <w:b/>
          <w:sz w:val="28"/>
          <w:szCs w:val="28"/>
        </w:rPr>
        <w:t xml:space="preserve"> </w:t>
      </w:r>
      <w:proofErr w:type="spellStart"/>
      <w:r w:rsidRPr="00664302">
        <w:rPr>
          <w:b/>
          <w:sz w:val="28"/>
          <w:szCs w:val="28"/>
        </w:rPr>
        <w:t>mediului</w:t>
      </w:r>
      <w:proofErr w:type="spellEnd"/>
      <w:r w:rsidRPr="00664302">
        <w:rPr>
          <w:b/>
          <w:sz w:val="28"/>
          <w:szCs w:val="28"/>
        </w:rPr>
        <w:t xml:space="preserve"> </w:t>
      </w:r>
      <w:proofErr w:type="spellStart"/>
      <w:r w:rsidRPr="00664302">
        <w:rPr>
          <w:b/>
          <w:sz w:val="28"/>
          <w:szCs w:val="28"/>
        </w:rPr>
        <w:t>sunt</w:t>
      </w:r>
      <w:proofErr w:type="spellEnd"/>
      <w:r w:rsidRPr="00664302">
        <w:rPr>
          <w:b/>
          <w:sz w:val="28"/>
          <w:szCs w:val="28"/>
        </w:rPr>
        <w:t xml:space="preserve"> </w:t>
      </w:r>
      <w:proofErr w:type="spellStart"/>
      <w:r w:rsidRPr="00664302">
        <w:rPr>
          <w:b/>
          <w:sz w:val="28"/>
          <w:szCs w:val="28"/>
        </w:rPr>
        <w:t>următoarele</w:t>
      </w:r>
      <w:proofErr w:type="spellEnd"/>
      <w:r w:rsidRPr="00664302">
        <w:rPr>
          <w:b/>
          <w:sz w:val="28"/>
          <w:szCs w:val="28"/>
        </w:rPr>
        <w:t>:</w:t>
      </w:r>
    </w:p>
    <w:p w:rsidR="00986940" w:rsidRPr="000065D6" w:rsidRDefault="00986940" w:rsidP="000065D6">
      <w:pPr>
        <w:autoSpaceDE w:val="0"/>
        <w:autoSpaceDN w:val="0"/>
        <w:adjustRightInd w:val="0"/>
        <w:ind w:firstLine="1"/>
        <w:jc w:val="both"/>
        <w:rPr>
          <w:b/>
          <w:sz w:val="28"/>
          <w:szCs w:val="28"/>
        </w:rPr>
      </w:pPr>
      <w:r>
        <w:rPr>
          <w:sz w:val="28"/>
          <w:szCs w:val="28"/>
        </w:rPr>
        <w:t>1</w:t>
      </w:r>
      <w:r w:rsidRPr="00446D4F">
        <w:rPr>
          <w:sz w:val="28"/>
          <w:szCs w:val="28"/>
        </w:rPr>
        <w:t xml:space="preserve">) </w:t>
      </w:r>
      <w:proofErr w:type="spellStart"/>
      <w:proofErr w:type="gramStart"/>
      <w:r w:rsidRPr="00446D4F">
        <w:rPr>
          <w:sz w:val="28"/>
          <w:szCs w:val="28"/>
        </w:rPr>
        <w:t>proiectul</w:t>
      </w:r>
      <w:proofErr w:type="spellEnd"/>
      <w:proofErr w:type="gramEnd"/>
      <w:r w:rsidRPr="00446D4F">
        <w:rPr>
          <w:sz w:val="28"/>
          <w:szCs w:val="28"/>
        </w:rPr>
        <w:t xml:space="preserve"> se </w:t>
      </w:r>
      <w:proofErr w:type="spellStart"/>
      <w:r w:rsidRPr="00446D4F">
        <w:rPr>
          <w:sz w:val="28"/>
          <w:szCs w:val="28"/>
        </w:rPr>
        <w:t>încadrează</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prevederile</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anexa</w:t>
      </w:r>
      <w:proofErr w:type="spellEnd"/>
      <w:r w:rsidRPr="00446D4F">
        <w:rPr>
          <w:sz w:val="28"/>
          <w:szCs w:val="28"/>
        </w:rPr>
        <w:t xml:space="preserve"> nr. 2, pct. 13a) – “</w:t>
      </w:r>
      <w:r w:rsidRPr="00446D4F">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46D4F">
        <w:rPr>
          <w:sz w:val="28"/>
          <w:szCs w:val="28"/>
        </w:rPr>
        <w:t>;</w:t>
      </w:r>
    </w:p>
    <w:p w:rsidR="00C44D6C" w:rsidRPr="005949B8" w:rsidRDefault="00986940" w:rsidP="000065D6">
      <w:pPr>
        <w:autoSpaceDE w:val="0"/>
        <w:autoSpaceDN w:val="0"/>
        <w:adjustRightInd w:val="0"/>
        <w:jc w:val="both"/>
        <w:rPr>
          <w:b/>
          <w:color w:val="FF0000"/>
          <w:sz w:val="28"/>
          <w:szCs w:val="28"/>
        </w:rPr>
      </w:pPr>
      <w:r w:rsidRPr="005949B8">
        <w:rPr>
          <w:color w:val="FF0000"/>
          <w:sz w:val="28"/>
          <w:szCs w:val="28"/>
        </w:rPr>
        <w:t>2</w:t>
      </w:r>
      <w:r w:rsidR="00DA20D4" w:rsidRPr="005949B8">
        <w:rPr>
          <w:b/>
          <w:color w:val="FF0000"/>
          <w:sz w:val="28"/>
          <w:szCs w:val="28"/>
        </w:rPr>
        <w:t xml:space="preserve"> </w:t>
      </w:r>
      <w:proofErr w:type="spellStart"/>
      <w:r w:rsidR="00DA20D4" w:rsidRPr="005949B8">
        <w:rPr>
          <w:b/>
          <w:color w:val="FF0000"/>
          <w:sz w:val="28"/>
          <w:szCs w:val="28"/>
        </w:rPr>
        <w:t>Caracteristicile</w:t>
      </w:r>
      <w:proofErr w:type="spellEnd"/>
      <w:r w:rsidR="00DA20D4" w:rsidRPr="005949B8">
        <w:rPr>
          <w:b/>
          <w:color w:val="FF0000"/>
          <w:sz w:val="28"/>
          <w:szCs w:val="28"/>
        </w:rPr>
        <w:t xml:space="preserve"> </w:t>
      </w:r>
      <w:proofErr w:type="spellStart"/>
      <w:r w:rsidR="00DA20D4" w:rsidRPr="005949B8">
        <w:rPr>
          <w:b/>
          <w:color w:val="FF0000"/>
          <w:sz w:val="28"/>
          <w:szCs w:val="28"/>
        </w:rPr>
        <w:t>proiectului</w:t>
      </w:r>
      <w:proofErr w:type="spellEnd"/>
      <w:r w:rsidR="00DA20D4" w:rsidRPr="005949B8">
        <w:rPr>
          <w:color w:val="FF0000"/>
          <w:sz w:val="28"/>
          <w:szCs w:val="28"/>
        </w:rPr>
        <w:t>:</w:t>
      </w:r>
    </w:p>
    <w:p w:rsidR="000E29DD" w:rsidRPr="005949B8" w:rsidRDefault="00986940" w:rsidP="000E29DD">
      <w:pPr>
        <w:ind w:right="567"/>
        <w:jc w:val="both"/>
        <w:rPr>
          <w:rFonts w:eastAsia="Calibri"/>
          <w:color w:val="FF0000"/>
          <w:sz w:val="28"/>
          <w:szCs w:val="28"/>
          <w:lang w:val="ro-RO"/>
        </w:rPr>
      </w:pPr>
      <w:r w:rsidRPr="005949B8">
        <w:rPr>
          <w:color w:val="FF0000"/>
          <w:sz w:val="28"/>
          <w:szCs w:val="28"/>
        </w:rPr>
        <w:t>2.1</w:t>
      </w:r>
      <w:r w:rsidR="00DA20D4" w:rsidRPr="005949B8">
        <w:rPr>
          <w:color w:val="FF0000"/>
          <w:sz w:val="28"/>
          <w:szCs w:val="28"/>
        </w:rPr>
        <w:t xml:space="preserve">) </w:t>
      </w:r>
      <w:r w:rsidR="00DA20D4" w:rsidRPr="005949B8">
        <w:rPr>
          <w:color w:val="FF0000"/>
          <w:sz w:val="28"/>
          <w:szCs w:val="28"/>
          <w:lang w:val="ro-RO"/>
        </w:rPr>
        <w:t>dimensiunea și concepția întregului proiect: proiectul</w:t>
      </w:r>
      <w:r w:rsidR="00503562" w:rsidRPr="005949B8">
        <w:rPr>
          <w:color w:val="FF0000"/>
          <w:sz w:val="28"/>
          <w:szCs w:val="28"/>
          <w:lang w:val="ro-RO"/>
        </w:rPr>
        <w:t xml:space="preserve"> este unul de </w:t>
      </w:r>
      <w:proofErr w:type="gramStart"/>
      <w:r w:rsidR="00503562" w:rsidRPr="005949B8">
        <w:rPr>
          <w:color w:val="FF0000"/>
          <w:sz w:val="28"/>
          <w:szCs w:val="28"/>
          <w:lang w:val="ro-RO"/>
        </w:rPr>
        <w:t>dimensiuni</w:t>
      </w:r>
      <w:r w:rsidR="00C25743" w:rsidRPr="005949B8">
        <w:rPr>
          <w:color w:val="FF0000"/>
          <w:sz w:val="28"/>
          <w:szCs w:val="28"/>
          <w:lang w:val="ro-RO"/>
        </w:rPr>
        <w:t xml:space="preserve">  medii</w:t>
      </w:r>
      <w:proofErr w:type="gramEnd"/>
      <w:r w:rsidR="00723BDC" w:rsidRPr="005949B8">
        <w:rPr>
          <w:color w:val="FF0000"/>
          <w:sz w:val="28"/>
          <w:szCs w:val="28"/>
          <w:lang w:val="ro-RO"/>
        </w:rPr>
        <w:t>;</w:t>
      </w:r>
      <w:r w:rsidR="00503562" w:rsidRPr="005949B8">
        <w:rPr>
          <w:color w:val="FF0000"/>
          <w:sz w:val="28"/>
          <w:szCs w:val="28"/>
          <w:lang w:val="ro-RO"/>
        </w:rPr>
        <w:t xml:space="preserve"> </w:t>
      </w:r>
      <w:r w:rsidR="00C25743" w:rsidRPr="005949B8">
        <w:rPr>
          <w:rFonts w:eastAsia="Calibri"/>
          <w:color w:val="FF0000"/>
          <w:sz w:val="28"/>
          <w:szCs w:val="28"/>
          <w:lang w:val="ro-RO"/>
        </w:rPr>
        <w:t xml:space="preserve"> </w:t>
      </w:r>
    </w:p>
    <w:p w:rsidR="000E29DD" w:rsidRPr="005949B8" w:rsidRDefault="000E29DD" w:rsidP="000E29DD">
      <w:pPr>
        <w:ind w:right="567"/>
        <w:jc w:val="both"/>
        <w:rPr>
          <w:bCs/>
          <w:iCs/>
          <w:color w:val="FF0000"/>
          <w:sz w:val="28"/>
          <w:szCs w:val="28"/>
          <w:lang w:val="ro-RO"/>
        </w:rPr>
      </w:pPr>
      <w:r w:rsidRPr="005949B8">
        <w:rPr>
          <w:rFonts w:eastAsia="Calibri"/>
          <w:color w:val="FF0000"/>
          <w:sz w:val="28"/>
          <w:szCs w:val="28"/>
          <w:lang w:val="ro-RO"/>
        </w:rPr>
        <w:lastRenderedPageBreak/>
        <w:t>S</w:t>
      </w:r>
      <w:r w:rsidR="005949B8" w:rsidRPr="005949B8">
        <w:rPr>
          <w:rFonts w:eastAsia="Calibri"/>
          <w:color w:val="FF0000"/>
          <w:sz w:val="28"/>
          <w:szCs w:val="28"/>
          <w:lang w:val="ro-RO"/>
        </w:rPr>
        <w:t xml:space="preserve">trazile propuse spre </w:t>
      </w:r>
      <w:r w:rsidR="00C25743" w:rsidRPr="005949B8">
        <w:rPr>
          <w:rFonts w:eastAsia="Calibri"/>
          <w:color w:val="FF0000"/>
          <w:sz w:val="28"/>
          <w:szCs w:val="28"/>
          <w:lang w:val="ro-RO"/>
        </w:rPr>
        <w:t xml:space="preserve"> modernizare</w:t>
      </w:r>
      <w:r w:rsidR="005949B8" w:rsidRPr="005949B8">
        <w:rPr>
          <w:rFonts w:eastAsia="Calibri"/>
          <w:color w:val="FF0000"/>
          <w:sz w:val="28"/>
          <w:szCs w:val="28"/>
          <w:lang w:val="ro-RO"/>
        </w:rPr>
        <w:t>,</w:t>
      </w:r>
      <w:r w:rsidR="00C25743" w:rsidRPr="005949B8">
        <w:rPr>
          <w:rFonts w:eastAsia="Calibri"/>
          <w:color w:val="FF0000"/>
          <w:sz w:val="28"/>
          <w:szCs w:val="28"/>
          <w:lang w:val="ro-RO"/>
        </w:rPr>
        <w:t xml:space="preserve"> </w:t>
      </w:r>
      <w:r w:rsidR="00503562" w:rsidRPr="005949B8">
        <w:rPr>
          <w:rFonts w:eastAsia="Calibri"/>
          <w:color w:val="FF0000"/>
          <w:sz w:val="28"/>
          <w:szCs w:val="28"/>
          <w:lang w:val="ro-RO"/>
        </w:rPr>
        <w:t xml:space="preserve"> care fac obiectul </w:t>
      </w:r>
      <w:r w:rsidR="00C25743" w:rsidRPr="005949B8">
        <w:rPr>
          <w:rFonts w:eastAsia="Calibri"/>
          <w:color w:val="FF0000"/>
          <w:sz w:val="28"/>
          <w:szCs w:val="28"/>
          <w:lang w:val="ro-RO"/>
        </w:rPr>
        <w:t xml:space="preserve"> prezentului proiectului </w:t>
      </w:r>
      <w:r w:rsidR="005949B8" w:rsidRPr="005949B8">
        <w:rPr>
          <w:rFonts w:eastAsia="Calibri"/>
          <w:color w:val="FF0000"/>
          <w:sz w:val="28"/>
          <w:szCs w:val="28"/>
          <w:lang w:val="ro-RO"/>
        </w:rPr>
        <w:t>,</w:t>
      </w:r>
      <w:r w:rsidR="00C25743" w:rsidRPr="005949B8">
        <w:rPr>
          <w:rFonts w:eastAsia="Calibri"/>
          <w:color w:val="FF0000"/>
          <w:sz w:val="28"/>
          <w:szCs w:val="28"/>
          <w:lang w:val="ro-RO"/>
        </w:rPr>
        <w:t xml:space="preserve"> sunt amplasate in intravilanul orasului Vanju Mare </w:t>
      </w:r>
      <w:r w:rsidR="005949B8" w:rsidRPr="005949B8">
        <w:rPr>
          <w:rFonts w:eastAsia="Calibri"/>
          <w:color w:val="FF0000"/>
          <w:sz w:val="28"/>
          <w:szCs w:val="28"/>
          <w:lang w:val="ro-RO"/>
        </w:rPr>
        <w:t>au</w:t>
      </w:r>
      <w:r w:rsidRPr="005949B8">
        <w:rPr>
          <w:bCs/>
          <w:iCs/>
          <w:color w:val="FF0000"/>
          <w:sz w:val="28"/>
          <w:szCs w:val="28"/>
          <w:lang w:val="ro-RO"/>
        </w:rPr>
        <w:t xml:space="preserve">  o lungime totala de 8494 m,  indeplinind functia de drumuri publice si se imparte pe strazi astfel:</w:t>
      </w:r>
    </w:p>
    <w:tbl>
      <w:tblPr>
        <w:tblW w:w="6640" w:type="dxa"/>
        <w:jc w:val="center"/>
        <w:tblInd w:w="113" w:type="dxa"/>
        <w:tblLook w:val="04A0" w:firstRow="1" w:lastRow="0" w:firstColumn="1" w:lastColumn="0" w:noHBand="0" w:noVBand="1"/>
      </w:tblPr>
      <w:tblGrid>
        <w:gridCol w:w="1416"/>
        <w:gridCol w:w="2500"/>
        <w:gridCol w:w="3180"/>
      </w:tblGrid>
      <w:tr w:rsidR="005949B8" w:rsidRPr="002E0949" w:rsidTr="000941A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5949B8" w:rsidRPr="005949B8" w:rsidRDefault="005949B8" w:rsidP="000941AF">
            <w:pPr>
              <w:ind w:right="567"/>
              <w:jc w:val="both"/>
              <w:rPr>
                <w:b/>
                <w:bCs/>
                <w:color w:val="FF0000"/>
              </w:rPr>
            </w:pPr>
            <w:r w:rsidRPr="005949B8">
              <w:rPr>
                <w:b/>
                <w:bCs/>
                <w:color w:val="FF0000"/>
              </w:rPr>
              <w:t>Nr.crt</w:t>
            </w:r>
          </w:p>
        </w:tc>
        <w:tc>
          <w:tcPr>
            <w:tcW w:w="2500" w:type="dxa"/>
            <w:tcBorders>
              <w:top w:val="single" w:sz="4" w:space="0" w:color="auto"/>
              <w:left w:val="nil"/>
              <w:bottom w:val="single" w:sz="4" w:space="0" w:color="auto"/>
              <w:right w:val="single" w:sz="4" w:space="0" w:color="auto"/>
            </w:tcBorders>
            <w:shd w:val="clear" w:color="000000" w:fill="BFBFBF"/>
            <w:noWrap/>
            <w:vAlign w:val="bottom"/>
          </w:tcPr>
          <w:p w:rsidR="005949B8" w:rsidRPr="005949B8" w:rsidRDefault="005949B8" w:rsidP="000941AF">
            <w:pPr>
              <w:ind w:right="567"/>
              <w:jc w:val="both"/>
              <w:rPr>
                <w:b/>
                <w:bCs/>
                <w:color w:val="FF0000"/>
              </w:rPr>
            </w:pPr>
            <w:proofErr w:type="spellStart"/>
            <w:r w:rsidRPr="005949B8">
              <w:rPr>
                <w:b/>
                <w:bCs/>
                <w:color w:val="FF0000"/>
              </w:rPr>
              <w:t>Denumire</w:t>
            </w:r>
            <w:proofErr w:type="spellEnd"/>
            <w:r w:rsidRPr="005949B8">
              <w:rPr>
                <w:b/>
                <w:bCs/>
                <w:color w:val="FF0000"/>
              </w:rPr>
              <w:t xml:space="preserve"> </w:t>
            </w:r>
            <w:proofErr w:type="spellStart"/>
            <w:r w:rsidRPr="005949B8">
              <w:rPr>
                <w:b/>
                <w:bCs/>
                <w:color w:val="FF0000"/>
              </w:rPr>
              <w:t>strada</w:t>
            </w:r>
            <w:proofErr w:type="spellEnd"/>
          </w:p>
        </w:tc>
        <w:tc>
          <w:tcPr>
            <w:tcW w:w="3180" w:type="dxa"/>
            <w:tcBorders>
              <w:top w:val="single" w:sz="4" w:space="0" w:color="auto"/>
              <w:left w:val="nil"/>
              <w:bottom w:val="single" w:sz="4" w:space="0" w:color="auto"/>
              <w:right w:val="single" w:sz="4" w:space="0" w:color="auto"/>
            </w:tcBorders>
            <w:shd w:val="clear" w:color="000000" w:fill="BFBFBF"/>
            <w:noWrap/>
            <w:vAlign w:val="bottom"/>
          </w:tcPr>
          <w:p w:rsidR="005949B8" w:rsidRPr="005949B8" w:rsidRDefault="005949B8" w:rsidP="000941AF">
            <w:pPr>
              <w:ind w:right="567"/>
              <w:jc w:val="both"/>
              <w:rPr>
                <w:b/>
                <w:bCs/>
                <w:color w:val="FF0000"/>
              </w:rPr>
            </w:pPr>
            <w:proofErr w:type="spellStart"/>
            <w:r w:rsidRPr="005949B8">
              <w:rPr>
                <w:b/>
                <w:bCs/>
                <w:color w:val="FF0000"/>
              </w:rPr>
              <w:t>Lungime</w:t>
            </w:r>
            <w:proofErr w:type="spellEnd"/>
            <w:r w:rsidRPr="005949B8">
              <w:rPr>
                <w:b/>
                <w:bCs/>
                <w:color w:val="FF0000"/>
              </w:rPr>
              <w:t xml:space="preserve"> </w:t>
            </w:r>
            <w:proofErr w:type="spellStart"/>
            <w:r w:rsidRPr="005949B8">
              <w:rPr>
                <w:b/>
                <w:bCs/>
                <w:color w:val="FF0000"/>
              </w:rPr>
              <w:t>strada</w:t>
            </w:r>
            <w:proofErr w:type="spellEnd"/>
            <w:r w:rsidRPr="005949B8">
              <w:rPr>
                <w:b/>
                <w:bCs/>
                <w:color w:val="FF0000"/>
              </w:rPr>
              <w:t xml:space="preserve"> (m)</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1</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Str.Belsugului</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880</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2</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Str.Bujorului</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384</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3</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Str.Cimpului</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566</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4</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Str.Florilor</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98</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5</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Str.Independentei</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790</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6</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Str.Libertatii</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950</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7</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Str.Melodiei</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268</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8</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Str.Nicolae</w:t>
            </w:r>
            <w:proofErr w:type="spellEnd"/>
            <w:r w:rsidRPr="005949B8">
              <w:rPr>
                <w:bCs/>
                <w:color w:val="FF0000"/>
              </w:rPr>
              <w:t xml:space="preserve"> </w:t>
            </w:r>
            <w:proofErr w:type="spellStart"/>
            <w:r w:rsidRPr="005949B8">
              <w:rPr>
                <w:bCs/>
                <w:color w:val="FF0000"/>
              </w:rPr>
              <w:t>Balcescu</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552</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9</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Str.Rahovei</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1135</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10</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Str.Republicii</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1680</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11</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Str.Tudor</w:t>
            </w:r>
            <w:proofErr w:type="spellEnd"/>
            <w:r w:rsidRPr="005949B8">
              <w:rPr>
                <w:bCs/>
                <w:color w:val="FF0000"/>
              </w:rPr>
              <w:t xml:space="preserve"> </w:t>
            </w:r>
            <w:proofErr w:type="spellStart"/>
            <w:r w:rsidRPr="005949B8">
              <w:rPr>
                <w:bCs/>
                <w:color w:val="FF0000"/>
              </w:rPr>
              <w:t>Vladimirescu</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569</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12</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Str.Zorilor</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229</w:t>
            </w:r>
          </w:p>
        </w:tc>
      </w:tr>
      <w:tr w:rsidR="005949B8" w:rsidRPr="002E0949" w:rsidTr="000941A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13</w:t>
            </w:r>
          </w:p>
        </w:tc>
        <w:tc>
          <w:tcPr>
            <w:tcW w:w="250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proofErr w:type="spellStart"/>
            <w:r w:rsidRPr="005949B8">
              <w:rPr>
                <w:bCs/>
                <w:color w:val="FF0000"/>
              </w:rPr>
              <w:t>Str.V.Gomoiu</w:t>
            </w:r>
            <w:proofErr w:type="spellEnd"/>
          </w:p>
        </w:tc>
        <w:tc>
          <w:tcPr>
            <w:tcW w:w="3180" w:type="dxa"/>
            <w:tcBorders>
              <w:top w:val="nil"/>
              <w:left w:val="nil"/>
              <w:bottom w:val="single" w:sz="4" w:space="0" w:color="auto"/>
              <w:right w:val="single" w:sz="4" w:space="0" w:color="auto"/>
            </w:tcBorders>
            <w:shd w:val="clear" w:color="auto" w:fill="auto"/>
            <w:noWrap/>
            <w:vAlign w:val="bottom"/>
          </w:tcPr>
          <w:p w:rsidR="005949B8" w:rsidRPr="005949B8" w:rsidRDefault="005949B8" w:rsidP="000941AF">
            <w:pPr>
              <w:ind w:right="567"/>
              <w:jc w:val="both"/>
              <w:rPr>
                <w:bCs/>
                <w:color w:val="FF0000"/>
              </w:rPr>
            </w:pPr>
            <w:r w:rsidRPr="005949B8">
              <w:rPr>
                <w:bCs/>
                <w:color w:val="FF0000"/>
              </w:rPr>
              <w:t>393</w:t>
            </w:r>
          </w:p>
        </w:tc>
      </w:tr>
      <w:tr w:rsidR="005949B8" w:rsidRPr="002E0949" w:rsidTr="000941AF">
        <w:trPr>
          <w:trHeight w:val="300"/>
          <w:jc w:val="center"/>
        </w:trPr>
        <w:tc>
          <w:tcPr>
            <w:tcW w:w="34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tcPr>
          <w:p w:rsidR="005949B8" w:rsidRPr="005949B8" w:rsidRDefault="005949B8" w:rsidP="000941AF">
            <w:pPr>
              <w:ind w:right="567"/>
              <w:jc w:val="both"/>
              <w:rPr>
                <w:b/>
                <w:bCs/>
                <w:color w:val="FF0000"/>
              </w:rPr>
            </w:pPr>
            <w:r w:rsidRPr="005949B8">
              <w:rPr>
                <w:b/>
                <w:bCs/>
                <w:color w:val="FF0000"/>
              </w:rPr>
              <w:t>Total</w:t>
            </w:r>
          </w:p>
        </w:tc>
        <w:tc>
          <w:tcPr>
            <w:tcW w:w="3180" w:type="dxa"/>
            <w:tcBorders>
              <w:top w:val="nil"/>
              <w:left w:val="nil"/>
              <w:bottom w:val="single" w:sz="4" w:space="0" w:color="auto"/>
              <w:right w:val="single" w:sz="4" w:space="0" w:color="auto"/>
            </w:tcBorders>
            <w:shd w:val="clear" w:color="000000" w:fill="BFBFBF"/>
            <w:noWrap/>
            <w:vAlign w:val="bottom"/>
          </w:tcPr>
          <w:p w:rsidR="005949B8" w:rsidRPr="005949B8" w:rsidRDefault="005949B8" w:rsidP="000941AF">
            <w:pPr>
              <w:ind w:right="567"/>
              <w:jc w:val="both"/>
              <w:rPr>
                <w:b/>
                <w:bCs/>
                <w:color w:val="FF0000"/>
              </w:rPr>
            </w:pPr>
            <w:r w:rsidRPr="005949B8">
              <w:rPr>
                <w:b/>
                <w:bCs/>
                <w:color w:val="FF0000"/>
              </w:rPr>
              <w:t>8494</w:t>
            </w:r>
          </w:p>
        </w:tc>
      </w:tr>
    </w:tbl>
    <w:p w:rsidR="005949B8" w:rsidRDefault="005949B8" w:rsidP="005949B8">
      <w:pPr>
        <w:pStyle w:val="Bodytext1"/>
        <w:spacing w:after="254"/>
        <w:ind w:right="567" w:firstLine="0"/>
        <w:jc w:val="both"/>
        <w:rPr>
          <w:rFonts w:ascii="Times New Roman" w:eastAsia="Times New Roman" w:hAnsi="Times New Roman" w:cs="Times New Roman"/>
          <w:bCs/>
          <w:iCs/>
          <w:color w:val="FF0000"/>
          <w:szCs w:val="24"/>
          <w:shd w:val="clear" w:color="auto" w:fill="auto"/>
          <w:lang w:val="ro-RO"/>
        </w:rPr>
      </w:pPr>
    </w:p>
    <w:p w:rsidR="005949B8" w:rsidRPr="005949B8" w:rsidRDefault="005949B8" w:rsidP="005949B8">
      <w:pPr>
        <w:pStyle w:val="Bodytext1"/>
        <w:spacing w:after="254"/>
        <w:ind w:right="567" w:firstLine="0"/>
        <w:jc w:val="both"/>
        <w:rPr>
          <w:rFonts w:ascii="Times New Roman" w:hAnsi="Times New Roman" w:cs="Times New Roman"/>
          <w:bCs/>
          <w:iCs/>
          <w:color w:val="FF0000"/>
          <w:sz w:val="28"/>
          <w:szCs w:val="28"/>
          <w:lang w:val="ro-RO"/>
        </w:rPr>
      </w:pPr>
      <w:r w:rsidRPr="005949B8">
        <w:rPr>
          <w:rFonts w:ascii="Times New Roman" w:hAnsi="Times New Roman" w:cs="Times New Roman"/>
          <w:bCs/>
          <w:iCs/>
          <w:color w:val="FF0000"/>
          <w:sz w:val="28"/>
          <w:szCs w:val="28"/>
          <w:lang w:val="ro-RO"/>
        </w:rPr>
        <w:t>Structura rutiera ex</w:t>
      </w:r>
      <w:r>
        <w:rPr>
          <w:rFonts w:ascii="Times New Roman" w:hAnsi="Times New Roman" w:cs="Times New Roman"/>
          <w:bCs/>
          <w:iCs/>
          <w:color w:val="FF0000"/>
          <w:sz w:val="28"/>
          <w:szCs w:val="28"/>
          <w:lang w:val="ro-RO"/>
        </w:rPr>
        <w:t>istenta este necorespunzatoare cu grad</w:t>
      </w:r>
      <w:r w:rsidRPr="005949B8">
        <w:rPr>
          <w:rFonts w:ascii="Times New Roman" w:hAnsi="Times New Roman" w:cs="Times New Roman"/>
          <w:bCs/>
          <w:iCs/>
          <w:color w:val="FF0000"/>
          <w:sz w:val="28"/>
          <w:szCs w:val="28"/>
          <w:lang w:val="ro-RO"/>
        </w:rPr>
        <w:t xml:space="preserve"> avansat de degradare al suprafetelor de rulare</w:t>
      </w:r>
      <w:r>
        <w:rPr>
          <w:rFonts w:ascii="Times New Roman" w:hAnsi="Times New Roman" w:cs="Times New Roman"/>
          <w:bCs/>
          <w:iCs/>
          <w:color w:val="FF0000"/>
          <w:sz w:val="28"/>
          <w:szCs w:val="28"/>
          <w:lang w:val="ro-RO"/>
        </w:rPr>
        <w:t xml:space="preserve"> ce permite </w:t>
      </w:r>
      <w:r w:rsidRPr="005949B8">
        <w:rPr>
          <w:rFonts w:ascii="Times New Roman" w:hAnsi="Times New Roman" w:cs="Times New Roman"/>
          <w:bCs/>
          <w:iCs/>
          <w:color w:val="FF0000"/>
          <w:sz w:val="28"/>
          <w:szCs w:val="28"/>
          <w:lang w:val="ro-RO"/>
        </w:rPr>
        <w:t xml:space="preserve"> baltirea apelor pe carosabil, precum si disconfort in nivelul de trai al populatiei.</w:t>
      </w:r>
    </w:p>
    <w:p w:rsidR="00503562" w:rsidRPr="00A825CF" w:rsidRDefault="00167CCC" w:rsidP="000065D6">
      <w:pPr>
        <w:ind w:left="284" w:hanging="284"/>
        <w:jc w:val="both"/>
        <w:textAlignment w:val="baseline"/>
        <w:rPr>
          <w:rFonts w:eastAsia="Calibri"/>
          <w:b/>
          <w:color w:val="FF0000"/>
          <w:sz w:val="28"/>
          <w:szCs w:val="28"/>
        </w:rPr>
      </w:pPr>
      <w:r w:rsidRPr="00A825CF">
        <w:rPr>
          <w:rFonts w:eastAsia="Calibri"/>
          <w:b/>
          <w:color w:val="FF0000"/>
          <w:sz w:val="28"/>
          <w:szCs w:val="28"/>
        </w:rPr>
        <w:t xml:space="preserve">Se </w:t>
      </w:r>
      <w:proofErr w:type="spellStart"/>
      <w:r w:rsidRPr="00A825CF">
        <w:rPr>
          <w:rFonts w:eastAsia="Calibri"/>
          <w:b/>
          <w:color w:val="FF0000"/>
          <w:sz w:val="28"/>
          <w:szCs w:val="28"/>
        </w:rPr>
        <w:t>propun</w:t>
      </w:r>
      <w:proofErr w:type="spellEnd"/>
      <w:r w:rsidRPr="00A825CF">
        <w:rPr>
          <w:rFonts w:eastAsia="Calibri"/>
          <w:b/>
          <w:color w:val="FF0000"/>
          <w:sz w:val="28"/>
          <w:szCs w:val="28"/>
        </w:rPr>
        <w:t xml:space="preserve"> </w:t>
      </w:r>
      <w:proofErr w:type="spellStart"/>
      <w:r w:rsidRPr="00A825CF">
        <w:rPr>
          <w:rFonts w:eastAsia="Calibri"/>
          <w:b/>
          <w:color w:val="FF0000"/>
          <w:sz w:val="28"/>
          <w:szCs w:val="28"/>
        </w:rPr>
        <w:t>urmatoarele</w:t>
      </w:r>
      <w:proofErr w:type="spellEnd"/>
      <w:r w:rsidRPr="00A825CF">
        <w:rPr>
          <w:rFonts w:eastAsia="Calibri"/>
          <w:b/>
          <w:color w:val="FF0000"/>
          <w:sz w:val="28"/>
          <w:szCs w:val="28"/>
        </w:rPr>
        <w:t xml:space="preserve"> </w:t>
      </w:r>
      <w:proofErr w:type="spellStart"/>
      <w:r w:rsidRPr="00A825CF">
        <w:rPr>
          <w:rFonts w:eastAsia="Calibri"/>
          <w:b/>
          <w:color w:val="FF0000"/>
          <w:sz w:val="28"/>
          <w:szCs w:val="28"/>
        </w:rPr>
        <w:t>lucrari</w:t>
      </w:r>
      <w:proofErr w:type="spellEnd"/>
    </w:p>
    <w:p w:rsidR="00503562" w:rsidRPr="00A825CF" w:rsidRDefault="00D475CD" w:rsidP="009B2387">
      <w:pPr>
        <w:jc w:val="both"/>
        <w:rPr>
          <w:color w:val="FF0000"/>
          <w:sz w:val="28"/>
          <w:szCs w:val="28"/>
          <w:lang w:val="ro-RO"/>
        </w:rPr>
      </w:pPr>
      <w:r w:rsidRPr="00A825CF">
        <w:rPr>
          <w:color w:val="FF0000"/>
          <w:sz w:val="28"/>
          <w:szCs w:val="28"/>
          <w:lang w:val="ro-RO"/>
        </w:rPr>
        <w:t>● l</w:t>
      </w:r>
      <w:r w:rsidR="00503562" w:rsidRPr="00A825CF">
        <w:rPr>
          <w:color w:val="FF0000"/>
          <w:sz w:val="28"/>
          <w:szCs w:val="28"/>
          <w:lang w:val="ro-RO"/>
        </w:rPr>
        <w:t>atime</w:t>
      </w:r>
      <w:r w:rsidR="009B2387">
        <w:rPr>
          <w:color w:val="FF0000"/>
          <w:sz w:val="28"/>
          <w:szCs w:val="28"/>
          <w:lang w:val="ro-RO"/>
        </w:rPr>
        <w:t xml:space="preserve">a partii </w:t>
      </w:r>
      <w:r w:rsidR="00503562" w:rsidRPr="00A825CF">
        <w:rPr>
          <w:color w:val="FF0000"/>
          <w:sz w:val="28"/>
          <w:szCs w:val="28"/>
          <w:lang w:val="ro-RO"/>
        </w:rPr>
        <w:t xml:space="preserve"> carosabi</w:t>
      </w:r>
      <w:r w:rsidR="009B2387">
        <w:rPr>
          <w:color w:val="FF0000"/>
          <w:sz w:val="28"/>
          <w:szCs w:val="28"/>
          <w:lang w:val="ro-RO"/>
        </w:rPr>
        <w:t>le</w:t>
      </w:r>
      <w:r w:rsidR="00E174D2" w:rsidRPr="00A825CF">
        <w:rPr>
          <w:color w:val="FF0000"/>
          <w:sz w:val="28"/>
          <w:szCs w:val="28"/>
          <w:lang w:val="ro-RO"/>
        </w:rPr>
        <w:t> </w:t>
      </w:r>
      <w:r w:rsidR="00E174D2" w:rsidRPr="00A825CF">
        <w:rPr>
          <w:color w:val="FF0000"/>
          <w:sz w:val="28"/>
          <w:szCs w:val="28"/>
          <w:lang w:val="fr-FR"/>
        </w:rPr>
        <w:t>;</w:t>
      </w:r>
    </w:p>
    <w:p w:rsidR="00503562" w:rsidRPr="00A825CF" w:rsidRDefault="00503562" w:rsidP="000065D6">
      <w:pPr>
        <w:ind w:left="284" w:hanging="284"/>
        <w:jc w:val="both"/>
        <w:rPr>
          <w:color w:val="FF0000"/>
          <w:sz w:val="28"/>
          <w:szCs w:val="28"/>
          <w:lang w:val="ro-RO"/>
        </w:rPr>
      </w:pPr>
      <w:r w:rsidRPr="00A825CF">
        <w:rPr>
          <w:color w:val="FF0000"/>
          <w:sz w:val="28"/>
          <w:szCs w:val="28"/>
          <w:lang w:val="ro-RO"/>
        </w:rPr>
        <w:t>●</w:t>
      </w:r>
      <w:r w:rsidR="00D475CD" w:rsidRPr="00A825CF">
        <w:rPr>
          <w:color w:val="FF0000"/>
          <w:sz w:val="28"/>
          <w:szCs w:val="28"/>
          <w:lang w:val="ro-RO"/>
        </w:rPr>
        <w:t>rigole  acostament</w:t>
      </w:r>
      <w:r w:rsidRPr="00A825CF">
        <w:rPr>
          <w:color w:val="FF0000"/>
          <w:sz w:val="28"/>
          <w:szCs w:val="28"/>
          <w:lang w:val="ro-RO"/>
        </w:rPr>
        <w:t xml:space="preserve"> </w:t>
      </w:r>
      <w:r w:rsidR="00E174D2" w:rsidRPr="00A825CF">
        <w:rPr>
          <w:color w:val="FF0000"/>
          <w:sz w:val="28"/>
          <w:szCs w:val="28"/>
          <w:lang w:val="ro-RO"/>
        </w:rPr>
        <w:t>;</w:t>
      </w:r>
    </w:p>
    <w:p w:rsidR="00503562" w:rsidRPr="00A825CF" w:rsidRDefault="00503562" w:rsidP="000065D6">
      <w:pPr>
        <w:ind w:left="284" w:hanging="284"/>
        <w:jc w:val="both"/>
        <w:rPr>
          <w:color w:val="FF0000"/>
          <w:sz w:val="28"/>
          <w:szCs w:val="28"/>
          <w:lang w:val="ro-RO"/>
        </w:rPr>
      </w:pPr>
      <w:r w:rsidRPr="00A825CF">
        <w:rPr>
          <w:color w:val="FF0000"/>
          <w:sz w:val="28"/>
          <w:szCs w:val="28"/>
          <w:lang w:val="ro-RO"/>
        </w:rPr>
        <w:t xml:space="preserve">● </w:t>
      </w:r>
      <w:r w:rsidR="00D475CD" w:rsidRPr="00A825CF">
        <w:rPr>
          <w:color w:val="FF0000"/>
          <w:sz w:val="28"/>
          <w:szCs w:val="28"/>
          <w:lang w:val="ro-RO"/>
        </w:rPr>
        <w:t xml:space="preserve">pante si  rigolele; </w:t>
      </w:r>
    </w:p>
    <w:p w:rsidR="00503562" w:rsidRPr="00A825CF" w:rsidRDefault="00D475CD" w:rsidP="000065D6">
      <w:pPr>
        <w:ind w:left="284" w:hanging="284"/>
        <w:jc w:val="both"/>
        <w:rPr>
          <w:color w:val="FF0000"/>
          <w:sz w:val="28"/>
          <w:szCs w:val="28"/>
          <w:lang w:val="ro-RO"/>
        </w:rPr>
      </w:pPr>
      <w:r w:rsidRPr="00A825CF">
        <w:rPr>
          <w:color w:val="FF0000"/>
          <w:sz w:val="28"/>
          <w:szCs w:val="28"/>
          <w:lang w:val="ro-RO"/>
        </w:rPr>
        <w:t>● amenajare podete ;</w:t>
      </w:r>
    </w:p>
    <w:p w:rsidR="00503562" w:rsidRPr="00A825CF" w:rsidRDefault="00503562" w:rsidP="000065D6">
      <w:pPr>
        <w:ind w:left="284" w:hanging="284"/>
        <w:jc w:val="both"/>
        <w:rPr>
          <w:color w:val="FF0000"/>
          <w:sz w:val="28"/>
          <w:szCs w:val="28"/>
          <w:lang w:val="ro-RO"/>
        </w:rPr>
      </w:pPr>
      <w:r w:rsidRPr="00A825CF">
        <w:rPr>
          <w:color w:val="FF0000"/>
          <w:sz w:val="28"/>
          <w:szCs w:val="28"/>
          <w:lang w:val="ro-RO"/>
        </w:rPr>
        <w:t>●</w:t>
      </w:r>
      <w:r w:rsidR="00D475CD" w:rsidRPr="00A825CF">
        <w:rPr>
          <w:color w:val="FF0000"/>
          <w:sz w:val="28"/>
          <w:szCs w:val="28"/>
          <w:lang w:val="ro-RO"/>
        </w:rPr>
        <w:t xml:space="preserve"> amenajre spatiu verde ;</w:t>
      </w:r>
    </w:p>
    <w:p w:rsidR="00D475CD" w:rsidRPr="00A825CF" w:rsidRDefault="00503562" w:rsidP="00D475CD">
      <w:pPr>
        <w:ind w:left="284" w:hanging="284"/>
        <w:jc w:val="both"/>
        <w:rPr>
          <w:color w:val="FF0000"/>
          <w:sz w:val="28"/>
          <w:szCs w:val="28"/>
          <w:lang w:val="ro-RO"/>
        </w:rPr>
      </w:pPr>
      <w:r w:rsidRPr="00A825CF">
        <w:rPr>
          <w:color w:val="FF0000"/>
          <w:sz w:val="28"/>
          <w:szCs w:val="28"/>
          <w:lang w:val="ro-RO"/>
        </w:rPr>
        <w:t>●</w:t>
      </w:r>
      <w:r w:rsidR="00D475CD" w:rsidRPr="00A825CF">
        <w:rPr>
          <w:color w:val="FF0000"/>
          <w:sz w:val="28"/>
          <w:szCs w:val="28"/>
          <w:lang w:val="ro-RO"/>
        </w:rPr>
        <w:t xml:space="preserve">amenajare trotuare; </w:t>
      </w:r>
      <w:r w:rsidRPr="00A825CF">
        <w:rPr>
          <w:color w:val="FF0000"/>
          <w:sz w:val="28"/>
          <w:szCs w:val="28"/>
          <w:lang w:val="ro-RO"/>
        </w:rPr>
        <w:t xml:space="preserve"> </w:t>
      </w:r>
    </w:p>
    <w:p w:rsidR="00D475CD" w:rsidRPr="00A825CF" w:rsidRDefault="00D475CD" w:rsidP="00D475CD">
      <w:pPr>
        <w:ind w:left="284" w:hanging="284"/>
        <w:jc w:val="both"/>
        <w:rPr>
          <w:color w:val="FF0000"/>
          <w:sz w:val="28"/>
          <w:szCs w:val="28"/>
          <w:lang w:val="ro-RO"/>
        </w:rPr>
      </w:pPr>
      <w:r w:rsidRPr="00A825CF">
        <w:rPr>
          <w:color w:val="FF0000"/>
          <w:sz w:val="28"/>
          <w:szCs w:val="28"/>
          <w:lang w:val="ro-RO"/>
        </w:rPr>
        <w:t xml:space="preserve">●santuri betonate; </w:t>
      </w:r>
    </w:p>
    <w:p w:rsidR="00D475CD" w:rsidRPr="00A825CF" w:rsidRDefault="00D475CD" w:rsidP="00D475CD">
      <w:pPr>
        <w:jc w:val="both"/>
        <w:rPr>
          <w:color w:val="FF0000"/>
          <w:sz w:val="28"/>
          <w:szCs w:val="28"/>
          <w:lang w:val="ro-RO"/>
        </w:rPr>
      </w:pPr>
    </w:p>
    <w:p w:rsidR="00503562" w:rsidRPr="00A825CF" w:rsidRDefault="00D475CD" w:rsidP="00ED2F1D">
      <w:pPr>
        <w:ind w:left="284" w:hanging="284"/>
        <w:jc w:val="both"/>
        <w:rPr>
          <w:color w:val="FF0000"/>
          <w:sz w:val="28"/>
          <w:szCs w:val="28"/>
          <w:u w:val="single"/>
          <w:lang w:val="ro-RO"/>
        </w:rPr>
      </w:pPr>
      <w:r w:rsidRPr="00A825CF">
        <w:rPr>
          <w:b/>
          <w:color w:val="FF0000"/>
          <w:sz w:val="28"/>
          <w:szCs w:val="28"/>
          <w:lang w:val="ro-RO"/>
        </w:rPr>
        <w:t xml:space="preserve">    </w:t>
      </w:r>
      <w:r w:rsidR="006F20DD" w:rsidRPr="00A825CF">
        <w:rPr>
          <w:b/>
          <w:color w:val="FF0000"/>
          <w:sz w:val="28"/>
          <w:szCs w:val="28"/>
          <w:lang w:val="ro-RO"/>
        </w:rPr>
        <w:t xml:space="preserve">    </w:t>
      </w:r>
      <w:r w:rsidR="00503562" w:rsidRPr="00A825CF">
        <w:rPr>
          <w:b/>
          <w:color w:val="FF0000"/>
          <w:sz w:val="28"/>
          <w:szCs w:val="28"/>
          <w:u w:val="single"/>
          <w:lang w:val="ro-RO"/>
        </w:rPr>
        <w:t>Structura rutiera</w:t>
      </w:r>
    </w:p>
    <w:p w:rsidR="00C8666A" w:rsidRPr="00A825CF" w:rsidRDefault="00C8666A" w:rsidP="00C8666A">
      <w:pPr>
        <w:ind w:right="567"/>
        <w:jc w:val="both"/>
        <w:rPr>
          <w:bCs/>
          <w:color w:val="FF0000"/>
          <w:sz w:val="28"/>
          <w:szCs w:val="28"/>
          <w:lang w:val="it-IT"/>
        </w:rPr>
      </w:pPr>
      <w:r w:rsidRPr="00A825CF">
        <w:rPr>
          <w:color w:val="FF0000"/>
          <w:sz w:val="28"/>
          <w:szCs w:val="28"/>
          <w:lang w:val="ro-RO"/>
        </w:rPr>
        <w:t xml:space="preserve">Structura rutiera care </w:t>
      </w:r>
      <w:r w:rsidRPr="00A825CF">
        <w:rPr>
          <w:color w:val="FF0000"/>
          <w:sz w:val="28"/>
          <w:szCs w:val="28"/>
        </w:rPr>
        <w:t xml:space="preserve">se </w:t>
      </w:r>
      <w:proofErr w:type="spellStart"/>
      <w:r w:rsidRPr="00A825CF">
        <w:rPr>
          <w:color w:val="FF0000"/>
          <w:sz w:val="28"/>
          <w:szCs w:val="28"/>
        </w:rPr>
        <w:t>va</w:t>
      </w:r>
      <w:proofErr w:type="spellEnd"/>
      <w:r w:rsidRPr="00A825CF">
        <w:rPr>
          <w:color w:val="FF0000"/>
          <w:sz w:val="28"/>
          <w:szCs w:val="28"/>
        </w:rPr>
        <w:t xml:space="preserve"> </w:t>
      </w:r>
      <w:proofErr w:type="spellStart"/>
      <w:r w:rsidRPr="00A825CF">
        <w:rPr>
          <w:color w:val="FF0000"/>
          <w:sz w:val="28"/>
          <w:szCs w:val="28"/>
        </w:rPr>
        <w:t>aplica</w:t>
      </w:r>
      <w:proofErr w:type="spellEnd"/>
      <w:r w:rsidRPr="00A825CF">
        <w:rPr>
          <w:color w:val="FF0000"/>
          <w:sz w:val="28"/>
          <w:szCs w:val="28"/>
        </w:rPr>
        <w:t xml:space="preserve"> </w:t>
      </w:r>
      <w:proofErr w:type="spellStart"/>
      <w:r w:rsidRPr="00A825CF">
        <w:rPr>
          <w:color w:val="FF0000"/>
          <w:sz w:val="28"/>
          <w:szCs w:val="28"/>
        </w:rPr>
        <w:t>pe</w:t>
      </w:r>
      <w:proofErr w:type="spellEnd"/>
      <w:r w:rsidRPr="00A825CF">
        <w:rPr>
          <w:color w:val="FF0000"/>
          <w:sz w:val="28"/>
          <w:szCs w:val="28"/>
        </w:rPr>
        <w:t xml:space="preserve"> </w:t>
      </w:r>
      <w:proofErr w:type="spellStart"/>
      <w:r w:rsidRPr="00A825CF">
        <w:rPr>
          <w:color w:val="FF0000"/>
          <w:sz w:val="28"/>
          <w:szCs w:val="28"/>
        </w:rPr>
        <w:t>urmatoarele</w:t>
      </w:r>
      <w:proofErr w:type="spellEnd"/>
      <w:r w:rsidRPr="00A825CF">
        <w:rPr>
          <w:color w:val="FF0000"/>
          <w:sz w:val="28"/>
          <w:szCs w:val="28"/>
        </w:rPr>
        <w:t xml:space="preserve"> </w:t>
      </w:r>
      <w:proofErr w:type="spellStart"/>
      <w:r w:rsidRPr="00A825CF">
        <w:rPr>
          <w:color w:val="FF0000"/>
          <w:sz w:val="28"/>
          <w:szCs w:val="28"/>
        </w:rPr>
        <w:t>strazi</w:t>
      </w:r>
      <w:proofErr w:type="spellEnd"/>
      <w:r w:rsidRPr="00A825CF">
        <w:rPr>
          <w:color w:val="FF0000"/>
          <w:sz w:val="28"/>
          <w:szCs w:val="28"/>
        </w:rPr>
        <w:t xml:space="preserve">: </w:t>
      </w:r>
      <w:r w:rsidRPr="00A825CF">
        <w:rPr>
          <w:bCs/>
          <w:color w:val="FF0000"/>
          <w:sz w:val="28"/>
          <w:szCs w:val="28"/>
          <w:lang w:val="it-IT"/>
        </w:rPr>
        <w:t xml:space="preserve">Str.Campului, Str.Libertatii, </w:t>
      </w:r>
      <w:r w:rsidR="00461E5A" w:rsidRPr="00A825CF">
        <w:rPr>
          <w:bCs/>
          <w:color w:val="FF0000"/>
          <w:sz w:val="28"/>
          <w:szCs w:val="28"/>
          <w:lang w:val="it-IT"/>
        </w:rPr>
        <w:t xml:space="preserve">Str.Belsugului, </w:t>
      </w:r>
      <w:r w:rsidRPr="00A825CF">
        <w:rPr>
          <w:bCs/>
          <w:color w:val="FF0000"/>
          <w:sz w:val="28"/>
          <w:szCs w:val="28"/>
          <w:lang w:val="it-IT"/>
        </w:rPr>
        <w:t xml:space="preserve">Str.Bujorului ,Str.Indepedentei, Str.Nicolae Balcescu, Str.Zorilor,  Str.Florilor, </w:t>
      </w:r>
      <w:r w:rsidRPr="00A825CF">
        <w:rPr>
          <w:bCs/>
          <w:color w:val="FF0000"/>
          <w:sz w:val="28"/>
          <w:szCs w:val="28"/>
          <w:lang w:val="pt-BR"/>
        </w:rPr>
        <w:t>Str.Tudor Vladimirescu, Str.Melodiei este:</w:t>
      </w:r>
    </w:p>
    <w:p w:rsidR="00503562" w:rsidRPr="00A825CF" w:rsidRDefault="000065D6" w:rsidP="00ED2F1D">
      <w:pPr>
        <w:tabs>
          <w:tab w:val="num" w:pos="360"/>
        </w:tabs>
        <w:jc w:val="both"/>
        <w:rPr>
          <w:color w:val="FF0000"/>
          <w:sz w:val="28"/>
          <w:szCs w:val="28"/>
          <w:lang w:val="ro-RO"/>
        </w:rPr>
      </w:pPr>
      <w:r w:rsidRPr="00A825CF">
        <w:rPr>
          <w:color w:val="FF0000"/>
          <w:sz w:val="28"/>
          <w:szCs w:val="28"/>
          <w:lang w:val="ro-RO"/>
        </w:rPr>
        <w:t xml:space="preserve">- </w:t>
      </w:r>
      <w:r w:rsidR="00C8666A" w:rsidRPr="00A825CF">
        <w:rPr>
          <w:color w:val="FF0000"/>
          <w:sz w:val="28"/>
          <w:szCs w:val="28"/>
          <w:lang w:val="ro-RO"/>
        </w:rPr>
        <w:t>4 cm EB(elasticitatea betonului)</w:t>
      </w:r>
    </w:p>
    <w:p w:rsidR="00503562" w:rsidRPr="00A825CF" w:rsidRDefault="000065D6" w:rsidP="00ED2F1D">
      <w:pPr>
        <w:jc w:val="both"/>
        <w:rPr>
          <w:color w:val="FF0000"/>
          <w:sz w:val="28"/>
          <w:szCs w:val="28"/>
          <w:lang w:val="ro-RO"/>
        </w:rPr>
      </w:pPr>
      <w:r w:rsidRPr="00A825CF">
        <w:rPr>
          <w:color w:val="FF0000"/>
          <w:sz w:val="28"/>
          <w:szCs w:val="28"/>
          <w:lang w:val="ro-RO"/>
        </w:rPr>
        <w:t xml:space="preserve">- </w:t>
      </w:r>
      <w:r w:rsidR="00D475CD" w:rsidRPr="00A825CF">
        <w:rPr>
          <w:color w:val="FF0000"/>
          <w:sz w:val="28"/>
          <w:szCs w:val="28"/>
          <w:lang w:val="ro-RO"/>
        </w:rPr>
        <w:t>6cm strat EB</w:t>
      </w:r>
    </w:p>
    <w:p w:rsidR="00503562" w:rsidRPr="00A825CF" w:rsidRDefault="000065D6" w:rsidP="00ED2F1D">
      <w:pPr>
        <w:jc w:val="both"/>
        <w:rPr>
          <w:color w:val="FF0000"/>
          <w:sz w:val="28"/>
          <w:szCs w:val="28"/>
          <w:lang w:val="ro-RO"/>
        </w:rPr>
      </w:pPr>
      <w:r w:rsidRPr="00A825CF">
        <w:rPr>
          <w:color w:val="FF0000"/>
          <w:sz w:val="28"/>
          <w:szCs w:val="28"/>
          <w:lang w:val="ro-RO"/>
        </w:rPr>
        <w:t xml:space="preserve">- </w:t>
      </w:r>
      <w:r w:rsidR="00503562" w:rsidRPr="00A825CF">
        <w:rPr>
          <w:color w:val="FF0000"/>
          <w:sz w:val="28"/>
          <w:szCs w:val="28"/>
          <w:lang w:val="ro-RO"/>
        </w:rPr>
        <w:t xml:space="preserve">15 cm strat de fundatie din piatra sparta </w:t>
      </w:r>
      <w:r w:rsidR="00FF646A" w:rsidRPr="00A825CF">
        <w:rPr>
          <w:color w:val="FF0000"/>
          <w:sz w:val="28"/>
          <w:szCs w:val="28"/>
          <w:lang w:val="ro-RO"/>
        </w:rPr>
        <w:t>;</w:t>
      </w:r>
    </w:p>
    <w:p w:rsidR="00503562" w:rsidRPr="00A825CF" w:rsidRDefault="000065D6" w:rsidP="00ED2F1D">
      <w:pPr>
        <w:jc w:val="both"/>
        <w:rPr>
          <w:color w:val="FF0000"/>
          <w:sz w:val="28"/>
          <w:szCs w:val="28"/>
        </w:rPr>
      </w:pPr>
      <w:r w:rsidRPr="00A825CF">
        <w:rPr>
          <w:color w:val="FF0000"/>
          <w:sz w:val="28"/>
          <w:szCs w:val="28"/>
        </w:rPr>
        <w:t xml:space="preserve">- </w:t>
      </w:r>
      <w:r w:rsidR="00C8666A" w:rsidRPr="00A825CF">
        <w:rPr>
          <w:color w:val="FF0000"/>
          <w:sz w:val="28"/>
          <w:szCs w:val="28"/>
        </w:rPr>
        <w:t>25</w:t>
      </w:r>
      <w:r w:rsidR="00503562" w:rsidRPr="00A825CF">
        <w:rPr>
          <w:color w:val="FF0000"/>
          <w:sz w:val="28"/>
          <w:szCs w:val="28"/>
        </w:rPr>
        <w:t xml:space="preserve"> cm </w:t>
      </w:r>
      <w:proofErr w:type="spellStart"/>
      <w:r w:rsidR="00503562" w:rsidRPr="00A825CF">
        <w:rPr>
          <w:color w:val="FF0000"/>
          <w:sz w:val="28"/>
          <w:szCs w:val="28"/>
        </w:rPr>
        <w:t>strat</w:t>
      </w:r>
      <w:proofErr w:type="spellEnd"/>
      <w:r w:rsidR="00503562" w:rsidRPr="00A825CF">
        <w:rPr>
          <w:color w:val="FF0000"/>
          <w:sz w:val="28"/>
          <w:szCs w:val="28"/>
        </w:rPr>
        <w:t xml:space="preserve"> de </w:t>
      </w:r>
      <w:proofErr w:type="spellStart"/>
      <w:r w:rsidR="00503562" w:rsidRPr="00A825CF">
        <w:rPr>
          <w:color w:val="FF0000"/>
          <w:sz w:val="28"/>
          <w:szCs w:val="28"/>
        </w:rPr>
        <w:t>fundatie</w:t>
      </w:r>
      <w:proofErr w:type="spellEnd"/>
      <w:r w:rsidR="00503562" w:rsidRPr="00A825CF">
        <w:rPr>
          <w:color w:val="FF0000"/>
          <w:sz w:val="28"/>
          <w:szCs w:val="28"/>
        </w:rPr>
        <w:t xml:space="preserve"> din </w:t>
      </w:r>
      <w:proofErr w:type="spellStart"/>
      <w:r w:rsidR="00FF646A" w:rsidRPr="00A825CF">
        <w:rPr>
          <w:color w:val="FF0000"/>
          <w:sz w:val="28"/>
          <w:szCs w:val="28"/>
        </w:rPr>
        <w:t>balast</w:t>
      </w:r>
      <w:proofErr w:type="spellEnd"/>
      <w:r w:rsidR="00FF646A" w:rsidRPr="00A825CF">
        <w:rPr>
          <w:color w:val="FF0000"/>
          <w:sz w:val="28"/>
          <w:szCs w:val="28"/>
        </w:rPr>
        <w:t>;</w:t>
      </w:r>
    </w:p>
    <w:p w:rsidR="00C8666A" w:rsidRPr="00A825CF" w:rsidRDefault="00C8666A" w:rsidP="00ED2F1D">
      <w:pPr>
        <w:jc w:val="both"/>
        <w:rPr>
          <w:color w:val="FF0000"/>
          <w:sz w:val="28"/>
          <w:szCs w:val="28"/>
        </w:rPr>
      </w:pPr>
      <w:r w:rsidRPr="00A825CF">
        <w:rPr>
          <w:color w:val="FF0000"/>
          <w:sz w:val="28"/>
          <w:szCs w:val="28"/>
        </w:rPr>
        <w:lastRenderedPageBreak/>
        <w:t>-</w:t>
      </w:r>
      <w:proofErr w:type="spellStart"/>
      <w:r w:rsidRPr="00A825CF">
        <w:rPr>
          <w:color w:val="FF0000"/>
          <w:sz w:val="28"/>
          <w:szCs w:val="28"/>
        </w:rPr>
        <w:t>pregatire</w:t>
      </w:r>
      <w:proofErr w:type="spellEnd"/>
      <w:r w:rsidRPr="00A825CF">
        <w:rPr>
          <w:color w:val="FF0000"/>
          <w:sz w:val="28"/>
          <w:szCs w:val="28"/>
        </w:rPr>
        <w:t xml:space="preserve"> </w:t>
      </w:r>
      <w:proofErr w:type="spellStart"/>
      <w:r w:rsidRPr="00A825CF">
        <w:rPr>
          <w:color w:val="FF0000"/>
          <w:sz w:val="28"/>
          <w:szCs w:val="28"/>
        </w:rPr>
        <w:t>teren</w:t>
      </w:r>
      <w:proofErr w:type="spellEnd"/>
      <w:r w:rsidRPr="00A825CF">
        <w:rPr>
          <w:color w:val="FF0000"/>
          <w:sz w:val="28"/>
          <w:szCs w:val="28"/>
        </w:rPr>
        <w:t xml:space="preserve"> cu </w:t>
      </w:r>
      <w:proofErr w:type="spellStart"/>
      <w:r w:rsidRPr="00A825CF">
        <w:rPr>
          <w:color w:val="FF0000"/>
          <w:sz w:val="28"/>
          <w:szCs w:val="28"/>
        </w:rPr>
        <w:t>nisip</w:t>
      </w:r>
      <w:proofErr w:type="spellEnd"/>
      <w:r w:rsidRPr="00A825CF">
        <w:rPr>
          <w:color w:val="FF0000"/>
          <w:sz w:val="28"/>
          <w:szCs w:val="28"/>
        </w:rPr>
        <w:t xml:space="preserve"> </w:t>
      </w:r>
    </w:p>
    <w:p w:rsidR="00C563EF" w:rsidRPr="00A825CF" w:rsidRDefault="00C563EF" w:rsidP="00C563EF">
      <w:pPr>
        <w:tabs>
          <w:tab w:val="num" w:pos="360"/>
        </w:tabs>
        <w:jc w:val="both"/>
        <w:rPr>
          <w:color w:val="FF0000"/>
          <w:sz w:val="28"/>
          <w:szCs w:val="28"/>
          <w:lang w:val="fr-FR"/>
        </w:rPr>
      </w:pPr>
      <w:r w:rsidRPr="00A825CF">
        <w:rPr>
          <w:color w:val="FF0000"/>
          <w:sz w:val="28"/>
          <w:szCs w:val="28"/>
          <w:lang w:val="fr-FR"/>
        </w:rPr>
        <w:t xml:space="preserve"> </w:t>
      </w:r>
      <w:proofErr w:type="spellStart"/>
      <w:r w:rsidR="00461E5A" w:rsidRPr="00A825CF">
        <w:rPr>
          <w:color w:val="FF0000"/>
          <w:sz w:val="28"/>
          <w:szCs w:val="28"/>
          <w:lang w:val="fr-FR"/>
        </w:rPr>
        <w:t>Pe</w:t>
      </w:r>
      <w:proofErr w:type="spellEnd"/>
      <w:r w:rsidR="00461E5A" w:rsidRPr="00A825CF">
        <w:rPr>
          <w:color w:val="FF0000"/>
          <w:sz w:val="28"/>
          <w:szCs w:val="28"/>
          <w:lang w:val="fr-FR"/>
        </w:rPr>
        <w:t xml:space="preserve"> </w:t>
      </w:r>
      <w:proofErr w:type="spellStart"/>
      <w:r w:rsidR="00461E5A" w:rsidRPr="00A825CF">
        <w:rPr>
          <w:color w:val="FF0000"/>
          <w:sz w:val="28"/>
          <w:szCs w:val="28"/>
          <w:lang w:val="fr-FR"/>
        </w:rPr>
        <w:t>strazile</w:t>
      </w:r>
      <w:proofErr w:type="spellEnd"/>
      <w:r w:rsidR="00461E5A" w:rsidRPr="00A825CF">
        <w:rPr>
          <w:color w:val="FF0000"/>
          <w:sz w:val="28"/>
          <w:szCs w:val="28"/>
          <w:lang w:val="fr-FR"/>
        </w:rPr>
        <w:t xml:space="preserve"> Victor </w:t>
      </w:r>
      <w:proofErr w:type="spellStart"/>
      <w:proofErr w:type="gramStart"/>
      <w:r w:rsidR="00461E5A" w:rsidRPr="00A825CF">
        <w:rPr>
          <w:color w:val="FF0000"/>
          <w:sz w:val="28"/>
          <w:szCs w:val="28"/>
          <w:lang w:val="fr-FR"/>
        </w:rPr>
        <w:t>Gomoiu</w:t>
      </w:r>
      <w:proofErr w:type="spellEnd"/>
      <w:r w:rsidR="00461E5A" w:rsidRPr="00A825CF">
        <w:rPr>
          <w:color w:val="FF0000"/>
          <w:sz w:val="28"/>
          <w:szCs w:val="28"/>
          <w:lang w:val="fr-FR"/>
        </w:rPr>
        <w:t xml:space="preserve"> ,</w:t>
      </w:r>
      <w:proofErr w:type="gramEnd"/>
      <w:r w:rsidRPr="00A825CF">
        <w:rPr>
          <w:color w:val="FF0000"/>
          <w:sz w:val="28"/>
          <w:szCs w:val="28"/>
          <w:lang w:val="fr-FR"/>
        </w:rPr>
        <w:t xml:space="preserve"> </w:t>
      </w:r>
      <w:proofErr w:type="spellStart"/>
      <w:r w:rsidR="00461E5A" w:rsidRPr="00A825CF">
        <w:rPr>
          <w:color w:val="FF0000"/>
          <w:sz w:val="28"/>
          <w:szCs w:val="28"/>
          <w:lang w:val="fr-FR"/>
        </w:rPr>
        <w:t>Rahova</w:t>
      </w:r>
      <w:proofErr w:type="spellEnd"/>
      <w:r w:rsidR="00461E5A" w:rsidRPr="00A825CF">
        <w:rPr>
          <w:color w:val="FF0000"/>
          <w:sz w:val="28"/>
          <w:szCs w:val="28"/>
          <w:lang w:val="fr-FR"/>
        </w:rPr>
        <w:t xml:space="preserve">, </w:t>
      </w:r>
      <w:proofErr w:type="spellStart"/>
      <w:r w:rsidR="00461E5A" w:rsidRPr="00A825CF">
        <w:rPr>
          <w:color w:val="FF0000"/>
          <w:sz w:val="28"/>
          <w:szCs w:val="28"/>
          <w:lang w:val="fr-FR"/>
        </w:rPr>
        <w:t>Republicii</w:t>
      </w:r>
      <w:proofErr w:type="spellEnd"/>
      <w:r w:rsidR="00461E5A" w:rsidRPr="00A825CF">
        <w:rPr>
          <w:color w:val="FF0000"/>
          <w:sz w:val="28"/>
          <w:szCs w:val="28"/>
          <w:lang w:val="fr-FR"/>
        </w:rPr>
        <w:t xml:space="preserve"> , </w:t>
      </w:r>
      <w:proofErr w:type="spellStart"/>
      <w:r w:rsidR="00461E5A" w:rsidRPr="00A825CF">
        <w:rPr>
          <w:color w:val="FF0000"/>
          <w:sz w:val="28"/>
          <w:szCs w:val="28"/>
          <w:lang w:val="fr-FR"/>
        </w:rPr>
        <w:t>Belsugului</w:t>
      </w:r>
      <w:proofErr w:type="spellEnd"/>
      <w:r w:rsidR="00461E5A" w:rsidRPr="00A825CF">
        <w:rPr>
          <w:color w:val="FF0000"/>
          <w:sz w:val="28"/>
          <w:szCs w:val="28"/>
          <w:lang w:val="fr-FR"/>
        </w:rPr>
        <w:t xml:space="preserve"> </w:t>
      </w:r>
      <w:r w:rsidRPr="00A825CF">
        <w:rPr>
          <w:color w:val="FF0000"/>
          <w:sz w:val="28"/>
          <w:szCs w:val="28"/>
          <w:lang w:val="fr-FR"/>
        </w:rPr>
        <w:t xml:space="preserve"> se va </w:t>
      </w:r>
      <w:proofErr w:type="spellStart"/>
      <w:r w:rsidRPr="00A825CF">
        <w:rPr>
          <w:color w:val="FF0000"/>
          <w:sz w:val="28"/>
          <w:szCs w:val="28"/>
          <w:lang w:val="fr-FR"/>
        </w:rPr>
        <w:t>aplica</w:t>
      </w:r>
      <w:proofErr w:type="spellEnd"/>
      <w:r w:rsidRPr="00A825CF">
        <w:rPr>
          <w:color w:val="FF0000"/>
          <w:sz w:val="28"/>
          <w:szCs w:val="28"/>
          <w:lang w:val="fr-FR"/>
        </w:rPr>
        <w:t xml:space="preserve"> </w:t>
      </w:r>
      <w:proofErr w:type="spellStart"/>
      <w:r w:rsidRPr="00A825CF">
        <w:rPr>
          <w:color w:val="FF0000"/>
          <w:sz w:val="28"/>
          <w:szCs w:val="28"/>
          <w:lang w:val="fr-FR"/>
        </w:rPr>
        <w:t>urmatoare</w:t>
      </w:r>
      <w:proofErr w:type="spellEnd"/>
      <w:r w:rsidRPr="00A825CF">
        <w:rPr>
          <w:color w:val="FF0000"/>
          <w:sz w:val="28"/>
          <w:szCs w:val="28"/>
          <w:lang w:val="fr-FR"/>
        </w:rPr>
        <w:t xml:space="preserve"> structura </w:t>
      </w:r>
      <w:proofErr w:type="spellStart"/>
      <w:r w:rsidRPr="00A825CF">
        <w:rPr>
          <w:color w:val="FF0000"/>
          <w:sz w:val="28"/>
          <w:szCs w:val="28"/>
          <w:lang w:val="fr-FR"/>
        </w:rPr>
        <w:t>rutiera</w:t>
      </w:r>
      <w:proofErr w:type="spellEnd"/>
      <w:r w:rsidRPr="00A825CF">
        <w:rPr>
          <w:color w:val="FF0000"/>
          <w:sz w:val="28"/>
          <w:szCs w:val="28"/>
          <w:lang w:val="fr-FR"/>
        </w:rPr>
        <w:t> :</w:t>
      </w:r>
    </w:p>
    <w:p w:rsidR="00C563EF" w:rsidRPr="00A825CF" w:rsidRDefault="00C563EF" w:rsidP="00C563EF">
      <w:pPr>
        <w:tabs>
          <w:tab w:val="num" w:pos="360"/>
        </w:tabs>
        <w:jc w:val="both"/>
        <w:rPr>
          <w:color w:val="FF0000"/>
          <w:sz w:val="28"/>
          <w:szCs w:val="28"/>
          <w:lang w:val="ro-RO"/>
        </w:rPr>
      </w:pPr>
      <w:r w:rsidRPr="00A825CF">
        <w:rPr>
          <w:color w:val="FF0000"/>
          <w:sz w:val="28"/>
          <w:szCs w:val="28"/>
          <w:lang w:val="ro-RO"/>
        </w:rPr>
        <w:t xml:space="preserve"> - 4 cm EB(elasticitatea betonului)</w:t>
      </w:r>
    </w:p>
    <w:p w:rsidR="00C563EF" w:rsidRPr="00A825CF" w:rsidRDefault="00C563EF" w:rsidP="00C563EF">
      <w:pPr>
        <w:jc w:val="both"/>
        <w:rPr>
          <w:color w:val="FF0000"/>
          <w:sz w:val="28"/>
          <w:szCs w:val="28"/>
          <w:lang w:val="ro-RO"/>
        </w:rPr>
      </w:pPr>
      <w:r w:rsidRPr="00A825CF">
        <w:rPr>
          <w:color w:val="FF0000"/>
          <w:sz w:val="28"/>
          <w:szCs w:val="28"/>
          <w:lang w:val="ro-RO"/>
        </w:rPr>
        <w:t>- 6cm strat EB</w:t>
      </w:r>
    </w:p>
    <w:p w:rsidR="00C563EF" w:rsidRPr="00A825CF" w:rsidRDefault="00C563EF" w:rsidP="00C563EF">
      <w:pPr>
        <w:jc w:val="both"/>
        <w:rPr>
          <w:color w:val="FF0000"/>
          <w:sz w:val="28"/>
          <w:szCs w:val="28"/>
          <w:lang w:val="ro-RO"/>
        </w:rPr>
      </w:pPr>
      <w:r w:rsidRPr="00A825CF">
        <w:rPr>
          <w:color w:val="FF0000"/>
          <w:sz w:val="28"/>
          <w:szCs w:val="28"/>
          <w:lang w:val="ro-RO"/>
        </w:rPr>
        <w:t>- 15 cm strat de fundatie din piatra sparta ;</w:t>
      </w:r>
    </w:p>
    <w:p w:rsidR="00C563EF" w:rsidRPr="00A825CF" w:rsidRDefault="00C563EF" w:rsidP="00C563EF">
      <w:pPr>
        <w:jc w:val="both"/>
        <w:rPr>
          <w:color w:val="FF0000"/>
          <w:sz w:val="28"/>
          <w:szCs w:val="28"/>
        </w:rPr>
      </w:pPr>
      <w:r w:rsidRPr="00A825CF">
        <w:rPr>
          <w:color w:val="FF0000"/>
          <w:sz w:val="28"/>
          <w:szCs w:val="28"/>
        </w:rPr>
        <w:t xml:space="preserve">- 25 cm </w:t>
      </w:r>
      <w:proofErr w:type="spellStart"/>
      <w:r w:rsidRPr="00A825CF">
        <w:rPr>
          <w:color w:val="FF0000"/>
          <w:sz w:val="28"/>
          <w:szCs w:val="28"/>
        </w:rPr>
        <w:t>strat</w:t>
      </w:r>
      <w:proofErr w:type="spellEnd"/>
      <w:r w:rsidRPr="00A825CF">
        <w:rPr>
          <w:color w:val="FF0000"/>
          <w:sz w:val="28"/>
          <w:szCs w:val="28"/>
        </w:rPr>
        <w:t xml:space="preserve"> de </w:t>
      </w:r>
      <w:proofErr w:type="spellStart"/>
      <w:r w:rsidRPr="00A825CF">
        <w:rPr>
          <w:color w:val="FF0000"/>
          <w:sz w:val="28"/>
          <w:szCs w:val="28"/>
        </w:rPr>
        <w:t>fundatie</w:t>
      </w:r>
      <w:proofErr w:type="spellEnd"/>
      <w:r w:rsidRPr="00A825CF">
        <w:rPr>
          <w:color w:val="FF0000"/>
          <w:sz w:val="28"/>
          <w:szCs w:val="28"/>
        </w:rPr>
        <w:t xml:space="preserve"> din </w:t>
      </w:r>
      <w:proofErr w:type="spellStart"/>
      <w:r w:rsidRPr="00A825CF">
        <w:rPr>
          <w:color w:val="FF0000"/>
          <w:sz w:val="28"/>
          <w:szCs w:val="28"/>
        </w:rPr>
        <w:t>balast</w:t>
      </w:r>
      <w:proofErr w:type="spellEnd"/>
      <w:r w:rsidRPr="00A825CF">
        <w:rPr>
          <w:color w:val="FF0000"/>
          <w:sz w:val="28"/>
          <w:szCs w:val="28"/>
        </w:rPr>
        <w:t>;</w:t>
      </w:r>
    </w:p>
    <w:p w:rsidR="00C8666A" w:rsidRPr="00A825CF" w:rsidRDefault="00C563EF" w:rsidP="00C563EF">
      <w:pPr>
        <w:jc w:val="both"/>
        <w:rPr>
          <w:color w:val="FF0000"/>
          <w:sz w:val="28"/>
          <w:szCs w:val="28"/>
          <w:lang w:val="fr-FR"/>
        </w:rPr>
      </w:pPr>
      <w:r w:rsidRPr="00A825CF">
        <w:rPr>
          <w:color w:val="FF0000"/>
          <w:sz w:val="28"/>
          <w:szCs w:val="28"/>
        </w:rPr>
        <w:t xml:space="preserve">- 10 cm </w:t>
      </w:r>
      <w:proofErr w:type="spellStart"/>
      <w:r w:rsidRPr="00A825CF">
        <w:rPr>
          <w:color w:val="FF0000"/>
          <w:sz w:val="28"/>
          <w:szCs w:val="28"/>
        </w:rPr>
        <w:t>frezare</w:t>
      </w:r>
      <w:proofErr w:type="spellEnd"/>
      <w:r w:rsidRPr="00A825CF">
        <w:rPr>
          <w:color w:val="FF0000"/>
          <w:sz w:val="28"/>
          <w:szCs w:val="28"/>
        </w:rPr>
        <w:t xml:space="preserve"> </w:t>
      </w:r>
      <w:proofErr w:type="spellStart"/>
      <w:r w:rsidRPr="00A825CF">
        <w:rPr>
          <w:color w:val="FF0000"/>
          <w:sz w:val="28"/>
          <w:szCs w:val="28"/>
        </w:rPr>
        <w:t>asfalt</w:t>
      </w:r>
      <w:proofErr w:type="spellEnd"/>
      <w:r w:rsidRPr="00A825CF">
        <w:rPr>
          <w:color w:val="FF0000"/>
          <w:sz w:val="28"/>
          <w:szCs w:val="28"/>
        </w:rPr>
        <w:t xml:space="preserve"> existent;</w:t>
      </w:r>
    </w:p>
    <w:p w:rsidR="00461E5A" w:rsidRPr="00A825CF" w:rsidRDefault="00461E5A" w:rsidP="00ED2F1D">
      <w:pPr>
        <w:jc w:val="both"/>
        <w:rPr>
          <w:color w:val="FF0000"/>
          <w:sz w:val="28"/>
          <w:szCs w:val="28"/>
          <w:lang w:val="fr-FR"/>
        </w:rPr>
      </w:pPr>
    </w:p>
    <w:p w:rsidR="00A825CF" w:rsidRPr="009B2387" w:rsidRDefault="00A825CF" w:rsidP="00A825CF">
      <w:pPr>
        <w:ind w:right="567"/>
        <w:jc w:val="both"/>
        <w:rPr>
          <w:b/>
          <w:bCs/>
          <w:color w:val="FF0000"/>
          <w:sz w:val="28"/>
          <w:szCs w:val="28"/>
          <w:lang w:val="it-IT"/>
        </w:rPr>
      </w:pPr>
      <w:r w:rsidRPr="009B2387">
        <w:rPr>
          <w:b/>
          <w:bCs/>
          <w:color w:val="FF0000"/>
          <w:sz w:val="28"/>
          <w:szCs w:val="28"/>
          <w:lang w:val="it-IT"/>
        </w:rPr>
        <w:t>Pentru amenajarea trotuarelor</w:t>
      </w:r>
      <w:r w:rsidR="009B2387" w:rsidRPr="009B2387">
        <w:rPr>
          <w:b/>
          <w:bCs/>
          <w:color w:val="FF0000"/>
          <w:sz w:val="28"/>
          <w:szCs w:val="28"/>
          <w:lang w:val="it-IT"/>
        </w:rPr>
        <w:t xml:space="preserve"> aferente strazilor propuse spre modernizare </w:t>
      </w:r>
      <w:r w:rsidRPr="009B2387">
        <w:rPr>
          <w:b/>
          <w:bCs/>
          <w:color w:val="FF0000"/>
          <w:sz w:val="28"/>
          <w:szCs w:val="28"/>
          <w:lang w:val="it-IT"/>
        </w:rPr>
        <w:t xml:space="preserve"> se va folosi urmatoarea structura</w:t>
      </w:r>
      <w:r w:rsidR="009B2387" w:rsidRPr="009B2387">
        <w:rPr>
          <w:b/>
          <w:bCs/>
          <w:color w:val="FF0000"/>
          <w:sz w:val="28"/>
          <w:szCs w:val="28"/>
          <w:lang w:val="it-IT"/>
        </w:rPr>
        <w:t xml:space="preserve"> rutiera :</w:t>
      </w:r>
    </w:p>
    <w:p w:rsidR="00A825CF" w:rsidRPr="009B2387" w:rsidRDefault="00A825CF" w:rsidP="00A825CF">
      <w:pPr>
        <w:ind w:right="567"/>
        <w:jc w:val="both"/>
        <w:rPr>
          <w:bCs/>
          <w:color w:val="FF0000"/>
          <w:sz w:val="28"/>
          <w:szCs w:val="28"/>
        </w:rPr>
      </w:pPr>
      <w:r w:rsidRPr="009B2387">
        <w:rPr>
          <w:bCs/>
          <w:color w:val="FF0000"/>
          <w:sz w:val="28"/>
          <w:szCs w:val="28"/>
        </w:rPr>
        <w:t xml:space="preserve">- 3 cm EB 8 </w:t>
      </w:r>
    </w:p>
    <w:p w:rsidR="00A825CF" w:rsidRPr="009B2387" w:rsidRDefault="00A825CF" w:rsidP="00A825CF">
      <w:pPr>
        <w:ind w:right="567"/>
        <w:jc w:val="both"/>
        <w:rPr>
          <w:bCs/>
          <w:color w:val="FF0000"/>
          <w:sz w:val="28"/>
          <w:szCs w:val="28"/>
          <w:lang w:val="fr-FR"/>
        </w:rPr>
      </w:pPr>
      <w:r w:rsidRPr="009B2387">
        <w:rPr>
          <w:bCs/>
          <w:color w:val="FF0000"/>
          <w:sz w:val="28"/>
          <w:szCs w:val="28"/>
          <w:lang w:val="fr-FR"/>
        </w:rPr>
        <w:t xml:space="preserve">- 10 cm </w:t>
      </w:r>
      <w:proofErr w:type="spellStart"/>
      <w:r w:rsidRPr="009B2387">
        <w:rPr>
          <w:bCs/>
          <w:color w:val="FF0000"/>
          <w:sz w:val="28"/>
          <w:szCs w:val="28"/>
          <w:lang w:val="fr-FR"/>
        </w:rPr>
        <w:t>beton</w:t>
      </w:r>
      <w:proofErr w:type="spellEnd"/>
      <w:r w:rsidRPr="009B2387">
        <w:rPr>
          <w:bCs/>
          <w:color w:val="FF0000"/>
          <w:sz w:val="28"/>
          <w:szCs w:val="28"/>
          <w:lang w:val="fr-FR"/>
        </w:rPr>
        <w:t xml:space="preserve"> de ciment </w:t>
      </w:r>
    </w:p>
    <w:p w:rsidR="00A825CF" w:rsidRPr="009B2387" w:rsidRDefault="00A825CF" w:rsidP="00A825CF">
      <w:pPr>
        <w:ind w:right="567"/>
        <w:jc w:val="both"/>
        <w:rPr>
          <w:bCs/>
          <w:color w:val="FF0000"/>
          <w:sz w:val="28"/>
          <w:szCs w:val="28"/>
          <w:lang w:val="fr-FR"/>
        </w:rPr>
      </w:pPr>
      <w:r w:rsidRPr="009B2387">
        <w:rPr>
          <w:bCs/>
          <w:color w:val="FF0000"/>
          <w:sz w:val="28"/>
          <w:szCs w:val="28"/>
          <w:lang w:val="fr-FR"/>
        </w:rPr>
        <w:t xml:space="preserve">- 10 cm </w:t>
      </w:r>
      <w:proofErr w:type="spellStart"/>
      <w:r w:rsidRPr="009B2387">
        <w:rPr>
          <w:bCs/>
          <w:color w:val="FF0000"/>
          <w:sz w:val="28"/>
          <w:szCs w:val="28"/>
          <w:lang w:val="fr-FR"/>
        </w:rPr>
        <w:t>fundatie</w:t>
      </w:r>
      <w:proofErr w:type="spellEnd"/>
      <w:r w:rsidRPr="009B2387">
        <w:rPr>
          <w:bCs/>
          <w:color w:val="FF0000"/>
          <w:sz w:val="28"/>
          <w:szCs w:val="28"/>
          <w:lang w:val="fr-FR"/>
        </w:rPr>
        <w:t xml:space="preserve"> de </w:t>
      </w:r>
      <w:proofErr w:type="spellStart"/>
      <w:r w:rsidRPr="009B2387">
        <w:rPr>
          <w:bCs/>
          <w:color w:val="FF0000"/>
          <w:sz w:val="28"/>
          <w:szCs w:val="28"/>
          <w:lang w:val="fr-FR"/>
        </w:rPr>
        <w:t>balast</w:t>
      </w:r>
      <w:proofErr w:type="spellEnd"/>
      <w:r w:rsidRPr="009B2387">
        <w:rPr>
          <w:bCs/>
          <w:color w:val="FF0000"/>
          <w:sz w:val="28"/>
          <w:szCs w:val="28"/>
          <w:lang w:val="fr-FR"/>
        </w:rPr>
        <w:t xml:space="preserve"> </w:t>
      </w:r>
    </w:p>
    <w:p w:rsidR="00A825CF" w:rsidRPr="009B2387" w:rsidRDefault="00A825CF" w:rsidP="00A825CF">
      <w:pPr>
        <w:ind w:right="567"/>
        <w:jc w:val="both"/>
        <w:rPr>
          <w:bCs/>
          <w:color w:val="FF0000"/>
          <w:sz w:val="28"/>
          <w:szCs w:val="28"/>
        </w:rPr>
      </w:pPr>
      <w:r w:rsidRPr="009B2387">
        <w:rPr>
          <w:bCs/>
          <w:color w:val="FF0000"/>
          <w:sz w:val="28"/>
          <w:szCs w:val="28"/>
        </w:rPr>
        <w:t xml:space="preserve">- 6 cm dale prefabricate din </w:t>
      </w:r>
      <w:proofErr w:type="spellStart"/>
      <w:r w:rsidRPr="009B2387">
        <w:rPr>
          <w:bCs/>
          <w:color w:val="FF0000"/>
          <w:sz w:val="28"/>
          <w:szCs w:val="28"/>
        </w:rPr>
        <w:t>beton</w:t>
      </w:r>
      <w:proofErr w:type="spellEnd"/>
    </w:p>
    <w:p w:rsidR="00A825CF" w:rsidRPr="009B2387" w:rsidRDefault="00A825CF" w:rsidP="00A825CF">
      <w:pPr>
        <w:ind w:right="567"/>
        <w:jc w:val="both"/>
        <w:rPr>
          <w:bCs/>
          <w:color w:val="FF0000"/>
          <w:sz w:val="28"/>
          <w:szCs w:val="28"/>
        </w:rPr>
      </w:pPr>
      <w:r w:rsidRPr="009B2387">
        <w:rPr>
          <w:bCs/>
          <w:color w:val="FF0000"/>
          <w:sz w:val="28"/>
          <w:szCs w:val="28"/>
        </w:rPr>
        <w:t xml:space="preserve">- 2 cm </w:t>
      </w:r>
      <w:proofErr w:type="spellStart"/>
      <w:r w:rsidRPr="009B2387">
        <w:rPr>
          <w:bCs/>
          <w:color w:val="FF0000"/>
          <w:sz w:val="28"/>
          <w:szCs w:val="28"/>
        </w:rPr>
        <w:t>nisip</w:t>
      </w:r>
      <w:proofErr w:type="spellEnd"/>
    </w:p>
    <w:p w:rsidR="00A825CF" w:rsidRPr="009B2387" w:rsidRDefault="00A825CF" w:rsidP="00A825CF">
      <w:pPr>
        <w:ind w:right="567"/>
        <w:jc w:val="both"/>
        <w:rPr>
          <w:bCs/>
          <w:color w:val="FF0000"/>
          <w:sz w:val="28"/>
          <w:szCs w:val="28"/>
        </w:rPr>
      </w:pPr>
      <w:r w:rsidRPr="009B2387">
        <w:rPr>
          <w:bCs/>
          <w:color w:val="FF0000"/>
          <w:sz w:val="28"/>
          <w:szCs w:val="28"/>
        </w:rPr>
        <w:t xml:space="preserve">-15 cm </w:t>
      </w:r>
      <w:proofErr w:type="spellStart"/>
      <w:r w:rsidRPr="009B2387">
        <w:rPr>
          <w:bCs/>
          <w:color w:val="FF0000"/>
          <w:sz w:val="28"/>
          <w:szCs w:val="28"/>
        </w:rPr>
        <w:t>fundatie</w:t>
      </w:r>
      <w:proofErr w:type="spellEnd"/>
      <w:r w:rsidRPr="009B2387">
        <w:rPr>
          <w:bCs/>
          <w:color w:val="FF0000"/>
          <w:sz w:val="28"/>
          <w:szCs w:val="28"/>
        </w:rPr>
        <w:t xml:space="preserve"> de </w:t>
      </w:r>
      <w:proofErr w:type="spellStart"/>
      <w:r w:rsidRPr="009B2387">
        <w:rPr>
          <w:bCs/>
          <w:color w:val="FF0000"/>
          <w:sz w:val="28"/>
          <w:szCs w:val="28"/>
        </w:rPr>
        <w:t>balast</w:t>
      </w:r>
      <w:proofErr w:type="spellEnd"/>
    </w:p>
    <w:p w:rsidR="00A825CF" w:rsidRPr="00A825CF" w:rsidRDefault="00A825CF" w:rsidP="00A825CF">
      <w:pPr>
        <w:ind w:right="567"/>
        <w:jc w:val="both"/>
        <w:rPr>
          <w:bCs/>
          <w:color w:val="FF0000"/>
        </w:rPr>
      </w:pPr>
    </w:p>
    <w:p w:rsidR="00E46C70" w:rsidRDefault="00A825CF" w:rsidP="00E46C70">
      <w:pPr>
        <w:ind w:right="567"/>
        <w:jc w:val="both"/>
        <w:rPr>
          <w:bCs/>
          <w:color w:val="FF0000"/>
          <w:sz w:val="28"/>
          <w:szCs w:val="28"/>
        </w:rPr>
      </w:pPr>
      <w:proofErr w:type="spellStart"/>
      <w:r w:rsidRPr="00D46C3C">
        <w:rPr>
          <w:bCs/>
          <w:color w:val="FF0000"/>
          <w:sz w:val="28"/>
          <w:szCs w:val="28"/>
        </w:rPr>
        <w:t>Bordurile</w:t>
      </w:r>
      <w:proofErr w:type="spellEnd"/>
      <w:r w:rsidRPr="00D46C3C">
        <w:rPr>
          <w:bCs/>
          <w:color w:val="FF0000"/>
          <w:sz w:val="28"/>
          <w:szCs w:val="28"/>
        </w:rPr>
        <w:t xml:space="preserve"> </w:t>
      </w:r>
      <w:proofErr w:type="spellStart"/>
      <w:r w:rsidRPr="00D46C3C">
        <w:rPr>
          <w:bCs/>
          <w:color w:val="FF0000"/>
          <w:sz w:val="28"/>
          <w:szCs w:val="28"/>
        </w:rPr>
        <w:t>existente</w:t>
      </w:r>
      <w:proofErr w:type="spellEnd"/>
      <w:r w:rsidRPr="00D46C3C">
        <w:rPr>
          <w:bCs/>
          <w:color w:val="FF0000"/>
          <w:sz w:val="28"/>
          <w:szCs w:val="28"/>
        </w:rPr>
        <w:t xml:space="preserve"> se </w:t>
      </w:r>
      <w:proofErr w:type="spellStart"/>
      <w:r w:rsidRPr="00D46C3C">
        <w:rPr>
          <w:bCs/>
          <w:color w:val="FF0000"/>
          <w:sz w:val="28"/>
          <w:szCs w:val="28"/>
        </w:rPr>
        <w:t>vor</w:t>
      </w:r>
      <w:proofErr w:type="spellEnd"/>
      <w:r w:rsidRPr="00D46C3C">
        <w:rPr>
          <w:bCs/>
          <w:color w:val="FF0000"/>
          <w:sz w:val="28"/>
          <w:szCs w:val="28"/>
        </w:rPr>
        <w:t xml:space="preserve"> </w:t>
      </w:r>
      <w:proofErr w:type="spellStart"/>
      <w:r w:rsidRPr="00D46C3C">
        <w:rPr>
          <w:bCs/>
          <w:color w:val="FF0000"/>
          <w:sz w:val="28"/>
          <w:szCs w:val="28"/>
        </w:rPr>
        <w:t>inlocui</w:t>
      </w:r>
      <w:proofErr w:type="spellEnd"/>
      <w:r w:rsidRPr="00D46C3C">
        <w:rPr>
          <w:bCs/>
          <w:color w:val="FF0000"/>
          <w:sz w:val="28"/>
          <w:szCs w:val="28"/>
        </w:rPr>
        <w:t xml:space="preserve"> cu </w:t>
      </w:r>
      <w:r w:rsidR="00D46C3C" w:rsidRPr="00D46C3C">
        <w:rPr>
          <w:bCs/>
          <w:color w:val="FF0000"/>
          <w:sz w:val="28"/>
          <w:szCs w:val="28"/>
        </w:rPr>
        <w:t xml:space="preserve">bordure </w:t>
      </w:r>
      <w:proofErr w:type="spellStart"/>
      <w:proofErr w:type="gramStart"/>
      <w:r w:rsidR="00D46C3C" w:rsidRPr="00D46C3C">
        <w:rPr>
          <w:bCs/>
          <w:color w:val="FF0000"/>
          <w:sz w:val="28"/>
          <w:szCs w:val="28"/>
        </w:rPr>
        <w:t>noi</w:t>
      </w:r>
      <w:proofErr w:type="spellEnd"/>
      <w:r w:rsidRPr="00D46C3C">
        <w:rPr>
          <w:bCs/>
          <w:color w:val="FF0000"/>
          <w:sz w:val="28"/>
          <w:szCs w:val="28"/>
        </w:rPr>
        <w:t xml:space="preserve">  </w:t>
      </w:r>
      <w:proofErr w:type="spellStart"/>
      <w:r w:rsidRPr="00D46C3C">
        <w:rPr>
          <w:bCs/>
          <w:color w:val="FF0000"/>
          <w:sz w:val="28"/>
          <w:szCs w:val="28"/>
        </w:rPr>
        <w:t>si</w:t>
      </w:r>
      <w:proofErr w:type="spellEnd"/>
      <w:proofErr w:type="gramEnd"/>
      <w:r w:rsidRPr="00D46C3C">
        <w:rPr>
          <w:bCs/>
          <w:color w:val="FF0000"/>
          <w:sz w:val="28"/>
          <w:szCs w:val="28"/>
        </w:rPr>
        <w:t xml:space="preserve"> de </w:t>
      </w:r>
      <w:proofErr w:type="spellStart"/>
      <w:r w:rsidRPr="00D46C3C">
        <w:rPr>
          <w:bCs/>
          <w:color w:val="FF0000"/>
          <w:sz w:val="28"/>
          <w:szCs w:val="28"/>
        </w:rPr>
        <w:t>asemenea</w:t>
      </w:r>
      <w:proofErr w:type="spellEnd"/>
      <w:r w:rsidRPr="00D46C3C">
        <w:rPr>
          <w:bCs/>
          <w:color w:val="FF0000"/>
          <w:sz w:val="28"/>
          <w:szCs w:val="28"/>
        </w:rPr>
        <w:t xml:space="preserve"> </w:t>
      </w:r>
      <w:proofErr w:type="spellStart"/>
      <w:r w:rsidRPr="00D46C3C">
        <w:rPr>
          <w:bCs/>
          <w:color w:val="FF0000"/>
          <w:sz w:val="28"/>
          <w:szCs w:val="28"/>
        </w:rPr>
        <w:t>pe</w:t>
      </w:r>
      <w:proofErr w:type="spellEnd"/>
      <w:r w:rsidRPr="00D46C3C">
        <w:rPr>
          <w:bCs/>
          <w:color w:val="FF0000"/>
          <w:sz w:val="28"/>
          <w:szCs w:val="28"/>
        </w:rPr>
        <w:t xml:space="preserve"> </w:t>
      </w:r>
      <w:proofErr w:type="spellStart"/>
      <w:r w:rsidRPr="00D46C3C">
        <w:rPr>
          <w:bCs/>
          <w:color w:val="FF0000"/>
          <w:sz w:val="28"/>
          <w:szCs w:val="28"/>
        </w:rPr>
        <w:t>straziile</w:t>
      </w:r>
      <w:proofErr w:type="spellEnd"/>
      <w:r w:rsidRPr="00D46C3C">
        <w:rPr>
          <w:bCs/>
          <w:color w:val="FF0000"/>
          <w:sz w:val="28"/>
          <w:szCs w:val="28"/>
        </w:rPr>
        <w:t xml:space="preserve"> </w:t>
      </w:r>
      <w:proofErr w:type="spellStart"/>
      <w:r w:rsidRPr="00D46C3C">
        <w:rPr>
          <w:bCs/>
          <w:color w:val="FF0000"/>
          <w:sz w:val="28"/>
          <w:szCs w:val="28"/>
        </w:rPr>
        <w:t>unde</w:t>
      </w:r>
      <w:proofErr w:type="spellEnd"/>
      <w:r w:rsidRPr="00D46C3C">
        <w:rPr>
          <w:bCs/>
          <w:color w:val="FF0000"/>
          <w:sz w:val="28"/>
          <w:szCs w:val="28"/>
        </w:rPr>
        <w:t xml:space="preserve"> de </w:t>
      </w:r>
      <w:proofErr w:type="spellStart"/>
      <w:r w:rsidRPr="00D46C3C">
        <w:rPr>
          <w:bCs/>
          <w:color w:val="FF0000"/>
          <w:sz w:val="28"/>
          <w:szCs w:val="28"/>
        </w:rPr>
        <w:t>vor</w:t>
      </w:r>
      <w:proofErr w:type="spellEnd"/>
      <w:r w:rsidRPr="00D46C3C">
        <w:rPr>
          <w:bCs/>
          <w:color w:val="FF0000"/>
          <w:sz w:val="28"/>
          <w:szCs w:val="28"/>
        </w:rPr>
        <w:t xml:space="preserve"> </w:t>
      </w:r>
      <w:proofErr w:type="spellStart"/>
      <w:r w:rsidRPr="00D46C3C">
        <w:rPr>
          <w:bCs/>
          <w:color w:val="FF0000"/>
          <w:sz w:val="28"/>
          <w:szCs w:val="28"/>
        </w:rPr>
        <w:t>construi</w:t>
      </w:r>
      <w:proofErr w:type="spellEnd"/>
      <w:r w:rsidRPr="00D46C3C">
        <w:rPr>
          <w:bCs/>
          <w:color w:val="FF0000"/>
          <w:sz w:val="28"/>
          <w:szCs w:val="28"/>
        </w:rPr>
        <w:t xml:space="preserve"> </w:t>
      </w:r>
      <w:proofErr w:type="spellStart"/>
      <w:r w:rsidRPr="00D46C3C">
        <w:rPr>
          <w:bCs/>
          <w:color w:val="FF0000"/>
          <w:sz w:val="28"/>
          <w:szCs w:val="28"/>
        </w:rPr>
        <w:t>trotuare</w:t>
      </w:r>
      <w:proofErr w:type="spellEnd"/>
      <w:r w:rsidRPr="00D46C3C">
        <w:rPr>
          <w:bCs/>
          <w:color w:val="FF0000"/>
          <w:sz w:val="28"/>
          <w:szCs w:val="28"/>
        </w:rPr>
        <w:t xml:space="preserve"> </w:t>
      </w:r>
      <w:proofErr w:type="spellStart"/>
      <w:r w:rsidRPr="00D46C3C">
        <w:rPr>
          <w:bCs/>
          <w:color w:val="FF0000"/>
          <w:sz w:val="28"/>
          <w:szCs w:val="28"/>
        </w:rPr>
        <w:t>noi</w:t>
      </w:r>
      <w:proofErr w:type="spellEnd"/>
      <w:r w:rsidRPr="00D46C3C">
        <w:rPr>
          <w:bCs/>
          <w:color w:val="FF0000"/>
          <w:sz w:val="28"/>
          <w:szCs w:val="28"/>
        </w:rPr>
        <w:t xml:space="preserve">, </w:t>
      </w:r>
      <w:proofErr w:type="spellStart"/>
      <w:r w:rsidRPr="00D46C3C">
        <w:rPr>
          <w:bCs/>
          <w:color w:val="FF0000"/>
          <w:sz w:val="28"/>
          <w:szCs w:val="28"/>
        </w:rPr>
        <w:t>acestea</w:t>
      </w:r>
      <w:proofErr w:type="spellEnd"/>
      <w:r w:rsidRPr="00D46C3C">
        <w:rPr>
          <w:bCs/>
          <w:color w:val="FF0000"/>
          <w:sz w:val="28"/>
          <w:szCs w:val="28"/>
        </w:rPr>
        <w:t xml:space="preserve"> </w:t>
      </w:r>
      <w:proofErr w:type="spellStart"/>
      <w:r w:rsidRPr="00D46C3C">
        <w:rPr>
          <w:bCs/>
          <w:color w:val="FF0000"/>
          <w:sz w:val="28"/>
          <w:szCs w:val="28"/>
        </w:rPr>
        <w:t>vor</w:t>
      </w:r>
      <w:proofErr w:type="spellEnd"/>
      <w:r w:rsidRPr="00D46C3C">
        <w:rPr>
          <w:bCs/>
          <w:color w:val="FF0000"/>
          <w:sz w:val="28"/>
          <w:szCs w:val="28"/>
        </w:rPr>
        <w:t xml:space="preserve"> </w:t>
      </w:r>
      <w:proofErr w:type="spellStart"/>
      <w:r w:rsidRPr="00D46C3C">
        <w:rPr>
          <w:bCs/>
          <w:color w:val="FF0000"/>
          <w:sz w:val="28"/>
          <w:szCs w:val="28"/>
        </w:rPr>
        <w:t>fii</w:t>
      </w:r>
      <w:proofErr w:type="spellEnd"/>
      <w:r w:rsidRPr="00D46C3C">
        <w:rPr>
          <w:bCs/>
          <w:color w:val="FF0000"/>
          <w:sz w:val="28"/>
          <w:szCs w:val="28"/>
        </w:rPr>
        <w:t xml:space="preserve"> </w:t>
      </w:r>
      <w:proofErr w:type="spellStart"/>
      <w:r w:rsidRPr="00D46C3C">
        <w:rPr>
          <w:bCs/>
          <w:color w:val="FF0000"/>
          <w:sz w:val="28"/>
          <w:szCs w:val="28"/>
        </w:rPr>
        <w:t>incadrate</w:t>
      </w:r>
      <w:proofErr w:type="spellEnd"/>
      <w:r w:rsidRPr="00D46C3C">
        <w:rPr>
          <w:bCs/>
          <w:color w:val="FF0000"/>
          <w:sz w:val="28"/>
          <w:szCs w:val="28"/>
        </w:rPr>
        <w:t xml:space="preserve"> </w:t>
      </w:r>
      <w:proofErr w:type="spellStart"/>
      <w:r w:rsidRPr="00D46C3C">
        <w:rPr>
          <w:bCs/>
          <w:color w:val="FF0000"/>
          <w:sz w:val="28"/>
          <w:szCs w:val="28"/>
        </w:rPr>
        <w:t>stanga</w:t>
      </w:r>
      <w:proofErr w:type="spellEnd"/>
      <w:r w:rsidRPr="00D46C3C">
        <w:rPr>
          <w:bCs/>
          <w:color w:val="FF0000"/>
          <w:sz w:val="28"/>
          <w:szCs w:val="28"/>
        </w:rPr>
        <w:t xml:space="preserve"> -</w:t>
      </w:r>
      <w:proofErr w:type="spellStart"/>
      <w:r w:rsidRPr="00D46C3C">
        <w:rPr>
          <w:bCs/>
          <w:color w:val="FF0000"/>
          <w:sz w:val="28"/>
          <w:szCs w:val="28"/>
        </w:rPr>
        <w:t>dreapta</w:t>
      </w:r>
      <w:proofErr w:type="spellEnd"/>
      <w:r w:rsidRPr="00D46C3C">
        <w:rPr>
          <w:bCs/>
          <w:color w:val="FF0000"/>
          <w:sz w:val="28"/>
          <w:szCs w:val="28"/>
        </w:rPr>
        <w:t xml:space="preserve"> de </w:t>
      </w:r>
      <w:proofErr w:type="spellStart"/>
      <w:r w:rsidR="00E46C70">
        <w:rPr>
          <w:bCs/>
          <w:color w:val="FF0000"/>
          <w:sz w:val="28"/>
          <w:szCs w:val="28"/>
        </w:rPr>
        <w:t>borduri</w:t>
      </w:r>
      <w:proofErr w:type="spellEnd"/>
      <w:r w:rsidR="00E46C70">
        <w:rPr>
          <w:bCs/>
          <w:color w:val="FF0000"/>
          <w:sz w:val="28"/>
          <w:szCs w:val="28"/>
        </w:rPr>
        <w:t>;</w:t>
      </w:r>
    </w:p>
    <w:p w:rsidR="004C541F" w:rsidRDefault="004C541F" w:rsidP="00E46C70">
      <w:pPr>
        <w:ind w:right="567"/>
        <w:jc w:val="both"/>
        <w:rPr>
          <w:b/>
          <w:bCs/>
          <w:color w:val="FF0000"/>
          <w:lang w:val="ro-RO"/>
        </w:rPr>
      </w:pPr>
    </w:p>
    <w:p w:rsidR="00E46C70" w:rsidRPr="004C541F" w:rsidRDefault="00E46C70" w:rsidP="00E46C70">
      <w:pPr>
        <w:ind w:right="567"/>
        <w:jc w:val="both"/>
        <w:rPr>
          <w:bCs/>
          <w:color w:val="FF0000"/>
          <w:sz w:val="28"/>
          <w:szCs w:val="28"/>
          <w:u w:val="single"/>
        </w:rPr>
      </w:pPr>
      <w:r w:rsidRPr="004C541F">
        <w:rPr>
          <w:b/>
          <w:bCs/>
          <w:color w:val="FF0000"/>
          <w:sz w:val="28"/>
          <w:szCs w:val="28"/>
          <w:u w:val="single"/>
          <w:lang w:val="pt-BR"/>
        </w:rPr>
        <w:t>Evacuarea apelor pluviale:</w:t>
      </w:r>
    </w:p>
    <w:p w:rsidR="00E46C70" w:rsidRPr="00E46C70" w:rsidRDefault="00E46C70" w:rsidP="00E46C70">
      <w:pPr>
        <w:ind w:right="567"/>
        <w:jc w:val="both"/>
        <w:rPr>
          <w:bCs/>
          <w:color w:val="FF0000"/>
          <w:sz w:val="28"/>
          <w:szCs w:val="28"/>
          <w:lang w:val="it-IT"/>
        </w:rPr>
      </w:pPr>
      <w:r w:rsidRPr="00E46C70">
        <w:rPr>
          <w:bCs/>
          <w:color w:val="FF0000"/>
          <w:sz w:val="28"/>
          <w:szCs w:val="28"/>
          <w:lang w:val="it-IT"/>
        </w:rPr>
        <w:t>Scurgerea apelor se va realiza in sens transversal prin panta carosabila si apoi longitudinal prin rigole de acostament, rigole carosabile, santuri betonate si puturi seci astfel:</w:t>
      </w:r>
    </w:p>
    <w:p w:rsidR="00E46C70" w:rsidRPr="00E46C70" w:rsidRDefault="00E46C70" w:rsidP="00E46C70">
      <w:pPr>
        <w:ind w:right="567"/>
        <w:jc w:val="both"/>
        <w:rPr>
          <w:bCs/>
          <w:color w:val="FF0000"/>
          <w:sz w:val="28"/>
          <w:szCs w:val="28"/>
          <w:lang w:val="it-IT"/>
        </w:rPr>
      </w:pPr>
      <w:r w:rsidRPr="00E46C70">
        <w:rPr>
          <w:bCs/>
          <w:color w:val="FF0000"/>
          <w:sz w:val="28"/>
          <w:szCs w:val="28"/>
          <w:lang w:val="it-IT"/>
        </w:rPr>
        <w:t>-rigola carosabila-900 ml</w:t>
      </w:r>
    </w:p>
    <w:p w:rsidR="00E46C70" w:rsidRPr="00E46C70" w:rsidRDefault="00E46C70" w:rsidP="00E46C70">
      <w:pPr>
        <w:ind w:right="567"/>
        <w:jc w:val="both"/>
        <w:rPr>
          <w:bCs/>
          <w:color w:val="FF0000"/>
          <w:sz w:val="28"/>
          <w:szCs w:val="28"/>
          <w:lang w:val="it-IT"/>
        </w:rPr>
      </w:pPr>
      <w:r w:rsidRPr="00E46C70">
        <w:rPr>
          <w:bCs/>
          <w:color w:val="FF0000"/>
          <w:sz w:val="28"/>
          <w:szCs w:val="28"/>
          <w:lang w:val="it-IT"/>
        </w:rPr>
        <w:t>-rigola de acostament-15118 ml</w:t>
      </w:r>
    </w:p>
    <w:p w:rsidR="00E46C70" w:rsidRPr="00E46C70" w:rsidRDefault="00E46C70" w:rsidP="00E46C70">
      <w:pPr>
        <w:ind w:right="567"/>
        <w:jc w:val="both"/>
        <w:rPr>
          <w:bCs/>
          <w:color w:val="FF0000"/>
          <w:sz w:val="28"/>
          <w:szCs w:val="28"/>
          <w:lang w:val="it-IT"/>
        </w:rPr>
      </w:pPr>
      <w:r w:rsidRPr="00E46C70">
        <w:rPr>
          <w:bCs/>
          <w:color w:val="FF0000"/>
          <w:sz w:val="28"/>
          <w:szCs w:val="28"/>
          <w:lang w:val="it-IT"/>
        </w:rPr>
        <w:t>-sant betonat-1984ml</w:t>
      </w:r>
    </w:p>
    <w:p w:rsidR="00E46C70" w:rsidRPr="00E46C70" w:rsidRDefault="00E46C70" w:rsidP="00E46C70">
      <w:pPr>
        <w:ind w:right="567"/>
        <w:jc w:val="both"/>
        <w:rPr>
          <w:bCs/>
          <w:color w:val="FF0000"/>
          <w:sz w:val="28"/>
          <w:szCs w:val="28"/>
          <w:lang w:val="it-IT"/>
        </w:rPr>
      </w:pPr>
      <w:r w:rsidRPr="00E46C70">
        <w:rPr>
          <w:bCs/>
          <w:color w:val="FF0000"/>
          <w:sz w:val="28"/>
          <w:szCs w:val="28"/>
          <w:lang w:val="it-IT"/>
        </w:rPr>
        <w:t>-puturi seci-4 buc</w:t>
      </w:r>
    </w:p>
    <w:p w:rsidR="00E46C70" w:rsidRPr="00E46C70" w:rsidRDefault="00E46C70" w:rsidP="00E46C70">
      <w:pPr>
        <w:ind w:right="567"/>
        <w:jc w:val="both"/>
        <w:rPr>
          <w:bCs/>
          <w:color w:val="FF0000"/>
          <w:sz w:val="28"/>
          <w:szCs w:val="28"/>
          <w:lang w:val="it-IT"/>
        </w:rPr>
      </w:pPr>
      <w:r w:rsidRPr="00E46C70">
        <w:rPr>
          <w:bCs/>
          <w:color w:val="FF0000"/>
          <w:sz w:val="28"/>
          <w:szCs w:val="28"/>
          <w:lang w:val="it-IT"/>
        </w:rPr>
        <w:t>-geigere-14 buc</w:t>
      </w:r>
    </w:p>
    <w:p w:rsidR="00E46C70" w:rsidRPr="00E46C70" w:rsidRDefault="00E46C70" w:rsidP="00E46C70">
      <w:pPr>
        <w:ind w:right="567"/>
        <w:jc w:val="both"/>
        <w:rPr>
          <w:bCs/>
          <w:color w:val="FF0000"/>
          <w:sz w:val="28"/>
          <w:szCs w:val="28"/>
          <w:lang w:val="it-IT"/>
        </w:rPr>
      </w:pPr>
      <w:r w:rsidRPr="00E46C70">
        <w:rPr>
          <w:bCs/>
          <w:color w:val="FF0000"/>
          <w:sz w:val="28"/>
          <w:szCs w:val="28"/>
          <w:lang w:val="it-IT"/>
        </w:rPr>
        <w:t>Santurile betonate  se vor turna alternativ, 1 metru turnare beton, 1 metru sant pamant pentru a nu se afecta fundatiile limitelor de proprietate care sunt foarte aproape.</w:t>
      </w:r>
    </w:p>
    <w:p w:rsidR="00E46C70" w:rsidRPr="00E46C70" w:rsidRDefault="00E46C70" w:rsidP="00E46C70">
      <w:pPr>
        <w:ind w:right="567"/>
        <w:jc w:val="both"/>
        <w:rPr>
          <w:bCs/>
          <w:color w:val="FF0000"/>
          <w:sz w:val="28"/>
          <w:szCs w:val="28"/>
          <w:lang w:val="pt-BR"/>
        </w:rPr>
      </w:pPr>
      <w:r w:rsidRPr="00E46C70">
        <w:rPr>
          <w:bCs/>
          <w:color w:val="FF0000"/>
          <w:sz w:val="28"/>
          <w:szCs w:val="28"/>
          <w:lang w:val="it-IT"/>
        </w:rPr>
        <w:t xml:space="preserve"> </w:t>
      </w:r>
      <w:r w:rsidRPr="00E46C70">
        <w:rPr>
          <w:bCs/>
          <w:color w:val="FF0000"/>
          <w:sz w:val="28"/>
          <w:szCs w:val="28"/>
          <w:lang w:val="pt-BR"/>
        </w:rPr>
        <w:t>De asemenea canalele existente de pe strada Rahovei se vor perea stanga dreapta pe o lungime de 50 m.</w:t>
      </w:r>
    </w:p>
    <w:p w:rsidR="00E46C70" w:rsidRPr="004C541F" w:rsidRDefault="00E46C70" w:rsidP="00E46C70">
      <w:pPr>
        <w:ind w:right="567"/>
        <w:jc w:val="both"/>
        <w:rPr>
          <w:b/>
          <w:bCs/>
          <w:color w:val="FF0000"/>
          <w:sz w:val="28"/>
          <w:szCs w:val="28"/>
          <w:u w:val="single"/>
          <w:lang w:val="pt-BR"/>
        </w:rPr>
      </w:pPr>
      <w:bookmarkStart w:id="0" w:name="_Toc200011358"/>
      <w:r w:rsidRPr="004C541F">
        <w:rPr>
          <w:b/>
          <w:bCs/>
          <w:color w:val="FF0000"/>
          <w:sz w:val="28"/>
          <w:szCs w:val="28"/>
          <w:u w:val="single"/>
          <w:lang w:val="pt-BR"/>
        </w:rPr>
        <w:t>Intersectiile cu drumurile laterale</w:t>
      </w:r>
      <w:bookmarkEnd w:id="0"/>
      <w:r w:rsidRPr="004C541F">
        <w:rPr>
          <w:b/>
          <w:bCs/>
          <w:color w:val="FF0000"/>
          <w:sz w:val="28"/>
          <w:szCs w:val="28"/>
          <w:u w:val="single"/>
          <w:lang w:val="pt-BR"/>
        </w:rPr>
        <w:t>:</w:t>
      </w:r>
    </w:p>
    <w:p w:rsidR="00E46C70" w:rsidRPr="00E46C70" w:rsidRDefault="00E46C70" w:rsidP="00E46C70">
      <w:pPr>
        <w:ind w:right="567"/>
        <w:jc w:val="both"/>
        <w:rPr>
          <w:bCs/>
          <w:color w:val="FF0000"/>
          <w:sz w:val="28"/>
          <w:szCs w:val="28"/>
          <w:lang w:val="pt-BR"/>
        </w:rPr>
      </w:pPr>
      <w:r w:rsidRPr="00E46C70">
        <w:rPr>
          <w:bCs/>
          <w:color w:val="FF0000"/>
          <w:sz w:val="28"/>
          <w:szCs w:val="28"/>
          <w:lang w:val="pt-BR"/>
        </w:rPr>
        <w:t>Drumurile laterale se vor amenaja pe o lungime de 25.00 m . Sistemul rutier propus pentru drumurile laterale va fi urmatorul, care este in functie de sistemul rutier care este asternut pe strada principala:</w:t>
      </w:r>
    </w:p>
    <w:p w:rsidR="00E46C70" w:rsidRPr="00E46C70" w:rsidRDefault="00E46C70" w:rsidP="00E46C70">
      <w:pPr>
        <w:ind w:right="567"/>
        <w:jc w:val="both"/>
        <w:rPr>
          <w:bCs/>
          <w:color w:val="FF0000"/>
          <w:sz w:val="28"/>
          <w:szCs w:val="28"/>
        </w:rPr>
      </w:pPr>
      <w:r w:rsidRPr="00E46C70">
        <w:rPr>
          <w:bCs/>
          <w:color w:val="FF0000"/>
          <w:sz w:val="28"/>
          <w:szCs w:val="28"/>
        </w:rPr>
        <w:t xml:space="preserve"> - 4 cm EB;</w:t>
      </w:r>
    </w:p>
    <w:p w:rsidR="00E46C70" w:rsidRPr="00E46C70" w:rsidRDefault="00E46C70" w:rsidP="00E46C70">
      <w:pPr>
        <w:ind w:right="567"/>
        <w:jc w:val="both"/>
        <w:rPr>
          <w:bCs/>
          <w:color w:val="FF0000"/>
          <w:sz w:val="28"/>
          <w:szCs w:val="28"/>
        </w:rPr>
      </w:pPr>
      <w:r w:rsidRPr="00E46C70">
        <w:rPr>
          <w:bCs/>
          <w:color w:val="FF0000"/>
          <w:sz w:val="28"/>
          <w:szCs w:val="28"/>
        </w:rPr>
        <w:t xml:space="preserve"> -6 cm </w:t>
      </w:r>
      <w:proofErr w:type="gramStart"/>
      <w:r w:rsidRPr="00E46C70">
        <w:rPr>
          <w:bCs/>
          <w:color w:val="FF0000"/>
          <w:sz w:val="28"/>
          <w:szCs w:val="28"/>
        </w:rPr>
        <w:t>EB ;</w:t>
      </w:r>
      <w:proofErr w:type="gramEnd"/>
    </w:p>
    <w:p w:rsidR="00E46C70" w:rsidRPr="00E46C70" w:rsidRDefault="00E46C70" w:rsidP="00E46C70">
      <w:pPr>
        <w:ind w:right="567"/>
        <w:jc w:val="both"/>
        <w:rPr>
          <w:bCs/>
          <w:color w:val="FF0000"/>
          <w:sz w:val="28"/>
          <w:szCs w:val="28"/>
          <w:lang w:val="it-IT"/>
        </w:rPr>
      </w:pPr>
      <w:r w:rsidRPr="00E46C70">
        <w:rPr>
          <w:bCs/>
          <w:color w:val="FF0000"/>
          <w:sz w:val="28"/>
          <w:szCs w:val="28"/>
          <w:lang w:val="it-IT"/>
        </w:rPr>
        <w:t>- 25 cm – balast;</w:t>
      </w:r>
    </w:p>
    <w:p w:rsidR="00E46C70" w:rsidRPr="00E46C70" w:rsidRDefault="00E46C70" w:rsidP="00E46C70">
      <w:pPr>
        <w:ind w:right="567"/>
        <w:jc w:val="both"/>
        <w:rPr>
          <w:bCs/>
          <w:color w:val="FF0000"/>
          <w:sz w:val="28"/>
          <w:szCs w:val="28"/>
          <w:lang w:val="it-IT"/>
        </w:rPr>
      </w:pPr>
      <w:r w:rsidRPr="00E46C70">
        <w:rPr>
          <w:bCs/>
          <w:color w:val="FF0000"/>
          <w:sz w:val="28"/>
          <w:szCs w:val="28"/>
          <w:lang w:val="it-IT"/>
        </w:rPr>
        <w:t>-pregatire teren cu nisip;</w:t>
      </w:r>
    </w:p>
    <w:p w:rsidR="00E46C70" w:rsidRPr="00E46C70" w:rsidRDefault="00E46C70" w:rsidP="00E46C70">
      <w:pPr>
        <w:ind w:right="567"/>
        <w:jc w:val="both"/>
        <w:rPr>
          <w:bCs/>
          <w:color w:val="FF0000"/>
          <w:sz w:val="28"/>
          <w:szCs w:val="28"/>
          <w:lang w:val="it-IT"/>
        </w:rPr>
      </w:pPr>
      <w:r>
        <w:rPr>
          <w:bCs/>
          <w:color w:val="FF0000"/>
          <w:sz w:val="28"/>
          <w:szCs w:val="28"/>
          <w:lang w:val="it-IT"/>
        </w:rPr>
        <w:lastRenderedPageBreak/>
        <w:t xml:space="preserve">  </w:t>
      </w:r>
      <w:r w:rsidRPr="00E46C70">
        <w:rPr>
          <w:bCs/>
          <w:color w:val="FF0000"/>
          <w:sz w:val="28"/>
          <w:szCs w:val="28"/>
          <w:lang w:val="it-IT"/>
        </w:rPr>
        <w:t>- 15 cm – piatra spart;</w:t>
      </w:r>
    </w:p>
    <w:p w:rsidR="00E46C70" w:rsidRPr="00E46C70" w:rsidRDefault="00E46C70" w:rsidP="00E46C70">
      <w:pPr>
        <w:ind w:right="567"/>
        <w:jc w:val="both"/>
        <w:rPr>
          <w:bCs/>
          <w:color w:val="FF0000"/>
          <w:sz w:val="28"/>
          <w:szCs w:val="28"/>
          <w:lang w:val="it-IT"/>
        </w:rPr>
      </w:pPr>
      <w:r>
        <w:rPr>
          <w:bCs/>
          <w:color w:val="FF0000"/>
          <w:sz w:val="28"/>
          <w:szCs w:val="28"/>
          <w:lang w:val="it-IT"/>
        </w:rPr>
        <w:t xml:space="preserve">  </w:t>
      </w:r>
      <w:r w:rsidRPr="00E46C70">
        <w:rPr>
          <w:bCs/>
          <w:color w:val="FF0000"/>
          <w:sz w:val="28"/>
          <w:szCs w:val="28"/>
          <w:lang w:val="it-IT"/>
        </w:rPr>
        <w:t>-10 cm frezare asfalt existent;</w:t>
      </w:r>
    </w:p>
    <w:p w:rsidR="00404A0B" w:rsidRPr="00404A0B" w:rsidRDefault="00404A0B" w:rsidP="00404A0B">
      <w:pPr>
        <w:ind w:right="567"/>
        <w:jc w:val="both"/>
        <w:rPr>
          <w:b/>
          <w:bCs/>
          <w:color w:val="FF0000"/>
          <w:sz w:val="28"/>
          <w:szCs w:val="28"/>
          <w:lang w:val="pt-BR"/>
        </w:rPr>
      </w:pPr>
      <w:r>
        <w:rPr>
          <w:b/>
          <w:bCs/>
          <w:color w:val="FF0000"/>
          <w:lang w:val="pt-BR"/>
        </w:rPr>
        <w:t xml:space="preserve">  </w:t>
      </w:r>
      <w:r w:rsidRPr="00404A0B">
        <w:rPr>
          <w:b/>
          <w:bCs/>
          <w:color w:val="FF0000"/>
          <w:sz w:val="28"/>
          <w:szCs w:val="28"/>
          <w:lang w:val="pt-BR"/>
        </w:rPr>
        <w:t>Amenajarea podetelor:</w:t>
      </w:r>
    </w:p>
    <w:p w:rsidR="00404A0B" w:rsidRPr="00A70473" w:rsidRDefault="00404A0B" w:rsidP="00404A0B">
      <w:pPr>
        <w:ind w:right="567"/>
        <w:jc w:val="both"/>
        <w:rPr>
          <w:bCs/>
          <w:lang w:val="pt-BR"/>
        </w:rPr>
      </w:pPr>
      <w:r w:rsidRPr="001834CE">
        <w:rPr>
          <w:bCs/>
          <w:color w:val="FF0000"/>
          <w:lang w:val="ro-RO"/>
        </w:rPr>
        <w:t xml:space="preserve">Au fost proiectate un numar de </w:t>
      </w:r>
      <w:r>
        <w:rPr>
          <w:bCs/>
          <w:color w:val="FF0000"/>
          <w:lang w:val="pt-BR"/>
        </w:rPr>
        <w:t xml:space="preserve">11 de podete cu diametre diferite </w:t>
      </w:r>
      <w:r w:rsidRPr="001834CE">
        <w:rPr>
          <w:bCs/>
          <w:color w:val="FF0000"/>
          <w:lang w:val="pt-BR"/>
        </w:rPr>
        <w:t>si un pod</w:t>
      </w:r>
      <w:r>
        <w:rPr>
          <w:bCs/>
          <w:color w:val="FF0000"/>
          <w:lang w:val="pt-BR"/>
        </w:rPr>
        <w:t xml:space="preserve">et  cu o  </w:t>
      </w:r>
      <w:r w:rsidRPr="001834CE">
        <w:rPr>
          <w:bCs/>
          <w:color w:val="FF0000"/>
          <w:lang w:val="pt-BR"/>
        </w:rPr>
        <w:t>lungime de 7.2 m</w:t>
      </w:r>
      <w:r w:rsidRPr="00A70473">
        <w:rPr>
          <w:bCs/>
          <w:lang w:val="pt-BR"/>
        </w:rPr>
        <w:t xml:space="preserve">. </w:t>
      </w:r>
    </w:p>
    <w:p w:rsidR="00404A0B" w:rsidRPr="001834CE" w:rsidRDefault="00404A0B" w:rsidP="00404A0B">
      <w:pPr>
        <w:ind w:right="567"/>
        <w:jc w:val="both"/>
        <w:rPr>
          <w:bCs/>
          <w:color w:val="FF0000"/>
          <w:lang w:val="pt-BR"/>
        </w:rPr>
      </w:pPr>
      <w:r w:rsidRPr="001834CE">
        <w:rPr>
          <w:bCs/>
          <w:color w:val="FF0000"/>
          <w:lang w:val="pt-BR"/>
        </w:rPr>
        <w:t>De asemenea  podetele  existe</w:t>
      </w:r>
      <w:r>
        <w:rPr>
          <w:bCs/>
          <w:color w:val="FF0000"/>
          <w:lang w:val="pt-BR"/>
        </w:rPr>
        <w:t>nte se vor mentine cu reparatii;</w:t>
      </w:r>
    </w:p>
    <w:p w:rsidR="00404A0B" w:rsidRPr="001834CE" w:rsidRDefault="00404A0B" w:rsidP="00404A0B">
      <w:pPr>
        <w:ind w:right="567"/>
        <w:jc w:val="both"/>
        <w:rPr>
          <w:bCs/>
          <w:color w:val="FF0000"/>
          <w:lang w:val="fr-FR"/>
        </w:rPr>
      </w:pPr>
      <w:r w:rsidRPr="001834CE">
        <w:rPr>
          <w:bCs/>
          <w:color w:val="FF0000"/>
          <w:lang w:val="fr-FR"/>
        </w:rPr>
        <w:t xml:space="preserve">Au </w:t>
      </w:r>
      <w:proofErr w:type="spellStart"/>
      <w:r w:rsidRPr="001834CE">
        <w:rPr>
          <w:bCs/>
          <w:color w:val="FF0000"/>
          <w:lang w:val="fr-FR"/>
        </w:rPr>
        <w:t>fost</w:t>
      </w:r>
      <w:proofErr w:type="spellEnd"/>
      <w:r w:rsidRPr="001834CE">
        <w:rPr>
          <w:bCs/>
          <w:color w:val="FF0000"/>
          <w:lang w:val="fr-FR"/>
        </w:rPr>
        <w:t xml:space="preserve"> </w:t>
      </w:r>
      <w:proofErr w:type="spellStart"/>
      <w:r w:rsidRPr="001834CE">
        <w:rPr>
          <w:bCs/>
          <w:color w:val="FF0000"/>
          <w:lang w:val="fr-FR"/>
        </w:rPr>
        <w:t>proiectate</w:t>
      </w:r>
      <w:proofErr w:type="spellEnd"/>
      <w:r w:rsidRPr="001834CE">
        <w:rPr>
          <w:bCs/>
          <w:color w:val="FF0000"/>
          <w:lang w:val="fr-FR"/>
        </w:rPr>
        <w:t xml:space="preserve"> de </w:t>
      </w:r>
      <w:proofErr w:type="spellStart"/>
      <w:r w:rsidRPr="001834CE">
        <w:rPr>
          <w:bCs/>
          <w:color w:val="FF0000"/>
          <w:lang w:val="fr-FR"/>
        </w:rPr>
        <w:t>asemenea</w:t>
      </w:r>
      <w:proofErr w:type="spellEnd"/>
      <w:r w:rsidRPr="001834CE">
        <w:rPr>
          <w:bCs/>
          <w:color w:val="FF0000"/>
          <w:lang w:val="fr-FR"/>
        </w:rPr>
        <w:t xml:space="preserve"> un </w:t>
      </w:r>
      <w:proofErr w:type="spellStart"/>
      <w:r w:rsidRPr="001834CE">
        <w:rPr>
          <w:bCs/>
          <w:color w:val="FF0000"/>
          <w:lang w:val="fr-FR"/>
        </w:rPr>
        <w:t>numar</w:t>
      </w:r>
      <w:proofErr w:type="spellEnd"/>
      <w:r w:rsidRPr="001834CE">
        <w:rPr>
          <w:bCs/>
          <w:color w:val="FF0000"/>
          <w:lang w:val="fr-FR"/>
        </w:rPr>
        <w:t xml:space="preserve"> de 90 de </w:t>
      </w:r>
      <w:proofErr w:type="spellStart"/>
      <w:r w:rsidRPr="001834CE">
        <w:rPr>
          <w:bCs/>
          <w:color w:val="FF0000"/>
          <w:lang w:val="fr-FR"/>
        </w:rPr>
        <w:t>podete</w:t>
      </w:r>
      <w:proofErr w:type="spellEnd"/>
      <w:r>
        <w:rPr>
          <w:bCs/>
          <w:color w:val="FF0000"/>
          <w:lang w:val="fr-FR"/>
        </w:rPr>
        <w:t xml:space="preserve"> de </w:t>
      </w:r>
      <w:proofErr w:type="spellStart"/>
      <w:r>
        <w:rPr>
          <w:bCs/>
          <w:color w:val="FF0000"/>
          <w:lang w:val="fr-FR"/>
        </w:rPr>
        <w:t>accese</w:t>
      </w:r>
      <w:proofErr w:type="spellEnd"/>
      <w:r>
        <w:rPr>
          <w:bCs/>
          <w:color w:val="FF0000"/>
          <w:lang w:val="fr-FR"/>
        </w:rPr>
        <w:t xml:space="preserve"> la </w:t>
      </w:r>
      <w:proofErr w:type="spellStart"/>
      <w:r>
        <w:rPr>
          <w:bCs/>
          <w:color w:val="FF0000"/>
          <w:lang w:val="fr-FR"/>
        </w:rPr>
        <w:t>proprietati</w:t>
      </w:r>
      <w:proofErr w:type="spellEnd"/>
      <w:r>
        <w:rPr>
          <w:bCs/>
          <w:color w:val="FF0000"/>
          <w:lang w:val="fr-FR"/>
        </w:rPr>
        <w:t> ;</w:t>
      </w:r>
      <w:r w:rsidRPr="001834CE">
        <w:rPr>
          <w:bCs/>
          <w:color w:val="FF0000"/>
          <w:lang w:val="fr-FR"/>
        </w:rPr>
        <w:t xml:space="preserve"> </w:t>
      </w:r>
    </w:p>
    <w:p w:rsidR="00404A0B" w:rsidRPr="00F61D15" w:rsidRDefault="00404A0B" w:rsidP="00404A0B">
      <w:pPr>
        <w:ind w:right="567"/>
        <w:jc w:val="both"/>
        <w:rPr>
          <w:bCs/>
          <w:color w:val="FF0000"/>
          <w:lang w:val="pt-BR"/>
        </w:rPr>
      </w:pPr>
      <w:r w:rsidRPr="00F61D15">
        <w:rPr>
          <w:bCs/>
          <w:color w:val="FF0000"/>
          <w:lang w:val="pt-BR"/>
        </w:rPr>
        <w:t>Pentru a se asigura continuitatea scurgerii apelor la intersectiile cu drumuri laterale se vor monta rigole cu placa carosabila conform detaliilor din piesele desenate.</w:t>
      </w:r>
    </w:p>
    <w:p w:rsidR="00404A0B" w:rsidRPr="00404A0B" w:rsidRDefault="00404A0B" w:rsidP="00404A0B">
      <w:pPr>
        <w:ind w:right="567"/>
        <w:jc w:val="both"/>
        <w:rPr>
          <w:bCs/>
          <w:color w:val="FF0000"/>
          <w:lang w:val="pt-BR"/>
        </w:rPr>
      </w:pPr>
      <w:r w:rsidRPr="00F61D15">
        <w:rPr>
          <w:bCs/>
          <w:color w:val="FF0000"/>
          <w:lang w:val="pt-BR"/>
        </w:rPr>
        <w:t>De asemenea pe trotuare din 50 in 50 de metri se vor monta rigole carosabile prefabricate cu elemente de vizitare din gratar pentru a se asigura scurgerea apel</w:t>
      </w:r>
      <w:r>
        <w:rPr>
          <w:bCs/>
          <w:color w:val="FF0000"/>
          <w:lang w:val="pt-BR"/>
        </w:rPr>
        <w:t>or.</w:t>
      </w:r>
    </w:p>
    <w:p w:rsidR="00404A0B" w:rsidRPr="00404A0B" w:rsidRDefault="00404A0B" w:rsidP="00404A0B">
      <w:pPr>
        <w:ind w:left="710" w:right="567"/>
        <w:jc w:val="both"/>
        <w:rPr>
          <w:b/>
          <w:bCs/>
          <w:color w:val="FF0000"/>
          <w:lang w:val="pt-BR"/>
        </w:rPr>
      </w:pPr>
      <w:r w:rsidRPr="00404A0B">
        <w:rPr>
          <w:b/>
          <w:bCs/>
          <w:color w:val="FF0000"/>
          <w:lang w:val="pt-BR"/>
        </w:rPr>
        <w:t>Parcari</w:t>
      </w:r>
    </w:p>
    <w:p w:rsidR="00404A0B" w:rsidRPr="00F61D15" w:rsidRDefault="00404A0B" w:rsidP="00404A0B">
      <w:pPr>
        <w:ind w:right="567"/>
        <w:jc w:val="both"/>
        <w:rPr>
          <w:bCs/>
          <w:color w:val="FF0000"/>
          <w:lang w:val="it-IT"/>
        </w:rPr>
      </w:pPr>
      <w:r w:rsidRPr="00F61D15">
        <w:rPr>
          <w:bCs/>
          <w:color w:val="FF0000"/>
          <w:lang w:val="it-IT"/>
        </w:rPr>
        <w:t>Avand in vedere dezvoltarea zonei , se vor construi 2 parcari pe Str.Republicii cu 18 locuri  de parcare intre km 0+058-0+120 m  si pe Str.Rahovei cu 7 locuri  de parcare intre km 0+080-0+100 si cu 9 locuri de parcare intre km 0+140-0+160m</w:t>
      </w:r>
    </w:p>
    <w:p w:rsidR="00404A0B" w:rsidRPr="00F61D15" w:rsidRDefault="00404A0B" w:rsidP="00404A0B">
      <w:pPr>
        <w:ind w:right="567"/>
        <w:jc w:val="both"/>
        <w:rPr>
          <w:bCs/>
          <w:color w:val="FF0000"/>
          <w:lang w:val="it-IT"/>
        </w:rPr>
      </w:pPr>
      <w:r w:rsidRPr="00F61D15">
        <w:rPr>
          <w:bCs/>
          <w:color w:val="FF0000"/>
          <w:lang w:val="it-IT"/>
        </w:rPr>
        <w:t>Locurile de parcare vor avem dimensiunile de 5 m x 2.5 m si vor avea urmatoarea structura rutiera</w:t>
      </w:r>
    </w:p>
    <w:p w:rsidR="00404A0B" w:rsidRPr="00F61D15" w:rsidRDefault="00404A0B" w:rsidP="00404A0B">
      <w:pPr>
        <w:ind w:right="567"/>
        <w:jc w:val="both"/>
        <w:rPr>
          <w:bCs/>
          <w:color w:val="FF0000"/>
          <w:lang w:val="it-IT"/>
        </w:rPr>
      </w:pPr>
      <w:r w:rsidRPr="00F61D15">
        <w:rPr>
          <w:bCs/>
          <w:color w:val="FF0000"/>
          <w:lang w:val="it-IT"/>
        </w:rPr>
        <w:t>-20 cm BCR 4.5</w:t>
      </w:r>
    </w:p>
    <w:p w:rsidR="00404A0B" w:rsidRPr="00F61D15" w:rsidRDefault="00404A0B" w:rsidP="00404A0B">
      <w:pPr>
        <w:ind w:right="567"/>
        <w:jc w:val="both"/>
        <w:rPr>
          <w:bCs/>
          <w:color w:val="FF0000"/>
          <w:lang w:val="it-IT"/>
        </w:rPr>
      </w:pPr>
      <w:r w:rsidRPr="00F61D15">
        <w:rPr>
          <w:bCs/>
          <w:color w:val="FF0000"/>
          <w:lang w:val="it-IT"/>
        </w:rPr>
        <w:t>-folie polipropilena</w:t>
      </w:r>
    </w:p>
    <w:p w:rsidR="00404A0B" w:rsidRPr="00F61D15" w:rsidRDefault="00404A0B" w:rsidP="00404A0B">
      <w:pPr>
        <w:ind w:right="567"/>
        <w:jc w:val="both"/>
        <w:rPr>
          <w:bCs/>
          <w:color w:val="FF0000"/>
          <w:lang w:val="it-IT"/>
        </w:rPr>
      </w:pPr>
      <w:r w:rsidRPr="00F61D15">
        <w:rPr>
          <w:bCs/>
          <w:color w:val="FF0000"/>
          <w:lang w:val="it-IT"/>
        </w:rPr>
        <w:t>-30 cm balast</w:t>
      </w:r>
    </w:p>
    <w:p w:rsidR="00404A0B" w:rsidRPr="00F61D15" w:rsidRDefault="00404A0B" w:rsidP="00404A0B">
      <w:pPr>
        <w:ind w:right="567"/>
        <w:jc w:val="both"/>
        <w:rPr>
          <w:bCs/>
          <w:color w:val="FF0000"/>
          <w:lang w:val="pt-BR"/>
        </w:rPr>
      </w:pPr>
      <w:r w:rsidRPr="00F61D15">
        <w:rPr>
          <w:bCs/>
          <w:color w:val="FF0000"/>
          <w:lang w:val="pt-BR"/>
        </w:rPr>
        <w:t>-7 cm nisip</w:t>
      </w:r>
    </w:p>
    <w:p w:rsidR="00461E5A" w:rsidRPr="00A825CF" w:rsidRDefault="00461E5A" w:rsidP="00ED2F1D">
      <w:pPr>
        <w:jc w:val="both"/>
        <w:rPr>
          <w:color w:val="FF0000"/>
          <w:sz w:val="28"/>
          <w:szCs w:val="28"/>
          <w:lang w:val="fr-FR"/>
        </w:rPr>
      </w:pPr>
    </w:p>
    <w:p w:rsidR="00DA20D4" w:rsidRPr="004C531F" w:rsidRDefault="00986940" w:rsidP="00B33BD2">
      <w:pPr>
        <w:ind w:right="-50"/>
        <w:jc w:val="both"/>
        <w:textAlignment w:val="baseline"/>
        <w:rPr>
          <w:sz w:val="28"/>
          <w:szCs w:val="28"/>
          <w:lang w:val="ro-RO"/>
        </w:rPr>
      </w:pPr>
      <w:r w:rsidRPr="002B03BA">
        <w:rPr>
          <w:b/>
          <w:sz w:val="28"/>
          <w:szCs w:val="28"/>
        </w:rPr>
        <w:t>2.2</w:t>
      </w:r>
      <w:r w:rsidR="00DA20D4" w:rsidRPr="002B03BA">
        <w:rPr>
          <w:b/>
          <w:sz w:val="28"/>
          <w:szCs w:val="28"/>
        </w:rPr>
        <w:t>)</w:t>
      </w:r>
      <w:r w:rsidR="00DA20D4" w:rsidRPr="004C531F">
        <w:rPr>
          <w:sz w:val="28"/>
          <w:szCs w:val="28"/>
        </w:rPr>
        <w:t xml:space="preserve"> </w:t>
      </w:r>
      <w:r w:rsidR="00DA20D4" w:rsidRPr="004C531F">
        <w:rPr>
          <w:sz w:val="28"/>
          <w:szCs w:val="28"/>
          <w:lang w:val="ro-RO"/>
        </w:rPr>
        <w:t xml:space="preserve">cumularea cu alte proiecte: nu </w:t>
      </w:r>
      <w:proofErr w:type="gramStart"/>
      <w:r w:rsidR="00DA20D4" w:rsidRPr="004C531F">
        <w:rPr>
          <w:sz w:val="28"/>
          <w:szCs w:val="28"/>
          <w:lang w:val="ro-RO"/>
        </w:rPr>
        <w:t>este</w:t>
      </w:r>
      <w:proofErr w:type="gramEnd"/>
      <w:r w:rsidR="00DA20D4" w:rsidRPr="004C531F">
        <w:rPr>
          <w:sz w:val="28"/>
          <w:szCs w:val="28"/>
          <w:lang w:val="ro-RO"/>
        </w:rPr>
        <w:t xml:space="preserve"> cazul</w:t>
      </w:r>
      <w:r w:rsidR="00DA20D4" w:rsidRPr="004C531F">
        <w:rPr>
          <w:sz w:val="28"/>
          <w:szCs w:val="28"/>
        </w:rPr>
        <w:t>;</w:t>
      </w:r>
    </w:p>
    <w:p w:rsidR="00B33BD2" w:rsidRDefault="00986940" w:rsidP="00B33BD2">
      <w:pPr>
        <w:ind w:right="-50"/>
        <w:jc w:val="both"/>
        <w:textAlignment w:val="baseline"/>
        <w:rPr>
          <w:sz w:val="28"/>
          <w:szCs w:val="28"/>
          <w:lang w:val="ro-RO"/>
        </w:rPr>
      </w:pPr>
      <w:r w:rsidRPr="002B03BA">
        <w:rPr>
          <w:b/>
          <w:sz w:val="28"/>
          <w:szCs w:val="28"/>
        </w:rPr>
        <w:t>2.3</w:t>
      </w:r>
      <w:proofErr w:type="gramStart"/>
      <w:r w:rsidRPr="002B03BA">
        <w:rPr>
          <w:b/>
          <w:sz w:val="28"/>
          <w:szCs w:val="28"/>
        </w:rPr>
        <w:t>)</w:t>
      </w:r>
      <w:r w:rsidR="00DA20D4" w:rsidRPr="004C531F">
        <w:rPr>
          <w:sz w:val="28"/>
          <w:szCs w:val="28"/>
          <w:lang w:val="ro-RO"/>
        </w:rPr>
        <w:t>utilizarea</w:t>
      </w:r>
      <w:proofErr w:type="gramEnd"/>
      <w:r w:rsidR="00DA20D4" w:rsidRPr="004C531F">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2B03BA" w:rsidRDefault="00986940" w:rsidP="00B33BD2">
      <w:pPr>
        <w:ind w:right="-50"/>
        <w:jc w:val="both"/>
        <w:textAlignment w:val="baseline"/>
        <w:rPr>
          <w:sz w:val="28"/>
          <w:szCs w:val="28"/>
          <w:lang w:val="ro-RO"/>
        </w:rPr>
      </w:pPr>
      <w:r w:rsidRPr="002B03BA">
        <w:rPr>
          <w:b/>
          <w:sz w:val="28"/>
          <w:szCs w:val="28"/>
          <w:lang w:val="ro-RO"/>
        </w:rPr>
        <w:t>2</w:t>
      </w:r>
      <w:r w:rsidRPr="002B03BA">
        <w:rPr>
          <w:b/>
          <w:color w:val="000000" w:themeColor="text1"/>
          <w:sz w:val="28"/>
          <w:szCs w:val="28"/>
        </w:rPr>
        <w:t>.4</w:t>
      </w:r>
      <w:r w:rsidR="00DA20D4" w:rsidRPr="002B03BA">
        <w:rPr>
          <w:b/>
          <w:color w:val="000000" w:themeColor="text1"/>
          <w:sz w:val="28"/>
          <w:szCs w:val="28"/>
        </w:rPr>
        <w:t>)</w:t>
      </w:r>
      <w:r w:rsidR="00DA20D4" w:rsidRPr="006F20DD">
        <w:rPr>
          <w:color w:val="000000" w:themeColor="text1"/>
          <w:sz w:val="28"/>
          <w:szCs w:val="28"/>
          <w:lang w:val="ro-RO"/>
        </w:rPr>
        <w:t xml:space="preserve">cantitate și tipurile de deșeuri generate/gestionate: </w:t>
      </w:r>
    </w:p>
    <w:p w:rsidR="00B33BD2" w:rsidRDefault="00DA20D4" w:rsidP="00B33BD2">
      <w:pPr>
        <w:ind w:right="-50"/>
        <w:jc w:val="both"/>
        <w:textAlignment w:val="baseline"/>
        <w:rPr>
          <w:color w:val="000000" w:themeColor="text1"/>
          <w:sz w:val="28"/>
          <w:szCs w:val="28"/>
          <w:lang w:val="ro-RO"/>
        </w:rPr>
      </w:pPr>
      <w:r w:rsidRPr="006F20DD">
        <w:rPr>
          <w:color w:val="000000" w:themeColor="text1"/>
          <w:sz w:val="28"/>
          <w:szCs w:val="28"/>
          <w:lang w:val="ro-RO"/>
        </w:rPr>
        <w:t xml:space="preserve">- proiectul va genera deşeuri  fără caracter periculos  în etapa de execuţie, deşeuri </w:t>
      </w:r>
      <w:r w:rsidR="004C531F" w:rsidRPr="006F20DD">
        <w:rPr>
          <w:color w:val="000000" w:themeColor="text1"/>
          <w:sz w:val="28"/>
          <w:szCs w:val="28"/>
          <w:lang w:val="ro-RO"/>
        </w:rPr>
        <w:t xml:space="preserve"> </w:t>
      </w:r>
      <w:r w:rsidRPr="006F20DD">
        <w:rPr>
          <w:color w:val="000000" w:themeColor="text1"/>
          <w:sz w:val="28"/>
          <w:szCs w:val="28"/>
          <w:lang w:val="ro-RO"/>
        </w:rPr>
        <w:t>din construcţii și deșeuri menajere.</w:t>
      </w:r>
    </w:p>
    <w:p w:rsidR="00DA20D4" w:rsidRPr="00B33BD2" w:rsidRDefault="00986940" w:rsidP="00B33BD2">
      <w:pPr>
        <w:ind w:right="-50"/>
        <w:jc w:val="both"/>
        <w:textAlignment w:val="baseline"/>
        <w:rPr>
          <w:color w:val="000000" w:themeColor="text1"/>
          <w:sz w:val="28"/>
          <w:szCs w:val="28"/>
          <w:lang w:val="ro-RO"/>
        </w:rPr>
      </w:pPr>
      <w:r w:rsidRPr="002B03BA">
        <w:rPr>
          <w:b/>
          <w:color w:val="000000" w:themeColor="text1"/>
          <w:sz w:val="28"/>
          <w:szCs w:val="28"/>
        </w:rPr>
        <w:t>2.5</w:t>
      </w:r>
      <w:proofErr w:type="gramStart"/>
      <w:r w:rsidR="00DA20D4" w:rsidRPr="006F20DD">
        <w:rPr>
          <w:color w:val="000000" w:themeColor="text1"/>
          <w:sz w:val="28"/>
          <w:szCs w:val="28"/>
        </w:rPr>
        <w:t>)</w:t>
      </w:r>
      <w:r w:rsidR="00DA20D4" w:rsidRPr="006F20DD">
        <w:rPr>
          <w:color w:val="000000" w:themeColor="text1"/>
          <w:sz w:val="28"/>
          <w:szCs w:val="28"/>
          <w:lang w:val="ro-RO"/>
        </w:rPr>
        <w:t>poluarea</w:t>
      </w:r>
      <w:proofErr w:type="gramEnd"/>
      <w:r w:rsidR="00DA20D4" w:rsidRPr="006F20DD">
        <w:rPr>
          <w:color w:val="000000" w:themeColor="text1"/>
          <w:sz w:val="28"/>
          <w:szCs w:val="28"/>
          <w:lang w:val="ro-RO"/>
        </w:rPr>
        <w:t xml:space="preserve"> și alte efecte negative</w:t>
      </w:r>
      <w:r w:rsidR="00DA20D4" w:rsidRPr="00927EAD">
        <w:rPr>
          <w:color w:val="FF0000"/>
          <w:sz w:val="28"/>
          <w:szCs w:val="28"/>
          <w:lang w:val="ro-RO"/>
        </w:rPr>
        <w:t xml:space="preserve">: </w:t>
      </w:r>
    </w:p>
    <w:p w:rsidR="00DA20D4" w:rsidRPr="00B33BD2" w:rsidRDefault="00B33BD2" w:rsidP="00B33BD2">
      <w:pPr>
        <w:ind w:right="-50"/>
        <w:jc w:val="both"/>
        <w:textAlignment w:val="baseline"/>
        <w:rPr>
          <w:sz w:val="28"/>
          <w:szCs w:val="28"/>
          <w:lang w:val="ro-RO"/>
        </w:rPr>
      </w:pPr>
      <w:r>
        <w:rPr>
          <w:b/>
          <w:sz w:val="28"/>
          <w:szCs w:val="28"/>
          <w:lang w:val="ro-RO"/>
        </w:rPr>
        <w:t xml:space="preserve">- </w:t>
      </w:r>
      <w:r w:rsidR="00DA20D4" w:rsidRPr="00B33BD2">
        <w:rPr>
          <w:b/>
          <w:sz w:val="28"/>
          <w:szCs w:val="28"/>
          <w:lang w:val="ro-RO"/>
        </w:rPr>
        <w:t>AER:</w:t>
      </w:r>
      <w:r w:rsidR="00DA20D4" w:rsidRPr="00B33BD2">
        <w:rPr>
          <w:sz w:val="28"/>
          <w:szCs w:val="28"/>
          <w:lang w:val="ro-RO"/>
        </w:rPr>
        <w:t xml:space="preserve"> pe perioada execuţiei lucrărilor de construcţii, sursele de poluare a aerului atmosferic sunt reprezentate de:</w:t>
      </w:r>
    </w:p>
    <w:p w:rsidR="00DA20D4" w:rsidRPr="006A4019" w:rsidRDefault="002B03BA" w:rsidP="00B33BD2">
      <w:pPr>
        <w:ind w:right="-50"/>
        <w:jc w:val="both"/>
        <w:rPr>
          <w:sz w:val="28"/>
          <w:szCs w:val="28"/>
          <w:lang w:val="ro-RO"/>
        </w:rPr>
      </w:pPr>
      <w:r>
        <w:rPr>
          <w:sz w:val="28"/>
          <w:szCs w:val="28"/>
          <w:lang w:val="ro-RO"/>
        </w:rPr>
        <w:t>-</w:t>
      </w:r>
      <w:r w:rsidR="00DA20D4" w:rsidRPr="006A4019">
        <w:rPr>
          <w:sz w:val="28"/>
          <w:szCs w:val="28"/>
          <w:lang w:val="ro-RO"/>
        </w:rPr>
        <w:t xml:space="preserve">lucrările de săpătură pentru realizare sistem rutier </w:t>
      </w:r>
      <w:r w:rsidR="006A4019" w:rsidRPr="006A4019">
        <w:rPr>
          <w:sz w:val="28"/>
          <w:szCs w:val="28"/>
          <w:lang w:val="ro-RO"/>
        </w:rPr>
        <w:t xml:space="preserve">, lucrari de sapatura pentru executarea de podete noi </w:t>
      </w:r>
      <w:r w:rsidR="00DA20D4" w:rsidRPr="006A4019">
        <w:rPr>
          <w:sz w:val="28"/>
          <w:szCs w:val="28"/>
          <w:lang w:val="ro-RO"/>
        </w:rPr>
        <w:t>– generează emisii slabe de praf în atmosferă;</w:t>
      </w:r>
    </w:p>
    <w:p w:rsidR="00B33BD2" w:rsidRDefault="002B03BA" w:rsidP="00B33BD2">
      <w:pPr>
        <w:ind w:right="-50"/>
        <w:jc w:val="both"/>
        <w:rPr>
          <w:sz w:val="28"/>
          <w:szCs w:val="28"/>
          <w:lang w:val="ro-RO"/>
        </w:rPr>
      </w:pPr>
      <w:r>
        <w:rPr>
          <w:sz w:val="28"/>
          <w:szCs w:val="28"/>
          <w:lang w:val="ro-RO"/>
        </w:rPr>
        <w:t>-</w:t>
      </w:r>
      <w:r w:rsidR="00DA20D4" w:rsidRPr="006A4019">
        <w:rPr>
          <w:sz w:val="28"/>
          <w:szCs w:val="28"/>
          <w:lang w:val="ro-RO"/>
        </w:rPr>
        <w:t>utilajele/echipamentele cu care se execută lucrările prevazute prin proiect – emisii specifice arderilor motoarelor cu combustie internă;</w:t>
      </w:r>
    </w:p>
    <w:p w:rsidR="00DA20D4" w:rsidRPr="00B33BD2" w:rsidRDefault="00B33BD2" w:rsidP="00B33BD2">
      <w:pPr>
        <w:ind w:right="-50"/>
        <w:jc w:val="both"/>
        <w:rPr>
          <w:sz w:val="28"/>
          <w:szCs w:val="28"/>
          <w:lang w:val="ro-RO"/>
        </w:rPr>
      </w:pPr>
      <w:r>
        <w:rPr>
          <w:sz w:val="28"/>
          <w:szCs w:val="28"/>
          <w:lang w:val="ro-RO"/>
        </w:rPr>
        <w:t xml:space="preserve">- </w:t>
      </w:r>
      <w:r w:rsidR="00DA20D4" w:rsidRPr="00B33BD2">
        <w:rPr>
          <w:sz w:val="28"/>
          <w:szCs w:val="28"/>
          <w:lang w:val="ro-RO"/>
        </w:rPr>
        <w:t>pe perioada de funcţionare – nu este cazul.</w:t>
      </w:r>
    </w:p>
    <w:p w:rsidR="00B33BD2" w:rsidRDefault="00B33BD2" w:rsidP="00B33BD2">
      <w:pPr>
        <w:ind w:right="-50"/>
        <w:jc w:val="both"/>
        <w:textAlignment w:val="baseline"/>
        <w:rPr>
          <w:sz w:val="28"/>
          <w:szCs w:val="28"/>
          <w:lang w:val="ro-RO"/>
        </w:rPr>
      </w:pPr>
      <w:r>
        <w:rPr>
          <w:b/>
          <w:sz w:val="28"/>
          <w:szCs w:val="28"/>
          <w:lang w:val="ro-RO"/>
        </w:rPr>
        <w:t xml:space="preserve">- </w:t>
      </w:r>
      <w:r w:rsidR="00DA20D4" w:rsidRPr="00B33BD2">
        <w:rPr>
          <w:b/>
          <w:sz w:val="28"/>
          <w:szCs w:val="28"/>
          <w:lang w:val="ro-RO"/>
        </w:rPr>
        <w:t>APĂ:</w:t>
      </w:r>
      <w:r w:rsidR="00DA20D4" w:rsidRPr="00B33BD2">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Default="00B33BD2" w:rsidP="00B33BD2">
      <w:pPr>
        <w:ind w:right="-50"/>
        <w:jc w:val="both"/>
        <w:textAlignment w:val="baseline"/>
        <w:rPr>
          <w:sz w:val="28"/>
          <w:szCs w:val="28"/>
          <w:lang w:val="ro-RO"/>
        </w:rPr>
      </w:pPr>
      <w:r>
        <w:rPr>
          <w:sz w:val="28"/>
          <w:szCs w:val="28"/>
          <w:lang w:val="ro-RO"/>
        </w:rPr>
        <w:t xml:space="preserve">- </w:t>
      </w:r>
      <w:r w:rsidR="00DA20D4" w:rsidRPr="00B33BD2">
        <w:rPr>
          <w:b/>
          <w:sz w:val="28"/>
          <w:szCs w:val="28"/>
          <w:lang w:val="ro-RO"/>
        </w:rPr>
        <w:t>SOL:</w:t>
      </w:r>
      <w:r w:rsidR="00DA20D4" w:rsidRPr="00B33BD2">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B33BD2" w:rsidRDefault="00B33BD2" w:rsidP="00B33BD2">
      <w:pPr>
        <w:ind w:right="-50"/>
        <w:jc w:val="both"/>
        <w:textAlignment w:val="baseline"/>
        <w:rPr>
          <w:sz w:val="28"/>
          <w:szCs w:val="28"/>
          <w:lang w:val="ro-RO"/>
        </w:rPr>
      </w:pPr>
      <w:r>
        <w:rPr>
          <w:sz w:val="28"/>
          <w:szCs w:val="28"/>
          <w:lang w:val="ro-RO"/>
        </w:rPr>
        <w:t xml:space="preserve">- </w:t>
      </w:r>
      <w:r w:rsidR="00DA20D4" w:rsidRPr="00B33BD2">
        <w:rPr>
          <w:b/>
          <w:sz w:val="28"/>
          <w:szCs w:val="28"/>
          <w:lang w:val="ro-RO"/>
        </w:rPr>
        <w:t>ZGOMOT:</w:t>
      </w:r>
      <w:r w:rsidR="00DA20D4" w:rsidRPr="00B33BD2">
        <w:rPr>
          <w:sz w:val="28"/>
          <w:szCs w:val="28"/>
          <w:lang w:val="ro-RO"/>
        </w:rPr>
        <w:t>zgomotul și alte surse de disconfort pot apărea de la utilaje în timpul executării proiectului;</w:t>
      </w:r>
    </w:p>
    <w:p w:rsidR="00DA20D4" w:rsidRPr="00446D4F" w:rsidRDefault="0087326E" w:rsidP="00B33BD2">
      <w:pPr>
        <w:ind w:right="-50"/>
        <w:jc w:val="both"/>
        <w:textAlignment w:val="baseline"/>
        <w:rPr>
          <w:sz w:val="28"/>
          <w:szCs w:val="28"/>
          <w:lang w:val="ro-RO"/>
        </w:rPr>
      </w:pPr>
      <w:r w:rsidRPr="002B03BA">
        <w:rPr>
          <w:b/>
          <w:color w:val="191919"/>
          <w:sz w:val="28"/>
          <w:szCs w:val="28"/>
          <w:lang w:val="ro-RO"/>
        </w:rPr>
        <w:lastRenderedPageBreak/>
        <w:t>2.6</w:t>
      </w:r>
      <w:r w:rsidR="00DA20D4" w:rsidRPr="00446D4F">
        <w:rPr>
          <w:sz w:val="28"/>
          <w:szCs w:val="28"/>
        </w:rPr>
        <w:t>)</w:t>
      </w:r>
      <w:r w:rsidR="00B33BD2">
        <w:rPr>
          <w:sz w:val="28"/>
          <w:szCs w:val="28"/>
        </w:rPr>
        <w:t xml:space="preserve"> </w:t>
      </w:r>
      <w:r w:rsidR="00DA20D4" w:rsidRPr="00446D4F">
        <w:rPr>
          <w:color w:val="191919"/>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B33BD2" w:rsidRPr="000170C8" w:rsidRDefault="0087326E" w:rsidP="00B33BD2">
      <w:pPr>
        <w:ind w:right="-50"/>
        <w:jc w:val="both"/>
        <w:textAlignment w:val="baseline"/>
        <w:rPr>
          <w:sz w:val="28"/>
          <w:szCs w:val="28"/>
          <w:lang w:val="ro-RO"/>
        </w:rPr>
      </w:pPr>
      <w:r w:rsidRPr="002B03BA">
        <w:rPr>
          <w:b/>
          <w:color w:val="191919"/>
          <w:sz w:val="28"/>
          <w:szCs w:val="28"/>
          <w:lang w:val="ro-RO"/>
        </w:rPr>
        <w:t>2.7</w:t>
      </w:r>
      <w:r w:rsidR="00DA20D4" w:rsidRPr="002B03BA">
        <w:rPr>
          <w:b/>
          <w:sz w:val="28"/>
          <w:szCs w:val="28"/>
        </w:rPr>
        <w:t>)</w:t>
      </w:r>
      <w:r w:rsidR="00DA20D4" w:rsidRPr="00446D4F">
        <w:rPr>
          <w:color w:val="191919"/>
          <w:sz w:val="28"/>
          <w:szCs w:val="28"/>
          <w:lang w:val="ro-RO"/>
        </w:rPr>
        <w:t xml:space="preserve">riscurile pentru sănătatea umană: la faza de implementare a proiectului nu sunt identificate riscuri pentru sănătatea umană. </w:t>
      </w:r>
    </w:p>
    <w:p w:rsidR="0087326E" w:rsidRPr="00B33BD2" w:rsidRDefault="0087326E" w:rsidP="00B33BD2">
      <w:pPr>
        <w:ind w:right="-50"/>
        <w:jc w:val="both"/>
        <w:textAlignment w:val="baseline"/>
        <w:rPr>
          <w:color w:val="191919"/>
          <w:sz w:val="28"/>
          <w:szCs w:val="28"/>
          <w:u w:val="single"/>
          <w:lang w:val="ro-RO"/>
        </w:rPr>
      </w:pPr>
      <w:r w:rsidRPr="00B33BD2">
        <w:rPr>
          <w:b/>
          <w:color w:val="191919"/>
          <w:sz w:val="28"/>
          <w:szCs w:val="28"/>
          <w:u w:val="single"/>
          <w:lang w:val="ro-RO"/>
        </w:rPr>
        <w:t>3</w:t>
      </w:r>
      <w:r w:rsidR="00DA20D4" w:rsidRPr="00B33BD2">
        <w:rPr>
          <w:b/>
          <w:color w:val="191919"/>
          <w:sz w:val="28"/>
          <w:szCs w:val="28"/>
          <w:u w:val="single"/>
          <w:lang w:val="ro-RO"/>
        </w:rPr>
        <w:t>. Amplasarea proiectului</w:t>
      </w:r>
      <w:r w:rsidR="00DA20D4" w:rsidRPr="00B33BD2">
        <w:rPr>
          <w:color w:val="191919"/>
          <w:sz w:val="28"/>
          <w:szCs w:val="28"/>
          <w:u w:val="single"/>
          <w:lang w:val="ro-RO"/>
        </w:rPr>
        <w:t>:</w:t>
      </w:r>
    </w:p>
    <w:p w:rsidR="0087326E" w:rsidRPr="00B33BD2" w:rsidRDefault="0087326E" w:rsidP="00B33BD2">
      <w:pPr>
        <w:ind w:right="-50"/>
        <w:jc w:val="both"/>
        <w:textAlignment w:val="baseline"/>
        <w:rPr>
          <w:sz w:val="28"/>
          <w:szCs w:val="28"/>
          <w:lang w:val="ro-RO"/>
        </w:rPr>
      </w:pPr>
      <w:r w:rsidRPr="00B33BD2">
        <w:rPr>
          <w:b/>
          <w:color w:val="191919"/>
          <w:sz w:val="28"/>
          <w:szCs w:val="28"/>
          <w:lang w:val="ro-RO"/>
        </w:rPr>
        <w:t>3.1</w:t>
      </w:r>
      <w:r w:rsidRPr="00B33BD2">
        <w:rPr>
          <w:color w:val="191919"/>
          <w:sz w:val="28"/>
          <w:szCs w:val="28"/>
          <w:lang w:val="ro-RO"/>
        </w:rPr>
        <w:t>)</w:t>
      </w:r>
      <w:r w:rsidR="00B33BD2">
        <w:rPr>
          <w:color w:val="191919"/>
          <w:sz w:val="28"/>
          <w:szCs w:val="28"/>
          <w:lang w:val="ro-RO"/>
        </w:rPr>
        <w:t xml:space="preserve"> </w:t>
      </w:r>
      <w:r w:rsidR="00DA20D4" w:rsidRPr="00B33BD2">
        <w:rPr>
          <w:sz w:val="28"/>
          <w:szCs w:val="28"/>
          <w:lang w:val="ro-RO"/>
        </w:rPr>
        <w:t>utilizarea actuală și aprobată a terenurilor: terenul pe care se va implementa proiectul este s</w:t>
      </w:r>
      <w:r w:rsidR="005E6D80" w:rsidRPr="00B33BD2">
        <w:rPr>
          <w:sz w:val="28"/>
          <w:szCs w:val="28"/>
          <w:lang w:val="ro-RO"/>
        </w:rPr>
        <w:t>ituat în</w:t>
      </w:r>
      <w:r w:rsidR="000A5C2D">
        <w:rPr>
          <w:sz w:val="28"/>
          <w:szCs w:val="28"/>
          <w:lang w:val="ro-RO"/>
        </w:rPr>
        <w:t xml:space="preserve"> intravilanul orasului Vanju Mare </w:t>
      </w:r>
      <w:r w:rsidR="005E6D80" w:rsidRPr="00B33BD2">
        <w:rPr>
          <w:sz w:val="28"/>
          <w:szCs w:val="28"/>
          <w:lang w:val="ro-RO"/>
        </w:rPr>
        <w:t xml:space="preserve"> </w:t>
      </w:r>
      <w:r w:rsidR="00DA20D4" w:rsidRPr="00B33BD2">
        <w:rPr>
          <w:sz w:val="28"/>
          <w:szCs w:val="28"/>
          <w:lang w:val="ro-RO"/>
        </w:rPr>
        <w:t xml:space="preserve"> și es</w:t>
      </w:r>
      <w:r w:rsidR="005E6D80" w:rsidRPr="00B33BD2">
        <w:rPr>
          <w:sz w:val="28"/>
          <w:szCs w:val="28"/>
          <w:lang w:val="ro-RO"/>
        </w:rPr>
        <w:t>te</w:t>
      </w:r>
      <w:r w:rsidR="000A5C2D">
        <w:rPr>
          <w:sz w:val="28"/>
          <w:szCs w:val="28"/>
          <w:lang w:val="ro-RO"/>
        </w:rPr>
        <w:t xml:space="preserve"> destinat zona drumuri publice</w:t>
      </w:r>
      <w:r w:rsidR="00DA20D4" w:rsidRPr="00B33BD2">
        <w:rPr>
          <w:sz w:val="28"/>
          <w:szCs w:val="28"/>
          <w:lang w:val="ro-RO"/>
        </w:rPr>
        <w:t>;</w:t>
      </w:r>
    </w:p>
    <w:p w:rsidR="0087326E" w:rsidRPr="00B33BD2" w:rsidRDefault="0087326E" w:rsidP="00B33BD2">
      <w:pPr>
        <w:ind w:right="-50"/>
        <w:jc w:val="both"/>
        <w:textAlignment w:val="baseline"/>
        <w:rPr>
          <w:sz w:val="28"/>
          <w:szCs w:val="28"/>
          <w:lang w:val="ro-RO"/>
        </w:rPr>
      </w:pPr>
      <w:r w:rsidRPr="00B33BD2">
        <w:rPr>
          <w:b/>
          <w:sz w:val="28"/>
          <w:szCs w:val="28"/>
          <w:lang w:val="ro-RO"/>
        </w:rPr>
        <w:t>3.2)</w:t>
      </w:r>
      <w:r w:rsidR="00B33BD2" w:rsidRPr="00B33BD2">
        <w:rPr>
          <w:b/>
          <w:sz w:val="28"/>
          <w:szCs w:val="28"/>
          <w:lang w:val="ro-RO"/>
        </w:rPr>
        <w:t xml:space="preserve"> </w:t>
      </w:r>
      <w:r w:rsidR="00DA20D4" w:rsidRPr="00B33BD2">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B33BD2" w:rsidRDefault="0087326E" w:rsidP="00B33BD2">
      <w:pPr>
        <w:ind w:right="-50"/>
        <w:jc w:val="both"/>
        <w:textAlignment w:val="baseline"/>
        <w:rPr>
          <w:sz w:val="28"/>
          <w:szCs w:val="28"/>
          <w:lang w:val="ro-RO"/>
        </w:rPr>
      </w:pPr>
      <w:r w:rsidRPr="00B33BD2">
        <w:rPr>
          <w:b/>
          <w:color w:val="191919"/>
          <w:sz w:val="28"/>
          <w:szCs w:val="28"/>
          <w:lang w:val="ro-RO"/>
        </w:rPr>
        <w:t>3.3)</w:t>
      </w:r>
      <w:r w:rsidR="00B33BD2" w:rsidRPr="00B33BD2">
        <w:rPr>
          <w:b/>
          <w:color w:val="191919"/>
          <w:sz w:val="28"/>
          <w:szCs w:val="28"/>
          <w:lang w:val="ro-RO"/>
        </w:rPr>
        <w:t xml:space="preserve"> </w:t>
      </w:r>
      <w:r w:rsidR="00DA20D4" w:rsidRPr="00B33BD2">
        <w:rPr>
          <w:color w:val="191919"/>
          <w:sz w:val="28"/>
          <w:szCs w:val="28"/>
          <w:lang w:val="ro-RO"/>
        </w:rPr>
        <w:t xml:space="preserve">capacitatea de absorbţie a mediului natural: </w:t>
      </w:r>
    </w:p>
    <w:p w:rsidR="00DA20D4" w:rsidRPr="00446D4F" w:rsidRDefault="0087326E" w:rsidP="00B33BD2">
      <w:pPr>
        <w:ind w:right="-50"/>
        <w:jc w:val="both"/>
        <w:textAlignment w:val="baseline"/>
        <w:rPr>
          <w:sz w:val="28"/>
          <w:szCs w:val="28"/>
          <w:lang w:val="ro-RO"/>
        </w:rPr>
      </w:pPr>
      <w:r w:rsidRPr="00607BA5">
        <w:rPr>
          <w:b/>
          <w:color w:val="191919"/>
          <w:sz w:val="28"/>
          <w:szCs w:val="28"/>
          <w:lang w:val="ro-RO"/>
        </w:rPr>
        <w:t>i</w:t>
      </w:r>
      <w:r w:rsidR="00DA20D4" w:rsidRPr="00446D4F">
        <w:rPr>
          <w:color w:val="191919"/>
          <w:sz w:val="28"/>
          <w:szCs w:val="28"/>
          <w:lang w:val="ro-RO"/>
        </w:rPr>
        <w:t>.zone umede, zone riverane, guri ale râurilor: nu este cazul;</w:t>
      </w:r>
    </w:p>
    <w:p w:rsidR="00DA20D4" w:rsidRPr="00446D4F" w:rsidRDefault="0087326E" w:rsidP="00B33BD2">
      <w:pPr>
        <w:ind w:right="-50"/>
        <w:jc w:val="both"/>
        <w:textAlignment w:val="baseline"/>
        <w:rPr>
          <w:sz w:val="28"/>
          <w:szCs w:val="28"/>
          <w:lang w:val="ro-RO"/>
        </w:rPr>
      </w:pPr>
      <w:r w:rsidRPr="00607BA5">
        <w:rPr>
          <w:b/>
          <w:color w:val="191919"/>
          <w:sz w:val="28"/>
          <w:szCs w:val="28"/>
          <w:lang w:val="ro-RO"/>
        </w:rPr>
        <w:t>ii</w:t>
      </w:r>
      <w:r w:rsidR="00DA20D4" w:rsidRPr="00446D4F">
        <w:rPr>
          <w:color w:val="191919"/>
          <w:sz w:val="28"/>
          <w:szCs w:val="28"/>
          <w:lang w:val="ro-RO"/>
        </w:rPr>
        <w:t>.zone costiere și mediul marin: nu este cazul;</w:t>
      </w:r>
    </w:p>
    <w:p w:rsidR="00DA20D4" w:rsidRPr="00446D4F" w:rsidRDefault="0087326E" w:rsidP="00B33BD2">
      <w:pPr>
        <w:ind w:right="-50"/>
        <w:jc w:val="both"/>
        <w:textAlignment w:val="baseline"/>
        <w:rPr>
          <w:sz w:val="28"/>
          <w:szCs w:val="28"/>
          <w:lang w:val="ro-RO"/>
        </w:rPr>
      </w:pPr>
      <w:r w:rsidRPr="00607BA5">
        <w:rPr>
          <w:b/>
          <w:color w:val="191919"/>
          <w:sz w:val="28"/>
          <w:szCs w:val="28"/>
          <w:lang w:val="ro-RO"/>
        </w:rPr>
        <w:t>iii</w:t>
      </w:r>
      <w:r w:rsidR="00DA20D4" w:rsidRPr="00446D4F">
        <w:rPr>
          <w:color w:val="191919"/>
          <w:sz w:val="28"/>
          <w:szCs w:val="28"/>
          <w:lang w:val="ro-RO"/>
        </w:rPr>
        <w:t>.zonele montane și forestiere: nu este cazul;</w:t>
      </w:r>
    </w:p>
    <w:p w:rsidR="00DA20D4" w:rsidRPr="000A5C2D" w:rsidRDefault="0087326E" w:rsidP="00B33BD2">
      <w:pPr>
        <w:ind w:right="-50"/>
        <w:jc w:val="both"/>
        <w:textAlignment w:val="baseline"/>
        <w:rPr>
          <w:color w:val="FF0000"/>
          <w:sz w:val="28"/>
          <w:szCs w:val="28"/>
          <w:lang w:val="ro-RO"/>
        </w:rPr>
      </w:pPr>
      <w:r w:rsidRPr="00607BA5">
        <w:rPr>
          <w:b/>
          <w:color w:val="191919"/>
          <w:sz w:val="28"/>
          <w:szCs w:val="28"/>
          <w:lang w:val="ro-RO"/>
        </w:rPr>
        <w:t>iv</w:t>
      </w:r>
      <w:r w:rsidR="00DA20D4" w:rsidRPr="00446D4F">
        <w:rPr>
          <w:color w:val="191919"/>
          <w:sz w:val="28"/>
          <w:szCs w:val="28"/>
          <w:lang w:val="ro-RO"/>
        </w:rPr>
        <w:t xml:space="preserve">.arii naturale protejate de interes național, comunitar, internațional: </w:t>
      </w:r>
      <w:r w:rsidR="00DA20D4" w:rsidRPr="00446D4F">
        <w:rPr>
          <w:sz w:val="28"/>
          <w:szCs w:val="28"/>
          <w:lang w:val="ro-RO"/>
        </w:rPr>
        <w:t xml:space="preserve">amplasamentul pe care urmează să se realizeze proiectul se află în afara oricărei arii de protecţie conform </w:t>
      </w:r>
      <w:r w:rsidR="00D84E5B" w:rsidRPr="002C7F64">
        <w:rPr>
          <w:sz w:val="28"/>
          <w:szCs w:val="28"/>
          <w:lang w:val="ro-RO"/>
        </w:rPr>
        <w:t>Pun</w:t>
      </w:r>
      <w:r w:rsidR="00FB475A" w:rsidRPr="002C7F64">
        <w:rPr>
          <w:sz w:val="28"/>
          <w:szCs w:val="28"/>
          <w:lang w:val="ro-RO"/>
        </w:rPr>
        <w:t>ctului de Vedere nr. 558  din 12.04</w:t>
      </w:r>
      <w:r w:rsidR="00D84E5B" w:rsidRPr="002C7F64">
        <w:rPr>
          <w:sz w:val="28"/>
          <w:szCs w:val="28"/>
          <w:lang w:val="ro-RO"/>
        </w:rPr>
        <w:t>.2019</w:t>
      </w:r>
      <w:r w:rsidR="00DA20D4" w:rsidRPr="002C7F64">
        <w:rPr>
          <w:sz w:val="28"/>
          <w:szCs w:val="28"/>
          <w:lang w:val="ro-RO"/>
        </w:rPr>
        <w:t>, emis de Biroul Calitatea Factorilor de Mediu din cadrul APM Mehedinți;</w:t>
      </w:r>
    </w:p>
    <w:p w:rsidR="00DA20D4" w:rsidRPr="00446D4F" w:rsidRDefault="0087326E" w:rsidP="00B33BD2">
      <w:pPr>
        <w:ind w:right="-50"/>
        <w:jc w:val="both"/>
        <w:textAlignment w:val="baseline"/>
        <w:rPr>
          <w:sz w:val="28"/>
          <w:szCs w:val="28"/>
          <w:lang w:val="ro-RO"/>
        </w:rPr>
      </w:pPr>
      <w:r w:rsidRPr="00607BA5">
        <w:rPr>
          <w:b/>
          <w:color w:val="191919"/>
          <w:sz w:val="28"/>
          <w:szCs w:val="28"/>
          <w:lang w:val="ro-RO"/>
        </w:rPr>
        <w:t>v</w:t>
      </w:r>
      <w:r w:rsidR="00DA20D4" w:rsidRPr="00446D4F">
        <w:rPr>
          <w:color w:val="191919"/>
          <w:sz w:val="28"/>
          <w:szCs w:val="28"/>
          <w:lang w:val="ro-RO"/>
        </w:rPr>
        <w:t>.zone clasificate sau protejate conform 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vii</w:t>
      </w:r>
      <w:r>
        <w:rPr>
          <w:sz w:val="28"/>
          <w:szCs w:val="28"/>
          <w:lang w:val="ro-RO"/>
        </w:rPr>
        <w:t>.</w:t>
      </w:r>
      <w:r w:rsidR="00DA20D4" w:rsidRPr="00446D4F">
        <w:rPr>
          <w:sz w:val="28"/>
          <w:szCs w:val="28"/>
          <w:lang w:val="ro-RO"/>
        </w:rPr>
        <w:t>zonele cu o densitate mare a populației: lucrările se vor realiza în zone populate, de-o parte şi de alta a uliţelor existând gospodăriile locuitorilor satelor aferente;</w:t>
      </w:r>
    </w:p>
    <w:p w:rsidR="00DA20D4" w:rsidRPr="00446D4F" w:rsidRDefault="0087326E" w:rsidP="00B33BD2">
      <w:pPr>
        <w:ind w:right="-50"/>
        <w:jc w:val="both"/>
        <w:textAlignment w:val="baseline"/>
        <w:rPr>
          <w:sz w:val="28"/>
          <w:szCs w:val="28"/>
          <w:lang w:val="ro-RO"/>
        </w:rPr>
      </w:pPr>
      <w:r w:rsidRPr="00607BA5">
        <w:rPr>
          <w:b/>
          <w:sz w:val="28"/>
          <w:szCs w:val="28"/>
          <w:lang w:val="ro-RO"/>
        </w:rPr>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33BD2" w:rsidRDefault="0087326E" w:rsidP="00B33BD2">
      <w:pPr>
        <w:shd w:val="clear" w:color="auto" w:fill="FFFFFF"/>
        <w:ind w:right="-50"/>
        <w:jc w:val="both"/>
        <w:textAlignment w:val="baseline"/>
        <w:rPr>
          <w:b/>
          <w:sz w:val="28"/>
          <w:szCs w:val="28"/>
          <w:lang w:val="ro-RO"/>
        </w:rPr>
      </w:pPr>
      <w:r w:rsidRPr="00B33BD2">
        <w:rPr>
          <w:b/>
          <w:sz w:val="28"/>
          <w:szCs w:val="28"/>
          <w:lang w:val="ro-RO"/>
        </w:rPr>
        <w:t>4</w:t>
      </w:r>
      <w:r w:rsidR="00DA20D4" w:rsidRPr="00B33BD2">
        <w:rPr>
          <w:b/>
          <w:sz w:val="28"/>
          <w:szCs w:val="28"/>
          <w:lang w:val="ro-RO"/>
        </w:rPr>
        <w:t>.Tipurile și caracteristicile impactului potențial:</w:t>
      </w:r>
    </w:p>
    <w:p w:rsidR="00B33BD2" w:rsidRDefault="00012FBB" w:rsidP="00B33BD2">
      <w:pPr>
        <w:shd w:val="clear" w:color="auto" w:fill="FFFFFF"/>
        <w:ind w:right="-50"/>
        <w:jc w:val="both"/>
        <w:textAlignment w:val="baseline"/>
        <w:rPr>
          <w:sz w:val="28"/>
          <w:szCs w:val="28"/>
          <w:lang w:val="ro-RO"/>
        </w:rPr>
      </w:pPr>
      <w:r w:rsidRPr="00B33BD2">
        <w:rPr>
          <w:b/>
          <w:sz w:val="28"/>
          <w:szCs w:val="28"/>
          <w:lang w:val="ro-RO"/>
        </w:rPr>
        <w:t>4.1)</w:t>
      </w:r>
      <w:r w:rsidR="00B33BD2">
        <w:rPr>
          <w:b/>
          <w:sz w:val="28"/>
          <w:szCs w:val="28"/>
          <w:lang w:val="ro-RO"/>
        </w:rPr>
        <w:t xml:space="preserve"> </w:t>
      </w:r>
      <w:r w:rsidR="00DA20D4" w:rsidRPr="00B33BD2">
        <w:rPr>
          <w:color w:val="191919"/>
          <w:sz w:val="28"/>
          <w:szCs w:val="28"/>
          <w:lang w:val="ro-RO"/>
        </w:rPr>
        <w:t xml:space="preserve">importanța și extinderea spațială a impactului: proiectul va avea impact </w:t>
      </w:r>
      <w:r w:rsidR="00DA20D4" w:rsidRPr="00B33BD2">
        <w:rPr>
          <w:sz w:val="28"/>
          <w:szCs w:val="28"/>
          <w:lang w:val="ro-RO"/>
        </w:rPr>
        <w:t xml:space="preserve">local, numai în zona de lucru, în perioada de execuție, fără a fi afectată </w:t>
      </w:r>
      <w:r w:rsidR="00627C63" w:rsidRPr="00B33BD2">
        <w:rPr>
          <w:sz w:val="28"/>
          <w:szCs w:val="28"/>
          <w:lang w:val="ro-RO"/>
        </w:rPr>
        <w:t>populația localitățil</w:t>
      </w:r>
      <w:r w:rsidR="00997CD5" w:rsidRPr="00B33BD2">
        <w:rPr>
          <w:sz w:val="28"/>
          <w:szCs w:val="28"/>
          <w:lang w:val="ro-RO"/>
        </w:rPr>
        <w:t>or Greci , B</w:t>
      </w:r>
      <w:r w:rsidR="00627C63" w:rsidRPr="00B33BD2">
        <w:rPr>
          <w:sz w:val="28"/>
          <w:szCs w:val="28"/>
          <w:lang w:val="ro-RO"/>
        </w:rPr>
        <w:t>lidaru, Salatru</w:t>
      </w:r>
      <w:r w:rsidR="0001539F" w:rsidRPr="00B33BD2">
        <w:rPr>
          <w:sz w:val="28"/>
          <w:szCs w:val="28"/>
          <w:lang w:val="ro-RO"/>
        </w:rPr>
        <w:t>c</w:t>
      </w:r>
      <w:r w:rsidR="00DA20D4" w:rsidRPr="00B33BD2">
        <w:rPr>
          <w:sz w:val="28"/>
          <w:szCs w:val="28"/>
          <w:lang w:val="ro-RO"/>
        </w:rPr>
        <w:t>;</w:t>
      </w:r>
    </w:p>
    <w:p w:rsidR="00DA20D4" w:rsidRPr="00B33BD2" w:rsidRDefault="00012FBB" w:rsidP="00B33BD2">
      <w:pPr>
        <w:shd w:val="clear" w:color="auto" w:fill="FFFFFF"/>
        <w:ind w:right="-50"/>
        <w:jc w:val="both"/>
        <w:textAlignment w:val="baseline"/>
        <w:rPr>
          <w:sz w:val="28"/>
          <w:szCs w:val="28"/>
          <w:lang w:val="ro-RO"/>
        </w:rPr>
      </w:pPr>
      <w:r w:rsidRPr="00B33BD2">
        <w:rPr>
          <w:b/>
          <w:sz w:val="28"/>
          <w:szCs w:val="28"/>
          <w:lang w:val="ro-RO"/>
        </w:rPr>
        <w:t>4.2)</w:t>
      </w:r>
      <w:r w:rsidRPr="00B33BD2">
        <w:rPr>
          <w:sz w:val="28"/>
          <w:szCs w:val="28"/>
          <w:lang w:val="ro-RO"/>
        </w:rPr>
        <w:t xml:space="preserve"> </w:t>
      </w:r>
      <w:r w:rsidR="00DA20D4" w:rsidRPr="00B33BD2">
        <w:rPr>
          <w:sz w:val="28"/>
          <w:szCs w:val="28"/>
          <w:lang w:val="ro-RO"/>
        </w:rPr>
        <w:t xml:space="preserve">natura impactului: </w:t>
      </w:r>
    </w:p>
    <w:p w:rsidR="00DA20D4" w:rsidRPr="00B33BD2" w:rsidRDefault="00B33BD2" w:rsidP="00B33BD2">
      <w:pPr>
        <w:shd w:val="clear" w:color="auto" w:fill="FFFFFF"/>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Default="00B33BD2" w:rsidP="00B33BD2">
      <w:pPr>
        <w:shd w:val="clear" w:color="auto" w:fill="FFFFFF"/>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B33BD2" w:rsidRDefault="00B33BD2" w:rsidP="00B33BD2">
      <w:pPr>
        <w:shd w:val="clear" w:color="auto" w:fill="FFFFFF"/>
        <w:ind w:right="-50"/>
        <w:jc w:val="both"/>
        <w:textAlignment w:val="baseline"/>
        <w:rPr>
          <w:color w:val="191919"/>
          <w:sz w:val="28"/>
          <w:szCs w:val="28"/>
          <w:lang w:val="ro-RO"/>
        </w:rPr>
      </w:pPr>
      <w:r>
        <w:rPr>
          <w:color w:val="191919"/>
          <w:sz w:val="28"/>
          <w:szCs w:val="28"/>
          <w:lang w:val="ro-RO"/>
        </w:rPr>
        <w:lastRenderedPageBreak/>
        <w:t xml:space="preserve">- </w:t>
      </w:r>
      <w:r w:rsidR="00DA20D4" w:rsidRPr="00B33BD2">
        <w:rPr>
          <w:sz w:val="28"/>
          <w:szCs w:val="28"/>
          <w:lang w:val="ro-RO"/>
        </w:rPr>
        <w:t>la implementarea proiectului sursele potențiale de zgomot sunt lucrările propriuzise de realizare a sistemului rutier, transportul materialelor;</w:t>
      </w:r>
    </w:p>
    <w:p w:rsidR="00012FBB" w:rsidRDefault="00012FBB" w:rsidP="00B2614A">
      <w:pPr>
        <w:shd w:val="clear" w:color="auto" w:fill="FFFFFF"/>
        <w:ind w:right="284"/>
        <w:jc w:val="both"/>
        <w:textAlignment w:val="baseline"/>
        <w:rPr>
          <w:color w:val="191919"/>
          <w:sz w:val="28"/>
          <w:szCs w:val="28"/>
          <w:lang w:val="ro-RO"/>
        </w:rPr>
      </w:pPr>
      <w:r w:rsidRPr="00B2614A">
        <w:rPr>
          <w:b/>
          <w:color w:val="191919"/>
          <w:sz w:val="28"/>
          <w:szCs w:val="28"/>
          <w:lang w:val="ro-RO"/>
        </w:rPr>
        <w:t>4.3)</w:t>
      </w:r>
      <w:r w:rsidR="00B2614A">
        <w:rPr>
          <w:color w:val="191919"/>
          <w:sz w:val="28"/>
          <w:szCs w:val="28"/>
          <w:lang w:val="ro-RO"/>
        </w:rPr>
        <w:t xml:space="preserve"> </w:t>
      </w:r>
      <w:r w:rsidR="00DA20D4" w:rsidRPr="00012FBB">
        <w:rPr>
          <w:color w:val="191919"/>
          <w:sz w:val="28"/>
          <w:szCs w:val="28"/>
          <w:lang w:val="ro-RO"/>
        </w:rPr>
        <w:t>natura transfrontieră a impactului – nu este cazul;</w:t>
      </w:r>
    </w:p>
    <w:p w:rsidR="00B2614A"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4.4)</w:t>
      </w:r>
      <w:r w:rsidR="00B2614A">
        <w:rPr>
          <w:color w:val="191919"/>
          <w:sz w:val="28"/>
          <w:szCs w:val="28"/>
          <w:lang w:val="ro-RO"/>
        </w:rPr>
        <w:t xml:space="preserve"> </w:t>
      </w:r>
      <w:r w:rsidR="00DA20D4" w:rsidRPr="00012FBB">
        <w:rPr>
          <w:color w:val="191919"/>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4.5)</w:t>
      </w:r>
      <w:r w:rsidR="00DA20D4" w:rsidRPr="00012FBB">
        <w:rPr>
          <w:color w:val="191919"/>
          <w:sz w:val="28"/>
          <w:szCs w:val="28"/>
          <w:lang w:val="ro-RO"/>
        </w:rPr>
        <w:t xml:space="preserve"> probabilitatea impactului – redusă</w:t>
      </w:r>
      <w:r>
        <w:rPr>
          <w:color w:val="191919"/>
          <w:sz w:val="28"/>
          <w:szCs w:val="28"/>
          <w:lang w:val="ro-RO"/>
        </w:rPr>
        <w:t>, numai pe perioada de execuţie</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4.6)</w:t>
      </w:r>
      <w:r w:rsidR="00B2614A">
        <w:rPr>
          <w:color w:val="191919"/>
          <w:sz w:val="28"/>
          <w:szCs w:val="28"/>
          <w:lang w:val="ro-RO"/>
        </w:rPr>
        <w:t xml:space="preserve"> </w:t>
      </w:r>
      <w:r w:rsidR="00DA20D4" w:rsidRPr="00012FBB">
        <w:rPr>
          <w:color w:val="191919"/>
          <w:sz w:val="28"/>
          <w:szCs w:val="28"/>
          <w:lang w:val="ro-RO"/>
        </w:rPr>
        <w:t>debutul, durata, frecvenţa şi reversibilitatea preconizate ale impactului – durata aproximativă a implementării proiectului și implicit a impactului asupra mediului este evaluată la un an;</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4.7)</w:t>
      </w:r>
      <w:r w:rsidR="00B2614A">
        <w:rPr>
          <w:color w:val="191919"/>
          <w:sz w:val="28"/>
          <w:szCs w:val="28"/>
          <w:lang w:val="ro-RO"/>
        </w:rPr>
        <w:t xml:space="preserve"> </w:t>
      </w:r>
      <w:r w:rsidR="00DA20D4" w:rsidRPr="00012FBB">
        <w:rPr>
          <w:color w:val="191919"/>
          <w:sz w:val="28"/>
          <w:szCs w:val="28"/>
          <w:lang w:val="ro-RO"/>
        </w:rPr>
        <w:t>cumularea impactului cu impactul altor proiecte existente și/sau aprobate: nu este cazul;</w:t>
      </w:r>
    </w:p>
    <w:p w:rsidR="00DA20D4" w:rsidRP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4.8)</w:t>
      </w:r>
      <w:r w:rsidR="00B2614A">
        <w:rPr>
          <w:color w:val="191919"/>
          <w:sz w:val="28"/>
          <w:szCs w:val="28"/>
          <w:lang w:val="ro-RO"/>
        </w:rPr>
        <w:t xml:space="preserve"> </w:t>
      </w:r>
      <w:r w:rsidR="00DA20D4" w:rsidRPr="00012FBB">
        <w:rPr>
          <w:color w:val="191919"/>
          <w:sz w:val="28"/>
          <w:szCs w:val="28"/>
          <w:lang w:val="ro-RO"/>
        </w:rPr>
        <w:t>posibilitatea de reducere efectivă a impactului: se vor respecta condiţiile de realizare impuse prin prezentul act.</w:t>
      </w:r>
    </w:p>
    <w:p w:rsidR="00DA20D4" w:rsidRPr="00446D4F" w:rsidRDefault="00DA20D4" w:rsidP="00643B1F">
      <w:pPr>
        <w:pStyle w:val="ListParagraph"/>
        <w:shd w:val="clear" w:color="auto" w:fill="FFFFFF"/>
        <w:spacing w:after="0" w:line="240" w:lineRule="auto"/>
        <w:ind w:left="284" w:right="284" w:hanging="709"/>
        <w:jc w:val="both"/>
        <w:textAlignment w:val="baseline"/>
        <w:rPr>
          <w:rFonts w:ascii="Times New Roman" w:eastAsia="Times New Roman" w:hAnsi="Times New Roman"/>
          <w:color w:val="191919"/>
          <w:sz w:val="28"/>
          <w:szCs w:val="28"/>
          <w:lang w:val="ro-RO"/>
        </w:rPr>
      </w:pPr>
    </w:p>
    <w:p w:rsidR="00DA20D4" w:rsidRPr="007D238D" w:rsidRDefault="00DA20D4" w:rsidP="00B2614A">
      <w:pPr>
        <w:autoSpaceDE w:val="0"/>
        <w:autoSpaceDN w:val="0"/>
        <w:adjustRightInd w:val="0"/>
        <w:ind w:right="-50"/>
        <w:jc w:val="both"/>
        <w:rPr>
          <w:b/>
          <w:sz w:val="28"/>
          <w:szCs w:val="28"/>
        </w:rPr>
      </w:pPr>
      <w:r w:rsidRPr="000B66E3">
        <w:rPr>
          <w:b/>
          <w:sz w:val="28"/>
          <w:szCs w:val="28"/>
        </w:rPr>
        <w:t xml:space="preserve">II. </w:t>
      </w:r>
      <w:proofErr w:type="spellStart"/>
      <w:r w:rsidRPr="000B66E3">
        <w:rPr>
          <w:b/>
          <w:sz w:val="28"/>
          <w:szCs w:val="28"/>
        </w:rPr>
        <w:t>Motivele</w:t>
      </w:r>
      <w:proofErr w:type="spellEnd"/>
      <w:r w:rsidRPr="000B66E3">
        <w:rPr>
          <w:b/>
          <w:sz w:val="28"/>
          <w:szCs w:val="28"/>
        </w:rPr>
        <w:t xml:space="preserve"> </w:t>
      </w:r>
      <w:proofErr w:type="spellStart"/>
      <w:r w:rsidRPr="007D238D">
        <w:rPr>
          <w:b/>
          <w:sz w:val="28"/>
          <w:szCs w:val="28"/>
        </w:rPr>
        <w:t>pe</w:t>
      </w:r>
      <w:proofErr w:type="spellEnd"/>
      <w:r w:rsidRPr="007D238D">
        <w:rPr>
          <w:b/>
          <w:sz w:val="28"/>
          <w:szCs w:val="28"/>
        </w:rPr>
        <w:t xml:space="preserve"> </w:t>
      </w:r>
      <w:proofErr w:type="spellStart"/>
      <w:r w:rsidRPr="007D238D">
        <w:rPr>
          <w:b/>
          <w:sz w:val="28"/>
          <w:szCs w:val="28"/>
        </w:rPr>
        <w:t>baza</w:t>
      </w:r>
      <w:proofErr w:type="spellEnd"/>
      <w:r w:rsidRPr="007D238D">
        <w:rPr>
          <w:b/>
          <w:sz w:val="28"/>
          <w:szCs w:val="28"/>
        </w:rPr>
        <w:t xml:space="preserve"> </w:t>
      </w:r>
      <w:proofErr w:type="spellStart"/>
      <w:r w:rsidRPr="007D238D">
        <w:rPr>
          <w:b/>
          <w:sz w:val="28"/>
          <w:szCs w:val="28"/>
        </w:rPr>
        <w:t>cărora</w:t>
      </w:r>
      <w:proofErr w:type="spellEnd"/>
      <w:r w:rsidRPr="007D238D">
        <w:rPr>
          <w:b/>
          <w:sz w:val="28"/>
          <w:szCs w:val="28"/>
        </w:rPr>
        <w:t xml:space="preserve"> s-a </w:t>
      </w:r>
      <w:proofErr w:type="spellStart"/>
      <w:r w:rsidRPr="007D238D">
        <w:rPr>
          <w:b/>
          <w:sz w:val="28"/>
          <w:szCs w:val="28"/>
        </w:rPr>
        <w:t>stabilit</w:t>
      </w:r>
      <w:proofErr w:type="spellEnd"/>
      <w:r w:rsidRPr="007D238D">
        <w:rPr>
          <w:b/>
          <w:sz w:val="28"/>
          <w:szCs w:val="28"/>
        </w:rPr>
        <w:t xml:space="preserve"> </w:t>
      </w:r>
      <w:proofErr w:type="spellStart"/>
      <w:r w:rsidRPr="007D238D">
        <w:rPr>
          <w:b/>
          <w:sz w:val="28"/>
          <w:szCs w:val="28"/>
        </w:rPr>
        <w:t>necesitatea</w:t>
      </w:r>
      <w:proofErr w:type="spellEnd"/>
      <w:r w:rsidRPr="007D238D">
        <w:rPr>
          <w:b/>
          <w:sz w:val="28"/>
          <w:szCs w:val="28"/>
        </w:rPr>
        <w:t xml:space="preserve"> </w:t>
      </w:r>
      <w:proofErr w:type="spellStart"/>
      <w:r w:rsidRPr="007D238D">
        <w:rPr>
          <w:b/>
          <w:sz w:val="28"/>
          <w:szCs w:val="28"/>
        </w:rPr>
        <w:t>neefectuării</w:t>
      </w:r>
      <w:proofErr w:type="spellEnd"/>
      <w:r w:rsidRPr="007D238D">
        <w:rPr>
          <w:b/>
          <w:sz w:val="28"/>
          <w:szCs w:val="28"/>
        </w:rPr>
        <w:t xml:space="preserve"> </w:t>
      </w:r>
      <w:proofErr w:type="spellStart"/>
      <w:r w:rsidRPr="007D238D">
        <w:rPr>
          <w:b/>
          <w:sz w:val="28"/>
          <w:szCs w:val="28"/>
        </w:rPr>
        <w:t>evaluării</w:t>
      </w:r>
      <w:proofErr w:type="spellEnd"/>
      <w:r w:rsidRPr="007D238D">
        <w:rPr>
          <w:b/>
          <w:sz w:val="28"/>
          <w:szCs w:val="28"/>
        </w:rPr>
        <w:t xml:space="preserve"> </w:t>
      </w:r>
      <w:proofErr w:type="spellStart"/>
      <w:r w:rsidRPr="007D238D">
        <w:rPr>
          <w:b/>
          <w:sz w:val="28"/>
          <w:szCs w:val="28"/>
        </w:rPr>
        <w:t>adecvate</w:t>
      </w:r>
      <w:proofErr w:type="spellEnd"/>
      <w:r w:rsidRPr="007D238D">
        <w:rPr>
          <w:b/>
          <w:sz w:val="28"/>
          <w:szCs w:val="28"/>
        </w:rPr>
        <w:t xml:space="preserve"> </w:t>
      </w:r>
      <w:proofErr w:type="spellStart"/>
      <w:r w:rsidRPr="007D238D">
        <w:rPr>
          <w:b/>
          <w:sz w:val="28"/>
          <w:szCs w:val="28"/>
        </w:rPr>
        <w:t>sunt</w:t>
      </w:r>
      <w:proofErr w:type="spellEnd"/>
      <w:r w:rsidRPr="007D238D">
        <w:rPr>
          <w:b/>
          <w:sz w:val="28"/>
          <w:szCs w:val="28"/>
        </w:rPr>
        <w:t xml:space="preserve"> </w:t>
      </w:r>
      <w:proofErr w:type="spellStart"/>
      <w:r w:rsidRPr="007D238D">
        <w:rPr>
          <w:b/>
          <w:sz w:val="28"/>
          <w:szCs w:val="28"/>
        </w:rPr>
        <w:t>următoarele</w:t>
      </w:r>
      <w:proofErr w:type="spellEnd"/>
      <w:r w:rsidRPr="007D238D">
        <w:rPr>
          <w:b/>
          <w:sz w:val="28"/>
          <w:szCs w:val="28"/>
        </w:rPr>
        <w:t>:</w:t>
      </w:r>
    </w:p>
    <w:p w:rsidR="00DA20D4" w:rsidRDefault="00B2614A" w:rsidP="00B2614A">
      <w:pPr>
        <w:autoSpaceDE w:val="0"/>
        <w:autoSpaceDN w:val="0"/>
        <w:adjustRightInd w:val="0"/>
        <w:ind w:right="-50"/>
        <w:jc w:val="both"/>
        <w:rPr>
          <w:sz w:val="28"/>
          <w:szCs w:val="28"/>
        </w:rPr>
      </w:pPr>
      <w:r>
        <w:rPr>
          <w:sz w:val="28"/>
          <w:szCs w:val="28"/>
        </w:rPr>
        <w:t>-</w:t>
      </w:r>
      <w:proofErr w:type="spellStart"/>
      <w:r w:rsidR="00DA20D4" w:rsidRPr="00B2614A">
        <w:rPr>
          <w:sz w:val="28"/>
          <w:szCs w:val="28"/>
        </w:rPr>
        <w:t>proiectul</w:t>
      </w:r>
      <w:proofErr w:type="spellEnd"/>
      <w:r w:rsidR="00DA20D4" w:rsidRPr="00B2614A">
        <w:rPr>
          <w:sz w:val="28"/>
          <w:szCs w:val="28"/>
        </w:rPr>
        <w:t xml:space="preserve"> nu </w:t>
      </w:r>
      <w:proofErr w:type="spellStart"/>
      <w:r w:rsidR="00DA20D4" w:rsidRPr="00B2614A">
        <w:rPr>
          <w:sz w:val="28"/>
          <w:szCs w:val="28"/>
        </w:rPr>
        <w:t>intră</w:t>
      </w:r>
      <w:proofErr w:type="spellEnd"/>
      <w:r w:rsidR="00DA20D4" w:rsidRPr="00B2614A">
        <w:rPr>
          <w:sz w:val="28"/>
          <w:szCs w:val="28"/>
        </w:rPr>
        <w:t xml:space="preserve"> sub </w:t>
      </w:r>
      <w:proofErr w:type="spellStart"/>
      <w:r w:rsidR="00DA20D4" w:rsidRPr="00B2614A">
        <w:rPr>
          <w:sz w:val="28"/>
          <w:szCs w:val="28"/>
        </w:rPr>
        <w:t>incidenţa</w:t>
      </w:r>
      <w:proofErr w:type="spellEnd"/>
      <w:r w:rsidR="00DA20D4" w:rsidRPr="00B2614A">
        <w:rPr>
          <w:sz w:val="28"/>
          <w:szCs w:val="28"/>
        </w:rPr>
        <w:t xml:space="preserve"> art.28 din O.U.G. nr.57/2007 </w:t>
      </w:r>
      <w:proofErr w:type="spellStart"/>
      <w:r w:rsidR="00DA20D4" w:rsidRPr="00B2614A">
        <w:rPr>
          <w:sz w:val="28"/>
          <w:szCs w:val="28"/>
        </w:rPr>
        <w:t>privind</w:t>
      </w:r>
      <w:proofErr w:type="spellEnd"/>
      <w:r w:rsidR="00DA20D4" w:rsidRPr="00B2614A">
        <w:rPr>
          <w:sz w:val="28"/>
          <w:szCs w:val="28"/>
        </w:rPr>
        <w:t xml:space="preserve"> </w:t>
      </w:r>
      <w:proofErr w:type="spellStart"/>
      <w:r w:rsidR="00DA20D4" w:rsidRPr="00B2614A">
        <w:rPr>
          <w:sz w:val="28"/>
          <w:szCs w:val="28"/>
        </w:rPr>
        <w:t>regimul</w:t>
      </w:r>
      <w:proofErr w:type="spellEnd"/>
      <w:r w:rsidR="00DA20D4" w:rsidRPr="00B2614A">
        <w:rPr>
          <w:sz w:val="28"/>
          <w:szCs w:val="28"/>
        </w:rPr>
        <w:t xml:space="preserve"> </w:t>
      </w:r>
      <w:proofErr w:type="spellStart"/>
      <w:r w:rsidR="00DA20D4" w:rsidRPr="00B2614A">
        <w:rPr>
          <w:sz w:val="28"/>
          <w:szCs w:val="28"/>
        </w:rPr>
        <w:t>ariilor</w:t>
      </w:r>
      <w:proofErr w:type="spellEnd"/>
      <w:r w:rsidR="00DA20D4" w:rsidRPr="00B2614A">
        <w:rPr>
          <w:sz w:val="28"/>
          <w:szCs w:val="28"/>
        </w:rPr>
        <w:t xml:space="preserve"> natural </w:t>
      </w:r>
      <w:proofErr w:type="spellStart"/>
      <w:r w:rsidR="00DA20D4" w:rsidRPr="00B2614A">
        <w:rPr>
          <w:sz w:val="28"/>
          <w:szCs w:val="28"/>
        </w:rPr>
        <w:t>protejate</w:t>
      </w:r>
      <w:proofErr w:type="spellEnd"/>
      <w:r w:rsidR="00DA20D4" w:rsidRPr="00B2614A">
        <w:rPr>
          <w:sz w:val="28"/>
          <w:szCs w:val="28"/>
        </w:rPr>
        <w:t xml:space="preserve">, </w:t>
      </w:r>
      <w:proofErr w:type="spellStart"/>
      <w:r w:rsidR="00DA20D4" w:rsidRPr="00B2614A">
        <w:rPr>
          <w:sz w:val="28"/>
          <w:szCs w:val="28"/>
        </w:rPr>
        <w:t>conservarea</w:t>
      </w:r>
      <w:proofErr w:type="spellEnd"/>
      <w:r w:rsidR="00DA20D4" w:rsidRPr="00B2614A">
        <w:rPr>
          <w:sz w:val="28"/>
          <w:szCs w:val="28"/>
        </w:rPr>
        <w:t xml:space="preserve"> </w:t>
      </w:r>
      <w:proofErr w:type="spellStart"/>
      <w:r w:rsidR="00DA20D4" w:rsidRPr="00B2614A">
        <w:rPr>
          <w:sz w:val="28"/>
          <w:szCs w:val="28"/>
        </w:rPr>
        <w:t>habitatelor</w:t>
      </w:r>
      <w:proofErr w:type="spellEnd"/>
      <w:r w:rsidR="00DA20D4" w:rsidRPr="00B2614A">
        <w:rPr>
          <w:sz w:val="28"/>
          <w:szCs w:val="28"/>
        </w:rPr>
        <w:t xml:space="preserve"> natural, a </w:t>
      </w:r>
      <w:proofErr w:type="spellStart"/>
      <w:r w:rsidR="00DA20D4" w:rsidRPr="00B2614A">
        <w:rPr>
          <w:sz w:val="28"/>
          <w:szCs w:val="28"/>
        </w:rPr>
        <w:t>florei</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faunei</w:t>
      </w:r>
      <w:proofErr w:type="spellEnd"/>
      <w:r w:rsidR="00DA20D4" w:rsidRPr="00B2614A">
        <w:rPr>
          <w:sz w:val="28"/>
          <w:szCs w:val="28"/>
        </w:rPr>
        <w:t xml:space="preserve"> </w:t>
      </w:r>
      <w:proofErr w:type="spellStart"/>
      <w:r w:rsidR="00DA20D4" w:rsidRPr="00B2614A">
        <w:rPr>
          <w:sz w:val="28"/>
          <w:szCs w:val="28"/>
        </w:rPr>
        <w:t>sălbatice</w:t>
      </w:r>
      <w:proofErr w:type="spellEnd"/>
      <w:r w:rsidR="00DA20D4" w:rsidRPr="00B2614A">
        <w:rPr>
          <w:sz w:val="28"/>
          <w:szCs w:val="28"/>
        </w:rPr>
        <w:t xml:space="preserve">, </w:t>
      </w:r>
      <w:proofErr w:type="spellStart"/>
      <w:r w:rsidR="00DA20D4" w:rsidRPr="00B2614A">
        <w:rPr>
          <w:sz w:val="28"/>
          <w:szCs w:val="28"/>
        </w:rPr>
        <w:t>aprobată</w:t>
      </w:r>
      <w:proofErr w:type="spellEnd"/>
      <w:r w:rsidR="00DA20D4" w:rsidRPr="00B2614A">
        <w:rPr>
          <w:sz w:val="28"/>
          <w:szCs w:val="28"/>
        </w:rPr>
        <w:t xml:space="preserve"> </w:t>
      </w:r>
      <w:proofErr w:type="spellStart"/>
      <w:r w:rsidR="00DA20D4" w:rsidRPr="00B2614A">
        <w:rPr>
          <w:sz w:val="28"/>
          <w:szCs w:val="28"/>
        </w:rPr>
        <w:t>prin</w:t>
      </w:r>
      <w:proofErr w:type="spellEnd"/>
      <w:r w:rsidR="00DA20D4" w:rsidRPr="00B2614A">
        <w:rPr>
          <w:sz w:val="28"/>
          <w:szCs w:val="28"/>
        </w:rPr>
        <w:t xml:space="preserve"> </w:t>
      </w:r>
      <w:proofErr w:type="spellStart"/>
      <w:r w:rsidR="00DA20D4" w:rsidRPr="00B2614A">
        <w:rPr>
          <w:sz w:val="28"/>
          <w:szCs w:val="28"/>
        </w:rPr>
        <w:t>Legea</w:t>
      </w:r>
      <w:proofErr w:type="spellEnd"/>
      <w:r w:rsidR="00DA20D4" w:rsidRPr="00B2614A">
        <w:rPr>
          <w:sz w:val="28"/>
          <w:szCs w:val="28"/>
        </w:rPr>
        <w:t xml:space="preserve"> nr.49/2011, cu </w:t>
      </w:r>
      <w:proofErr w:type="spellStart"/>
      <w:r w:rsidR="00DA20D4" w:rsidRPr="00B2614A">
        <w:rPr>
          <w:sz w:val="28"/>
          <w:szCs w:val="28"/>
        </w:rPr>
        <w:t>modificările</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completările</w:t>
      </w:r>
      <w:proofErr w:type="spellEnd"/>
      <w:r w:rsidR="00DA20D4" w:rsidRPr="00B2614A">
        <w:rPr>
          <w:sz w:val="28"/>
          <w:szCs w:val="28"/>
        </w:rPr>
        <w:t xml:space="preserve"> </w:t>
      </w:r>
      <w:proofErr w:type="spellStart"/>
      <w:r w:rsidR="00DA20D4" w:rsidRPr="00B2614A">
        <w:rPr>
          <w:sz w:val="28"/>
          <w:szCs w:val="28"/>
        </w:rPr>
        <w:t>ulterioare</w:t>
      </w:r>
      <w:proofErr w:type="spellEnd"/>
      <w:r w:rsidR="00DA20D4" w:rsidRPr="00B2614A">
        <w:rPr>
          <w:sz w:val="28"/>
          <w:szCs w:val="28"/>
        </w:rPr>
        <w:t xml:space="preserve">  - co</w:t>
      </w:r>
      <w:r w:rsidR="000B66E3">
        <w:rPr>
          <w:sz w:val="28"/>
          <w:szCs w:val="28"/>
        </w:rPr>
        <w:t xml:space="preserve">nform </w:t>
      </w:r>
      <w:proofErr w:type="spellStart"/>
      <w:r w:rsidR="000B66E3">
        <w:rPr>
          <w:sz w:val="28"/>
          <w:szCs w:val="28"/>
        </w:rPr>
        <w:t>punctului</w:t>
      </w:r>
      <w:proofErr w:type="spellEnd"/>
      <w:r w:rsidR="000B66E3">
        <w:rPr>
          <w:sz w:val="28"/>
          <w:szCs w:val="28"/>
        </w:rPr>
        <w:t xml:space="preserve"> de </w:t>
      </w:r>
      <w:proofErr w:type="spellStart"/>
      <w:r w:rsidR="000B66E3">
        <w:rPr>
          <w:sz w:val="28"/>
          <w:szCs w:val="28"/>
        </w:rPr>
        <w:t>vedere</w:t>
      </w:r>
      <w:proofErr w:type="spellEnd"/>
      <w:r w:rsidR="000B66E3">
        <w:rPr>
          <w:sz w:val="28"/>
          <w:szCs w:val="28"/>
        </w:rPr>
        <w:t xml:space="preserve"> nr.558/12.04</w:t>
      </w:r>
      <w:r w:rsidR="001F762A" w:rsidRPr="00B2614A">
        <w:rPr>
          <w:sz w:val="28"/>
          <w:szCs w:val="28"/>
        </w:rPr>
        <w:t>.2019</w:t>
      </w:r>
      <w:r w:rsidR="00DA20D4" w:rsidRPr="00B2614A">
        <w:rPr>
          <w:sz w:val="28"/>
          <w:szCs w:val="28"/>
        </w:rPr>
        <w:t xml:space="preserve">, </w:t>
      </w:r>
      <w:proofErr w:type="spellStart"/>
      <w:r w:rsidR="00DA20D4" w:rsidRPr="00B2614A">
        <w:rPr>
          <w:sz w:val="28"/>
          <w:szCs w:val="28"/>
        </w:rPr>
        <w:t>emis</w:t>
      </w:r>
      <w:proofErr w:type="spellEnd"/>
      <w:r w:rsidR="00DA20D4" w:rsidRPr="00B2614A">
        <w:rPr>
          <w:sz w:val="28"/>
          <w:szCs w:val="28"/>
        </w:rPr>
        <w:t xml:space="preserve"> de </w:t>
      </w:r>
      <w:proofErr w:type="spellStart"/>
      <w:r w:rsidR="00DA20D4" w:rsidRPr="00B2614A">
        <w:rPr>
          <w:sz w:val="28"/>
          <w:szCs w:val="28"/>
        </w:rPr>
        <w:t>Biroul</w:t>
      </w:r>
      <w:proofErr w:type="spellEnd"/>
      <w:r w:rsidR="00DA20D4" w:rsidRPr="00B2614A">
        <w:rPr>
          <w:sz w:val="28"/>
          <w:szCs w:val="28"/>
        </w:rPr>
        <w:t xml:space="preserve"> </w:t>
      </w:r>
      <w:proofErr w:type="spellStart"/>
      <w:r w:rsidR="00DA20D4" w:rsidRPr="00B2614A">
        <w:rPr>
          <w:sz w:val="28"/>
          <w:szCs w:val="28"/>
        </w:rPr>
        <w:t>Calitatea</w:t>
      </w:r>
      <w:proofErr w:type="spellEnd"/>
      <w:r w:rsidR="00DA20D4" w:rsidRPr="00B2614A">
        <w:rPr>
          <w:sz w:val="28"/>
          <w:szCs w:val="28"/>
        </w:rPr>
        <w:t xml:space="preserve"> </w:t>
      </w:r>
      <w:proofErr w:type="spellStart"/>
      <w:r w:rsidR="00DA20D4" w:rsidRPr="00B2614A">
        <w:rPr>
          <w:sz w:val="28"/>
          <w:szCs w:val="28"/>
        </w:rPr>
        <w:t>Factorilor</w:t>
      </w:r>
      <w:proofErr w:type="spellEnd"/>
      <w:r w:rsidR="00DA20D4" w:rsidRPr="00B2614A">
        <w:rPr>
          <w:sz w:val="28"/>
          <w:szCs w:val="28"/>
        </w:rPr>
        <w:t xml:space="preserve"> de </w:t>
      </w:r>
      <w:proofErr w:type="spellStart"/>
      <w:r w:rsidR="00DA20D4" w:rsidRPr="00B2614A">
        <w:rPr>
          <w:sz w:val="28"/>
          <w:szCs w:val="28"/>
        </w:rPr>
        <w:t>Mediu</w:t>
      </w:r>
      <w:proofErr w:type="spellEnd"/>
      <w:r w:rsidR="00DA20D4" w:rsidRPr="00B2614A">
        <w:rPr>
          <w:sz w:val="28"/>
          <w:szCs w:val="28"/>
        </w:rPr>
        <w:t xml:space="preserve"> din </w:t>
      </w:r>
      <w:proofErr w:type="spellStart"/>
      <w:r w:rsidR="00DA20D4" w:rsidRPr="00B2614A">
        <w:rPr>
          <w:sz w:val="28"/>
          <w:szCs w:val="28"/>
        </w:rPr>
        <w:t>cadrul</w:t>
      </w:r>
      <w:proofErr w:type="spellEnd"/>
      <w:r w:rsidR="00DA20D4" w:rsidRPr="00B2614A">
        <w:rPr>
          <w:sz w:val="28"/>
          <w:szCs w:val="28"/>
        </w:rPr>
        <w:t xml:space="preserve"> </w:t>
      </w:r>
      <w:proofErr w:type="spellStart"/>
      <w:r w:rsidR="00DA20D4" w:rsidRPr="00B2614A">
        <w:rPr>
          <w:sz w:val="28"/>
          <w:szCs w:val="28"/>
        </w:rPr>
        <w:t>Agenţiei</w:t>
      </w:r>
      <w:proofErr w:type="spellEnd"/>
      <w:r w:rsidR="00DA20D4" w:rsidRPr="00B2614A">
        <w:rPr>
          <w:sz w:val="28"/>
          <w:szCs w:val="28"/>
        </w:rPr>
        <w:t xml:space="preserve"> </w:t>
      </w:r>
      <w:proofErr w:type="spellStart"/>
      <w:r w:rsidR="00DA20D4" w:rsidRPr="00B2614A">
        <w:rPr>
          <w:sz w:val="28"/>
          <w:szCs w:val="28"/>
        </w:rPr>
        <w:t>pentru</w:t>
      </w:r>
      <w:proofErr w:type="spellEnd"/>
      <w:r w:rsidR="00DA20D4" w:rsidRPr="00B2614A">
        <w:rPr>
          <w:sz w:val="28"/>
          <w:szCs w:val="28"/>
        </w:rPr>
        <w:t xml:space="preserve"> </w:t>
      </w:r>
      <w:proofErr w:type="spellStart"/>
      <w:r w:rsidR="00DA20D4" w:rsidRPr="00B2614A">
        <w:rPr>
          <w:sz w:val="28"/>
          <w:szCs w:val="28"/>
        </w:rPr>
        <w:t>Protecţia</w:t>
      </w:r>
      <w:proofErr w:type="spellEnd"/>
      <w:r w:rsidR="00DA20D4" w:rsidRPr="00B2614A">
        <w:rPr>
          <w:sz w:val="28"/>
          <w:szCs w:val="28"/>
        </w:rPr>
        <w:t xml:space="preserve"> </w:t>
      </w:r>
      <w:proofErr w:type="spellStart"/>
      <w:r w:rsidR="00DA20D4" w:rsidRPr="00B2614A">
        <w:rPr>
          <w:sz w:val="28"/>
          <w:szCs w:val="28"/>
        </w:rPr>
        <w:t>mediului</w:t>
      </w:r>
      <w:proofErr w:type="spellEnd"/>
      <w:r w:rsidR="00DA20D4" w:rsidRPr="00B2614A">
        <w:rPr>
          <w:sz w:val="28"/>
          <w:szCs w:val="28"/>
        </w:rPr>
        <w:t xml:space="preserve"> </w:t>
      </w:r>
      <w:proofErr w:type="spellStart"/>
      <w:r w:rsidR="00DA20D4" w:rsidRPr="00B2614A">
        <w:rPr>
          <w:sz w:val="28"/>
          <w:szCs w:val="28"/>
        </w:rPr>
        <w:t>Mehedinţi</w:t>
      </w:r>
      <w:proofErr w:type="spellEnd"/>
      <w:r w:rsidR="00DA20D4" w:rsidRPr="00B2614A">
        <w:rPr>
          <w:sz w:val="28"/>
          <w:szCs w:val="28"/>
        </w:rPr>
        <w:t>.</w:t>
      </w:r>
    </w:p>
    <w:p w:rsidR="007D238D" w:rsidRPr="00B2614A" w:rsidRDefault="007D238D" w:rsidP="00B2614A">
      <w:pPr>
        <w:autoSpaceDE w:val="0"/>
        <w:autoSpaceDN w:val="0"/>
        <w:adjustRightInd w:val="0"/>
        <w:ind w:right="-50"/>
        <w:jc w:val="both"/>
        <w:rPr>
          <w:sz w:val="28"/>
          <w:szCs w:val="28"/>
        </w:rPr>
      </w:pPr>
    </w:p>
    <w:p w:rsidR="002B03BA" w:rsidRPr="00B2614A" w:rsidRDefault="002B03BA" w:rsidP="00B57CBC">
      <w:pPr>
        <w:spacing w:line="264" w:lineRule="auto"/>
        <w:ind w:right="-50"/>
        <w:jc w:val="both"/>
        <w:rPr>
          <w:sz w:val="28"/>
          <w:szCs w:val="28"/>
        </w:rPr>
      </w:pPr>
      <w:proofErr w:type="spell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este</w:t>
      </w:r>
      <w:proofErr w:type="spellEnd"/>
      <w:r w:rsidRPr="00E341AE">
        <w:rPr>
          <w:rFonts w:ascii="Arial" w:hAnsi="Arial" w:cs="Arial"/>
          <w:i/>
        </w:rPr>
        <w:t xml:space="preserve"> </w:t>
      </w:r>
      <w:proofErr w:type="spellStart"/>
      <w:r w:rsidRPr="00E341AE">
        <w:rPr>
          <w:rFonts w:ascii="Arial" w:hAnsi="Arial" w:cs="Arial"/>
          <w:i/>
        </w:rPr>
        <w:t>valabilă</w:t>
      </w:r>
      <w:proofErr w:type="spellEnd"/>
      <w:r w:rsidRPr="00E341AE">
        <w:rPr>
          <w:rFonts w:ascii="Arial" w:hAnsi="Arial" w:cs="Arial"/>
          <w:i/>
        </w:rPr>
        <w:t xml:space="preserve"> </w:t>
      </w:r>
      <w:proofErr w:type="spellStart"/>
      <w:r w:rsidRPr="00E341AE">
        <w:rPr>
          <w:rFonts w:ascii="Arial" w:hAnsi="Arial" w:cs="Arial"/>
          <w:i/>
        </w:rPr>
        <w:t>pe</w:t>
      </w:r>
      <w:proofErr w:type="spellEnd"/>
      <w:r w:rsidRPr="00E341AE">
        <w:rPr>
          <w:rFonts w:ascii="Arial" w:hAnsi="Arial" w:cs="Arial"/>
          <w:i/>
        </w:rPr>
        <w:t xml:space="preserve"> </w:t>
      </w:r>
      <w:proofErr w:type="spellStart"/>
      <w:r w:rsidRPr="00E341AE">
        <w:rPr>
          <w:rFonts w:ascii="Arial" w:hAnsi="Arial" w:cs="Arial"/>
          <w:i/>
        </w:rPr>
        <w:t>toată</w:t>
      </w:r>
      <w:proofErr w:type="spellEnd"/>
      <w:r w:rsidRPr="00E341AE">
        <w:rPr>
          <w:rFonts w:ascii="Arial" w:hAnsi="Arial" w:cs="Arial"/>
          <w:i/>
        </w:rPr>
        <w:t xml:space="preserve"> </w:t>
      </w:r>
      <w:proofErr w:type="spellStart"/>
      <w:r w:rsidRPr="00E341AE">
        <w:rPr>
          <w:rFonts w:ascii="Arial" w:hAnsi="Arial" w:cs="Arial"/>
          <w:i/>
        </w:rPr>
        <w:t>perioada</w:t>
      </w:r>
      <w:proofErr w:type="spellEnd"/>
      <w:r w:rsidRPr="00E341AE">
        <w:rPr>
          <w:rFonts w:ascii="Arial" w:hAnsi="Arial" w:cs="Arial"/>
          <w:i/>
        </w:rPr>
        <w:t xml:space="preserve"> de </w:t>
      </w:r>
      <w:proofErr w:type="spellStart"/>
      <w:r w:rsidRPr="00E341AE">
        <w:rPr>
          <w:rFonts w:ascii="Arial" w:hAnsi="Arial" w:cs="Arial"/>
          <w:i/>
        </w:rPr>
        <w:t>realizare</w:t>
      </w:r>
      <w:proofErr w:type="spellEnd"/>
      <w:r w:rsidRPr="00E341AE">
        <w:rPr>
          <w:rFonts w:ascii="Arial" w:hAnsi="Arial" w:cs="Arial"/>
          <w:i/>
        </w:rPr>
        <w:t xml:space="preserve"> a </w:t>
      </w:r>
      <w:proofErr w:type="spellStart"/>
      <w:r w:rsidRPr="00E341AE">
        <w:rPr>
          <w:rFonts w:ascii="Arial" w:hAnsi="Arial" w:cs="Arial"/>
          <w:i/>
        </w:rPr>
        <w:t>proiectului</w:t>
      </w:r>
      <w:proofErr w:type="spellEnd"/>
      <w:r w:rsidRPr="00E341AE">
        <w:rPr>
          <w:rFonts w:ascii="Arial" w:hAnsi="Arial" w:cs="Arial"/>
          <w:i/>
        </w:rPr>
        <w:t xml:space="preserve">, </w:t>
      </w:r>
      <w:proofErr w:type="spellStart"/>
      <w:r w:rsidRPr="00E341AE">
        <w:rPr>
          <w:rFonts w:ascii="Arial" w:hAnsi="Arial" w:cs="Arial"/>
          <w:i/>
        </w:rPr>
        <w:t>iar</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situația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care </w:t>
      </w:r>
      <w:proofErr w:type="spellStart"/>
      <w:r w:rsidRPr="00E341AE">
        <w:rPr>
          <w:rFonts w:ascii="Arial" w:hAnsi="Arial" w:cs="Arial"/>
          <w:i/>
        </w:rPr>
        <w:t>intervin</w:t>
      </w:r>
      <w:proofErr w:type="spellEnd"/>
      <w:r w:rsidRPr="00E341AE">
        <w:rPr>
          <w:rFonts w:ascii="Arial" w:hAnsi="Arial" w:cs="Arial"/>
          <w:i/>
        </w:rPr>
        <w:t xml:space="preserve"> </w:t>
      </w:r>
      <w:proofErr w:type="spellStart"/>
      <w:r w:rsidRPr="00E341AE">
        <w:rPr>
          <w:rFonts w:ascii="Arial" w:hAnsi="Arial" w:cs="Arial"/>
          <w:i/>
        </w:rPr>
        <w:t>elemente</w:t>
      </w:r>
      <w:proofErr w:type="spellEnd"/>
      <w:r w:rsidRPr="00E341AE">
        <w:rPr>
          <w:rFonts w:ascii="Arial" w:hAnsi="Arial" w:cs="Arial"/>
          <w:i/>
        </w:rPr>
        <w:t xml:space="preserve"> </w:t>
      </w:r>
      <w:proofErr w:type="spellStart"/>
      <w:r w:rsidRPr="00E341AE">
        <w:rPr>
          <w:rFonts w:ascii="Arial" w:hAnsi="Arial" w:cs="Arial"/>
          <w:i/>
        </w:rPr>
        <w:t>noi</w:t>
      </w:r>
      <w:proofErr w:type="spellEnd"/>
      <w:r w:rsidRPr="00E341AE">
        <w:rPr>
          <w:rFonts w:ascii="Arial" w:hAnsi="Arial" w:cs="Arial"/>
          <w:i/>
        </w:rPr>
        <w:t xml:space="preserve">, </w:t>
      </w:r>
      <w:proofErr w:type="spellStart"/>
      <w:r w:rsidRPr="00E341AE">
        <w:rPr>
          <w:rFonts w:ascii="Arial" w:hAnsi="Arial" w:cs="Arial"/>
          <w:i/>
        </w:rPr>
        <w:t>necunoscute</w:t>
      </w:r>
      <w:proofErr w:type="spellEnd"/>
      <w:r w:rsidRPr="00E341AE">
        <w:rPr>
          <w:rFonts w:ascii="Arial" w:hAnsi="Arial" w:cs="Arial"/>
          <w:i/>
        </w:rPr>
        <w:t xml:space="preserve"> la data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prezentei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se </w:t>
      </w:r>
      <w:proofErr w:type="spellStart"/>
      <w:r w:rsidRPr="00E341AE">
        <w:rPr>
          <w:rFonts w:ascii="Arial" w:hAnsi="Arial" w:cs="Arial"/>
          <w:i/>
        </w:rPr>
        <w:t>modifică</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care au stat la </w:t>
      </w:r>
      <w:proofErr w:type="spellStart"/>
      <w:r w:rsidRPr="00E341AE">
        <w:rPr>
          <w:rFonts w:ascii="Arial" w:hAnsi="Arial" w:cs="Arial"/>
          <w:i/>
        </w:rPr>
        <w:t>baza</w:t>
      </w:r>
      <w:proofErr w:type="spellEnd"/>
      <w:r w:rsidRPr="00E341AE">
        <w:rPr>
          <w:rFonts w:ascii="Arial" w:hAnsi="Arial" w:cs="Arial"/>
          <w:i/>
        </w:rPr>
        <w:t xml:space="preserve">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w:t>
      </w:r>
      <w:proofErr w:type="spellStart"/>
      <w:r w:rsidRPr="00E341AE">
        <w:rPr>
          <w:rFonts w:ascii="Arial" w:hAnsi="Arial" w:cs="Arial"/>
          <w:i/>
        </w:rPr>
        <w:t>titularul</w:t>
      </w:r>
      <w:proofErr w:type="spellEnd"/>
      <w:r w:rsidRPr="00E341AE">
        <w:rPr>
          <w:rFonts w:ascii="Arial" w:hAnsi="Arial" w:cs="Arial"/>
          <w:i/>
        </w:rPr>
        <w:t xml:space="preserve"> </w:t>
      </w:r>
      <w:proofErr w:type="spellStart"/>
      <w:r w:rsidRPr="00E341AE">
        <w:rPr>
          <w:rFonts w:ascii="Arial" w:hAnsi="Arial" w:cs="Arial"/>
          <w:i/>
        </w:rPr>
        <w:t>proiectului</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a </w:t>
      </w:r>
      <w:proofErr w:type="spellStart"/>
      <w:r w:rsidRPr="00E341AE">
        <w:rPr>
          <w:rFonts w:ascii="Arial" w:hAnsi="Arial" w:cs="Arial"/>
          <w:i/>
        </w:rPr>
        <w:t>notifica</w:t>
      </w:r>
      <w:proofErr w:type="spellEnd"/>
      <w:r w:rsidRPr="00E341AE">
        <w:rPr>
          <w:rFonts w:ascii="Arial" w:hAnsi="Arial" w:cs="Arial"/>
          <w:i/>
        </w:rPr>
        <w:t xml:space="preserve"> </w:t>
      </w: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competentă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w:t>
      </w:r>
    </w:p>
    <w:p w:rsidR="002B03BA" w:rsidRDefault="002B03BA" w:rsidP="00B57CBC">
      <w:pPr>
        <w:ind w:right="-50" w:firstLine="284"/>
        <w:jc w:val="both"/>
        <w:rPr>
          <w:rFonts w:ascii="Arial" w:hAnsi="Arial" w:cs="Arial"/>
          <w:i/>
        </w:rPr>
      </w:pP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persoană</w:t>
      </w:r>
      <w:proofErr w:type="spellEnd"/>
      <w:r w:rsidRPr="00E341AE">
        <w:rPr>
          <w:rFonts w:ascii="Arial" w:hAnsi="Arial" w:cs="Arial"/>
          <w:i/>
        </w:rPr>
        <w:t xml:space="preserve"> care face parte din </w:t>
      </w:r>
      <w:proofErr w:type="spellStart"/>
      <w:r w:rsidRPr="00E341AE">
        <w:rPr>
          <w:rFonts w:ascii="Arial" w:hAnsi="Arial" w:cs="Arial"/>
          <w:i/>
        </w:rPr>
        <w:t>publicul</w:t>
      </w:r>
      <w:proofErr w:type="spellEnd"/>
      <w:r w:rsidRPr="00E341AE">
        <w:rPr>
          <w:rFonts w:ascii="Arial" w:hAnsi="Arial" w:cs="Arial"/>
          <w:i/>
        </w:rPr>
        <w:t xml:space="preserve"> </w:t>
      </w:r>
      <w:proofErr w:type="spellStart"/>
      <w:r w:rsidRPr="00E341AE">
        <w:rPr>
          <w:rFonts w:ascii="Arial" w:hAnsi="Arial" w:cs="Arial"/>
          <w:i/>
        </w:rPr>
        <w:t>interesat</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care se </w:t>
      </w:r>
      <w:proofErr w:type="spellStart"/>
      <w:r w:rsidRPr="00E341AE">
        <w:rPr>
          <w:rFonts w:ascii="Arial" w:hAnsi="Arial" w:cs="Arial"/>
          <w:i/>
        </w:rPr>
        <w:t>consideră</w:t>
      </w:r>
      <w:proofErr w:type="spellEnd"/>
      <w:r w:rsidRPr="00E341AE">
        <w:rPr>
          <w:rFonts w:ascii="Arial" w:hAnsi="Arial" w:cs="Arial"/>
          <w:i/>
        </w:rPr>
        <w:t xml:space="preserve"> </w:t>
      </w:r>
      <w:proofErr w:type="spellStart"/>
      <w:r w:rsidRPr="00E341AE">
        <w:rPr>
          <w:rFonts w:ascii="Arial" w:hAnsi="Arial" w:cs="Arial"/>
          <w:i/>
        </w:rPr>
        <w:t>vătămată</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său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 xml:space="preserve"> 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pentru</w:t>
      </w:r>
      <w:proofErr w:type="spellEnd"/>
      <w:r w:rsidRPr="00E341AE">
        <w:rPr>
          <w:rFonts w:ascii="Arial" w:hAnsi="Arial" w:cs="Arial"/>
          <w:i/>
        </w:rPr>
        <w:t xml:space="preserve"> a </w:t>
      </w:r>
      <w:proofErr w:type="spellStart"/>
      <w:r w:rsidRPr="00E341AE">
        <w:rPr>
          <w:rFonts w:ascii="Arial" w:hAnsi="Arial" w:cs="Arial"/>
          <w:i/>
        </w:rPr>
        <w:t>ataca</w:t>
      </w:r>
      <w:proofErr w:type="spellEnd"/>
      <w:r w:rsidRPr="00E341AE">
        <w:rPr>
          <w:rFonts w:ascii="Arial" w:hAnsi="Arial" w:cs="Arial"/>
          <w:i/>
        </w:rPr>
        <w:t xml:space="preserve">, din </w:t>
      </w:r>
      <w:proofErr w:type="spellStart"/>
      <w:r w:rsidRPr="00E341AE">
        <w:rPr>
          <w:rFonts w:ascii="Arial" w:hAnsi="Arial" w:cs="Arial"/>
          <w:i/>
        </w:rPr>
        <w:t>punct</w:t>
      </w:r>
      <w:proofErr w:type="spellEnd"/>
      <w:r w:rsidRPr="00E341AE">
        <w:rPr>
          <w:rFonts w:ascii="Arial" w:hAnsi="Arial" w:cs="Arial"/>
          <w:i/>
        </w:rPr>
        <w:t xml:space="preserve"> de </w:t>
      </w:r>
      <w:proofErr w:type="spellStart"/>
      <w:r w:rsidRPr="00E341AE">
        <w:rPr>
          <w:rFonts w:ascii="Arial" w:hAnsi="Arial" w:cs="Arial"/>
          <w:i/>
        </w:rPr>
        <w:t>vedere</w:t>
      </w:r>
      <w:proofErr w:type="spellEnd"/>
      <w:r w:rsidRPr="00E341AE">
        <w:rPr>
          <w:rFonts w:ascii="Arial" w:hAnsi="Arial" w:cs="Arial"/>
          <w:i/>
        </w:rPr>
        <w:t xml:space="preserve"> procedural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substanțial</w:t>
      </w:r>
      <w:proofErr w:type="spellEnd"/>
      <w:r w:rsidRPr="00E341AE">
        <w:rPr>
          <w:rFonts w:ascii="Arial" w:hAnsi="Arial" w:cs="Arial"/>
          <w:i/>
        </w:rPr>
        <w:t xml:space="preserve">, </w:t>
      </w: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deciziile</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w:t>
      </w:r>
      <w:proofErr w:type="spellStart"/>
      <w:r w:rsidRPr="00E341AE">
        <w:rPr>
          <w:rFonts w:ascii="Arial" w:hAnsi="Arial" w:cs="Arial"/>
          <w:i/>
        </w:rPr>
        <w:t>inclusiv</w:t>
      </w:r>
      <w:proofErr w:type="spellEnd"/>
      <w:r w:rsidRPr="00E341AE">
        <w:rPr>
          <w:rFonts w:ascii="Arial" w:hAnsi="Arial" w:cs="Arial"/>
          <w:i/>
        </w:rPr>
        <w:t xml:space="preserve">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potrivit</w:t>
      </w:r>
      <w:proofErr w:type="spellEnd"/>
      <w:r w:rsidRPr="00E341AE">
        <w:rPr>
          <w:rFonts w:ascii="Arial" w:hAnsi="Arial" w:cs="Arial"/>
          <w:i/>
        </w:rPr>
        <w:t xml:space="preserve"> </w:t>
      </w:r>
      <w:proofErr w:type="spellStart"/>
      <w:r w:rsidRPr="00E341AE">
        <w:rPr>
          <w:rFonts w:ascii="Arial" w:hAnsi="Arial" w:cs="Arial"/>
          <w:i/>
        </w:rPr>
        <w:t>prevederilor</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w:t>
      </w:r>
      <w:proofErr w:type="spellStart"/>
      <w:r w:rsidRPr="00E341AE">
        <w:rPr>
          <w:rFonts w:ascii="Arial" w:hAnsi="Arial" w:cs="Arial"/>
          <w:i/>
        </w:rPr>
        <w:t>contenciosului</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nr.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2B03BA" w:rsidRDefault="002B03BA" w:rsidP="002B03BA">
      <w:pPr>
        <w:tabs>
          <w:tab w:val="left" w:pos="284"/>
        </w:tabs>
        <w:ind w:firstLine="284"/>
        <w:jc w:val="both"/>
        <w:rPr>
          <w:rFonts w:ascii="Arial" w:hAnsi="Arial" w:cs="Arial"/>
          <w:i/>
        </w:rPr>
      </w:pPr>
      <w:r w:rsidRPr="00E341AE">
        <w:rPr>
          <w:rFonts w:ascii="Arial" w:hAnsi="Arial" w:cs="Arial"/>
          <w:i/>
        </w:rPr>
        <w:t xml:space="preserve">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organizație</w:t>
      </w:r>
      <w:proofErr w:type="spellEnd"/>
      <w:r w:rsidRPr="00E341AE">
        <w:rPr>
          <w:rFonts w:ascii="Arial" w:hAnsi="Arial" w:cs="Arial"/>
          <w:i/>
        </w:rPr>
        <w:t xml:space="preserve"> </w:t>
      </w:r>
      <w:proofErr w:type="spellStart"/>
      <w:r w:rsidRPr="00E341AE">
        <w:rPr>
          <w:rFonts w:ascii="Arial" w:hAnsi="Arial" w:cs="Arial"/>
          <w:i/>
        </w:rPr>
        <w:t>neguvernamentală</w:t>
      </w:r>
      <w:proofErr w:type="spellEnd"/>
      <w:r w:rsidRPr="00E341AE">
        <w:rPr>
          <w:rFonts w:ascii="Arial" w:hAnsi="Arial" w:cs="Arial"/>
          <w:i/>
        </w:rPr>
        <w:t xml:space="preserve"> care </w:t>
      </w:r>
      <w:proofErr w:type="spellStart"/>
      <w:r w:rsidRPr="00E341AE">
        <w:rPr>
          <w:rFonts w:ascii="Arial" w:hAnsi="Arial" w:cs="Arial"/>
          <w:i/>
        </w:rPr>
        <w:t>îndeplinește</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2 din </w:t>
      </w:r>
      <w:proofErr w:type="spellStart"/>
      <w:r w:rsidRPr="00E341AE">
        <w:rPr>
          <w:rFonts w:ascii="Arial" w:hAnsi="Arial" w:cs="Arial"/>
          <w:i/>
        </w:rPr>
        <w:t>Legea</w:t>
      </w:r>
      <w:proofErr w:type="spellEnd"/>
      <w:r w:rsidRPr="00E341AE">
        <w:rPr>
          <w:rFonts w:ascii="Arial" w:hAnsi="Arial" w:cs="Arial"/>
          <w:i/>
        </w:rPr>
        <w:t xml:space="preserve"> nr.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considerându</w:t>
      </w:r>
      <w:proofErr w:type="spellEnd"/>
      <w:r w:rsidRPr="00E341AE">
        <w:rPr>
          <w:rFonts w:ascii="Arial" w:hAnsi="Arial" w:cs="Arial"/>
          <w:i/>
        </w:rPr>
        <w:t xml:space="preserve">-se </w:t>
      </w:r>
      <w:proofErr w:type="spellStart"/>
      <w:r w:rsidRPr="00E341AE">
        <w:rPr>
          <w:rFonts w:ascii="Arial" w:hAnsi="Arial" w:cs="Arial"/>
          <w:i/>
        </w:rPr>
        <w:t>că</w:t>
      </w:r>
      <w:proofErr w:type="spellEnd"/>
      <w:r w:rsidRPr="00E341AE">
        <w:rPr>
          <w:rFonts w:ascii="Arial" w:hAnsi="Arial" w:cs="Arial"/>
          <w:i/>
        </w:rPr>
        <w:t xml:space="preserve"> </w:t>
      </w:r>
      <w:proofErr w:type="spellStart"/>
      <w:r w:rsidRPr="00E341AE">
        <w:rPr>
          <w:rFonts w:ascii="Arial" w:hAnsi="Arial" w:cs="Arial"/>
          <w:i/>
        </w:rPr>
        <w:t>acestea</w:t>
      </w:r>
      <w:proofErr w:type="spellEnd"/>
      <w:r w:rsidRPr="00E341AE">
        <w:rPr>
          <w:rFonts w:ascii="Arial" w:hAnsi="Arial" w:cs="Arial"/>
          <w:i/>
        </w:rPr>
        <w:t xml:space="preserve"> </w:t>
      </w:r>
      <w:proofErr w:type="spellStart"/>
      <w:r w:rsidRPr="00E341AE">
        <w:rPr>
          <w:rFonts w:ascii="Arial" w:hAnsi="Arial" w:cs="Arial"/>
          <w:i/>
        </w:rPr>
        <w:t>sunt</w:t>
      </w:r>
      <w:proofErr w:type="spellEnd"/>
      <w:r w:rsidRPr="00E341AE">
        <w:rPr>
          <w:rFonts w:ascii="Arial" w:hAnsi="Arial" w:cs="Arial"/>
          <w:i/>
        </w:rPr>
        <w:t xml:space="preserve"> </w:t>
      </w:r>
      <w:proofErr w:type="spellStart"/>
      <w:r w:rsidRPr="00E341AE">
        <w:rPr>
          <w:rFonts w:ascii="Arial" w:hAnsi="Arial" w:cs="Arial"/>
          <w:i/>
        </w:rPr>
        <w:t>vătămate</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lor</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w:t>
      </w:r>
      <w:proofErr w:type="gramEnd"/>
    </w:p>
    <w:p w:rsidR="002B03BA" w:rsidRDefault="002B03BA" w:rsidP="002B03BA">
      <w:pPr>
        <w:ind w:firstLine="284"/>
        <w:jc w:val="both"/>
        <w:rPr>
          <w:rFonts w:ascii="Arial" w:hAnsi="Arial" w:cs="Arial"/>
          <w:i/>
        </w:rPr>
      </w:pP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se </w:t>
      </w:r>
      <w:proofErr w:type="spellStart"/>
      <w:r w:rsidRPr="00E341AE">
        <w:rPr>
          <w:rFonts w:ascii="Arial" w:hAnsi="Arial" w:cs="Arial"/>
          <w:i/>
        </w:rPr>
        <w:t>atacă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instanță</w:t>
      </w:r>
      <w:proofErr w:type="spellEnd"/>
      <w:r w:rsidRPr="00E341AE">
        <w:rPr>
          <w:rFonts w:ascii="Arial" w:hAnsi="Arial" w:cs="Arial"/>
          <w:i/>
        </w:rPr>
        <w:t xml:space="preserve"> </w:t>
      </w:r>
      <w:proofErr w:type="spellStart"/>
      <w:r w:rsidRPr="00E341AE">
        <w:rPr>
          <w:rFonts w:ascii="Arial" w:hAnsi="Arial" w:cs="Arial"/>
          <w:i/>
        </w:rPr>
        <w:t>odată</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w:t>
      </w:r>
      <w:proofErr w:type="spellStart"/>
      <w:r w:rsidRPr="00E341AE">
        <w:rPr>
          <w:rFonts w:ascii="Arial" w:hAnsi="Arial" w:cs="Arial"/>
          <w:i/>
        </w:rPr>
        <w:t>etapei</w:t>
      </w:r>
      <w:proofErr w:type="spellEnd"/>
      <w:r w:rsidRPr="00E341AE">
        <w:rPr>
          <w:rFonts w:ascii="Arial" w:hAnsi="Arial" w:cs="Arial"/>
          <w:i/>
        </w:rPr>
        <w:t xml:space="preserve"> de </w:t>
      </w:r>
      <w:proofErr w:type="spellStart"/>
      <w:r w:rsidRPr="00E341AE">
        <w:rPr>
          <w:rFonts w:ascii="Arial" w:hAnsi="Arial" w:cs="Arial"/>
          <w:i/>
        </w:rPr>
        <w:t>încadrare</w:t>
      </w:r>
      <w:proofErr w:type="spellEnd"/>
      <w:r w:rsidRPr="00E341AE">
        <w:rPr>
          <w:rFonts w:ascii="Arial" w:hAnsi="Arial" w:cs="Arial"/>
          <w:i/>
        </w:rPr>
        <w:t xml:space="preserve">, cu </w:t>
      </w:r>
      <w:proofErr w:type="spellStart"/>
      <w:r w:rsidRPr="00E341AE">
        <w:rPr>
          <w:rFonts w:ascii="Arial" w:hAnsi="Arial" w:cs="Arial"/>
          <w:i/>
        </w:rPr>
        <w:t>acordul</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de </w:t>
      </w:r>
      <w:proofErr w:type="spellStart"/>
      <w:r w:rsidRPr="00E341AE">
        <w:rPr>
          <w:rFonts w:ascii="Arial" w:hAnsi="Arial" w:cs="Arial"/>
          <w:i/>
        </w:rPr>
        <w:t>emitere</w:t>
      </w:r>
      <w:proofErr w:type="spellEnd"/>
      <w:r w:rsidRPr="00E341AE">
        <w:rPr>
          <w:rFonts w:ascii="Arial" w:hAnsi="Arial" w:cs="Arial"/>
          <w:i/>
        </w:rPr>
        <w:t xml:space="preserve"> a </w:t>
      </w:r>
      <w:proofErr w:type="spellStart"/>
      <w:r w:rsidRPr="00E341AE">
        <w:rPr>
          <w:rFonts w:ascii="Arial" w:hAnsi="Arial" w:cs="Arial"/>
          <w:i/>
        </w:rPr>
        <w:t>acordului</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respectiv</w:t>
      </w:r>
      <w:proofErr w:type="spellEnd"/>
      <w:r w:rsidRPr="00E341AE">
        <w:rPr>
          <w:rFonts w:ascii="Arial" w:hAnsi="Arial" w:cs="Arial"/>
          <w:i/>
        </w:rPr>
        <w:t xml:space="preserve"> cu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w:t>
      </w:r>
      <w:proofErr w:type="spellStart"/>
      <w:r w:rsidRPr="00E341AE">
        <w:rPr>
          <w:rFonts w:ascii="Arial" w:hAnsi="Arial" w:cs="Arial"/>
          <w:i/>
        </w:rPr>
        <w:t>aprobării</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w:t>
      </w:r>
    </w:p>
    <w:p w:rsidR="002B03BA" w:rsidRDefault="002B03BA" w:rsidP="002B03BA">
      <w:pPr>
        <w:ind w:firstLine="284"/>
        <w:jc w:val="both"/>
        <w:rPr>
          <w:rFonts w:ascii="Arial" w:hAnsi="Arial" w:cs="Arial"/>
          <w:i/>
        </w:rPr>
      </w:pPr>
      <w:proofErr w:type="spellStart"/>
      <w:proofErr w:type="gramStart"/>
      <w:r w:rsidRPr="00E341AE">
        <w:rPr>
          <w:rFonts w:ascii="Arial" w:hAnsi="Arial" w:cs="Arial"/>
          <w:i/>
        </w:rPr>
        <w:t>Înainte</w:t>
      </w:r>
      <w:proofErr w:type="spellEnd"/>
      <w:r w:rsidRPr="00E341AE">
        <w:rPr>
          <w:rFonts w:ascii="Arial" w:hAnsi="Arial" w:cs="Arial"/>
          <w:i/>
        </w:rPr>
        <w:t xml:space="preserve"> de a se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persoanele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w:t>
      </w:r>
      <w:proofErr w:type="gramEnd"/>
      <w:r w:rsidRPr="00E341AE">
        <w:rPr>
          <w:rFonts w:ascii="Arial" w:hAnsi="Arial" w:cs="Arial"/>
          <w:i/>
        </w:rPr>
        <w:t xml:space="preserve"> 21 din </w:t>
      </w:r>
      <w:proofErr w:type="spellStart"/>
      <w:r w:rsidRPr="00E341AE">
        <w:rPr>
          <w:rFonts w:ascii="Arial" w:hAnsi="Arial" w:cs="Arial"/>
          <w:i/>
        </w:rPr>
        <w:t>Legea</w:t>
      </w:r>
      <w:proofErr w:type="spellEnd"/>
      <w:r w:rsidRPr="00E341AE">
        <w:rPr>
          <w:rFonts w:ascii="Arial" w:hAnsi="Arial" w:cs="Arial"/>
          <w:i/>
        </w:rPr>
        <w:t xml:space="preserve"> nr. 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au </w:t>
      </w:r>
      <w:proofErr w:type="spellStart"/>
      <w:r w:rsidRPr="00E341AE">
        <w:rPr>
          <w:rFonts w:ascii="Arial" w:hAnsi="Arial" w:cs="Arial"/>
          <w:i/>
        </w:rPr>
        <w:t>obligația</w:t>
      </w:r>
      <w:proofErr w:type="spellEnd"/>
      <w:r w:rsidRPr="00E341AE">
        <w:rPr>
          <w:rFonts w:ascii="Arial" w:hAnsi="Arial" w:cs="Arial"/>
          <w:i/>
        </w:rPr>
        <w:t xml:space="preserve"> </w:t>
      </w:r>
      <w:proofErr w:type="spellStart"/>
      <w:proofErr w:type="gramStart"/>
      <w:r w:rsidRPr="00E341AE">
        <w:rPr>
          <w:rFonts w:ascii="Arial" w:hAnsi="Arial" w:cs="Arial"/>
          <w:i/>
        </w:rPr>
        <w:t>să</w:t>
      </w:r>
      <w:proofErr w:type="spellEnd"/>
      <w:proofErr w:type="gramEnd"/>
      <w:r w:rsidRPr="00E341AE">
        <w:rPr>
          <w:rFonts w:ascii="Arial" w:hAnsi="Arial" w:cs="Arial"/>
          <w:i/>
        </w:rPr>
        <w:t xml:space="preserve"> </w:t>
      </w:r>
      <w:proofErr w:type="spellStart"/>
      <w:r w:rsidRPr="00E341AE">
        <w:rPr>
          <w:rFonts w:ascii="Arial" w:hAnsi="Arial" w:cs="Arial"/>
          <w:i/>
        </w:rPr>
        <w:t>solicite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emitente</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 xml:space="preserve"> </w:t>
      </w:r>
      <w:proofErr w:type="spellStart"/>
      <w:r w:rsidRPr="00E341AE">
        <w:rPr>
          <w:rFonts w:ascii="Arial" w:hAnsi="Arial" w:cs="Arial"/>
          <w:i/>
        </w:rPr>
        <w:lastRenderedPageBreak/>
        <w:t>prevăzute</w:t>
      </w:r>
      <w:proofErr w:type="spellEnd"/>
      <w:r w:rsidRPr="00E341AE">
        <w:rPr>
          <w:rFonts w:ascii="Arial" w:hAnsi="Arial" w:cs="Arial"/>
          <w:i/>
        </w:rPr>
        <w:t xml:space="preserve"> la art. </w:t>
      </w:r>
      <w:proofErr w:type="gramStart"/>
      <w:r w:rsidRPr="00E341AE">
        <w:rPr>
          <w:rFonts w:ascii="Arial" w:hAnsi="Arial" w:cs="Arial"/>
          <w:i/>
        </w:rPr>
        <w:t xml:space="preserve">21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(3) </w:t>
      </w:r>
      <w:proofErr w:type="spellStart"/>
      <w:proofErr w:type="gramStart"/>
      <w:r w:rsidRPr="00E341AE">
        <w:rPr>
          <w:rFonts w:ascii="Arial" w:hAnsi="Arial" w:cs="Arial"/>
          <w:i/>
        </w:rPr>
        <w:t>sau</w:t>
      </w:r>
      <w:proofErr w:type="spellEnd"/>
      <w:proofErr w:type="gram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ierarhic</w:t>
      </w:r>
      <w:proofErr w:type="spellEnd"/>
      <w:r w:rsidRPr="00E341AE">
        <w:rPr>
          <w:rFonts w:ascii="Arial" w:hAnsi="Arial" w:cs="Arial"/>
          <w:i/>
        </w:rPr>
        <w:t xml:space="preserve"> </w:t>
      </w:r>
      <w:proofErr w:type="spellStart"/>
      <w:r w:rsidRPr="00E341AE">
        <w:rPr>
          <w:rFonts w:ascii="Arial" w:hAnsi="Arial" w:cs="Arial"/>
          <w:i/>
        </w:rPr>
        <w:t>superioare</w:t>
      </w:r>
      <w:proofErr w:type="spellEnd"/>
      <w:r w:rsidRPr="00E341AE">
        <w:rPr>
          <w:rFonts w:ascii="Arial" w:hAnsi="Arial" w:cs="Arial"/>
          <w:i/>
        </w:rPr>
        <w:t xml:space="preserve"> </w:t>
      </w:r>
      <w:proofErr w:type="spellStart"/>
      <w:r w:rsidRPr="00E341AE">
        <w:rPr>
          <w:rFonts w:ascii="Arial" w:hAnsi="Arial" w:cs="Arial"/>
          <w:i/>
        </w:rPr>
        <w:t>revocarea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tot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parte, a </w:t>
      </w:r>
      <w:proofErr w:type="spellStart"/>
      <w:r w:rsidRPr="00E341AE">
        <w:rPr>
          <w:rFonts w:ascii="Arial" w:hAnsi="Arial" w:cs="Arial"/>
          <w:i/>
        </w:rPr>
        <w:t>respectivei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proofErr w:type="gramStart"/>
      <w:r w:rsidRPr="00E341AE">
        <w:rPr>
          <w:rFonts w:ascii="Arial" w:hAnsi="Arial" w:cs="Arial"/>
          <w:i/>
        </w:rPr>
        <w:t>Solicitarea</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înregistrată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aducerii</w:t>
      </w:r>
      <w:proofErr w:type="spellEnd"/>
      <w:r w:rsidRPr="00E341AE">
        <w:rPr>
          <w:rFonts w:ascii="Arial" w:hAnsi="Arial" w:cs="Arial"/>
          <w:i/>
        </w:rPr>
        <w:t xml:space="preserve"> la </w:t>
      </w:r>
      <w:proofErr w:type="spellStart"/>
      <w:r w:rsidRPr="00E341AE">
        <w:rPr>
          <w:rFonts w:ascii="Arial" w:hAnsi="Arial" w:cs="Arial"/>
          <w:i/>
        </w:rPr>
        <w:t>cunoștința</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w:t>
      </w:r>
      <w:proofErr w:type="gramEnd"/>
    </w:p>
    <w:p w:rsidR="002B03BA" w:rsidRPr="00E341AE" w:rsidRDefault="002B03BA" w:rsidP="002B03BA">
      <w:pPr>
        <w:ind w:firstLine="284"/>
        <w:jc w:val="both"/>
        <w:rPr>
          <w:rFonts w:ascii="Arial" w:hAnsi="Arial" w:cs="Arial"/>
          <w:i/>
        </w:rPr>
      </w:pP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publică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w:t>
      </w:r>
      <w:proofErr w:type="gramStart"/>
      <w:r w:rsidRPr="00E341AE">
        <w:rPr>
          <w:rFonts w:ascii="Arial" w:hAnsi="Arial" w:cs="Arial"/>
          <w:i/>
        </w:rPr>
        <w:t>a</w:t>
      </w:r>
      <w:proofErr w:type="gramEnd"/>
      <w:r w:rsidRPr="00E341AE">
        <w:rPr>
          <w:rFonts w:ascii="Arial" w:hAnsi="Arial" w:cs="Arial"/>
          <w:i/>
        </w:rPr>
        <w:t xml:space="preserve"> </w:t>
      </w:r>
      <w:proofErr w:type="spellStart"/>
      <w:r w:rsidRPr="00E341AE">
        <w:rPr>
          <w:rFonts w:ascii="Arial" w:hAnsi="Arial" w:cs="Arial"/>
          <w:i/>
        </w:rPr>
        <w:t>răspunde</w:t>
      </w:r>
      <w:proofErr w:type="spellEnd"/>
      <w:r w:rsidRPr="00E341AE">
        <w:rPr>
          <w:rFonts w:ascii="Arial" w:hAnsi="Arial" w:cs="Arial"/>
          <w:i/>
        </w:rPr>
        <w:t xml:space="preserve"> la </w:t>
      </w:r>
      <w:proofErr w:type="spellStart"/>
      <w:r w:rsidRPr="00E341AE">
        <w:rPr>
          <w:rFonts w:ascii="Arial" w:hAnsi="Arial" w:cs="Arial"/>
          <w:i/>
        </w:rPr>
        <w:t>plângerea</w:t>
      </w:r>
      <w:proofErr w:type="spellEnd"/>
      <w:r w:rsidRPr="00E341AE">
        <w:rPr>
          <w:rFonts w:ascii="Arial" w:hAnsi="Arial" w:cs="Arial"/>
          <w:i/>
        </w:rPr>
        <w:t xml:space="preserve"> </w:t>
      </w:r>
      <w:proofErr w:type="spellStart"/>
      <w:r w:rsidRPr="00E341AE">
        <w:rPr>
          <w:rFonts w:ascii="Arial" w:hAnsi="Arial" w:cs="Arial"/>
          <w:i/>
        </w:rPr>
        <w:t>prealabilă</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în</w:t>
      </w:r>
      <w:proofErr w:type="spellEnd"/>
      <w:proofErr w:type="gram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înregistrării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la </w:t>
      </w:r>
      <w:proofErr w:type="spellStart"/>
      <w:r w:rsidRPr="00E341AE">
        <w:rPr>
          <w:rFonts w:ascii="Arial" w:hAnsi="Arial" w:cs="Arial"/>
          <w:i/>
        </w:rPr>
        <w:t>acea</w:t>
      </w:r>
      <w:proofErr w:type="spellEnd"/>
      <w:r w:rsidRPr="00E341AE">
        <w:rPr>
          <w:rFonts w:ascii="Arial" w:hAnsi="Arial" w:cs="Arial"/>
          <w:i/>
        </w:rPr>
        <w:t xml:space="preserve"> </w:t>
      </w:r>
      <w:proofErr w:type="spellStart"/>
      <w:r w:rsidRPr="00E341AE">
        <w:rPr>
          <w:rFonts w:ascii="Arial" w:hAnsi="Arial" w:cs="Arial"/>
          <w:i/>
        </w:rPr>
        <w:t>autoritate</w:t>
      </w:r>
      <w:proofErr w:type="spellEnd"/>
      <w:r w:rsidRPr="00E341AE">
        <w:rPr>
          <w:rFonts w:ascii="Arial" w:hAnsi="Arial" w:cs="Arial"/>
          <w:i/>
        </w:rPr>
        <w:t>.</w:t>
      </w:r>
    </w:p>
    <w:p w:rsidR="002B03BA" w:rsidRDefault="002B03BA" w:rsidP="002B03BA">
      <w:pPr>
        <w:ind w:firstLine="284"/>
        <w:jc w:val="both"/>
        <w:rPr>
          <w:rFonts w:ascii="Arial" w:hAnsi="Arial" w:cs="Arial"/>
          <w:i/>
        </w:rPr>
      </w:pPr>
      <w:proofErr w:type="spellStart"/>
      <w:proofErr w:type="gramStart"/>
      <w:r w:rsidRPr="00E341AE">
        <w:rPr>
          <w:rFonts w:ascii="Arial" w:hAnsi="Arial" w:cs="Arial"/>
          <w:i/>
        </w:rPr>
        <w:t>Procedura</w:t>
      </w:r>
      <w:proofErr w:type="spellEnd"/>
      <w:r w:rsidRPr="00E341AE">
        <w:rPr>
          <w:rFonts w:ascii="Arial" w:hAnsi="Arial" w:cs="Arial"/>
          <w:i/>
        </w:rPr>
        <w:t xml:space="preserve"> de </w:t>
      </w:r>
      <w:proofErr w:type="spellStart"/>
      <w:r w:rsidRPr="00E341AE">
        <w:rPr>
          <w:rFonts w:ascii="Arial" w:hAnsi="Arial" w:cs="Arial"/>
          <w:i/>
        </w:rPr>
        <w:t>soluționare</w:t>
      </w:r>
      <w:proofErr w:type="spellEnd"/>
      <w:r w:rsidRPr="00E341AE">
        <w:rPr>
          <w:rFonts w:ascii="Arial" w:hAnsi="Arial" w:cs="Arial"/>
          <w:i/>
        </w:rPr>
        <w:t xml:space="preserve"> a </w:t>
      </w:r>
      <w:proofErr w:type="spellStart"/>
      <w:r w:rsidRPr="00E341AE">
        <w:rPr>
          <w:rFonts w:ascii="Arial" w:hAnsi="Arial" w:cs="Arial"/>
          <w:i/>
        </w:rPr>
        <w:t>plângerii</w:t>
      </w:r>
      <w:proofErr w:type="spellEnd"/>
      <w:r w:rsidRPr="00E341AE">
        <w:rPr>
          <w:rFonts w:ascii="Arial" w:hAnsi="Arial" w:cs="Arial"/>
          <w:i/>
        </w:rPr>
        <w:t xml:space="preserve"> </w:t>
      </w:r>
      <w:proofErr w:type="spellStart"/>
      <w:r w:rsidRPr="00E341AE">
        <w:rPr>
          <w:rFonts w:ascii="Arial" w:hAnsi="Arial" w:cs="Arial"/>
          <w:i/>
        </w:rPr>
        <w:t>prealabile</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w:t>
      </w:r>
      <w:proofErr w:type="gramEnd"/>
      <w:r w:rsidRPr="00E341AE">
        <w:rPr>
          <w:rFonts w:ascii="Arial" w:hAnsi="Arial" w:cs="Arial"/>
          <w:i/>
        </w:rPr>
        <w:t xml:space="preserve">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este</w:t>
      </w:r>
      <w:proofErr w:type="spellEnd"/>
      <w:proofErr w:type="gramEnd"/>
      <w:r w:rsidRPr="00E341AE">
        <w:rPr>
          <w:rFonts w:ascii="Arial" w:hAnsi="Arial" w:cs="Arial"/>
          <w:i/>
        </w:rPr>
        <w:t xml:space="preserve"> </w:t>
      </w:r>
      <w:proofErr w:type="spellStart"/>
      <w:r w:rsidRPr="00E341AE">
        <w:rPr>
          <w:rFonts w:ascii="Arial" w:hAnsi="Arial" w:cs="Arial"/>
          <w:i/>
        </w:rPr>
        <w:t>gratuită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să</w:t>
      </w:r>
      <w:proofErr w:type="spellEnd"/>
      <w:r w:rsidRPr="00E341AE">
        <w:rPr>
          <w:rFonts w:ascii="Arial" w:hAnsi="Arial" w:cs="Arial"/>
          <w:i/>
        </w:rPr>
        <w:t xml:space="preserve"> fie </w:t>
      </w:r>
      <w:proofErr w:type="spellStart"/>
      <w:r w:rsidRPr="00E341AE">
        <w:rPr>
          <w:rFonts w:ascii="Arial" w:hAnsi="Arial" w:cs="Arial"/>
          <w:i/>
        </w:rPr>
        <w:t>echitabilă</w:t>
      </w:r>
      <w:proofErr w:type="spellEnd"/>
      <w:r w:rsidRPr="00E341AE">
        <w:rPr>
          <w:rFonts w:ascii="Arial" w:hAnsi="Arial" w:cs="Arial"/>
          <w:i/>
        </w:rPr>
        <w:t xml:space="preserve">, </w:t>
      </w:r>
      <w:proofErr w:type="spellStart"/>
      <w:r w:rsidRPr="00E341AE">
        <w:rPr>
          <w:rFonts w:ascii="Arial" w:hAnsi="Arial" w:cs="Arial"/>
          <w:i/>
        </w:rPr>
        <w:t>rapidă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corectă</w:t>
      </w:r>
      <w:proofErr w:type="spellEnd"/>
      <w:r w:rsidRPr="00E341AE">
        <w:rPr>
          <w:rFonts w:ascii="Arial" w:hAnsi="Arial" w:cs="Arial"/>
          <w:i/>
        </w:rPr>
        <w:t>.</w:t>
      </w:r>
    </w:p>
    <w:p w:rsidR="002B03BA" w:rsidRPr="00E341AE" w:rsidRDefault="002B03BA" w:rsidP="002B03BA">
      <w:pPr>
        <w:ind w:firstLine="284"/>
        <w:jc w:val="both"/>
        <w:rPr>
          <w:rFonts w:ascii="Arial" w:hAnsi="Arial" w:cs="Arial"/>
          <w:i/>
        </w:rPr>
      </w:pPr>
      <w:proofErr w:type="spellStart"/>
      <w:proofErr w:type="gram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poate</w:t>
      </w:r>
      <w:proofErr w:type="spellEnd"/>
      <w:r w:rsidRPr="00E341AE">
        <w:rPr>
          <w:rFonts w:ascii="Arial" w:hAnsi="Arial" w:cs="Arial"/>
          <w:i/>
        </w:rPr>
        <w:t xml:space="preserve"> fi </w:t>
      </w:r>
      <w:proofErr w:type="spellStart"/>
      <w:r w:rsidRPr="00E341AE">
        <w:rPr>
          <w:rFonts w:ascii="Arial" w:hAnsi="Arial" w:cs="Arial"/>
          <w:i/>
        </w:rPr>
        <w:t>contestată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conformitate</w:t>
      </w:r>
      <w:proofErr w:type="spellEnd"/>
      <w:r w:rsidRPr="00E341AE">
        <w:rPr>
          <w:rFonts w:ascii="Arial" w:hAnsi="Arial" w:cs="Arial"/>
          <w:i/>
        </w:rPr>
        <w:t xml:space="preserve"> cu </w:t>
      </w:r>
      <w:proofErr w:type="spellStart"/>
      <w:r w:rsidRPr="00E341AE">
        <w:rPr>
          <w:rFonts w:ascii="Arial" w:hAnsi="Arial" w:cs="Arial"/>
          <w:i/>
        </w:rPr>
        <w:t>prevederile</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ale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2B03BA" w:rsidRDefault="002B03BA" w:rsidP="00A141E4">
      <w:pPr>
        <w:autoSpaceDE w:val="0"/>
        <w:autoSpaceDN w:val="0"/>
        <w:adjustRightInd w:val="0"/>
        <w:ind w:right="284"/>
        <w:jc w:val="both"/>
        <w:rPr>
          <w:sz w:val="28"/>
          <w:szCs w:val="28"/>
        </w:rPr>
      </w:pPr>
    </w:p>
    <w:p w:rsidR="00A141E4" w:rsidRDefault="00A141E4" w:rsidP="00A141E4">
      <w:pPr>
        <w:autoSpaceDE w:val="0"/>
        <w:autoSpaceDN w:val="0"/>
        <w:adjustRightInd w:val="0"/>
        <w:ind w:right="284"/>
        <w:jc w:val="both"/>
        <w:rPr>
          <w:sz w:val="28"/>
          <w:szCs w:val="28"/>
        </w:rPr>
      </w:pPr>
    </w:p>
    <w:p w:rsidR="00A141E4" w:rsidRPr="00446D4F" w:rsidRDefault="00A141E4" w:rsidP="00A141E4">
      <w:pPr>
        <w:autoSpaceDE w:val="0"/>
        <w:autoSpaceDN w:val="0"/>
        <w:adjustRightInd w:val="0"/>
        <w:ind w:right="284"/>
        <w:jc w:val="both"/>
        <w:rPr>
          <w:sz w:val="28"/>
          <w:szCs w:val="28"/>
        </w:rPr>
      </w:pPr>
    </w:p>
    <w:p w:rsidR="00DA20D4" w:rsidRPr="00446D4F" w:rsidRDefault="00A141E4" w:rsidP="002E218B">
      <w:pPr>
        <w:autoSpaceDE w:val="0"/>
        <w:autoSpaceDN w:val="0"/>
        <w:adjustRightInd w:val="0"/>
        <w:ind w:right="284"/>
        <w:jc w:val="center"/>
        <w:rPr>
          <w:b/>
          <w:sz w:val="28"/>
          <w:szCs w:val="28"/>
        </w:rPr>
      </w:pPr>
      <w:r>
        <w:rPr>
          <w:b/>
          <w:sz w:val="28"/>
          <w:szCs w:val="28"/>
        </w:rPr>
        <w:t xml:space="preserve">     </w:t>
      </w:r>
      <w:r w:rsidR="00DA20D4" w:rsidRPr="00446D4F">
        <w:rPr>
          <w:b/>
          <w:sz w:val="28"/>
          <w:szCs w:val="28"/>
        </w:rPr>
        <w:t xml:space="preserve">Director </w:t>
      </w:r>
      <w:proofErr w:type="spellStart"/>
      <w:r w:rsidR="00DA20D4" w:rsidRPr="00446D4F">
        <w:rPr>
          <w:b/>
          <w:sz w:val="28"/>
          <w:szCs w:val="28"/>
        </w:rPr>
        <w:t>Executiv</w:t>
      </w:r>
      <w:proofErr w:type="spellEnd"/>
      <w:r w:rsidR="00DA20D4" w:rsidRPr="00446D4F">
        <w:rPr>
          <w:b/>
          <w:sz w:val="28"/>
          <w:szCs w:val="28"/>
        </w:rPr>
        <w:t>,</w:t>
      </w:r>
    </w:p>
    <w:p w:rsidR="00DA20D4" w:rsidRPr="00446D4F" w:rsidRDefault="002E218B" w:rsidP="002E218B">
      <w:pPr>
        <w:autoSpaceDE w:val="0"/>
        <w:autoSpaceDN w:val="0"/>
        <w:adjustRightInd w:val="0"/>
        <w:ind w:left="284" w:right="284" w:hanging="709"/>
        <w:jc w:val="center"/>
        <w:rPr>
          <w:b/>
          <w:sz w:val="28"/>
          <w:szCs w:val="28"/>
        </w:rPr>
      </w:pPr>
      <w:r>
        <w:rPr>
          <w:b/>
          <w:sz w:val="28"/>
          <w:szCs w:val="28"/>
        </w:rPr>
        <w:t xml:space="preserve">          </w:t>
      </w:r>
      <w:proofErr w:type="spellStart"/>
      <w:r w:rsidR="00DA20D4" w:rsidRPr="00446D4F">
        <w:rPr>
          <w:b/>
          <w:sz w:val="28"/>
          <w:szCs w:val="28"/>
        </w:rPr>
        <w:t>Dragoş</w:t>
      </w:r>
      <w:proofErr w:type="spellEnd"/>
      <w:r w:rsidR="00DA20D4" w:rsidRPr="00446D4F">
        <w:rPr>
          <w:b/>
          <w:sz w:val="28"/>
          <w:szCs w:val="28"/>
        </w:rPr>
        <w:t xml:space="preserve"> </w:t>
      </w:r>
      <w:proofErr w:type="spellStart"/>
      <w:r w:rsidR="00DA20D4" w:rsidRPr="00446D4F">
        <w:rPr>
          <w:b/>
          <w:sz w:val="28"/>
          <w:szCs w:val="28"/>
        </w:rPr>
        <w:t>Nicolae</w:t>
      </w:r>
      <w:proofErr w:type="spellEnd"/>
      <w:r w:rsidR="00DA20D4" w:rsidRPr="00446D4F">
        <w:rPr>
          <w:b/>
          <w:sz w:val="28"/>
          <w:szCs w:val="28"/>
        </w:rPr>
        <w:t xml:space="preserve"> TARNIŢĂ</w:t>
      </w:r>
    </w:p>
    <w:p w:rsidR="00DA20D4" w:rsidRPr="00446D4F" w:rsidRDefault="00DA20D4" w:rsidP="002E218B">
      <w:pPr>
        <w:autoSpaceDE w:val="0"/>
        <w:autoSpaceDN w:val="0"/>
        <w:adjustRightInd w:val="0"/>
        <w:ind w:left="284" w:right="284" w:hanging="709"/>
        <w:jc w:val="center"/>
        <w:rPr>
          <w:b/>
          <w:sz w:val="28"/>
          <w:szCs w:val="28"/>
        </w:rPr>
      </w:pPr>
    </w:p>
    <w:p w:rsidR="00DA20D4" w:rsidRPr="00446D4F" w:rsidRDefault="00DA20D4" w:rsidP="00627C63">
      <w:pPr>
        <w:autoSpaceDE w:val="0"/>
        <w:autoSpaceDN w:val="0"/>
        <w:adjustRightInd w:val="0"/>
        <w:ind w:left="284" w:right="284" w:hanging="709"/>
        <w:jc w:val="center"/>
        <w:rPr>
          <w:b/>
          <w:sz w:val="28"/>
          <w:szCs w:val="28"/>
        </w:rPr>
      </w:pPr>
    </w:p>
    <w:p w:rsidR="00DA20D4" w:rsidRPr="00446D4F" w:rsidRDefault="00DA20D4" w:rsidP="00627C63">
      <w:pPr>
        <w:autoSpaceDE w:val="0"/>
        <w:autoSpaceDN w:val="0"/>
        <w:adjustRightInd w:val="0"/>
        <w:ind w:left="284" w:right="284" w:hanging="709"/>
        <w:jc w:val="center"/>
        <w:rPr>
          <w:b/>
          <w:sz w:val="28"/>
          <w:szCs w:val="28"/>
        </w:rPr>
      </w:pPr>
    </w:p>
    <w:p w:rsidR="00DA20D4" w:rsidRPr="00446D4F" w:rsidRDefault="00DA20D4" w:rsidP="00627C63">
      <w:pPr>
        <w:autoSpaceDE w:val="0"/>
        <w:autoSpaceDN w:val="0"/>
        <w:adjustRightInd w:val="0"/>
        <w:ind w:left="284" w:right="284" w:hanging="709"/>
        <w:jc w:val="center"/>
        <w:rPr>
          <w:b/>
          <w:sz w:val="28"/>
          <w:szCs w:val="28"/>
        </w:rPr>
      </w:pPr>
    </w:p>
    <w:p w:rsidR="00DA20D4" w:rsidRPr="00446D4F" w:rsidRDefault="00A141E4" w:rsidP="00627C63">
      <w:pPr>
        <w:autoSpaceDE w:val="0"/>
        <w:autoSpaceDN w:val="0"/>
        <w:adjustRightInd w:val="0"/>
        <w:ind w:right="284"/>
        <w:rPr>
          <w:b/>
          <w:sz w:val="28"/>
          <w:szCs w:val="28"/>
        </w:rPr>
      </w:pPr>
      <w:r>
        <w:rPr>
          <w:b/>
          <w:sz w:val="28"/>
          <w:szCs w:val="28"/>
        </w:rPr>
        <w:t xml:space="preserve">     </w:t>
      </w:r>
      <w:proofErr w:type="spellStart"/>
      <w:proofErr w:type="gramStart"/>
      <w:r w:rsidR="00DA20D4" w:rsidRPr="00446D4F">
        <w:rPr>
          <w:b/>
          <w:sz w:val="28"/>
          <w:szCs w:val="28"/>
        </w:rPr>
        <w:t>Şef</w:t>
      </w:r>
      <w:proofErr w:type="spellEnd"/>
      <w:r w:rsidR="00DA20D4" w:rsidRPr="00446D4F">
        <w:rPr>
          <w:b/>
          <w:sz w:val="28"/>
          <w:szCs w:val="28"/>
        </w:rPr>
        <w:t xml:space="preserve"> </w:t>
      </w:r>
      <w:proofErr w:type="spellStart"/>
      <w:r w:rsidR="00DA20D4" w:rsidRPr="00446D4F">
        <w:rPr>
          <w:b/>
          <w:sz w:val="28"/>
          <w:szCs w:val="28"/>
        </w:rPr>
        <w:t>serviciu</w:t>
      </w:r>
      <w:proofErr w:type="spellEnd"/>
      <w:r w:rsidR="00DA20D4" w:rsidRPr="00446D4F">
        <w:rPr>
          <w:b/>
          <w:sz w:val="28"/>
          <w:szCs w:val="28"/>
        </w:rPr>
        <w:t xml:space="preserve">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DA20D4" w:rsidRPr="00446D4F">
        <w:rPr>
          <w:b/>
          <w:sz w:val="28"/>
          <w:szCs w:val="28"/>
          <w:lang w:val="ro-RO"/>
        </w:rPr>
        <w:t>Şef birou C.F.M.</w:t>
      </w:r>
      <w:r w:rsidR="00DA20D4" w:rsidRPr="00446D4F">
        <w:rPr>
          <w:b/>
          <w:sz w:val="28"/>
          <w:szCs w:val="28"/>
        </w:rPr>
        <w:t>,</w:t>
      </w:r>
      <w:proofErr w:type="gramEnd"/>
    </w:p>
    <w:p w:rsidR="00DA20D4" w:rsidRPr="00446D4F" w:rsidRDefault="00A141E4" w:rsidP="00627C63">
      <w:pPr>
        <w:autoSpaceDE w:val="0"/>
        <w:autoSpaceDN w:val="0"/>
        <w:adjustRightInd w:val="0"/>
        <w:ind w:left="284" w:right="284" w:hanging="709"/>
        <w:jc w:val="center"/>
        <w:rPr>
          <w:b/>
          <w:sz w:val="28"/>
          <w:szCs w:val="28"/>
        </w:rPr>
      </w:pPr>
      <w:r>
        <w:rPr>
          <w:b/>
          <w:sz w:val="28"/>
          <w:szCs w:val="28"/>
        </w:rPr>
        <w:t xml:space="preserve">          </w:t>
      </w:r>
      <w:proofErr w:type="spellStart"/>
      <w:r w:rsidR="00DA20D4" w:rsidRPr="00446D4F">
        <w:rPr>
          <w:b/>
          <w:sz w:val="28"/>
          <w:szCs w:val="28"/>
        </w:rPr>
        <w:t>Marilena</w:t>
      </w:r>
      <w:proofErr w:type="spellEnd"/>
      <w:r w:rsidR="00DA20D4" w:rsidRPr="00446D4F">
        <w:rPr>
          <w:b/>
          <w:sz w:val="28"/>
          <w:szCs w:val="28"/>
        </w:rPr>
        <w:t xml:space="preserve"> FAIER                                                      </w:t>
      </w:r>
      <w:r w:rsidR="00627C63">
        <w:rPr>
          <w:b/>
          <w:sz w:val="28"/>
          <w:szCs w:val="28"/>
        </w:rPr>
        <w:t xml:space="preserve">           </w:t>
      </w:r>
      <w:r w:rsidR="00DA20D4" w:rsidRPr="00446D4F">
        <w:rPr>
          <w:b/>
          <w:sz w:val="28"/>
          <w:szCs w:val="28"/>
        </w:rPr>
        <w:t xml:space="preserve"> </w:t>
      </w:r>
      <w:proofErr w:type="spellStart"/>
      <w:r w:rsidR="00DA20D4" w:rsidRPr="00446D4F">
        <w:rPr>
          <w:b/>
          <w:sz w:val="28"/>
          <w:szCs w:val="28"/>
        </w:rPr>
        <w:t>Liviu</w:t>
      </w:r>
      <w:proofErr w:type="spellEnd"/>
      <w:r w:rsidR="00DA20D4" w:rsidRPr="00446D4F">
        <w:rPr>
          <w:b/>
          <w:sz w:val="28"/>
          <w:szCs w:val="28"/>
        </w:rPr>
        <w:t xml:space="preserve"> CAPRESCU</w:t>
      </w:r>
    </w:p>
    <w:p w:rsidR="00DA20D4" w:rsidRDefault="00DA20D4" w:rsidP="00627C63">
      <w:pPr>
        <w:autoSpaceDE w:val="0"/>
        <w:autoSpaceDN w:val="0"/>
        <w:adjustRightInd w:val="0"/>
        <w:ind w:right="284"/>
        <w:jc w:val="both"/>
        <w:rPr>
          <w:b/>
          <w:sz w:val="28"/>
          <w:szCs w:val="28"/>
        </w:rPr>
      </w:pPr>
    </w:p>
    <w:p w:rsidR="007D238D" w:rsidRDefault="007D238D" w:rsidP="00627C63">
      <w:pPr>
        <w:autoSpaceDE w:val="0"/>
        <w:autoSpaceDN w:val="0"/>
        <w:adjustRightInd w:val="0"/>
        <w:ind w:right="284"/>
        <w:jc w:val="both"/>
        <w:rPr>
          <w:b/>
          <w:sz w:val="28"/>
          <w:szCs w:val="28"/>
        </w:rPr>
      </w:pPr>
    </w:p>
    <w:p w:rsidR="007D238D" w:rsidRDefault="007D238D" w:rsidP="00627C63">
      <w:pPr>
        <w:autoSpaceDE w:val="0"/>
        <w:autoSpaceDN w:val="0"/>
        <w:adjustRightInd w:val="0"/>
        <w:ind w:right="284"/>
        <w:jc w:val="both"/>
        <w:rPr>
          <w:b/>
          <w:sz w:val="28"/>
          <w:szCs w:val="28"/>
        </w:rPr>
      </w:pPr>
    </w:p>
    <w:p w:rsidR="00A141E4" w:rsidRPr="00446D4F" w:rsidRDefault="00A141E4" w:rsidP="00627C63">
      <w:pPr>
        <w:autoSpaceDE w:val="0"/>
        <w:autoSpaceDN w:val="0"/>
        <w:adjustRightInd w:val="0"/>
        <w:ind w:right="284"/>
        <w:jc w:val="both"/>
        <w:rPr>
          <w:b/>
          <w:sz w:val="28"/>
          <w:szCs w:val="28"/>
        </w:rPr>
      </w:pP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t xml:space="preserve">         </w:t>
      </w:r>
      <w:r w:rsidR="00A141E4">
        <w:rPr>
          <w:b/>
          <w:sz w:val="28"/>
          <w:szCs w:val="28"/>
        </w:rPr>
        <w:t xml:space="preserve">      </w:t>
      </w:r>
      <w:r w:rsidRPr="00446D4F">
        <w:rPr>
          <w:b/>
          <w:sz w:val="28"/>
          <w:szCs w:val="28"/>
        </w:rPr>
        <w:t xml:space="preserve">  </w:t>
      </w:r>
      <w:proofErr w:type="spellStart"/>
      <w:proofErr w:type="gramStart"/>
      <w:r w:rsidRPr="00446D4F">
        <w:rPr>
          <w:b/>
          <w:sz w:val="28"/>
          <w:szCs w:val="28"/>
          <w:u w:val="single"/>
        </w:rPr>
        <w:t>Întocmit</w:t>
      </w:r>
      <w:proofErr w:type="spellEnd"/>
      <w:r w:rsidRPr="00446D4F">
        <w:rPr>
          <w:b/>
          <w:sz w:val="28"/>
          <w:szCs w:val="28"/>
        </w:rPr>
        <w:t xml:space="preserve"> ,</w:t>
      </w:r>
      <w:proofErr w:type="gramEnd"/>
      <w:r w:rsidRPr="00446D4F">
        <w:rPr>
          <w:b/>
          <w:sz w:val="28"/>
          <w:szCs w:val="28"/>
        </w:rPr>
        <w:t xml:space="preserve">                                                                </w:t>
      </w:r>
      <w:r w:rsidR="00A141E4">
        <w:rPr>
          <w:b/>
          <w:sz w:val="28"/>
          <w:szCs w:val="28"/>
        </w:rPr>
        <w:t xml:space="preserve">    </w:t>
      </w:r>
      <w:r w:rsidR="00CE0397">
        <w:rPr>
          <w:b/>
          <w:sz w:val="28"/>
          <w:szCs w:val="28"/>
        </w:rPr>
        <w:t xml:space="preserve">   </w:t>
      </w:r>
      <w:r w:rsidR="00A141E4">
        <w:rPr>
          <w:b/>
          <w:sz w:val="28"/>
          <w:szCs w:val="28"/>
        </w:rPr>
        <w:t xml:space="preserve">   </w:t>
      </w:r>
      <w:r w:rsidRPr="00446D4F">
        <w:rPr>
          <w:b/>
          <w:sz w:val="28"/>
          <w:szCs w:val="28"/>
        </w:rPr>
        <w:t xml:space="preserve"> </w:t>
      </w:r>
      <w:proofErr w:type="spellStart"/>
      <w:r w:rsidRPr="00446D4F">
        <w:rPr>
          <w:b/>
          <w:sz w:val="28"/>
          <w:szCs w:val="28"/>
          <w:u w:val="single"/>
        </w:rPr>
        <w:t>Întocmit</w:t>
      </w:r>
      <w:proofErr w:type="spellEnd"/>
      <w:r w:rsidRPr="00446D4F">
        <w:rPr>
          <w:b/>
          <w:sz w:val="28"/>
          <w:szCs w:val="28"/>
        </w:rPr>
        <w:t>,</w:t>
      </w:r>
    </w:p>
    <w:p w:rsidR="00DA20D4" w:rsidRPr="00446D4F" w:rsidRDefault="00627C63" w:rsidP="00643B1F">
      <w:pPr>
        <w:autoSpaceDE w:val="0"/>
        <w:autoSpaceDN w:val="0"/>
        <w:adjustRightInd w:val="0"/>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proofErr w:type="spellStart"/>
      <w:r>
        <w:rPr>
          <w:b/>
          <w:sz w:val="28"/>
          <w:szCs w:val="28"/>
        </w:rPr>
        <w:t>Ilse</w:t>
      </w:r>
      <w:proofErr w:type="spellEnd"/>
      <w:r>
        <w:rPr>
          <w:b/>
          <w:sz w:val="28"/>
          <w:szCs w:val="28"/>
        </w:rPr>
        <w:t xml:space="preserve"> PALALOGA </w:t>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A141E4">
        <w:rPr>
          <w:b/>
          <w:sz w:val="28"/>
          <w:szCs w:val="28"/>
        </w:rPr>
        <w:t xml:space="preserve">     </w:t>
      </w:r>
      <w:r w:rsidR="00CE0397">
        <w:rPr>
          <w:b/>
          <w:sz w:val="28"/>
          <w:szCs w:val="28"/>
        </w:rPr>
        <w:t xml:space="preserve">            </w:t>
      </w:r>
      <w:bookmarkStart w:id="1" w:name="_GoBack"/>
      <w:bookmarkEnd w:id="1"/>
      <w:r w:rsidR="00A141E4">
        <w:rPr>
          <w:b/>
          <w:sz w:val="28"/>
          <w:szCs w:val="28"/>
        </w:rPr>
        <w:t xml:space="preserve">  </w:t>
      </w:r>
      <w:r>
        <w:rPr>
          <w:b/>
          <w:sz w:val="28"/>
          <w:szCs w:val="28"/>
        </w:rPr>
        <w:t xml:space="preserve"> </w:t>
      </w:r>
      <w:proofErr w:type="spellStart"/>
      <w:r w:rsidR="00CE0397">
        <w:rPr>
          <w:b/>
          <w:sz w:val="28"/>
          <w:szCs w:val="28"/>
        </w:rPr>
        <w:t>Cristian</w:t>
      </w:r>
      <w:proofErr w:type="spellEnd"/>
      <w:r w:rsidR="00CE0397">
        <w:rPr>
          <w:b/>
          <w:sz w:val="28"/>
          <w:szCs w:val="28"/>
        </w:rPr>
        <w:t xml:space="preserve"> MIREA </w:t>
      </w: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t xml:space="preserve">           </w:t>
      </w: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643B1F">
      <w:pPr>
        <w:ind w:left="284" w:right="284" w:hanging="709"/>
        <w:jc w:val="both"/>
        <w:rPr>
          <w:b/>
          <w:bCs/>
          <w:sz w:val="28"/>
          <w:szCs w:val="28"/>
          <w:lang w:val="ro-RO"/>
        </w:rPr>
      </w:pPr>
    </w:p>
    <w:p w:rsidR="0005542F" w:rsidRPr="00446D4F" w:rsidRDefault="0005542F" w:rsidP="00643B1F">
      <w:pPr>
        <w:ind w:left="284" w:right="284" w:hanging="709"/>
        <w:jc w:val="both"/>
        <w:rPr>
          <w:sz w:val="28"/>
          <w:szCs w:val="28"/>
        </w:rPr>
      </w:pPr>
    </w:p>
    <w:sectPr w:rsidR="0005542F" w:rsidRPr="00446D4F" w:rsidSect="00A141E4">
      <w:footerReference w:type="default" r:id="rId11"/>
      <w:pgSz w:w="12240" w:h="15840"/>
      <w:pgMar w:top="630" w:right="810" w:bottom="144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E3" w:rsidRDefault="00AD78E3" w:rsidP="002C73D0">
      <w:r>
        <w:separator/>
      </w:r>
    </w:p>
  </w:endnote>
  <w:endnote w:type="continuationSeparator" w:id="0">
    <w:p w:rsidR="00AD78E3" w:rsidRDefault="00AD78E3"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02DCA6C5" wp14:editId="65F68D42">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AD78E3"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16913015"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Pr="00702379"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E3" w:rsidRDefault="00AD78E3" w:rsidP="002C73D0">
      <w:r>
        <w:separator/>
      </w:r>
    </w:p>
  </w:footnote>
  <w:footnote w:type="continuationSeparator" w:id="0">
    <w:p w:rsidR="00AD78E3" w:rsidRDefault="00AD78E3"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1">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7"/>
  </w:num>
  <w:num w:numId="8">
    <w:abstractNumId w:val="8"/>
  </w:num>
  <w:num w:numId="9">
    <w:abstractNumId w:val="11"/>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70C8"/>
    <w:rsid w:val="00046523"/>
    <w:rsid w:val="0005542F"/>
    <w:rsid w:val="00067D40"/>
    <w:rsid w:val="000A2092"/>
    <w:rsid w:val="000A412A"/>
    <w:rsid w:val="000A5C2D"/>
    <w:rsid w:val="000B66E3"/>
    <w:rsid w:val="000E29DD"/>
    <w:rsid w:val="00122D72"/>
    <w:rsid w:val="001316F2"/>
    <w:rsid w:val="00140EF1"/>
    <w:rsid w:val="00166036"/>
    <w:rsid w:val="00167CCC"/>
    <w:rsid w:val="00191B58"/>
    <w:rsid w:val="001C47AB"/>
    <w:rsid w:val="001C5F28"/>
    <w:rsid w:val="001F762A"/>
    <w:rsid w:val="0028253A"/>
    <w:rsid w:val="002877AC"/>
    <w:rsid w:val="00295FF6"/>
    <w:rsid w:val="002B03BA"/>
    <w:rsid w:val="002C73D0"/>
    <w:rsid w:val="002C7F64"/>
    <w:rsid w:val="002D1142"/>
    <w:rsid w:val="002D1E91"/>
    <w:rsid w:val="002E218B"/>
    <w:rsid w:val="002E538D"/>
    <w:rsid w:val="00332BEA"/>
    <w:rsid w:val="00343D4D"/>
    <w:rsid w:val="00357B99"/>
    <w:rsid w:val="00382B29"/>
    <w:rsid w:val="003A565B"/>
    <w:rsid w:val="003A77B1"/>
    <w:rsid w:val="003F23E8"/>
    <w:rsid w:val="003F363B"/>
    <w:rsid w:val="00404A0B"/>
    <w:rsid w:val="00410DEA"/>
    <w:rsid w:val="00434DE2"/>
    <w:rsid w:val="00446D4F"/>
    <w:rsid w:val="00455A57"/>
    <w:rsid w:val="00461E5A"/>
    <w:rsid w:val="004664EB"/>
    <w:rsid w:val="00475967"/>
    <w:rsid w:val="004B15FA"/>
    <w:rsid w:val="004C531F"/>
    <w:rsid w:val="004C541F"/>
    <w:rsid w:val="004D1277"/>
    <w:rsid w:val="004E7D75"/>
    <w:rsid w:val="00503562"/>
    <w:rsid w:val="00570068"/>
    <w:rsid w:val="005949B8"/>
    <w:rsid w:val="005C2064"/>
    <w:rsid w:val="005E6D80"/>
    <w:rsid w:val="005F0065"/>
    <w:rsid w:val="00607BA5"/>
    <w:rsid w:val="00611B0C"/>
    <w:rsid w:val="00625E32"/>
    <w:rsid w:val="00627C63"/>
    <w:rsid w:val="00643B1F"/>
    <w:rsid w:val="006506F6"/>
    <w:rsid w:val="0066129C"/>
    <w:rsid w:val="00664302"/>
    <w:rsid w:val="00674B72"/>
    <w:rsid w:val="006A33CA"/>
    <w:rsid w:val="006A4019"/>
    <w:rsid w:val="006E2435"/>
    <w:rsid w:val="006F20DD"/>
    <w:rsid w:val="00717BCB"/>
    <w:rsid w:val="00723BDC"/>
    <w:rsid w:val="007345FD"/>
    <w:rsid w:val="007605EF"/>
    <w:rsid w:val="00771075"/>
    <w:rsid w:val="007A344F"/>
    <w:rsid w:val="007D238D"/>
    <w:rsid w:val="007F7CDC"/>
    <w:rsid w:val="00813AF0"/>
    <w:rsid w:val="0082400E"/>
    <w:rsid w:val="0082522B"/>
    <w:rsid w:val="00841183"/>
    <w:rsid w:val="0087326E"/>
    <w:rsid w:val="00892626"/>
    <w:rsid w:val="008A13D6"/>
    <w:rsid w:val="008A1A90"/>
    <w:rsid w:val="008B6EFC"/>
    <w:rsid w:val="008E0486"/>
    <w:rsid w:val="00901D66"/>
    <w:rsid w:val="00905744"/>
    <w:rsid w:val="009164DD"/>
    <w:rsid w:val="00916BE3"/>
    <w:rsid w:val="00927EAD"/>
    <w:rsid w:val="00943CBB"/>
    <w:rsid w:val="00956D7F"/>
    <w:rsid w:val="0096707C"/>
    <w:rsid w:val="00986940"/>
    <w:rsid w:val="0099639D"/>
    <w:rsid w:val="00997CD5"/>
    <w:rsid w:val="009A3A04"/>
    <w:rsid w:val="009B2387"/>
    <w:rsid w:val="009E623F"/>
    <w:rsid w:val="009E7442"/>
    <w:rsid w:val="009F584F"/>
    <w:rsid w:val="00A141E4"/>
    <w:rsid w:val="00A2608B"/>
    <w:rsid w:val="00A27C9E"/>
    <w:rsid w:val="00A36CA4"/>
    <w:rsid w:val="00A60639"/>
    <w:rsid w:val="00A825CF"/>
    <w:rsid w:val="00AC692C"/>
    <w:rsid w:val="00AD78E3"/>
    <w:rsid w:val="00B0390A"/>
    <w:rsid w:val="00B17555"/>
    <w:rsid w:val="00B2614A"/>
    <w:rsid w:val="00B33BD2"/>
    <w:rsid w:val="00B406B8"/>
    <w:rsid w:val="00B57CBC"/>
    <w:rsid w:val="00BC53AA"/>
    <w:rsid w:val="00C119A1"/>
    <w:rsid w:val="00C25743"/>
    <w:rsid w:val="00C44D6C"/>
    <w:rsid w:val="00C51B40"/>
    <w:rsid w:val="00C563EF"/>
    <w:rsid w:val="00C72490"/>
    <w:rsid w:val="00C8666A"/>
    <w:rsid w:val="00C917E8"/>
    <w:rsid w:val="00C969BB"/>
    <w:rsid w:val="00CB538D"/>
    <w:rsid w:val="00CE0397"/>
    <w:rsid w:val="00CF00EB"/>
    <w:rsid w:val="00D258AF"/>
    <w:rsid w:val="00D27C23"/>
    <w:rsid w:val="00D32BCB"/>
    <w:rsid w:val="00D46C3C"/>
    <w:rsid w:val="00D475CD"/>
    <w:rsid w:val="00D570B6"/>
    <w:rsid w:val="00D84E5B"/>
    <w:rsid w:val="00DA0BCD"/>
    <w:rsid w:val="00DA2062"/>
    <w:rsid w:val="00DA20D4"/>
    <w:rsid w:val="00DC1C66"/>
    <w:rsid w:val="00DF564D"/>
    <w:rsid w:val="00E174D2"/>
    <w:rsid w:val="00E46C70"/>
    <w:rsid w:val="00E871DD"/>
    <w:rsid w:val="00EB69EC"/>
    <w:rsid w:val="00EC122C"/>
    <w:rsid w:val="00ED1AAE"/>
    <w:rsid w:val="00ED2F1D"/>
    <w:rsid w:val="00FB475A"/>
    <w:rsid w:val="00FE320F"/>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A6CC-9E83-4630-BD45-6C797EFC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22</cp:revision>
  <dcterms:created xsi:type="dcterms:W3CDTF">2019-04-11T06:40:00Z</dcterms:created>
  <dcterms:modified xsi:type="dcterms:W3CDTF">2019-04-16T06:44:00Z</dcterms:modified>
</cp:coreProperties>
</file>