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1FBD" w14:textId="77777777" w:rsidR="00186305" w:rsidRDefault="00186305" w:rsidP="00E36963">
      <w:pPr>
        <w:pStyle w:val="Default"/>
        <w:jc w:val="center"/>
        <w:rPr>
          <w:rFonts w:ascii="Times New Roman" w:hAnsi="Times New Roman" w:cs="Times New Roman"/>
          <w:b/>
          <w:bCs/>
          <w:sz w:val="28"/>
          <w:szCs w:val="28"/>
        </w:rPr>
      </w:pPr>
    </w:p>
    <w:p w14:paraId="56E2994F" w14:textId="77777777" w:rsidR="00DC0734" w:rsidRPr="00341385" w:rsidRDefault="00BB6CD8" w:rsidP="00E36963">
      <w:pPr>
        <w:pStyle w:val="Default"/>
        <w:jc w:val="center"/>
        <w:rPr>
          <w:rFonts w:ascii="Times New Roman" w:hAnsi="Times New Roman" w:cs="Times New Roman"/>
          <w:b/>
          <w:bCs/>
          <w:sz w:val="28"/>
          <w:szCs w:val="28"/>
        </w:rPr>
      </w:pPr>
      <w:r w:rsidRPr="00341385">
        <w:rPr>
          <w:rFonts w:ascii="Times New Roman" w:hAnsi="Times New Roman" w:cs="Times New Roman"/>
          <w:b/>
          <w:bCs/>
          <w:sz w:val="28"/>
          <w:szCs w:val="28"/>
        </w:rPr>
        <w:t>MEMORIU DE PREZENTARE</w:t>
      </w:r>
    </w:p>
    <w:p w14:paraId="4E204B15" w14:textId="77777777" w:rsidR="00186305" w:rsidRPr="00341385" w:rsidRDefault="00186305" w:rsidP="00E36963">
      <w:pPr>
        <w:pStyle w:val="Default"/>
        <w:jc w:val="center"/>
        <w:rPr>
          <w:rFonts w:ascii="Times New Roman" w:hAnsi="Times New Roman" w:cs="Times New Roman"/>
          <w:b/>
          <w:bCs/>
          <w:sz w:val="28"/>
          <w:szCs w:val="28"/>
        </w:rPr>
      </w:pPr>
    </w:p>
    <w:p w14:paraId="47ED473C" w14:textId="77777777" w:rsidR="000D065C" w:rsidRPr="00341385" w:rsidRDefault="000D065C" w:rsidP="00E36963">
      <w:pPr>
        <w:pStyle w:val="Default"/>
        <w:jc w:val="center"/>
        <w:rPr>
          <w:rFonts w:ascii="Times New Roman" w:hAnsi="Times New Roman" w:cs="Times New Roman"/>
          <w:sz w:val="28"/>
          <w:szCs w:val="28"/>
        </w:rPr>
      </w:pPr>
    </w:p>
    <w:p w14:paraId="74D2A422" w14:textId="64A85FE2" w:rsidR="00DC0734" w:rsidRPr="00341385" w:rsidRDefault="00DC0734" w:rsidP="00341385">
      <w:pPr>
        <w:pStyle w:val="Default"/>
        <w:ind w:left="3119" w:hanging="2977"/>
        <w:jc w:val="both"/>
        <w:rPr>
          <w:rFonts w:ascii="Times New Roman" w:hAnsi="Times New Roman" w:cs="Times New Roman"/>
          <w:sz w:val="28"/>
          <w:szCs w:val="28"/>
        </w:rPr>
      </w:pPr>
      <w:r w:rsidRPr="00341385">
        <w:rPr>
          <w:rFonts w:ascii="Times New Roman" w:hAnsi="Times New Roman" w:cs="Times New Roman"/>
          <w:b/>
          <w:bCs/>
          <w:sz w:val="28"/>
          <w:szCs w:val="28"/>
        </w:rPr>
        <w:t xml:space="preserve">I. </w:t>
      </w:r>
      <w:r w:rsidRPr="00341385">
        <w:rPr>
          <w:rFonts w:ascii="Times New Roman" w:hAnsi="Times New Roman" w:cs="Times New Roman"/>
          <w:sz w:val="28"/>
          <w:szCs w:val="28"/>
        </w:rPr>
        <w:t xml:space="preserve">Denumirea proiectului: </w:t>
      </w:r>
      <w:r w:rsidR="000D7B63" w:rsidRPr="00341385">
        <w:rPr>
          <w:rFonts w:ascii="Times New Roman" w:hAnsi="Times New Roman" w:cs="Times New Roman"/>
          <w:color w:val="1D2228"/>
          <w:sz w:val="28"/>
          <w:szCs w:val="28"/>
          <w:shd w:val="clear" w:color="auto" w:fill="FFFFFF"/>
        </w:rPr>
        <w:t>Construire  puturi captare biogaz in Depozitul ecologic judetean pentru deseuri menajere, Modul 1A, sat Halanga, comuna Izvoru Barzii</w:t>
      </w:r>
    </w:p>
    <w:p w14:paraId="4FEF964D" w14:textId="77777777" w:rsidR="00DC0734" w:rsidRPr="00341385" w:rsidRDefault="00DC0734" w:rsidP="00341385">
      <w:pPr>
        <w:pStyle w:val="Default"/>
        <w:jc w:val="both"/>
        <w:rPr>
          <w:rFonts w:ascii="Times New Roman" w:hAnsi="Times New Roman" w:cs="Times New Roman"/>
          <w:sz w:val="28"/>
          <w:szCs w:val="28"/>
        </w:rPr>
      </w:pPr>
      <w:r w:rsidRPr="00341385">
        <w:rPr>
          <w:rFonts w:ascii="Times New Roman" w:hAnsi="Times New Roman" w:cs="Times New Roman"/>
          <w:b/>
          <w:bCs/>
          <w:sz w:val="28"/>
          <w:szCs w:val="28"/>
        </w:rPr>
        <w:t xml:space="preserve">II. </w:t>
      </w:r>
      <w:r w:rsidRPr="00341385">
        <w:rPr>
          <w:rFonts w:ascii="Times New Roman" w:hAnsi="Times New Roman" w:cs="Times New Roman"/>
          <w:sz w:val="28"/>
          <w:szCs w:val="28"/>
        </w:rPr>
        <w:t xml:space="preserve">Titular </w:t>
      </w:r>
    </w:p>
    <w:p w14:paraId="3565DBD2" w14:textId="4DB575F5" w:rsidR="00DC0734" w:rsidRPr="00341385" w:rsidRDefault="00BB6CD8" w:rsidP="00341385">
      <w:pPr>
        <w:pStyle w:val="Default"/>
        <w:jc w:val="both"/>
        <w:rPr>
          <w:rFonts w:ascii="Times New Roman" w:hAnsi="Times New Roman" w:cs="Times New Roman"/>
          <w:b/>
          <w:bCs/>
          <w:sz w:val="28"/>
          <w:szCs w:val="28"/>
        </w:rPr>
      </w:pPr>
      <w:r w:rsidRPr="00341385">
        <w:rPr>
          <w:rFonts w:ascii="Times New Roman" w:hAnsi="Times New Roman" w:cs="Times New Roman"/>
          <w:sz w:val="28"/>
          <w:szCs w:val="28"/>
        </w:rPr>
        <w:t xml:space="preserve">- numele: </w:t>
      </w:r>
      <w:r w:rsidR="000D7B63" w:rsidRPr="00341385">
        <w:rPr>
          <w:rFonts w:ascii="Times New Roman" w:hAnsi="Times New Roman" w:cs="Times New Roman"/>
          <w:b/>
          <w:bCs/>
          <w:color w:val="1D2228"/>
          <w:sz w:val="28"/>
          <w:szCs w:val="28"/>
          <w:shd w:val="clear" w:color="auto" w:fill="FFFFFF"/>
        </w:rPr>
        <w:t xml:space="preserve">Primaria Municipiului Dr Tr Severin prin SC </w:t>
      </w:r>
      <w:r w:rsidR="00A061E0" w:rsidRPr="00341385">
        <w:rPr>
          <w:rFonts w:ascii="Times New Roman" w:hAnsi="Times New Roman" w:cs="Times New Roman"/>
          <w:b/>
          <w:bCs/>
          <w:color w:val="1D2228"/>
          <w:sz w:val="28"/>
          <w:szCs w:val="28"/>
          <w:shd w:val="clear" w:color="auto" w:fill="FFFFFF"/>
        </w:rPr>
        <w:t>Brantner</w:t>
      </w:r>
      <w:r w:rsidR="00A061E0" w:rsidRPr="00341385">
        <w:rPr>
          <w:rFonts w:ascii="Times New Roman" w:hAnsi="Times New Roman" w:cs="Times New Roman"/>
          <w:b/>
          <w:bCs/>
          <w:color w:val="1D2228"/>
          <w:sz w:val="28"/>
          <w:szCs w:val="28"/>
          <w:shd w:val="clear" w:color="auto" w:fill="FFFFFF"/>
        </w:rPr>
        <w:t xml:space="preserve"> </w:t>
      </w:r>
      <w:r w:rsidR="000D7B63" w:rsidRPr="00341385">
        <w:rPr>
          <w:rFonts w:ascii="Times New Roman" w:hAnsi="Times New Roman" w:cs="Times New Roman"/>
          <w:b/>
          <w:bCs/>
          <w:color w:val="1D2228"/>
          <w:sz w:val="28"/>
          <w:szCs w:val="28"/>
          <w:shd w:val="clear" w:color="auto" w:fill="FFFFFF"/>
        </w:rPr>
        <w:t>Servicii Ecologice SRL</w:t>
      </w:r>
      <w:bookmarkStart w:id="0" w:name="_GoBack"/>
      <w:bookmarkEnd w:id="0"/>
    </w:p>
    <w:p w14:paraId="1FAEC495" w14:textId="16FD92E2" w:rsidR="00DC0734" w:rsidRPr="00341385" w:rsidRDefault="00BB6CD8" w:rsidP="00341385">
      <w:pPr>
        <w:pStyle w:val="Default"/>
        <w:jc w:val="both"/>
        <w:rPr>
          <w:rFonts w:ascii="Times New Roman" w:hAnsi="Times New Roman" w:cs="Times New Roman"/>
          <w:sz w:val="28"/>
          <w:szCs w:val="28"/>
        </w:rPr>
      </w:pPr>
      <w:r w:rsidRPr="00341385">
        <w:rPr>
          <w:rFonts w:ascii="Times New Roman" w:hAnsi="Times New Roman" w:cs="Times New Roman"/>
          <w:sz w:val="28"/>
          <w:szCs w:val="28"/>
        </w:rPr>
        <w:t xml:space="preserve">- adresa poştală: </w:t>
      </w:r>
      <w:r w:rsidR="000D7B63" w:rsidRPr="00341385">
        <w:rPr>
          <w:rFonts w:ascii="Times New Roman" w:hAnsi="Times New Roman" w:cs="Times New Roman"/>
          <w:sz w:val="28"/>
          <w:szCs w:val="28"/>
        </w:rPr>
        <w:t>Dr Tr Severin, str Maresal Averescu, nr 2, judetul Mehedinti</w:t>
      </w:r>
    </w:p>
    <w:p w14:paraId="770C7514" w14:textId="77777777" w:rsidR="000D7B63" w:rsidRPr="00341385" w:rsidRDefault="00DC0734" w:rsidP="00341385">
      <w:pPr>
        <w:pStyle w:val="Default"/>
        <w:jc w:val="both"/>
        <w:rPr>
          <w:rFonts w:ascii="Times New Roman" w:hAnsi="Times New Roman" w:cs="Times New Roman"/>
          <w:sz w:val="28"/>
          <w:szCs w:val="28"/>
        </w:rPr>
      </w:pPr>
      <w:r w:rsidRPr="00341385">
        <w:rPr>
          <w:rFonts w:ascii="Times New Roman" w:hAnsi="Times New Roman" w:cs="Times New Roman"/>
          <w:sz w:val="28"/>
          <w:szCs w:val="28"/>
        </w:rPr>
        <w:t>- numărul de telefon, de fax şi adresa de e-ma</w:t>
      </w:r>
      <w:r w:rsidR="00C872D5" w:rsidRPr="00341385">
        <w:rPr>
          <w:rFonts w:ascii="Times New Roman" w:hAnsi="Times New Roman" w:cs="Times New Roman"/>
          <w:sz w:val="28"/>
          <w:szCs w:val="28"/>
        </w:rPr>
        <w:t xml:space="preserve">il, adresa paginii de internet: </w:t>
      </w:r>
      <w:r w:rsidR="000D7B63" w:rsidRPr="00341385">
        <w:rPr>
          <w:rFonts w:ascii="Times New Roman" w:hAnsi="Times New Roman" w:cs="Times New Roman"/>
          <w:sz w:val="28"/>
          <w:szCs w:val="28"/>
        </w:rPr>
        <w:t>0737770361</w:t>
      </w:r>
    </w:p>
    <w:p w14:paraId="502C1471" w14:textId="428D3466" w:rsidR="00DC0734" w:rsidRPr="00341385" w:rsidRDefault="00DC0734" w:rsidP="00341385">
      <w:pPr>
        <w:pStyle w:val="Default"/>
        <w:jc w:val="both"/>
        <w:rPr>
          <w:rFonts w:ascii="Times New Roman" w:hAnsi="Times New Roman" w:cs="Times New Roman"/>
          <w:sz w:val="28"/>
          <w:szCs w:val="28"/>
        </w:rPr>
      </w:pPr>
      <w:r w:rsidRPr="00341385">
        <w:rPr>
          <w:rFonts w:ascii="Times New Roman" w:hAnsi="Times New Roman" w:cs="Times New Roman"/>
          <w:sz w:val="28"/>
          <w:szCs w:val="28"/>
        </w:rPr>
        <w:t xml:space="preserve">- numele persoanelor de contact: </w:t>
      </w:r>
    </w:p>
    <w:p w14:paraId="46190BFE" w14:textId="3CCF6D06" w:rsidR="00DC0734" w:rsidRPr="00341385" w:rsidRDefault="0034789E" w:rsidP="00341385">
      <w:pPr>
        <w:pStyle w:val="Default"/>
        <w:spacing w:after="30"/>
        <w:jc w:val="both"/>
        <w:rPr>
          <w:rFonts w:ascii="Times New Roman" w:hAnsi="Times New Roman" w:cs="Times New Roman"/>
          <w:sz w:val="28"/>
          <w:szCs w:val="28"/>
        </w:rPr>
      </w:pPr>
      <w:r w:rsidRPr="00341385">
        <w:rPr>
          <w:rFonts w:ascii="Times New Roman" w:hAnsi="Times New Roman" w:cs="Times New Roman"/>
          <w:sz w:val="28"/>
          <w:szCs w:val="28"/>
        </w:rPr>
        <w:t xml:space="preserve">  -</w:t>
      </w:r>
      <w:r w:rsidR="00C872D5" w:rsidRPr="00341385">
        <w:rPr>
          <w:rFonts w:ascii="Times New Roman" w:hAnsi="Times New Roman" w:cs="Times New Roman"/>
          <w:sz w:val="28"/>
          <w:szCs w:val="28"/>
        </w:rPr>
        <w:t xml:space="preserve"> </w:t>
      </w:r>
      <w:r w:rsidR="000D7B63" w:rsidRPr="00341385">
        <w:rPr>
          <w:rFonts w:ascii="Times New Roman" w:hAnsi="Times New Roman" w:cs="Times New Roman"/>
          <w:sz w:val="28"/>
          <w:szCs w:val="28"/>
        </w:rPr>
        <w:t>director Mirel Damian</w:t>
      </w:r>
    </w:p>
    <w:p w14:paraId="49EDDA0D" w14:textId="1BCF18B5" w:rsidR="00DC0734" w:rsidRPr="00341385" w:rsidRDefault="0034789E" w:rsidP="00341385">
      <w:pPr>
        <w:pStyle w:val="Default"/>
        <w:jc w:val="both"/>
        <w:rPr>
          <w:rFonts w:ascii="Times New Roman" w:hAnsi="Times New Roman" w:cs="Times New Roman"/>
          <w:sz w:val="28"/>
          <w:szCs w:val="28"/>
        </w:rPr>
      </w:pPr>
      <w:r w:rsidRPr="00341385">
        <w:rPr>
          <w:rFonts w:ascii="Times New Roman" w:hAnsi="Times New Roman" w:cs="Times New Roman"/>
          <w:sz w:val="28"/>
          <w:szCs w:val="28"/>
        </w:rPr>
        <w:t xml:space="preserve">  -</w:t>
      </w:r>
      <w:r w:rsidR="00DC0734" w:rsidRPr="00341385">
        <w:rPr>
          <w:rFonts w:ascii="Times New Roman" w:hAnsi="Times New Roman" w:cs="Times New Roman"/>
          <w:sz w:val="28"/>
          <w:szCs w:val="28"/>
        </w:rPr>
        <w:t xml:space="preserve"> respons</w:t>
      </w:r>
      <w:r w:rsidR="00C872D5" w:rsidRPr="00341385">
        <w:rPr>
          <w:rFonts w:ascii="Times New Roman" w:hAnsi="Times New Roman" w:cs="Times New Roman"/>
          <w:sz w:val="28"/>
          <w:szCs w:val="28"/>
        </w:rPr>
        <w:t xml:space="preserve">abil pentru protecţia mediului </w:t>
      </w:r>
      <w:r w:rsidR="000D7B63" w:rsidRPr="00341385">
        <w:rPr>
          <w:rFonts w:ascii="Times New Roman" w:hAnsi="Times New Roman" w:cs="Times New Roman"/>
          <w:sz w:val="28"/>
          <w:szCs w:val="28"/>
        </w:rPr>
        <w:t xml:space="preserve">Andrada Turbat </w:t>
      </w:r>
    </w:p>
    <w:p w14:paraId="44D30934" w14:textId="77777777" w:rsidR="00DC0734" w:rsidRPr="00341385" w:rsidRDefault="00DC0734" w:rsidP="00341385">
      <w:pPr>
        <w:pStyle w:val="Default"/>
        <w:jc w:val="both"/>
        <w:rPr>
          <w:rFonts w:ascii="Times New Roman" w:hAnsi="Times New Roman" w:cs="Times New Roman"/>
          <w:sz w:val="28"/>
          <w:szCs w:val="28"/>
        </w:rPr>
      </w:pPr>
    </w:p>
    <w:p w14:paraId="6F14D99E" w14:textId="77777777" w:rsidR="00DC0734" w:rsidRPr="00341385" w:rsidRDefault="00DC0734" w:rsidP="00341385">
      <w:pPr>
        <w:pStyle w:val="Default"/>
        <w:jc w:val="both"/>
        <w:rPr>
          <w:rFonts w:ascii="Times New Roman" w:hAnsi="Times New Roman" w:cs="Times New Roman"/>
          <w:sz w:val="28"/>
          <w:szCs w:val="28"/>
        </w:rPr>
      </w:pPr>
      <w:r w:rsidRPr="00341385">
        <w:rPr>
          <w:rFonts w:ascii="Times New Roman" w:hAnsi="Times New Roman" w:cs="Times New Roman"/>
          <w:b/>
          <w:bCs/>
          <w:sz w:val="28"/>
          <w:szCs w:val="28"/>
        </w:rPr>
        <w:t xml:space="preserve">III. </w:t>
      </w:r>
      <w:r w:rsidRPr="00341385">
        <w:rPr>
          <w:rFonts w:ascii="Times New Roman" w:hAnsi="Times New Roman" w:cs="Times New Roman"/>
          <w:sz w:val="28"/>
          <w:szCs w:val="28"/>
        </w:rPr>
        <w:t xml:space="preserve">Descrierea caracteristicilor fizice ale întregului proiect: </w:t>
      </w:r>
    </w:p>
    <w:p w14:paraId="0DED786A" w14:textId="77777777" w:rsidR="00362700" w:rsidRPr="00341385" w:rsidRDefault="00DC0734" w:rsidP="00341385">
      <w:pPr>
        <w:pStyle w:val="ListParagraph"/>
        <w:numPr>
          <w:ilvl w:val="0"/>
          <w:numId w:val="7"/>
        </w:numPr>
        <w:spacing w:after="0" w:line="240" w:lineRule="auto"/>
        <w:jc w:val="both"/>
        <w:rPr>
          <w:rFonts w:ascii="Times New Roman" w:hAnsi="Times New Roman" w:cs="Times New Roman"/>
          <w:b/>
          <w:sz w:val="28"/>
          <w:szCs w:val="28"/>
          <w:lang w:val="fr-FR"/>
        </w:rPr>
      </w:pPr>
      <w:r w:rsidRPr="00341385">
        <w:rPr>
          <w:rFonts w:ascii="Times New Roman" w:hAnsi="Times New Roman" w:cs="Times New Roman"/>
          <w:sz w:val="28"/>
          <w:szCs w:val="28"/>
        </w:rPr>
        <w:t>un rezumat al proiectului;</w:t>
      </w:r>
    </w:p>
    <w:p w14:paraId="67CA8113" w14:textId="6C9CEDDF" w:rsidR="000B2D5A" w:rsidRPr="00341385" w:rsidRDefault="000D7B63" w:rsidP="00341385">
      <w:pPr>
        <w:widowControl w:val="0"/>
        <w:autoSpaceDE w:val="0"/>
        <w:autoSpaceDN w:val="0"/>
        <w:adjustRightInd w:val="0"/>
        <w:spacing w:after="0" w:line="240" w:lineRule="auto"/>
        <w:ind w:firstLine="360"/>
        <w:jc w:val="both"/>
        <w:rPr>
          <w:rFonts w:ascii="Times New Roman" w:hAnsi="Times New Roman" w:cs="Times New Roman"/>
          <w:sz w:val="28"/>
          <w:szCs w:val="28"/>
          <w:lang w:val="it-IT"/>
        </w:rPr>
      </w:pPr>
      <w:r w:rsidRPr="00341385">
        <w:rPr>
          <w:rFonts w:ascii="Times New Roman" w:hAnsi="Times New Roman" w:cs="Times New Roman"/>
          <w:sz w:val="28"/>
          <w:szCs w:val="28"/>
        </w:rPr>
        <w:t>Terenul situat in extravilanul comunei Izvoru Barzii,  nr cadastral</w:t>
      </w:r>
      <w:r w:rsidRPr="00341385">
        <w:rPr>
          <w:rFonts w:ascii="Times New Roman" w:hAnsi="Times New Roman" w:cs="Times New Roman"/>
          <w:spacing w:val="4"/>
          <w:sz w:val="28"/>
          <w:szCs w:val="28"/>
          <w:lang w:val="it-IT"/>
        </w:rPr>
        <w:t xml:space="preserve"> 275, cu suprafata de 199282 mp se afla in proprietatea  </w:t>
      </w:r>
      <w:r w:rsidRPr="00341385">
        <w:rPr>
          <w:rFonts w:ascii="Times New Roman" w:hAnsi="Times New Roman" w:cs="Times New Roman"/>
          <w:b/>
          <w:spacing w:val="4"/>
          <w:sz w:val="28"/>
          <w:szCs w:val="28"/>
          <w:lang w:val="it-IT"/>
        </w:rPr>
        <w:t>Consiliului Local Drobeta Turnu Severin,</w:t>
      </w:r>
      <w:r w:rsidRPr="00341385">
        <w:rPr>
          <w:rFonts w:ascii="Times New Roman" w:hAnsi="Times New Roman" w:cs="Times New Roman"/>
          <w:spacing w:val="4"/>
          <w:sz w:val="28"/>
          <w:szCs w:val="28"/>
          <w:lang w:val="it-IT"/>
        </w:rPr>
        <w:t xml:space="preserve"> conform extrasului de carte funciara si este concesionat firmei SC Brantner Servicii Ecologice SA conform contractului de concesiune nr 12734/2006.</w:t>
      </w:r>
    </w:p>
    <w:p w14:paraId="5EC69CDA" w14:textId="77777777" w:rsidR="000B2D5A" w:rsidRPr="00341385" w:rsidRDefault="00F04588" w:rsidP="00341385">
      <w:pPr>
        <w:pStyle w:val="ListParagraph"/>
        <w:spacing w:after="0"/>
        <w:jc w:val="both"/>
        <w:rPr>
          <w:rFonts w:ascii="Times New Roman" w:hAnsi="Times New Roman" w:cs="Times New Roman"/>
          <w:sz w:val="28"/>
          <w:szCs w:val="28"/>
          <w:lang w:val="fr-FR"/>
        </w:rPr>
      </w:pPr>
      <w:r w:rsidRPr="00341385">
        <w:rPr>
          <w:rFonts w:ascii="Times New Roman" w:hAnsi="Times New Roman" w:cs="Times New Roman"/>
          <w:sz w:val="28"/>
          <w:szCs w:val="28"/>
          <w:lang w:val="fr-FR"/>
        </w:rPr>
        <w:t>Situatia existenta:</w:t>
      </w:r>
    </w:p>
    <w:p w14:paraId="2CA0F251" w14:textId="77777777" w:rsidR="000D7B63" w:rsidRPr="00341385" w:rsidRDefault="000D7B63" w:rsidP="00341385">
      <w:pPr>
        <w:tabs>
          <w:tab w:val="left" w:pos="1985"/>
        </w:tabs>
        <w:jc w:val="both"/>
        <w:rPr>
          <w:rFonts w:ascii="Times New Roman" w:hAnsi="Times New Roman" w:cs="Times New Roman"/>
          <w:sz w:val="28"/>
          <w:szCs w:val="28"/>
        </w:rPr>
      </w:pPr>
      <w:r w:rsidRPr="00341385">
        <w:rPr>
          <w:rFonts w:ascii="Times New Roman" w:hAnsi="Times New Roman" w:cs="Times New Roman"/>
          <w:sz w:val="28"/>
          <w:szCs w:val="28"/>
        </w:rPr>
        <w:t>Terenul are o suprafata de 199282 mp, cu o forma neregulata; teren partial construit.</w:t>
      </w:r>
    </w:p>
    <w:p w14:paraId="357CC6D2" w14:textId="77777777" w:rsidR="000D7B63" w:rsidRPr="00341385" w:rsidRDefault="000D7B63" w:rsidP="00341385">
      <w:pPr>
        <w:pStyle w:val="Style45"/>
        <w:widowControl/>
        <w:jc w:val="both"/>
        <w:rPr>
          <w:rStyle w:val="FontStyle88"/>
          <w:rFonts w:ascii="Times New Roman" w:hAnsi="Times New Roman" w:cs="Times New Roman"/>
          <w:sz w:val="28"/>
          <w:szCs w:val="28"/>
        </w:rPr>
      </w:pPr>
      <w:r w:rsidRPr="00341385">
        <w:rPr>
          <w:rStyle w:val="FontStyle83"/>
          <w:rFonts w:ascii="Times New Roman" w:hAnsi="Times New Roman" w:cs="Times New Roman"/>
          <w:sz w:val="28"/>
          <w:szCs w:val="28"/>
        </w:rPr>
        <w:t xml:space="preserve">Depozit propriu-zis </w:t>
      </w:r>
      <w:r w:rsidRPr="00341385">
        <w:rPr>
          <w:rStyle w:val="FontStyle88"/>
          <w:rFonts w:ascii="Times New Roman" w:hAnsi="Times New Roman" w:cs="Times New Roman"/>
          <w:sz w:val="28"/>
          <w:szCs w:val="28"/>
        </w:rPr>
        <w:t>- este format din 3 module iar fiecare modul are 2 zone de depozitare, astfel:</w:t>
      </w:r>
    </w:p>
    <w:p w14:paraId="0EE44560" w14:textId="77777777" w:rsidR="000D7B63" w:rsidRPr="00341385" w:rsidRDefault="000D7B63" w:rsidP="00341385">
      <w:pPr>
        <w:pStyle w:val="Style39"/>
        <w:widowControl/>
        <w:jc w:val="both"/>
        <w:rPr>
          <w:rStyle w:val="FontStyle88"/>
          <w:rFonts w:ascii="Times New Roman" w:hAnsi="Times New Roman" w:cs="Times New Roman"/>
          <w:sz w:val="28"/>
          <w:szCs w:val="28"/>
        </w:rPr>
      </w:pPr>
      <w:r w:rsidRPr="00341385">
        <w:rPr>
          <w:rStyle w:val="FontStyle88"/>
          <w:rFonts w:ascii="Times New Roman" w:hAnsi="Times New Roman" w:cs="Times New Roman"/>
          <w:sz w:val="28"/>
          <w:szCs w:val="28"/>
        </w:rPr>
        <w:t>- modulul 1 zona  (1A) pe suprafata in baza de 16.800 mp;</w:t>
      </w:r>
    </w:p>
    <w:p w14:paraId="66463A9B" w14:textId="77777777" w:rsidR="000D7B63" w:rsidRPr="00341385" w:rsidRDefault="000D7B63" w:rsidP="00341385">
      <w:pPr>
        <w:pStyle w:val="Style35"/>
        <w:widowControl/>
        <w:jc w:val="both"/>
        <w:rPr>
          <w:rStyle w:val="FontStyle88"/>
          <w:rFonts w:ascii="Times New Roman" w:hAnsi="Times New Roman" w:cs="Times New Roman"/>
          <w:sz w:val="28"/>
          <w:szCs w:val="28"/>
        </w:rPr>
      </w:pPr>
      <w:r w:rsidRPr="00341385">
        <w:rPr>
          <w:rStyle w:val="FontStyle88"/>
          <w:rFonts w:ascii="Times New Roman" w:hAnsi="Times New Roman" w:cs="Times New Roman"/>
          <w:sz w:val="28"/>
          <w:szCs w:val="28"/>
        </w:rPr>
        <w:t>- modulul 1 zona  (1B) cu depozitarea deseurilor pe suprafata de 21.100 mp;</w:t>
      </w:r>
    </w:p>
    <w:p w14:paraId="2F433822" w14:textId="77777777" w:rsidR="000D7B63" w:rsidRPr="00341385" w:rsidRDefault="000D7B63" w:rsidP="00341385">
      <w:pPr>
        <w:pStyle w:val="Style39"/>
        <w:widowControl/>
        <w:jc w:val="both"/>
        <w:rPr>
          <w:rStyle w:val="FontStyle88"/>
          <w:rFonts w:ascii="Times New Roman" w:hAnsi="Times New Roman" w:cs="Times New Roman"/>
          <w:sz w:val="28"/>
          <w:szCs w:val="28"/>
        </w:rPr>
      </w:pPr>
      <w:r w:rsidRPr="00341385">
        <w:rPr>
          <w:rStyle w:val="FontStyle88"/>
          <w:rFonts w:ascii="Times New Roman" w:hAnsi="Times New Roman" w:cs="Times New Roman"/>
          <w:sz w:val="28"/>
          <w:szCs w:val="28"/>
        </w:rPr>
        <w:t xml:space="preserve">- modulul 2 si 3, restul suprafetei- ce vor fi realizate pe viitor </w:t>
      </w:r>
    </w:p>
    <w:p w14:paraId="40CD3270" w14:textId="77777777" w:rsidR="000D7B63" w:rsidRPr="00341385" w:rsidRDefault="000D7B63" w:rsidP="00341385">
      <w:pPr>
        <w:tabs>
          <w:tab w:val="left" w:pos="1985"/>
        </w:tabs>
        <w:jc w:val="both"/>
        <w:rPr>
          <w:rFonts w:ascii="Times New Roman" w:hAnsi="Times New Roman" w:cs="Times New Roman"/>
          <w:sz w:val="28"/>
          <w:szCs w:val="28"/>
        </w:rPr>
      </w:pPr>
      <w:r w:rsidRPr="00341385">
        <w:rPr>
          <w:rFonts w:ascii="Times New Roman" w:hAnsi="Times New Roman" w:cs="Times New Roman"/>
          <w:sz w:val="28"/>
          <w:szCs w:val="28"/>
        </w:rPr>
        <w:t xml:space="preserve">Pe Modulul 1 zona 1A s-au depozitat deseuri menajere iar in momentul de fata se depoziteaza deseuri menajere in </w:t>
      </w:r>
      <w:r w:rsidRPr="00341385">
        <w:rPr>
          <w:rStyle w:val="FontStyle88"/>
          <w:rFonts w:ascii="Times New Roman" w:hAnsi="Times New Roman" w:cs="Times New Roman"/>
          <w:sz w:val="28"/>
          <w:szCs w:val="28"/>
        </w:rPr>
        <w:t>Modulul 1 zona  1B.</w:t>
      </w:r>
    </w:p>
    <w:p w14:paraId="1B14D479" w14:textId="77777777" w:rsidR="000D7B63" w:rsidRPr="00341385" w:rsidRDefault="000D7B63" w:rsidP="00341385">
      <w:pPr>
        <w:tabs>
          <w:tab w:val="left" w:pos="1890"/>
        </w:tabs>
        <w:jc w:val="both"/>
        <w:rPr>
          <w:rFonts w:ascii="Times New Roman" w:hAnsi="Times New Roman" w:cs="Times New Roman"/>
          <w:sz w:val="28"/>
          <w:szCs w:val="28"/>
        </w:rPr>
      </w:pPr>
      <w:r w:rsidRPr="00341385">
        <w:rPr>
          <w:rFonts w:ascii="Times New Roman" w:hAnsi="Times New Roman" w:cs="Times New Roman"/>
          <w:b/>
          <w:sz w:val="28"/>
          <w:szCs w:val="28"/>
        </w:rPr>
        <w:t>Situatia propusa:</w:t>
      </w:r>
      <w:r w:rsidRPr="00341385">
        <w:rPr>
          <w:rFonts w:ascii="Times New Roman" w:hAnsi="Times New Roman" w:cs="Times New Roman"/>
          <w:sz w:val="28"/>
          <w:szCs w:val="28"/>
        </w:rPr>
        <w:t xml:space="preserve"> Se propune realizarea a sase puturi pentru colectarea si tratarea gazului din depozitul de deseuri, modulul 1 zona 1A.</w:t>
      </w:r>
    </w:p>
    <w:p w14:paraId="0927DB03" w14:textId="77777777" w:rsidR="000D7B63" w:rsidRPr="00341385" w:rsidRDefault="000D7B63" w:rsidP="00341385">
      <w:pPr>
        <w:tabs>
          <w:tab w:val="left" w:pos="1890"/>
        </w:tabs>
        <w:jc w:val="both"/>
        <w:rPr>
          <w:rFonts w:ascii="Times New Roman" w:hAnsi="Times New Roman" w:cs="Times New Roman"/>
          <w:sz w:val="28"/>
          <w:szCs w:val="28"/>
        </w:rPr>
      </w:pPr>
      <w:r w:rsidRPr="00341385">
        <w:rPr>
          <w:rFonts w:ascii="Times New Roman" w:hAnsi="Times New Roman" w:cs="Times New Roman"/>
          <w:bCs/>
          <w:color w:val="000000"/>
          <w:sz w:val="28"/>
          <w:szCs w:val="28"/>
        </w:rPr>
        <w:t xml:space="preserve">Se propune construirea </w:t>
      </w:r>
      <w:r w:rsidRPr="00341385">
        <w:rPr>
          <w:rFonts w:ascii="Times New Roman" w:hAnsi="Times New Roman" w:cs="Times New Roman"/>
          <w:sz w:val="28"/>
          <w:szCs w:val="28"/>
        </w:rPr>
        <w:t>a sase puturi pentru colectarea gazelor si reducerea acestora cu biofiltre.</w:t>
      </w:r>
    </w:p>
    <w:p w14:paraId="5909A647" w14:textId="77777777" w:rsidR="000D7B63" w:rsidRPr="00341385" w:rsidRDefault="000D7B63" w:rsidP="00341385">
      <w:pPr>
        <w:pStyle w:val="yiv0539861581msonormal"/>
        <w:shd w:val="clear" w:color="auto" w:fill="FFFFFF"/>
        <w:jc w:val="both"/>
        <w:rPr>
          <w:color w:val="1D2228"/>
          <w:sz w:val="28"/>
          <w:szCs w:val="28"/>
        </w:rPr>
      </w:pPr>
      <w:r w:rsidRPr="00341385">
        <w:rPr>
          <w:color w:val="000000"/>
          <w:sz w:val="28"/>
          <w:szCs w:val="28"/>
        </w:rPr>
        <w:t>Pentru Depozitul de deseuri Drobeta Turnu Severin se are in vedere realizarea unui sistem de degazare cu biofiltre. </w:t>
      </w:r>
    </w:p>
    <w:p w14:paraId="623CE7BA" w14:textId="77777777" w:rsidR="000D7B63" w:rsidRPr="00341385" w:rsidRDefault="000D7B63" w:rsidP="00341385">
      <w:pPr>
        <w:pStyle w:val="yiv0539861581msonormal"/>
        <w:shd w:val="clear" w:color="auto" w:fill="FFFFFF"/>
        <w:jc w:val="both"/>
        <w:rPr>
          <w:color w:val="1D2228"/>
          <w:sz w:val="28"/>
          <w:szCs w:val="28"/>
        </w:rPr>
      </w:pPr>
      <w:r w:rsidRPr="00341385">
        <w:rPr>
          <w:color w:val="000000"/>
          <w:sz w:val="28"/>
          <w:szCs w:val="28"/>
        </w:rPr>
        <w:lastRenderedPageBreak/>
        <w:t>Acest sistem va curpinde:</w:t>
      </w:r>
    </w:p>
    <w:p w14:paraId="5592C706" w14:textId="77777777" w:rsidR="000D7B63" w:rsidRPr="00341385" w:rsidRDefault="000D7B63" w:rsidP="00341385">
      <w:pPr>
        <w:pStyle w:val="yiv0539861581msolistparagraph"/>
        <w:numPr>
          <w:ilvl w:val="0"/>
          <w:numId w:val="14"/>
        </w:numPr>
        <w:shd w:val="clear" w:color="auto" w:fill="FFFFFF"/>
        <w:spacing w:before="0" w:beforeAutospacing="0" w:after="0" w:afterAutospacing="0"/>
        <w:jc w:val="both"/>
        <w:rPr>
          <w:color w:val="000000"/>
          <w:sz w:val="28"/>
          <w:szCs w:val="28"/>
        </w:rPr>
      </w:pPr>
      <w:r w:rsidRPr="00341385">
        <w:rPr>
          <w:color w:val="000000"/>
          <w:sz w:val="28"/>
          <w:szCs w:val="28"/>
        </w:rPr>
        <w:t>Realizarea a 6 puturi de gaz in corpul depozitului, conform descrierii de mai jos;</w:t>
      </w:r>
    </w:p>
    <w:p w14:paraId="7AEA2611" w14:textId="77777777" w:rsidR="000D7B63" w:rsidRPr="00341385" w:rsidRDefault="000D7B63" w:rsidP="00341385">
      <w:pPr>
        <w:pStyle w:val="yiv0539861581msolistparagraph"/>
        <w:numPr>
          <w:ilvl w:val="0"/>
          <w:numId w:val="14"/>
        </w:numPr>
        <w:shd w:val="clear" w:color="auto" w:fill="FFFFFF"/>
        <w:spacing w:before="0" w:beforeAutospacing="0" w:after="0" w:afterAutospacing="0"/>
        <w:jc w:val="both"/>
        <w:rPr>
          <w:color w:val="000000"/>
          <w:sz w:val="28"/>
          <w:szCs w:val="28"/>
        </w:rPr>
      </w:pPr>
      <w:r w:rsidRPr="00341385">
        <w:rPr>
          <w:color w:val="000000"/>
          <w:sz w:val="28"/>
          <w:szCs w:val="28"/>
        </w:rPr>
        <w:t>Instalarea a unui numar de 6 biofiltre.</w:t>
      </w:r>
    </w:p>
    <w:p w14:paraId="03C341CE" w14:textId="77777777" w:rsidR="000D7B63" w:rsidRPr="00341385" w:rsidRDefault="000D7B63" w:rsidP="00341385">
      <w:pPr>
        <w:pStyle w:val="yiv0539861581msonormal"/>
        <w:shd w:val="clear" w:color="auto" w:fill="FFFFFF"/>
        <w:jc w:val="both"/>
        <w:rPr>
          <w:color w:val="1D2228"/>
          <w:sz w:val="28"/>
          <w:szCs w:val="28"/>
        </w:rPr>
      </w:pPr>
      <w:r w:rsidRPr="00341385">
        <w:rPr>
          <w:b/>
          <w:bCs/>
          <w:color w:val="000000"/>
          <w:sz w:val="28"/>
          <w:szCs w:val="28"/>
        </w:rPr>
        <w:t>Puturile de gaz </w:t>
      </w:r>
      <w:r w:rsidRPr="00341385">
        <w:rPr>
          <w:color w:val="000000"/>
          <w:sz w:val="28"/>
          <w:szCs w:val="28"/>
        </w:rPr>
        <w:t>vor fi in numar de 6. Acest numar de puturi a fost stabilit avand in vedere ca raza de actiune a unui put de degazare este de minim 50m.</w:t>
      </w:r>
    </w:p>
    <w:p w14:paraId="74C03767" w14:textId="5C2A1243" w:rsidR="000D7B63" w:rsidRPr="00341385" w:rsidRDefault="000D7B63" w:rsidP="00341385">
      <w:pPr>
        <w:pStyle w:val="yiv0539861581msonormal"/>
        <w:shd w:val="clear" w:color="auto" w:fill="FFFFFF"/>
        <w:jc w:val="both"/>
        <w:rPr>
          <w:color w:val="1D2228"/>
          <w:sz w:val="28"/>
          <w:szCs w:val="28"/>
        </w:rPr>
      </w:pPr>
      <w:r w:rsidRPr="00341385">
        <w:rPr>
          <w:color w:val="000000"/>
          <w:sz w:val="28"/>
          <w:szCs w:val="28"/>
        </w:rPr>
        <w:t>Acestea</w:t>
      </w:r>
      <w:r w:rsidRPr="00341385">
        <w:rPr>
          <w:b/>
          <w:bCs/>
          <w:color w:val="000000"/>
          <w:sz w:val="28"/>
          <w:szCs w:val="28"/>
        </w:rPr>
        <w:t> </w:t>
      </w:r>
      <w:r w:rsidRPr="00341385">
        <w:rPr>
          <w:color w:val="000000"/>
          <w:sz w:val="28"/>
          <w:szCs w:val="28"/>
        </w:rPr>
        <w:t>se vor realiza prin foraj in mediu uscat pe un diametru de 800mm. Adancimea fiecarui put va fi de pana la 17m</w:t>
      </w:r>
      <w:r w:rsidR="00CD4DAD" w:rsidRPr="00341385">
        <w:rPr>
          <w:color w:val="000000"/>
          <w:sz w:val="28"/>
          <w:szCs w:val="28"/>
        </w:rPr>
        <w:t>, cu minim 2m deasupra geomenbranei</w:t>
      </w:r>
      <w:r w:rsidRPr="00341385">
        <w:rPr>
          <w:color w:val="000000"/>
          <w:sz w:val="28"/>
          <w:szCs w:val="28"/>
        </w:rPr>
        <w:t>. Dupa executia forajului, in interior se va introduce o coloana de filtrare a gazului realizata dntr-o conducta perforata din PE100 SDR17 Diametru Exterior 250mm. Perforatiile vor fi de tip circular, cu diametrul de 12mm, 5 gauri / circumferinta; distanta pe verticala intre randurile de gauri: 100mm. Conducta va fi centrata in foraj, iar de jur imprejurul acesteia se va introduce sort 16-32. La capatul superior al forajului se va construi un dop de argila de inaltime minim 200mm, pentru a asigura etanseitatea putului. </w:t>
      </w:r>
    </w:p>
    <w:p w14:paraId="0D1A53C5" w14:textId="77777777" w:rsidR="000D7B63" w:rsidRPr="00341385" w:rsidRDefault="000D7B63" w:rsidP="00341385">
      <w:pPr>
        <w:pStyle w:val="yiv0539861581msonormal"/>
        <w:shd w:val="clear" w:color="auto" w:fill="FFFFFF"/>
        <w:jc w:val="both"/>
        <w:rPr>
          <w:color w:val="1D2228"/>
          <w:sz w:val="28"/>
          <w:szCs w:val="28"/>
        </w:rPr>
      </w:pPr>
      <w:r w:rsidRPr="00341385">
        <w:rPr>
          <w:b/>
          <w:bCs/>
          <w:color w:val="000000"/>
          <w:sz w:val="28"/>
          <w:szCs w:val="28"/>
        </w:rPr>
        <w:t>Biofiltrele </w:t>
      </w:r>
      <w:r w:rsidRPr="00341385">
        <w:rPr>
          <w:color w:val="000000"/>
          <w:sz w:val="28"/>
          <w:szCs w:val="28"/>
        </w:rPr>
        <w:t>vor fi instalate peste conducta perforata (conform desenului atasat). Acestea vor avea lungime de 2000mm si diametrul 1000mm, si vor fi realizate din PEHD. Biofiltrele sunt dotate cu porturi de masura pentru determinarea parametrilor gazului de depozit in zona inferioara (gazul ce intra in biofiltru) si respectiv in zona superioara (gazul tratat). Interiorul biofiltrului este umplut cu material de biofiltrare. Trecerea gazului prin acest mediu conduce la diminuarea parametrilor gazului de depozit.</w:t>
      </w:r>
    </w:p>
    <w:p w14:paraId="460C6F07" w14:textId="77777777" w:rsidR="000D7B63" w:rsidRPr="00341385" w:rsidRDefault="000D7B63" w:rsidP="00341385">
      <w:pPr>
        <w:pStyle w:val="yiv9844673291msonormal"/>
        <w:shd w:val="clear" w:color="auto" w:fill="FFFFFF"/>
        <w:jc w:val="both"/>
        <w:rPr>
          <w:color w:val="1D2228"/>
          <w:sz w:val="28"/>
          <w:szCs w:val="28"/>
        </w:rPr>
      </w:pPr>
      <w:r w:rsidRPr="00341385">
        <w:rPr>
          <w:b/>
          <w:bCs/>
          <w:color w:val="1D2228"/>
          <w:sz w:val="28"/>
          <w:szCs w:val="28"/>
        </w:rPr>
        <w:t>Biofltrul va fi tip Optimum 1000 </w:t>
      </w:r>
    </w:p>
    <w:p w14:paraId="660C3DCD" w14:textId="77777777" w:rsidR="000D7B63" w:rsidRPr="00341385" w:rsidRDefault="000D7B63" w:rsidP="00341385">
      <w:pPr>
        <w:pStyle w:val="yiv9844673291msonormal"/>
        <w:shd w:val="clear" w:color="auto" w:fill="FFFFFF"/>
        <w:jc w:val="both"/>
        <w:rPr>
          <w:color w:val="1D2228"/>
          <w:sz w:val="28"/>
          <w:szCs w:val="28"/>
        </w:rPr>
      </w:pPr>
      <w:r w:rsidRPr="00341385">
        <w:rPr>
          <w:color w:val="1D2228"/>
          <w:sz w:val="28"/>
          <w:szCs w:val="28"/>
        </w:rPr>
        <w:t>Mixul Bio din interiorul biofiltrului reprezinta mediul vital pentru  bacterii responsabile cu tratarea gazului de depozit. Doar prin utilizarea celor mai bune materiale de biofiltrare este posibil sa obtinem un grad ridicat de tratare a gazului de depozit.</w:t>
      </w:r>
    </w:p>
    <w:p w14:paraId="20235C5F" w14:textId="3C3512DE" w:rsidR="000D7B63" w:rsidRPr="00341385" w:rsidRDefault="000D7B63" w:rsidP="00341385">
      <w:pPr>
        <w:pStyle w:val="yiv9844673291msonormal"/>
        <w:shd w:val="clear" w:color="auto" w:fill="FFFFFF"/>
        <w:jc w:val="both"/>
        <w:rPr>
          <w:color w:val="1D2228"/>
          <w:sz w:val="28"/>
          <w:szCs w:val="28"/>
        </w:rPr>
      </w:pPr>
      <w:r w:rsidRPr="00341385">
        <w:rPr>
          <w:color w:val="1D2228"/>
          <w:sz w:val="28"/>
          <w:szCs w:val="28"/>
        </w:rPr>
        <w:t>Mixul Bio este alcatuit dintr-un amestec de aschii de lemn de padure, surcele maruntite si rasini din lemn pentru a maximiza procesul biologic. Amestecul din interior este impregnat cu micro-organisme (bacterii) si in termini simplii, bacteriile utilizeaza metanul generat de depozil si in prezenta oxigenului il transforma in energie, dioxid de carbon si apa.</w:t>
      </w:r>
    </w:p>
    <w:p w14:paraId="6FB73879" w14:textId="44E5BA9E" w:rsidR="000D7B63" w:rsidRPr="00341385" w:rsidRDefault="000D7B63" w:rsidP="00341385">
      <w:pPr>
        <w:tabs>
          <w:tab w:val="left" w:pos="1890"/>
        </w:tabs>
        <w:jc w:val="both"/>
        <w:rPr>
          <w:rFonts w:ascii="Times New Roman" w:hAnsi="Times New Roman" w:cs="Times New Roman"/>
          <w:b/>
          <w:bCs/>
          <w:sz w:val="28"/>
          <w:szCs w:val="28"/>
          <w:u w:val="single"/>
        </w:rPr>
      </w:pPr>
      <w:r w:rsidRPr="00341385">
        <w:rPr>
          <w:rFonts w:ascii="Times New Roman" w:hAnsi="Times New Roman" w:cs="Times New Roman"/>
          <w:b/>
          <w:bCs/>
          <w:sz w:val="28"/>
          <w:szCs w:val="28"/>
          <w:u w:val="single"/>
        </w:rPr>
        <w:t xml:space="preserve">Fazele de execuție sunt: </w:t>
      </w:r>
    </w:p>
    <w:p w14:paraId="62FE7836" w14:textId="77777777" w:rsidR="000D7B63" w:rsidRPr="00341385" w:rsidRDefault="000D7B63" w:rsidP="00341385">
      <w:pPr>
        <w:tabs>
          <w:tab w:val="left" w:pos="1890"/>
        </w:tabs>
        <w:jc w:val="both"/>
        <w:rPr>
          <w:rFonts w:ascii="Times New Roman" w:hAnsi="Times New Roman" w:cs="Times New Roman"/>
          <w:sz w:val="28"/>
          <w:szCs w:val="28"/>
        </w:rPr>
      </w:pPr>
      <w:r w:rsidRPr="00341385">
        <w:rPr>
          <w:rFonts w:ascii="Times New Roman" w:hAnsi="Times New Roman" w:cs="Times New Roman"/>
          <w:sz w:val="28"/>
          <w:szCs w:val="28"/>
        </w:rPr>
        <w:t xml:space="preserve">•      Amenajarea platformei de lucru;  </w:t>
      </w:r>
    </w:p>
    <w:p w14:paraId="57568C01" w14:textId="77777777" w:rsidR="000D7B63" w:rsidRPr="00341385" w:rsidRDefault="000D7B63" w:rsidP="00341385">
      <w:pPr>
        <w:tabs>
          <w:tab w:val="left" w:pos="1890"/>
        </w:tabs>
        <w:jc w:val="both"/>
        <w:rPr>
          <w:rFonts w:ascii="Times New Roman" w:hAnsi="Times New Roman" w:cs="Times New Roman"/>
          <w:sz w:val="28"/>
          <w:szCs w:val="28"/>
        </w:rPr>
      </w:pPr>
      <w:r w:rsidRPr="00341385">
        <w:rPr>
          <w:rFonts w:ascii="Times New Roman" w:hAnsi="Times New Roman" w:cs="Times New Roman"/>
          <w:sz w:val="28"/>
          <w:szCs w:val="28"/>
        </w:rPr>
        <w:t xml:space="preserve">•      Trasarea aliniamentelor și a poziției fiecărui foraj; </w:t>
      </w:r>
    </w:p>
    <w:p w14:paraId="2E45DAC8" w14:textId="77777777" w:rsidR="000D7B63" w:rsidRPr="00341385" w:rsidRDefault="000D7B63" w:rsidP="00341385">
      <w:pPr>
        <w:tabs>
          <w:tab w:val="left" w:pos="1890"/>
        </w:tabs>
        <w:jc w:val="both"/>
        <w:rPr>
          <w:rFonts w:ascii="Times New Roman" w:hAnsi="Times New Roman" w:cs="Times New Roman"/>
          <w:sz w:val="28"/>
          <w:szCs w:val="28"/>
        </w:rPr>
      </w:pPr>
      <w:r w:rsidRPr="00341385">
        <w:rPr>
          <w:rFonts w:ascii="Times New Roman" w:hAnsi="Times New Roman" w:cs="Times New Roman"/>
          <w:sz w:val="28"/>
          <w:szCs w:val="28"/>
        </w:rPr>
        <w:t xml:space="preserve">•      Instalarea utilajului pe poziție; </w:t>
      </w:r>
    </w:p>
    <w:p w14:paraId="48E6EB05" w14:textId="77777777" w:rsidR="000D7B63" w:rsidRPr="00341385" w:rsidRDefault="000D7B63" w:rsidP="00341385">
      <w:pPr>
        <w:tabs>
          <w:tab w:val="left" w:pos="1890"/>
        </w:tabs>
        <w:jc w:val="both"/>
        <w:rPr>
          <w:rFonts w:ascii="Times New Roman" w:hAnsi="Times New Roman" w:cs="Times New Roman"/>
          <w:sz w:val="28"/>
          <w:szCs w:val="28"/>
        </w:rPr>
      </w:pPr>
      <w:r w:rsidRPr="00341385">
        <w:rPr>
          <w:rFonts w:ascii="Times New Roman" w:hAnsi="Times New Roman" w:cs="Times New Roman"/>
          <w:sz w:val="28"/>
          <w:szCs w:val="28"/>
        </w:rPr>
        <w:lastRenderedPageBreak/>
        <w:t xml:space="preserve">•      Săparea găurii; </w:t>
      </w:r>
    </w:p>
    <w:p w14:paraId="5DD2F9C7" w14:textId="77777777" w:rsidR="000D7B63" w:rsidRPr="00341385" w:rsidRDefault="000D7B63" w:rsidP="00341385">
      <w:pPr>
        <w:tabs>
          <w:tab w:val="left" w:pos="1890"/>
        </w:tabs>
        <w:jc w:val="both"/>
        <w:rPr>
          <w:rFonts w:ascii="Times New Roman" w:hAnsi="Times New Roman" w:cs="Times New Roman"/>
          <w:sz w:val="28"/>
          <w:szCs w:val="28"/>
        </w:rPr>
      </w:pPr>
      <w:r w:rsidRPr="00341385">
        <w:rPr>
          <w:rFonts w:ascii="Times New Roman" w:hAnsi="Times New Roman" w:cs="Times New Roman"/>
          <w:sz w:val="28"/>
          <w:szCs w:val="28"/>
        </w:rPr>
        <w:t xml:space="preserve">•      Introducerea tevii PEHD; </w:t>
      </w:r>
    </w:p>
    <w:p w14:paraId="0855669E" w14:textId="05860525" w:rsidR="00B63809" w:rsidRPr="00341385" w:rsidRDefault="000D7B63" w:rsidP="00341385">
      <w:pPr>
        <w:tabs>
          <w:tab w:val="left" w:pos="1890"/>
        </w:tabs>
        <w:jc w:val="both"/>
        <w:rPr>
          <w:rFonts w:ascii="Times New Roman" w:hAnsi="Times New Roman" w:cs="Times New Roman"/>
          <w:sz w:val="28"/>
          <w:szCs w:val="28"/>
        </w:rPr>
      </w:pPr>
      <w:r w:rsidRPr="00341385">
        <w:rPr>
          <w:rFonts w:ascii="Times New Roman" w:hAnsi="Times New Roman" w:cs="Times New Roman"/>
          <w:sz w:val="28"/>
          <w:szCs w:val="28"/>
        </w:rPr>
        <w:t xml:space="preserve">•      Introducere sort. </w:t>
      </w:r>
    </w:p>
    <w:p w14:paraId="43411568" w14:textId="77777777" w:rsidR="00DC0734" w:rsidRPr="00341385" w:rsidRDefault="00DC0734" w:rsidP="00341385">
      <w:pPr>
        <w:pStyle w:val="Default"/>
        <w:spacing w:after="17"/>
        <w:jc w:val="both"/>
        <w:rPr>
          <w:rFonts w:ascii="Times New Roman" w:hAnsi="Times New Roman" w:cs="Times New Roman"/>
          <w:b/>
          <w:sz w:val="28"/>
          <w:szCs w:val="28"/>
        </w:rPr>
      </w:pPr>
      <w:r w:rsidRPr="00341385">
        <w:rPr>
          <w:rFonts w:ascii="Times New Roman" w:hAnsi="Times New Roman" w:cs="Times New Roman"/>
          <w:sz w:val="28"/>
          <w:szCs w:val="28"/>
        </w:rPr>
        <w:t xml:space="preserve">b) </w:t>
      </w:r>
      <w:r w:rsidRPr="00341385">
        <w:rPr>
          <w:rFonts w:ascii="Times New Roman" w:hAnsi="Times New Roman" w:cs="Times New Roman"/>
          <w:b/>
          <w:sz w:val="28"/>
          <w:szCs w:val="28"/>
        </w:rPr>
        <w:t xml:space="preserve">justificarea necesităţii proiectului; </w:t>
      </w:r>
    </w:p>
    <w:p w14:paraId="63168383" w14:textId="77777777" w:rsidR="00CF57CD" w:rsidRPr="00341385" w:rsidRDefault="00CF57CD" w:rsidP="00341385">
      <w:pPr>
        <w:pStyle w:val="Default"/>
        <w:spacing w:after="17"/>
        <w:jc w:val="both"/>
        <w:rPr>
          <w:rFonts w:ascii="Times New Roman" w:hAnsi="Times New Roman" w:cs="Times New Roman"/>
          <w:sz w:val="28"/>
          <w:szCs w:val="28"/>
        </w:rPr>
      </w:pPr>
      <w:r w:rsidRPr="00341385">
        <w:rPr>
          <w:rFonts w:ascii="Times New Roman" w:hAnsi="Times New Roman" w:cs="Times New Roman"/>
          <w:sz w:val="28"/>
          <w:szCs w:val="28"/>
        </w:rPr>
        <w:t>Construirea celor sase puturi vor colecta gazele si le vor reduce cu biofiltre.</w:t>
      </w:r>
    </w:p>
    <w:p w14:paraId="392FC611" w14:textId="5C2E8B06" w:rsidR="00DC0734" w:rsidRPr="00341385" w:rsidRDefault="00DC0734" w:rsidP="00341385">
      <w:pPr>
        <w:pStyle w:val="Default"/>
        <w:spacing w:after="17"/>
        <w:jc w:val="both"/>
        <w:rPr>
          <w:rFonts w:ascii="Times New Roman" w:hAnsi="Times New Roman" w:cs="Times New Roman"/>
          <w:color w:val="auto"/>
          <w:sz w:val="28"/>
          <w:szCs w:val="28"/>
        </w:rPr>
      </w:pPr>
      <w:r w:rsidRPr="00341385">
        <w:rPr>
          <w:rFonts w:ascii="Times New Roman" w:hAnsi="Times New Roman" w:cs="Times New Roman"/>
          <w:sz w:val="28"/>
          <w:szCs w:val="28"/>
        </w:rPr>
        <w:t>c) valoarea investiției</w:t>
      </w:r>
      <w:r w:rsidRPr="00341385">
        <w:rPr>
          <w:rFonts w:ascii="Times New Roman" w:hAnsi="Times New Roman" w:cs="Times New Roman"/>
          <w:color w:val="auto"/>
          <w:sz w:val="28"/>
          <w:szCs w:val="28"/>
        </w:rPr>
        <w:t xml:space="preserve">; </w:t>
      </w:r>
      <w:r w:rsidR="008E1F12" w:rsidRPr="00341385">
        <w:rPr>
          <w:rFonts w:ascii="Times New Roman" w:hAnsi="Times New Roman" w:cs="Times New Roman"/>
          <w:color w:val="auto"/>
          <w:sz w:val="28"/>
          <w:szCs w:val="28"/>
        </w:rPr>
        <w:t>81184</w:t>
      </w:r>
      <w:r w:rsidR="00EE4723" w:rsidRPr="00341385">
        <w:rPr>
          <w:rFonts w:ascii="Times New Roman" w:hAnsi="Times New Roman" w:cs="Times New Roman"/>
          <w:color w:val="auto"/>
          <w:sz w:val="28"/>
          <w:szCs w:val="28"/>
        </w:rPr>
        <w:t xml:space="preserve"> </w:t>
      </w:r>
      <w:r w:rsidR="008E1F12" w:rsidRPr="00341385">
        <w:rPr>
          <w:rFonts w:ascii="Times New Roman" w:hAnsi="Times New Roman" w:cs="Times New Roman"/>
          <w:color w:val="auto"/>
          <w:sz w:val="28"/>
          <w:szCs w:val="28"/>
        </w:rPr>
        <w:t>Euro</w:t>
      </w:r>
      <w:r w:rsidR="00EE4723" w:rsidRPr="00341385">
        <w:rPr>
          <w:rFonts w:ascii="Times New Roman" w:hAnsi="Times New Roman" w:cs="Times New Roman"/>
          <w:color w:val="auto"/>
          <w:sz w:val="28"/>
          <w:szCs w:val="28"/>
        </w:rPr>
        <w:t xml:space="preserve"> plus TVA</w:t>
      </w:r>
    </w:p>
    <w:p w14:paraId="78CE52D0" w14:textId="70457FFB" w:rsidR="00DC0734" w:rsidRPr="00341385" w:rsidRDefault="00DC0734" w:rsidP="00341385">
      <w:pPr>
        <w:pStyle w:val="Default"/>
        <w:spacing w:after="17"/>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xml:space="preserve">d) perioada de implementare propusă; </w:t>
      </w:r>
      <w:r w:rsidR="008E1F12" w:rsidRPr="00341385">
        <w:rPr>
          <w:rFonts w:ascii="Times New Roman" w:hAnsi="Times New Roman" w:cs="Times New Roman"/>
          <w:color w:val="auto"/>
          <w:sz w:val="28"/>
          <w:szCs w:val="28"/>
        </w:rPr>
        <w:t>3</w:t>
      </w:r>
      <w:r w:rsidR="00A206C5" w:rsidRPr="00341385">
        <w:rPr>
          <w:rFonts w:ascii="Times New Roman" w:hAnsi="Times New Roman" w:cs="Times New Roman"/>
          <w:color w:val="auto"/>
          <w:sz w:val="28"/>
          <w:szCs w:val="28"/>
        </w:rPr>
        <w:t xml:space="preserve"> luni</w:t>
      </w:r>
    </w:p>
    <w:p w14:paraId="1E4BF132" w14:textId="4040201C" w:rsidR="00DC0734" w:rsidRPr="00341385" w:rsidRDefault="00DC0734" w:rsidP="00341385">
      <w:pPr>
        <w:pStyle w:val="Default"/>
        <w:spacing w:after="17"/>
        <w:jc w:val="both"/>
        <w:rPr>
          <w:rFonts w:ascii="Times New Roman" w:hAnsi="Times New Roman" w:cs="Times New Roman"/>
          <w:sz w:val="28"/>
          <w:szCs w:val="28"/>
        </w:rPr>
      </w:pPr>
      <w:r w:rsidRPr="00341385">
        <w:rPr>
          <w:rFonts w:ascii="Times New Roman" w:hAnsi="Times New Roman" w:cs="Times New Roman"/>
          <w:sz w:val="28"/>
          <w:szCs w:val="28"/>
        </w:rPr>
        <w:t>e) planşe reprezentând limitele amplasamentului proiectului, inclusiv orice suprafaţă de teren solicitată pentru a fi folosită temporar (plan de situaţie</w:t>
      </w:r>
      <w:r w:rsidR="008E1F12" w:rsidRPr="00341385">
        <w:rPr>
          <w:rFonts w:ascii="Times New Roman" w:hAnsi="Times New Roman" w:cs="Times New Roman"/>
          <w:sz w:val="28"/>
          <w:szCs w:val="28"/>
        </w:rPr>
        <w:t xml:space="preserve">, plan de </w:t>
      </w:r>
      <w:r w:rsidRPr="00341385">
        <w:rPr>
          <w:rFonts w:ascii="Times New Roman" w:hAnsi="Times New Roman" w:cs="Times New Roman"/>
          <w:sz w:val="28"/>
          <w:szCs w:val="28"/>
        </w:rPr>
        <w:t>amplasament</w:t>
      </w:r>
      <w:r w:rsidR="008E1F12" w:rsidRPr="00341385">
        <w:rPr>
          <w:rFonts w:ascii="Times New Roman" w:hAnsi="Times New Roman" w:cs="Times New Roman"/>
          <w:sz w:val="28"/>
          <w:szCs w:val="28"/>
        </w:rPr>
        <w:t>, detaliu put</w:t>
      </w:r>
      <w:r w:rsidRPr="00341385">
        <w:rPr>
          <w:rFonts w:ascii="Times New Roman" w:hAnsi="Times New Roman" w:cs="Times New Roman"/>
          <w:sz w:val="28"/>
          <w:szCs w:val="28"/>
        </w:rPr>
        <w:t xml:space="preserve">); </w:t>
      </w:r>
    </w:p>
    <w:p w14:paraId="6270D9E9" w14:textId="77777777" w:rsidR="00950289" w:rsidRPr="00341385" w:rsidRDefault="00DC0734" w:rsidP="00341385">
      <w:pPr>
        <w:pStyle w:val="Default"/>
        <w:jc w:val="both"/>
        <w:rPr>
          <w:rFonts w:ascii="Times New Roman" w:hAnsi="Times New Roman" w:cs="Times New Roman"/>
          <w:sz w:val="28"/>
          <w:szCs w:val="28"/>
        </w:rPr>
      </w:pPr>
      <w:r w:rsidRPr="00341385">
        <w:rPr>
          <w:rFonts w:ascii="Times New Roman" w:hAnsi="Times New Roman" w:cs="Times New Roman"/>
          <w:sz w:val="28"/>
          <w:szCs w:val="28"/>
        </w:rPr>
        <w:t xml:space="preserve">f) o descriere a caracteristicilor fizice ale intregului proiect, formele fizice ale proiectului (planuri, clădiri, alte structuri, materiale de construcţie etc.) </w:t>
      </w:r>
    </w:p>
    <w:p w14:paraId="3AC280B4" w14:textId="77777777" w:rsidR="008E1F12" w:rsidRPr="00341385" w:rsidRDefault="008E1F12" w:rsidP="00341385">
      <w:pPr>
        <w:pStyle w:val="yiv0539861581msonormal"/>
        <w:shd w:val="clear" w:color="auto" w:fill="FFFFFF"/>
        <w:jc w:val="both"/>
        <w:rPr>
          <w:color w:val="1D2228"/>
          <w:sz w:val="28"/>
          <w:szCs w:val="28"/>
        </w:rPr>
      </w:pPr>
      <w:r w:rsidRPr="00341385">
        <w:rPr>
          <w:color w:val="000000"/>
          <w:sz w:val="28"/>
          <w:szCs w:val="28"/>
        </w:rPr>
        <w:t>Pentru Depozitul de deseuri Drobeta Turnu Severin se are in vedere realizarea unui sistem de degazare cu biofiltre. </w:t>
      </w:r>
    </w:p>
    <w:p w14:paraId="52D05C5F" w14:textId="77777777" w:rsidR="008E1F12" w:rsidRPr="00341385" w:rsidRDefault="008E1F12" w:rsidP="00341385">
      <w:pPr>
        <w:pStyle w:val="yiv0539861581msonormal"/>
        <w:shd w:val="clear" w:color="auto" w:fill="FFFFFF"/>
        <w:jc w:val="both"/>
        <w:rPr>
          <w:color w:val="1D2228"/>
          <w:sz w:val="28"/>
          <w:szCs w:val="28"/>
        </w:rPr>
      </w:pPr>
      <w:r w:rsidRPr="00341385">
        <w:rPr>
          <w:color w:val="000000"/>
          <w:sz w:val="28"/>
          <w:szCs w:val="28"/>
        </w:rPr>
        <w:t>Acest sistem va curpinde:</w:t>
      </w:r>
    </w:p>
    <w:p w14:paraId="1E748054" w14:textId="0C27F997" w:rsidR="008E1F12" w:rsidRPr="00341385" w:rsidRDefault="008E1F12" w:rsidP="00341385">
      <w:pPr>
        <w:pStyle w:val="yiv0539861581msolistparagraph"/>
        <w:numPr>
          <w:ilvl w:val="0"/>
          <w:numId w:val="14"/>
        </w:numPr>
        <w:shd w:val="clear" w:color="auto" w:fill="FFFFFF"/>
        <w:spacing w:before="0" w:beforeAutospacing="0" w:after="0" w:afterAutospacing="0"/>
        <w:jc w:val="both"/>
        <w:rPr>
          <w:color w:val="000000"/>
          <w:sz w:val="28"/>
          <w:szCs w:val="28"/>
        </w:rPr>
      </w:pPr>
      <w:r w:rsidRPr="00341385">
        <w:rPr>
          <w:color w:val="000000"/>
          <w:sz w:val="28"/>
          <w:szCs w:val="28"/>
        </w:rPr>
        <w:t xml:space="preserve">Realizarea a 6 puturi de gaz in corpul depozitului, </w:t>
      </w:r>
    </w:p>
    <w:p w14:paraId="766BEBDB" w14:textId="77777777" w:rsidR="008E1F12" w:rsidRPr="00341385" w:rsidRDefault="008E1F12" w:rsidP="00341385">
      <w:pPr>
        <w:pStyle w:val="yiv0539861581msolistparagraph"/>
        <w:numPr>
          <w:ilvl w:val="0"/>
          <w:numId w:val="14"/>
        </w:numPr>
        <w:shd w:val="clear" w:color="auto" w:fill="FFFFFF"/>
        <w:spacing w:before="0" w:beforeAutospacing="0" w:after="0" w:afterAutospacing="0"/>
        <w:jc w:val="both"/>
        <w:rPr>
          <w:color w:val="000000"/>
          <w:sz w:val="28"/>
          <w:szCs w:val="28"/>
        </w:rPr>
      </w:pPr>
      <w:r w:rsidRPr="00341385">
        <w:rPr>
          <w:color w:val="000000"/>
          <w:sz w:val="28"/>
          <w:szCs w:val="28"/>
        </w:rPr>
        <w:t>Instalarea a unui numar de 6 biofiltre.</w:t>
      </w:r>
    </w:p>
    <w:p w14:paraId="25442C7E" w14:textId="77777777" w:rsidR="008E1F12" w:rsidRPr="00341385" w:rsidRDefault="008E1F12" w:rsidP="00341385">
      <w:pPr>
        <w:pStyle w:val="yiv0539861581msonormal"/>
        <w:shd w:val="clear" w:color="auto" w:fill="FFFFFF"/>
        <w:jc w:val="both"/>
        <w:rPr>
          <w:color w:val="1D2228"/>
          <w:sz w:val="28"/>
          <w:szCs w:val="28"/>
        </w:rPr>
      </w:pPr>
      <w:r w:rsidRPr="00341385">
        <w:rPr>
          <w:b/>
          <w:bCs/>
          <w:color w:val="000000"/>
          <w:sz w:val="28"/>
          <w:szCs w:val="28"/>
        </w:rPr>
        <w:t>Puturile de gaz </w:t>
      </w:r>
      <w:r w:rsidRPr="00341385">
        <w:rPr>
          <w:color w:val="000000"/>
          <w:sz w:val="28"/>
          <w:szCs w:val="28"/>
        </w:rPr>
        <w:t>vor fi in numar de 6. Acest numar de puturi a fost stabilit avand in vedere ca raza de actiune a unui put de degazare este de minim 50m.</w:t>
      </w:r>
    </w:p>
    <w:p w14:paraId="66E335D7" w14:textId="77777777" w:rsidR="00DC0734" w:rsidRPr="00341385" w:rsidRDefault="00DC0734" w:rsidP="00341385">
      <w:pPr>
        <w:pStyle w:val="Default"/>
        <w:jc w:val="both"/>
        <w:rPr>
          <w:rFonts w:ascii="Times New Roman" w:hAnsi="Times New Roman" w:cs="Times New Roman"/>
          <w:sz w:val="28"/>
          <w:szCs w:val="28"/>
        </w:rPr>
      </w:pPr>
    </w:p>
    <w:p w14:paraId="35955844" w14:textId="48F34FE3" w:rsidR="003A6E1A" w:rsidRPr="00341385" w:rsidRDefault="00DC0734" w:rsidP="00341385">
      <w:pPr>
        <w:pStyle w:val="Default"/>
        <w:jc w:val="both"/>
        <w:rPr>
          <w:rFonts w:ascii="Times New Roman" w:eastAsia="Times New Roman" w:hAnsi="Times New Roman" w:cs="Times New Roman"/>
          <w:i/>
          <w:iCs/>
          <w:sz w:val="28"/>
          <w:szCs w:val="28"/>
        </w:rPr>
      </w:pPr>
      <w:r w:rsidRPr="00341385">
        <w:rPr>
          <w:rFonts w:ascii="Times New Roman" w:hAnsi="Times New Roman" w:cs="Times New Roman"/>
          <w:i/>
          <w:iCs/>
          <w:sz w:val="28"/>
          <w:szCs w:val="28"/>
        </w:rPr>
        <w:t xml:space="preserve">Se prezintă elementele specifice caracteristice </w:t>
      </w:r>
      <w:r w:rsidR="00EE4723" w:rsidRPr="00341385">
        <w:rPr>
          <w:rFonts w:ascii="Times New Roman" w:hAnsi="Times New Roman" w:cs="Times New Roman"/>
          <w:i/>
          <w:iCs/>
          <w:sz w:val="28"/>
          <w:szCs w:val="28"/>
        </w:rPr>
        <w:t>fermei existente</w:t>
      </w:r>
      <w:r w:rsidRPr="00341385">
        <w:rPr>
          <w:rFonts w:ascii="Times New Roman" w:hAnsi="Times New Roman" w:cs="Times New Roman"/>
          <w:i/>
          <w:iCs/>
          <w:sz w:val="28"/>
          <w:szCs w:val="28"/>
        </w:rPr>
        <w:t xml:space="preserve">: </w:t>
      </w:r>
    </w:p>
    <w:p w14:paraId="1996F84D" w14:textId="77777777" w:rsidR="008E1F12" w:rsidRPr="00341385" w:rsidRDefault="008E1F12" w:rsidP="00341385">
      <w:pPr>
        <w:pStyle w:val="Style45"/>
        <w:widowControl/>
        <w:jc w:val="both"/>
        <w:rPr>
          <w:rStyle w:val="FontStyle88"/>
          <w:rFonts w:ascii="Times New Roman" w:hAnsi="Times New Roman" w:cs="Times New Roman"/>
          <w:sz w:val="28"/>
          <w:szCs w:val="28"/>
        </w:rPr>
      </w:pPr>
      <w:r w:rsidRPr="00341385">
        <w:rPr>
          <w:rStyle w:val="FontStyle83"/>
          <w:rFonts w:ascii="Times New Roman" w:hAnsi="Times New Roman" w:cs="Times New Roman"/>
          <w:sz w:val="28"/>
          <w:szCs w:val="28"/>
        </w:rPr>
        <w:t xml:space="preserve">Depozit propriu-zis </w:t>
      </w:r>
      <w:r w:rsidRPr="00341385">
        <w:rPr>
          <w:rStyle w:val="FontStyle88"/>
          <w:rFonts w:ascii="Times New Roman" w:hAnsi="Times New Roman" w:cs="Times New Roman"/>
          <w:sz w:val="28"/>
          <w:szCs w:val="28"/>
        </w:rPr>
        <w:t>- este format din 3 module iar fiecare modul are 2 zone de depozitare, astfel:</w:t>
      </w:r>
    </w:p>
    <w:p w14:paraId="4FC05A18" w14:textId="77777777" w:rsidR="008E1F12" w:rsidRPr="00341385" w:rsidRDefault="008E1F12" w:rsidP="00341385">
      <w:pPr>
        <w:pStyle w:val="Style39"/>
        <w:widowControl/>
        <w:jc w:val="both"/>
        <w:rPr>
          <w:rStyle w:val="FontStyle88"/>
          <w:rFonts w:ascii="Times New Roman" w:hAnsi="Times New Roman" w:cs="Times New Roman"/>
          <w:sz w:val="28"/>
          <w:szCs w:val="28"/>
        </w:rPr>
      </w:pPr>
      <w:r w:rsidRPr="00341385">
        <w:rPr>
          <w:rStyle w:val="FontStyle88"/>
          <w:rFonts w:ascii="Times New Roman" w:hAnsi="Times New Roman" w:cs="Times New Roman"/>
          <w:sz w:val="28"/>
          <w:szCs w:val="28"/>
        </w:rPr>
        <w:t>- modulul 1 zona  (1A) pe suprafata in baza de 16.800 mp;</w:t>
      </w:r>
    </w:p>
    <w:p w14:paraId="214D266F" w14:textId="77777777" w:rsidR="008E1F12" w:rsidRPr="00341385" w:rsidRDefault="008E1F12" w:rsidP="00341385">
      <w:pPr>
        <w:pStyle w:val="Style35"/>
        <w:widowControl/>
        <w:jc w:val="both"/>
        <w:rPr>
          <w:rStyle w:val="FontStyle88"/>
          <w:rFonts w:ascii="Times New Roman" w:hAnsi="Times New Roman" w:cs="Times New Roman"/>
          <w:sz w:val="28"/>
          <w:szCs w:val="28"/>
        </w:rPr>
      </w:pPr>
      <w:r w:rsidRPr="00341385">
        <w:rPr>
          <w:rStyle w:val="FontStyle88"/>
          <w:rFonts w:ascii="Times New Roman" w:hAnsi="Times New Roman" w:cs="Times New Roman"/>
          <w:sz w:val="28"/>
          <w:szCs w:val="28"/>
        </w:rPr>
        <w:t>- modulul 1 zona  (1B) cu depozitarea deseurilor pe suprafata de 21.100 mp;</w:t>
      </w:r>
    </w:p>
    <w:p w14:paraId="27C83064" w14:textId="77777777" w:rsidR="008E1F12" w:rsidRPr="00341385" w:rsidRDefault="008E1F12" w:rsidP="00341385">
      <w:pPr>
        <w:pStyle w:val="Style39"/>
        <w:widowControl/>
        <w:jc w:val="both"/>
        <w:rPr>
          <w:rStyle w:val="FontStyle88"/>
          <w:rFonts w:ascii="Times New Roman" w:hAnsi="Times New Roman" w:cs="Times New Roman"/>
          <w:sz w:val="28"/>
          <w:szCs w:val="28"/>
        </w:rPr>
      </w:pPr>
      <w:r w:rsidRPr="00341385">
        <w:rPr>
          <w:rStyle w:val="FontStyle88"/>
          <w:rFonts w:ascii="Times New Roman" w:hAnsi="Times New Roman" w:cs="Times New Roman"/>
          <w:sz w:val="28"/>
          <w:szCs w:val="28"/>
        </w:rPr>
        <w:t xml:space="preserve">- modulul 2 si 3, restul suprafetei- ce vor fi realizate pe viitor </w:t>
      </w:r>
    </w:p>
    <w:p w14:paraId="45F52B6B" w14:textId="77777777" w:rsidR="008E1F12" w:rsidRPr="00341385" w:rsidRDefault="008E1F12" w:rsidP="00341385">
      <w:pPr>
        <w:tabs>
          <w:tab w:val="left" w:pos="1985"/>
        </w:tabs>
        <w:jc w:val="both"/>
        <w:rPr>
          <w:rFonts w:ascii="Times New Roman" w:hAnsi="Times New Roman" w:cs="Times New Roman"/>
          <w:sz w:val="28"/>
          <w:szCs w:val="28"/>
        </w:rPr>
      </w:pPr>
      <w:r w:rsidRPr="00341385">
        <w:rPr>
          <w:rFonts w:ascii="Times New Roman" w:hAnsi="Times New Roman" w:cs="Times New Roman"/>
          <w:sz w:val="28"/>
          <w:szCs w:val="28"/>
        </w:rPr>
        <w:t xml:space="preserve">Pe Modulul 1 zona 1A s-au depozitat deseuri menajere iar in momentul de fata se depoziteaza deseuri menajere in </w:t>
      </w:r>
      <w:r w:rsidRPr="00341385">
        <w:rPr>
          <w:rStyle w:val="FontStyle88"/>
          <w:rFonts w:ascii="Times New Roman" w:hAnsi="Times New Roman" w:cs="Times New Roman"/>
          <w:sz w:val="28"/>
          <w:szCs w:val="28"/>
        </w:rPr>
        <w:t>Modulul 1 zona  1B.</w:t>
      </w:r>
    </w:p>
    <w:p w14:paraId="636A57B8" w14:textId="77777777" w:rsidR="003A6E1A" w:rsidRPr="00341385" w:rsidRDefault="003A6E1A" w:rsidP="00341385">
      <w:pPr>
        <w:pStyle w:val="Default"/>
        <w:spacing w:after="17"/>
        <w:jc w:val="both"/>
        <w:rPr>
          <w:rFonts w:ascii="Times New Roman" w:hAnsi="Times New Roman" w:cs="Times New Roman"/>
          <w:sz w:val="28"/>
          <w:szCs w:val="28"/>
        </w:rPr>
      </w:pPr>
    </w:p>
    <w:p w14:paraId="01B41327" w14:textId="648D8C14" w:rsidR="00DC0734" w:rsidRPr="00341385" w:rsidRDefault="00DC0734" w:rsidP="00341385">
      <w:pPr>
        <w:pStyle w:val="Default"/>
        <w:spacing w:after="17"/>
        <w:jc w:val="both"/>
        <w:rPr>
          <w:rFonts w:ascii="Times New Roman" w:hAnsi="Times New Roman" w:cs="Times New Roman"/>
          <w:sz w:val="28"/>
          <w:szCs w:val="28"/>
        </w:rPr>
      </w:pPr>
      <w:r w:rsidRPr="00341385">
        <w:rPr>
          <w:rFonts w:ascii="Times New Roman" w:hAnsi="Times New Roman" w:cs="Times New Roman"/>
          <w:sz w:val="28"/>
          <w:szCs w:val="28"/>
        </w:rPr>
        <w:t>- alte activităţi care pot apărea ca urmare a proiectului (de exemplu, extragerea de agregate, asigurarea unor noi surse de apă, surse sau linii de transport al energiei, creşterea numărului de locuinţe, eliminare</w:t>
      </w:r>
      <w:r w:rsidR="00FE6F45" w:rsidRPr="00341385">
        <w:rPr>
          <w:rFonts w:ascii="Times New Roman" w:hAnsi="Times New Roman" w:cs="Times New Roman"/>
          <w:sz w:val="28"/>
          <w:szCs w:val="28"/>
        </w:rPr>
        <w:t xml:space="preserve">a apelor uzate şi a deşeurilor): </w:t>
      </w:r>
    </w:p>
    <w:p w14:paraId="2543D986" w14:textId="36FC9FA1" w:rsidR="00EE4723" w:rsidRPr="00341385" w:rsidRDefault="00EE4723" w:rsidP="00341385">
      <w:pPr>
        <w:pStyle w:val="Default"/>
        <w:spacing w:after="17"/>
        <w:jc w:val="both"/>
        <w:rPr>
          <w:rFonts w:ascii="Times New Roman" w:hAnsi="Times New Roman" w:cs="Times New Roman"/>
          <w:sz w:val="28"/>
          <w:szCs w:val="28"/>
        </w:rPr>
      </w:pPr>
      <w:r w:rsidRPr="00341385">
        <w:rPr>
          <w:rFonts w:ascii="Times New Roman" w:hAnsi="Times New Roman" w:cs="Times New Roman"/>
          <w:sz w:val="28"/>
          <w:szCs w:val="28"/>
        </w:rPr>
        <w:t>-</w:t>
      </w:r>
    </w:p>
    <w:p w14:paraId="744F6275" w14:textId="77777777" w:rsidR="00DC0734" w:rsidRPr="00341385" w:rsidRDefault="00DC0734" w:rsidP="00341385">
      <w:pPr>
        <w:pStyle w:val="Default"/>
        <w:jc w:val="both"/>
        <w:rPr>
          <w:rFonts w:ascii="Times New Roman" w:hAnsi="Times New Roman" w:cs="Times New Roman"/>
          <w:sz w:val="28"/>
          <w:szCs w:val="28"/>
        </w:rPr>
      </w:pPr>
      <w:r w:rsidRPr="00341385">
        <w:rPr>
          <w:rFonts w:ascii="Times New Roman" w:hAnsi="Times New Roman" w:cs="Times New Roman"/>
          <w:sz w:val="28"/>
          <w:szCs w:val="28"/>
        </w:rPr>
        <w:t>- alte autorizaţii cerute pentru proiect.</w:t>
      </w:r>
    </w:p>
    <w:p w14:paraId="068B2020" w14:textId="00E6B7A6" w:rsidR="00533E04" w:rsidRPr="00341385" w:rsidRDefault="008E1F12" w:rsidP="00341385">
      <w:pPr>
        <w:pStyle w:val="BodyText"/>
        <w:suppressAutoHyphens/>
        <w:rPr>
          <w:szCs w:val="28"/>
          <w:lang w:val="ro-RO"/>
        </w:rPr>
      </w:pPr>
      <w:r w:rsidRPr="00341385">
        <w:rPr>
          <w:szCs w:val="28"/>
          <w:lang w:val="ro-RO"/>
        </w:rPr>
        <w:t>-</w:t>
      </w:r>
      <w:r w:rsidR="00EE4723" w:rsidRPr="00341385">
        <w:rPr>
          <w:szCs w:val="28"/>
        </w:rPr>
        <w:t>.</w:t>
      </w:r>
    </w:p>
    <w:p w14:paraId="18B1E413" w14:textId="77777777" w:rsidR="00EE4723" w:rsidRPr="00341385" w:rsidRDefault="00EE4723" w:rsidP="00341385">
      <w:pPr>
        <w:pStyle w:val="BodyText"/>
        <w:suppressAutoHyphens/>
        <w:ind w:left="720"/>
        <w:rPr>
          <w:szCs w:val="28"/>
          <w:lang w:val="ro-RO"/>
        </w:rPr>
      </w:pPr>
    </w:p>
    <w:p w14:paraId="225C0D32" w14:textId="77777777" w:rsidR="00217C05" w:rsidRPr="00341385" w:rsidRDefault="00217C05" w:rsidP="00341385">
      <w:pPr>
        <w:spacing w:after="0" w:line="240" w:lineRule="auto"/>
        <w:ind w:left="360"/>
        <w:jc w:val="both"/>
        <w:rPr>
          <w:rFonts w:ascii="Times New Roman" w:eastAsia="Times New Roman" w:hAnsi="Times New Roman" w:cs="Times New Roman"/>
          <w:b/>
          <w:bCs/>
          <w:sz w:val="28"/>
          <w:szCs w:val="28"/>
        </w:rPr>
      </w:pPr>
      <w:r w:rsidRPr="00341385">
        <w:rPr>
          <w:rFonts w:ascii="Times New Roman" w:hAnsi="Times New Roman" w:cs="Times New Roman"/>
          <w:b/>
          <w:bCs/>
          <w:sz w:val="28"/>
          <w:szCs w:val="28"/>
        </w:rPr>
        <w:lastRenderedPageBreak/>
        <w:t xml:space="preserve">IV </w:t>
      </w:r>
      <w:r w:rsidRPr="00341385">
        <w:rPr>
          <w:rFonts w:ascii="Times New Roman" w:eastAsia="Times New Roman" w:hAnsi="Times New Roman" w:cs="Times New Roman"/>
          <w:b/>
          <w:bCs/>
          <w:sz w:val="28"/>
          <w:szCs w:val="28"/>
        </w:rPr>
        <w:t>Planul de executie a lucrarilor de demolare, de refacere si folosire ulterioara a terenului:</w:t>
      </w:r>
      <w:r w:rsidRPr="00341385">
        <w:rPr>
          <w:rFonts w:ascii="Times New Roman" w:eastAsia="Times New Roman" w:hAnsi="Times New Roman" w:cs="Times New Roman"/>
          <w:sz w:val="28"/>
          <w:szCs w:val="28"/>
        </w:rPr>
        <w:t xml:space="preserve"> nu este cazul, realizarea obiectivului propus nu implica lucrari de demolare.</w:t>
      </w:r>
    </w:p>
    <w:p w14:paraId="4072F907" w14:textId="17C6493B" w:rsidR="00217C05" w:rsidRPr="00341385" w:rsidRDefault="00217C05" w:rsidP="00341385">
      <w:pPr>
        <w:spacing w:after="0" w:line="240" w:lineRule="auto"/>
        <w:ind w:left="357"/>
        <w:jc w:val="both"/>
        <w:rPr>
          <w:rFonts w:ascii="Times New Roman" w:eastAsia="Times New Roman" w:hAnsi="Times New Roman" w:cs="Times New Roman"/>
          <w:b/>
          <w:bCs/>
          <w:sz w:val="28"/>
          <w:szCs w:val="28"/>
        </w:rPr>
      </w:pPr>
      <w:r w:rsidRPr="00341385">
        <w:rPr>
          <w:rFonts w:ascii="Times New Roman" w:eastAsia="Times New Roman" w:hAnsi="Times New Roman" w:cs="Times New Roman"/>
          <w:b/>
          <w:bCs/>
          <w:sz w:val="28"/>
          <w:szCs w:val="28"/>
        </w:rPr>
        <w:tab/>
      </w:r>
      <w:r w:rsidRPr="00341385">
        <w:rPr>
          <w:rFonts w:ascii="Times New Roman" w:eastAsia="Times New Roman" w:hAnsi="Times New Roman" w:cs="Times New Roman"/>
          <w:bCs/>
          <w:sz w:val="28"/>
          <w:szCs w:val="28"/>
        </w:rPr>
        <w:t>Descrierea lucrarilor de refacere a amplasamentului:</w:t>
      </w:r>
      <w:r w:rsidRPr="00341385">
        <w:rPr>
          <w:rFonts w:ascii="Times New Roman" w:eastAsia="Times New Roman" w:hAnsi="Times New Roman" w:cs="Times New Roman"/>
          <w:b/>
          <w:bCs/>
          <w:sz w:val="28"/>
          <w:szCs w:val="28"/>
        </w:rPr>
        <w:t xml:space="preserve"> </w:t>
      </w:r>
      <w:r w:rsidRPr="00341385">
        <w:rPr>
          <w:rFonts w:ascii="Times New Roman" w:eastAsia="Times New Roman" w:hAnsi="Times New Roman" w:cs="Times New Roman"/>
          <w:sz w:val="28"/>
          <w:szCs w:val="28"/>
        </w:rPr>
        <w:t>nu este cazul.</w:t>
      </w:r>
    </w:p>
    <w:p w14:paraId="15C84E6C" w14:textId="440BE949" w:rsidR="00217C05" w:rsidRPr="00341385" w:rsidRDefault="00217C05" w:rsidP="00341385">
      <w:pPr>
        <w:spacing w:after="0" w:line="240" w:lineRule="auto"/>
        <w:ind w:left="357"/>
        <w:jc w:val="both"/>
        <w:rPr>
          <w:rFonts w:ascii="Times New Roman" w:eastAsia="Times New Roman" w:hAnsi="Times New Roman" w:cs="Times New Roman"/>
          <w:b/>
          <w:bCs/>
          <w:sz w:val="28"/>
          <w:szCs w:val="28"/>
        </w:rPr>
      </w:pPr>
      <w:r w:rsidRPr="00341385">
        <w:rPr>
          <w:rFonts w:ascii="Times New Roman" w:eastAsia="Times New Roman" w:hAnsi="Times New Roman" w:cs="Times New Roman"/>
          <w:b/>
          <w:bCs/>
          <w:sz w:val="28"/>
          <w:szCs w:val="28"/>
        </w:rPr>
        <w:tab/>
      </w:r>
      <w:r w:rsidRPr="00341385">
        <w:rPr>
          <w:rFonts w:ascii="Times New Roman" w:eastAsia="Times New Roman" w:hAnsi="Times New Roman" w:cs="Times New Roman"/>
          <w:bCs/>
          <w:sz w:val="28"/>
          <w:szCs w:val="28"/>
        </w:rPr>
        <w:t>Cai noi de acces sau schimbari ale celor existente, dupa caz:</w:t>
      </w:r>
      <w:r w:rsidRPr="00341385">
        <w:rPr>
          <w:rFonts w:ascii="Times New Roman" w:eastAsia="Times New Roman" w:hAnsi="Times New Roman" w:cs="Times New Roman"/>
          <w:b/>
          <w:bCs/>
          <w:sz w:val="28"/>
          <w:szCs w:val="28"/>
        </w:rPr>
        <w:t xml:space="preserve"> </w:t>
      </w:r>
      <w:r w:rsidRPr="00341385">
        <w:rPr>
          <w:rFonts w:ascii="Times New Roman" w:eastAsia="Times New Roman" w:hAnsi="Times New Roman" w:cs="Times New Roman"/>
          <w:sz w:val="28"/>
          <w:szCs w:val="28"/>
        </w:rPr>
        <w:t xml:space="preserve"> nu este cazul.</w:t>
      </w:r>
    </w:p>
    <w:p w14:paraId="407546A6" w14:textId="77777777" w:rsidR="00217C05" w:rsidRPr="00341385" w:rsidRDefault="00217C05" w:rsidP="00341385">
      <w:pPr>
        <w:spacing w:after="0" w:line="240" w:lineRule="auto"/>
        <w:ind w:left="357"/>
        <w:jc w:val="both"/>
        <w:rPr>
          <w:rFonts w:ascii="Times New Roman" w:eastAsia="Times New Roman" w:hAnsi="Times New Roman" w:cs="Times New Roman"/>
          <w:b/>
          <w:bCs/>
          <w:sz w:val="28"/>
          <w:szCs w:val="28"/>
        </w:rPr>
      </w:pPr>
      <w:r w:rsidRPr="00341385">
        <w:rPr>
          <w:rFonts w:ascii="Times New Roman" w:eastAsia="Times New Roman" w:hAnsi="Times New Roman" w:cs="Times New Roman"/>
          <w:b/>
          <w:bCs/>
          <w:sz w:val="28"/>
          <w:szCs w:val="28"/>
        </w:rPr>
        <w:tab/>
      </w:r>
      <w:r w:rsidRPr="00341385">
        <w:rPr>
          <w:rFonts w:ascii="Times New Roman" w:eastAsia="Times New Roman" w:hAnsi="Times New Roman" w:cs="Times New Roman"/>
          <w:bCs/>
          <w:sz w:val="28"/>
          <w:szCs w:val="28"/>
        </w:rPr>
        <w:t>Metode folosite în demolare</w:t>
      </w:r>
      <w:r w:rsidRPr="00341385">
        <w:rPr>
          <w:rFonts w:ascii="Times New Roman" w:eastAsia="Times New Roman" w:hAnsi="Times New Roman" w:cs="Times New Roman"/>
          <w:b/>
          <w:bCs/>
          <w:sz w:val="28"/>
          <w:szCs w:val="28"/>
        </w:rPr>
        <w:t xml:space="preserve">: </w:t>
      </w:r>
      <w:r w:rsidRPr="00341385">
        <w:rPr>
          <w:rFonts w:ascii="Times New Roman" w:eastAsia="Times New Roman" w:hAnsi="Times New Roman" w:cs="Times New Roman"/>
          <w:sz w:val="28"/>
          <w:szCs w:val="28"/>
        </w:rPr>
        <w:t>nu este cazul, realizarea obiectivului propus nu implica lucrari de demolare.</w:t>
      </w:r>
    </w:p>
    <w:p w14:paraId="6E2417BB" w14:textId="29C002AD" w:rsidR="00217C05" w:rsidRPr="00341385" w:rsidRDefault="00217C05" w:rsidP="00341385">
      <w:pPr>
        <w:spacing w:after="0" w:line="240" w:lineRule="auto"/>
        <w:ind w:left="357"/>
        <w:jc w:val="both"/>
        <w:rPr>
          <w:rFonts w:ascii="Times New Roman" w:eastAsia="Times New Roman" w:hAnsi="Times New Roman" w:cs="Times New Roman"/>
          <w:b/>
          <w:bCs/>
          <w:sz w:val="28"/>
          <w:szCs w:val="28"/>
        </w:rPr>
      </w:pPr>
      <w:r w:rsidRPr="00341385">
        <w:rPr>
          <w:rFonts w:ascii="Times New Roman" w:eastAsia="Times New Roman" w:hAnsi="Times New Roman" w:cs="Times New Roman"/>
          <w:b/>
          <w:bCs/>
          <w:sz w:val="28"/>
          <w:szCs w:val="28"/>
        </w:rPr>
        <w:tab/>
      </w:r>
      <w:r w:rsidRPr="00341385">
        <w:rPr>
          <w:rFonts w:ascii="Times New Roman" w:eastAsia="Times New Roman" w:hAnsi="Times New Roman" w:cs="Times New Roman"/>
          <w:bCs/>
          <w:sz w:val="28"/>
          <w:szCs w:val="28"/>
        </w:rPr>
        <w:t>Detalii privind alternativele care au fost luate în considerare</w:t>
      </w:r>
      <w:r w:rsidRPr="00341385">
        <w:rPr>
          <w:rFonts w:ascii="Times New Roman" w:eastAsia="Times New Roman" w:hAnsi="Times New Roman" w:cs="Times New Roman"/>
          <w:b/>
          <w:bCs/>
          <w:sz w:val="28"/>
          <w:szCs w:val="28"/>
        </w:rPr>
        <w:t xml:space="preserve">: </w:t>
      </w:r>
      <w:r w:rsidRPr="00341385">
        <w:rPr>
          <w:rFonts w:ascii="Times New Roman" w:eastAsia="Times New Roman" w:hAnsi="Times New Roman" w:cs="Times New Roman"/>
          <w:sz w:val="28"/>
          <w:szCs w:val="28"/>
        </w:rPr>
        <w:t xml:space="preserve"> nu este cazul.</w:t>
      </w:r>
    </w:p>
    <w:p w14:paraId="79AF616F" w14:textId="5A2D39DC" w:rsidR="00217C05" w:rsidRPr="00341385" w:rsidRDefault="00217C05" w:rsidP="00341385">
      <w:pPr>
        <w:spacing w:after="0" w:line="240" w:lineRule="auto"/>
        <w:ind w:left="357"/>
        <w:jc w:val="both"/>
        <w:rPr>
          <w:rFonts w:ascii="Times New Roman" w:eastAsia="Times New Roman" w:hAnsi="Times New Roman" w:cs="Times New Roman"/>
          <w:b/>
          <w:bCs/>
          <w:sz w:val="28"/>
          <w:szCs w:val="28"/>
        </w:rPr>
      </w:pPr>
      <w:r w:rsidRPr="00341385">
        <w:rPr>
          <w:rFonts w:ascii="Times New Roman" w:eastAsia="Times New Roman" w:hAnsi="Times New Roman" w:cs="Times New Roman"/>
          <w:b/>
          <w:bCs/>
          <w:sz w:val="28"/>
          <w:szCs w:val="28"/>
        </w:rPr>
        <w:tab/>
      </w:r>
      <w:r w:rsidRPr="00341385">
        <w:rPr>
          <w:rFonts w:ascii="Times New Roman" w:eastAsia="Times New Roman" w:hAnsi="Times New Roman" w:cs="Times New Roman"/>
          <w:bCs/>
          <w:sz w:val="28"/>
          <w:szCs w:val="28"/>
        </w:rPr>
        <w:t>Alte activitati care pot aparea ca urmare a demolarii (de exemplu, eliminarea deseurilor):</w:t>
      </w:r>
      <w:r w:rsidRPr="00341385">
        <w:rPr>
          <w:rFonts w:ascii="Times New Roman" w:eastAsia="Times New Roman" w:hAnsi="Times New Roman" w:cs="Times New Roman"/>
          <w:b/>
          <w:bCs/>
          <w:sz w:val="28"/>
          <w:szCs w:val="28"/>
        </w:rPr>
        <w:t xml:space="preserve"> </w:t>
      </w:r>
      <w:r w:rsidRPr="00341385">
        <w:rPr>
          <w:rFonts w:ascii="Times New Roman" w:eastAsia="Times New Roman" w:hAnsi="Times New Roman" w:cs="Times New Roman"/>
          <w:sz w:val="28"/>
          <w:szCs w:val="28"/>
        </w:rPr>
        <w:t>nu este cazu.</w:t>
      </w:r>
    </w:p>
    <w:p w14:paraId="5839CCF1" w14:textId="77777777" w:rsidR="00533E04" w:rsidRPr="00341385" w:rsidRDefault="00533E04" w:rsidP="00341385">
      <w:pPr>
        <w:pStyle w:val="Default"/>
        <w:jc w:val="both"/>
        <w:rPr>
          <w:rFonts w:ascii="Times New Roman" w:hAnsi="Times New Roman" w:cs="Times New Roman"/>
          <w:sz w:val="28"/>
          <w:szCs w:val="28"/>
        </w:rPr>
      </w:pPr>
    </w:p>
    <w:p w14:paraId="3C782FDD" w14:textId="77777777" w:rsidR="00E36963" w:rsidRPr="00341385" w:rsidRDefault="00E36963" w:rsidP="00341385">
      <w:pPr>
        <w:pStyle w:val="Default"/>
        <w:spacing w:after="42"/>
        <w:jc w:val="both"/>
        <w:rPr>
          <w:rFonts w:ascii="Times New Roman" w:hAnsi="Times New Roman" w:cs="Times New Roman"/>
          <w:color w:val="auto"/>
          <w:sz w:val="28"/>
          <w:szCs w:val="28"/>
        </w:rPr>
      </w:pPr>
      <w:r w:rsidRPr="00341385">
        <w:rPr>
          <w:rFonts w:ascii="Times New Roman" w:hAnsi="Times New Roman" w:cs="Times New Roman"/>
          <w:b/>
          <w:bCs/>
          <w:color w:val="auto"/>
          <w:sz w:val="28"/>
          <w:szCs w:val="28"/>
        </w:rPr>
        <w:t xml:space="preserve">V. </w:t>
      </w:r>
      <w:r w:rsidRPr="00341385">
        <w:rPr>
          <w:rFonts w:ascii="Times New Roman" w:hAnsi="Times New Roman" w:cs="Times New Roman"/>
          <w:color w:val="auto"/>
          <w:sz w:val="28"/>
          <w:szCs w:val="28"/>
        </w:rPr>
        <w:t xml:space="preserve">Descrierea amplasării proiectului : </w:t>
      </w:r>
    </w:p>
    <w:p w14:paraId="69D103DB" w14:textId="7AB7EBED" w:rsidR="00E36963" w:rsidRPr="00341385" w:rsidRDefault="00E36963" w:rsidP="00341385">
      <w:pPr>
        <w:jc w:val="both"/>
        <w:rPr>
          <w:rFonts w:ascii="Times New Roman" w:eastAsia="Times New Roman" w:hAnsi="Times New Roman" w:cs="Times New Roman"/>
          <w:sz w:val="28"/>
          <w:szCs w:val="28"/>
        </w:rPr>
      </w:pPr>
      <w:r w:rsidRPr="00341385">
        <w:rPr>
          <w:rFonts w:ascii="Times New Roman" w:hAnsi="Times New Roman" w:cs="Times New Roman"/>
          <w:sz w:val="28"/>
          <w:szCs w:val="28"/>
        </w:rPr>
        <w:t xml:space="preserve">- distanţa faţă de graniţe pentru proiectele care cad sub incidenţa Convenţiei privind evaluarea impactului asupra mediului în context transfrontieră, adoptată la Espoo la 25 februarie 1991, ratificată prin Legea nr. 22/2001 cu modificarile si completarile ulterioare; </w:t>
      </w:r>
      <w:r w:rsidR="00022DBF" w:rsidRPr="00341385">
        <w:rPr>
          <w:rStyle w:val="tpa1"/>
          <w:rFonts w:ascii="Times New Roman" w:eastAsia="Times New Roman" w:hAnsi="Times New Roman" w:cs="Times New Roman"/>
          <w:sz w:val="28"/>
          <w:szCs w:val="28"/>
        </w:rPr>
        <w:t>nu este cazul,  obiectivul propus nu se incadreaza in prevederile L</w:t>
      </w:r>
      <w:r w:rsidR="001B507D" w:rsidRPr="00341385">
        <w:rPr>
          <w:rStyle w:val="tpa1"/>
          <w:rFonts w:ascii="Times New Roman" w:eastAsia="Times New Roman" w:hAnsi="Times New Roman" w:cs="Times New Roman"/>
          <w:sz w:val="28"/>
          <w:szCs w:val="28"/>
        </w:rPr>
        <w:t>e</w:t>
      </w:r>
      <w:r w:rsidR="00C62F3B" w:rsidRPr="00341385">
        <w:rPr>
          <w:rStyle w:val="tpa1"/>
          <w:rFonts w:ascii="Times New Roman" w:eastAsia="Times New Roman" w:hAnsi="Times New Roman" w:cs="Times New Roman"/>
          <w:sz w:val="28"/>
          <w:szCs w:val="28"/>
        </w:rPr>
        <w:t>g</w:t>
      </w:r>
      <w:r w:rsidR="001B507D" w:rsidRPr="00341385">
        <w:rPr>
          <w:rStyle w:val="tpa1"/>
          <w:rFonts w:ascii="Times New Roman" w:eastAsia="Times New Roman" w:hAnsi="Times New Roman" w:cs="Times New Roman"/>
          <w:sz w:val="28"/>
          <w:szCs w:val="28"/>
        </w:rPr>
        <w:t>ii nr</w:t>
      </w:r>
      <w:r w:rsidR="00C62F3B" w:rsidRPr="00341385">
        <w:rPr>
          <w:rStyle w:val="tpa1"/>
          <w:rFonts w:ascii="Times New Roman" w:eastAsia="Times New Roman" w:hAnsi="Times New Roman" w:cs="Times New Roman"/>
          <w:sz w:val="28"/>
          <w:szCs w:val="28"/>
        </w:rPr>
        <w:t xml:space="preserve"> </w:t>
      </w:r>
      <w:r w:rsidR="00022DBF" w:rsidRPr="00341385">
        <w:rPr>
          <w:rStyle w:val="tpa1"/>
          <w:rFonts w:ascii="Times New Roman" w:eastAsia="Times New Roman" w:hAnsi="Times New Roman" w:cs="Times New Roman"/>
          <w:sz w:val="28"/>
          <w:szCs w:val="28"/>
        </w:rPr>
        <w:t>22/2001 (inclusiv vecinătăţile şi adresa).</w:t>
      </w:r>
    </w:p>
    <w:p w14:paraId="128DC8D8" w14:textId="54A9B2FB" w:rsidR="00E36963" w:rsidRPr="00341385" w:rsidRDefault="00E36963" w:rsidP="00341385">
      <w:pPr>
        <w:jc w:val="both"/>
        <w:rPr>
          <w:rFonts w:ascii="Times New Roman" w:eastAsia="Times New Roman" w:hAnsi="Times New Roman" w:cs="Times New Roman"/>
          <w:sz w:val="28"/>
          <w:szCs w:val="28"/>
        </w:rPr>
      </w:pPr>
      <w:r w:rsidRPr="00341385">
        <w:rPr>
          <w:rFonts w:ascii="Times New Roman" w:hAnsi="Times New Roman" w:cs="Times New Roman"/>
          <w:sz w:val="28"/>
          <w:szCs w:val="28"/>
        </w:rPr>
        <w:t xml:space="preserve">- 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r w:rsidR="00C62F3B" w:rsidRPr="00341385">
        <w:rPr>
          <w:rStyle w:val="tpa1"/>
          <w:rFonts w:ascii="Times New Roman" w:eastAsia="Times New Roman" w:hAnsi="Times New Roman" w:cs="Times New Roman"/>
          <w:sz w:val="28"/>
          <w:szCs w:val="28"/>
        </w:rPr>
        <w:t>n</w:t>
      </w:r>
      <w:r w:rsidR="00022DBF" w:rsidRPr="00341385">
        <w:rPr>
          <w:rStyle w:val="tpa1"/>
          <w:rFonts w:ascii="Times New Roman" w:eastAsia="Times New Roman" w:hAnsi="Times New Roman" w:cs="Times New Roman"/>
          <w:sz w:val="28"/>
          <w:szCs w:val="28"/>
        </w:rPr>
        <w:t>u este cazul - in Certificatul de Urbanism emis</w:t>
      </w:r>
      <w:r w:rsidR="00C62F3B" w:rsidRPr="00341385">
        <w:rPr>
          <w:rStyle w:val="tpa1"/>
          <w:rFonts w:ascii="Times New Roman" w:eastAsia="Times New Roman" w:hAnsi="Times New Roman" w:cs="Times New Roman"/>
          <w:sz w:val="28"/>
          <w:szCs w:val="28"/>
        </w:rPr>
        <w:t xml:space="preserve"> de Primaria </w:t>
      </w:r>
      <w:r w:rsidR="001B507D" w:rsidRPr="00341385">
        <w:rPr>
          <w:rStyle w:val="tpa1"/>
          <w:rFonts w:ascii="Times New Roman" w:eastAsia="Times New Roman" w:hAnsi="Times New Roman" w:cs="Times New Roman"/>
          <w:sz w:val="28"/>
          <w:szCs w:val="28"/>
        </w:rPr>
        <w:t xml:space="preserve">Municipiului Dr Tr Severin </w:t>
      </w:r>
      <w:r w:rsidR="00022DBF" w:rsidRPr="00341385">
        <w:rPr>
          <w:rStyle w:val="tpa1"/>
          <w:rFonts w:ascii="Times New Roman" w:eastAsia="Times New Roman" w:hAnsi="Times New Roman" w:cs="Times New Roman"/>
          <w:sz w:val="28"/>
          <w:szCs w:val="28"/>
        </w:rPr>
        <w:t>nu se precizeaza existenta unor elemente de patrimoniu cultural sau situri arheologice in zona. Nu a fost solicitat avizul Directiei Judetene pentru Cultura, Culte si Patrimoniul Cultural National Mehedinti.</w:t>
      </w:r>
      <w:r w:rsidR="00C62F3B" w:rsidRPr="00341385">
        <w:rPr>
          <w:rStyle w:val="tpa1"/>
          <w:rFonts w:ascii="Times New Roman" w:eastAsia="Times New Roman" w:hAnsi="Times New Roman" w:cs="Times New Roman"/>
          <w:sz w:val="28"/>
          <w:szCs w:val="28"/>
        </w:rPr>
        <w:t xml:space="preserve"> </w:t>
      </w:r>
    </w:p>
    <w:p w14:paraId="645EC99A" w14:textId="77777777" w:rsidR="00E36963" w:rsidRPr="00341385" w:rsidRDefault="00E36963" w:rsidP="00341385">
      <w:pPr>
        <w:pStyle w:val="Default"/>
        <w:spacing w:after="27"/>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xml:space="preserve">- hărţi, fotografii ale amplasamentului care pot oferi informaţii privind caracteristicile fizice ale mediului, atât naturale, cât şi artificiale şi alte informaţii privind: </w:t>
      </w:r>
    </w:p>
    <w:p w14:paraId="23690F8F" w14:textId="2C985600" w:rsidR="00E36963" w:rsidRPr="00341385" w:rsidRDefault="00E36963" w:rsidP="00341385">
      <w:pPr>
        <w:pStyle w:val="ListParagraph"/>
        <w:numPr>
          <w:ilvl w:val="0"/>
          <w:numId w:val="9"/>
        </w:numPr>
        <w:tabs>
          <w:tab w:val="left" w:pos="1093"/>
        </w:tabs>
        <w:jc w:val="both"/>
        <w:rPr>
          <w:rFonts w:ascii="Times New Roman" w:eastAsia="Times New Roman" w:hAnsi="Times New Roman" w:cs="Times New Roman"/>
          <w:sz w:val="28"/>
          <w:szCs w:val="28"/>
          <w:lang w:val="it-IT"/>
        </w:rPr>
      </w:pPr>
      <w:r w:rsidRPr="00341385">
        <w:rPr>
          <w:rFonts w:ascii="Times New Roman" w:hAnsi="Times New Roman" w:cs="Times New Roman"/>
          <w:sz w:val="28"/>
          <w:szCs w:val="28"/>
        </w:rPr>
        <w:t xml:space="preserve">folosinţele actuale şi planificate ale terenului atât pe amplasament, cât şi pe zone adiacente acestuia; </w:t>
      </w:r>
      <w:r w:rsidR="00C62F3B" w:rsidRPr="00341385">
        <w:rPr>
          <w:rFonts w:ascii="Times New Roman" w:eastAsia="Times New Roman" w:hAnsi="Times New Roman" w:cs="Times New Roman"/>
          <w:sz w:val="28"/>
          <w:szCs w:val="28"/>
        </w:rPr>
        <w:t>d</w:t>
      </w:r>
      <w:r w:rsidR="00022DBF" w:rsidRPr="00341385">
        <w:rPr>
          <w:rFonts w:ascii="Times New Roman" w:eastAsia="Times New Roman" w:hAnsi="Times New Roman" w:cs="Times New Roman"/>
          <w:sz w:val="28"/>
          <w:szCs w:val="28"/>
          <w:lang w:val="fr-FR"/>
        </w:rPr>
        <w:t>in documentatiile tehnice de urbanism (P.U.</w:t>
      </w:r>
      <w:r w:rsidR="001B507D" w:rsidRPr="00341385">
        <w:rPr>
          <w:rFonts w:ascii="Times New Roman" w:eastAsia="Times New Roman" w:hAnsi="Times New Roman" w:cs="Times New Roman"/>
          <w:sz w:val="28"/>
          <w:szCs w:val="28"/>
          <w:lang w:val="fr-FR"/>
        </w:rPr>
        <w:t>G</w:t>
      </w:r>
      <w:r w:rsidR="00C62F3B" w:rsidRPr="00341385">
        <w:rPr>
          <w:rFonts w:ascii="Times New Roman" w:eastAsia="Times New Roman" w:hAnsi="Times New Roman" w:cs="Times New Roman"/>
          <w:sz w:val="28"/>
          <w:szCs w:val="28"/>
          <w:lang w:val="fr-FR"/>
        </w:rPr>
        <w:t xml:space="preserve">. aprobat) reiese ca terenul  se gaseste in </w:t>
      </w:r>
      <w:r w:rsidR="001B507D" w:rsidRPr="00341385">
        <w:rPr>
          <w:rFonts w:ascii="Times New Roman" w:eastAsia="Times New Roman" w:hAnsi="Times New Roman" w:cs="Times New Roman"/>
          <w:sz w:val="28"/>
          <w:szCs w:val="28"/>
          <w:lang w:val="fr-FR"/>
        </w:rPr>
        <w:t>in</w:t>
      </w:r>
      <w:r w:rsidR="00C62F3B" w:rsidRPr="00341385">
        <w:rPr>
          <w:rFonts w:ascii="Times New Roman" w:eastAsia="Times New Roman" w:hAnsi="Times New Roman" w:cs="Times New Roman"/>
          <w:sz w:val="28"/>
          <w:szCs w:val="28"/>
          <w:lang w:val="fr-FR"/>
        </w:rPr>
        <w:t xml:space="preserve">travilan, </w:t>
      </w:r>
      <w:r w:rsidR="001B507D" w:rsidRPr="00341385">
        <w:rPr>
          <w:rFonts w:ascii="Times New Roman" w:eastAsia="Times New Roman" w:hAnsi="Times New Roman" w:cs="Times New Roman"/>
          <w:sz w:val="28"/>
          <w:szCs w:val="28"/>
          <w:lang w:val="fr-FR"/>
        </w:rPr>
        <w:t>teren neproductiv</w:t>
      </w:r>
      <w:r w:rsidR="00022DBF" w:rsidRPr="00341385">
        <w:rPr>
          <w:rFonts w:ascii="Times New Roman" w:eastAsia="Times New Roman" w:hAnsi="Times New Roman" w:cs="Times New Roman"/>
          <w:sz w:val="28"/>
          <w:szCs w:val="28"/>
          <w:lang w:val="fr-FR"/>
        </w:rPr>
        <w:t>.</w:t>
      </w:r>
    </w:p>
    <w:p w14:paraId="1086A909" w14:textId="77777777" w:rsidR="00E36963" w:rsidRPr="00341385" w:rsidRDefault="00E36963" w:rsidP="00341385">
      <w:pPr>
        <w:pStyle w:val="ListParagraph"/>
        <w:numPr>
          <w:ilvl w:val="0"/>
          <w:numId w:val="9"/>
        </w:numPr>
        <w:suppressAutoHyphens/>
        <w:spacing w:after="0" w:line="240" w:lineRule="auto"/>
        <w:jc w:val="both"/>
        <w:rPr>
          <w:rFonts w:ascii="Times New Roman" w:eastAsia="Times New Roman" w:hAnsi="Times New Roman" w:cs="Times New Roman"/>
          <w:sz w:val="28"/>
          <w:szCs w:val="28"/>
          <w:lang w:val="it-IT"/>
        </w:rPr>
      </w:pPr>
      <w:r w:rsidRPr="00341385">
        <w:rPr>
          <w:rFonts w:ascii="Times New Roman" w:hAnsi="Times New Roman" w:cs="Times New Roman"/>
          <w:sz w:val="28"/>
          <w:szCs w:val="28"/>
        </w:rPr>
        <w:t xml:space="preserve">politici de zonare şi de folosire a terenului; </w:t>
      </w:r>
      <w:r w:rsidR="00022DBF" w:rsidRPr="00341385">
        <w:rPr>
          <w:rFonts w:ascii="Times New Roman" w:eastAsia="Times New Roman" w:hAnsi="Times New Roman" w:cs="Times New Roman"/>
          <w:sz w:val="28"/>
          <w:szCs w:val="28"/>
          <w:lang w:val="it-IT"/>
        </w:rPr>
        <w:t>Zonarea şi folosirea terenului corespund destinatiei stabilite prin planurile de urbanism si de amenajare a teritoriului.</w:t>
      </w:r>
    </w:p>
    <w:p w14:paraId="190F67B5" w14:textId="7439B1FA" w:rsidR="00A57064" w:rsidRPr="00341385" w:rsidRDefault="00022DBF" w:rsidP="00341385">
      <w:pPr>
        <w:numPr>
          <w:ilvl w:val="0"/>
          <w:numId w:val="6"/>
        </w:numPr>
        <w:tabs>
          <w:tab w:val="clear" w:pos="1638"/>
          <w:tab w:val="num" w:pos="180"/>
        </w:tabs>
        <w:spacing w:after="0" w:line="240" w:lineRule="auto"/>
        <w:ind w:left="180" w:hanging="180"/>
        <w:jc w:val="both"/>
        <w:textAlignment w:val="baseline"/>
        <w:rPr>
          <w:rFonts w:ascii="Times New Roman" w:eastAsia="Times New Roman" w:hAnsi="Times New Roman" w:cs="Times New Roman"/>
          <w:color w:val="000000"/>
          <w:sz w:val="28"/>
          <w:szCs w:val="28"/>
        </w:rPr>
      </w:pPr>
      <w:r w:rsidRPr="00341385">
        <w:rPr>
          <w:rFonts w:ascii="Times New Roman" w:hAnsi="Times New Roman" w:cs="Times New Roman"/>
          <w:sz w:val="28"/>
          <w:szCs w:val="28"/>
        </w:rPr>
        <w:t xml:space="preserve"> arealele sensibile: </w:t>
      </w:r>
      <w:r w:rsidR="00A57064" w:rsidRPr="00341385">
        <w:rPr>
          <w:rFonts w:ascii="Times New Roman" w:eastAsia="Times New Roman" w:hAnsi="Times New Roman" w:cs="Times New Roman"/>
          <w:color w:val="000000"/>
          <w:sz w:val="28"/>
          <w:szCs w:val="28"/>
        </w:rPr>
        <w:t xml:space="preserve">proiectul </w:t>
      </w:r>
      <w:r w:rsidR="001B507D" w:rsidRPr="00341385">
        <w:rPr>
          <w:rFonts w:ascii="Times New Roman" w:eastAsia="Times New Roman" w:hAnsi="Times New Roman" w:cs="Times New Roman"/>
          <w:color w:val="000000"/>
          <w:sz w:val="28"/>
          <w:szCs w:val="28"/>
        </w:rPr>
        <w:t xml:space="preserve">nu </w:t>
      </w:r>
      <w:r w:rsidR="00A57064" w:rsidRPr="00341385">
        <w:rPr>
          <w:rFonts w:ascii="Times New Roman" w:eastAsia="Times New Roman" w:hAnsi="Times New Roman" w:cs="Times New Roman"/>
          <w:color w:val="000000"/>
          <w:sz w:val="28"/>
          <w:szCs w:val="28"/>
        </w:rPr>
        <w:t xml:space="preserve">se afla in interiorul </w:t>
      </w:r>
      <w:r w:rsidR="001B507D" w:rsidRPr="00341385">
        <w:rPr>
          <w:rFonts w:ascii="Times New Roman" w:eastAsia="Times New Roman" w:hAnsi="Times New Roman" w:cs="Times New Roman"/>
          <w:color w:val="000000"/>
          <w:sz w:val="28"/>
          <w:szCs w:val="28"/>
        </w:rPr>
        <w:t xml:space="preserve">sau vecinatatea unei </w:t>
      </w:r>
      <w:r w:rsidR="00A57064" w:rsidRPr="00341385">
        <w:rPr>
          <w:rFonts w:ascii="Times New Roman" w:eastAsia="Times New Roman" w:hAnsi="Times New Roman" w:cs="Times New Roman"/>
          <w:color w:val="000000"/>
          <w:sz w:val="28"/>
          <w:szCs w:val="28"/>
        </w:rPr>
        <w:t xml:space="preserve">arii </w:t>
      </w:r>
      <w:r w:rsidR="001B507D" w:rsidRPr="00341385">
        <w:rPr>
          <w:rFonts w:ascii="Times New Roman" w:eastAsia="Times New Roman" w:hAnsi="Times New Roman" w:cs="Times New Roman"/>
          <w:color w:val="000000"/>
          <w:sz w:val="28"/>
          <w:szCs w:val="28"/>
        </w:rPr>
        <w:t>naturale protejate</w:t>
      </w:r>
    </w:p>
    <w:p w14:paraId="7F0A4F62" w14:textId="32722629" w:rsidR="00E36963" w:rsidRPr="00341385" w:rsidRDefault="00A57064" w:rsidP="00341385">
      <w:pPr>
        <w:numPr>
          <w:ilvl w:val="0"/>
          <w:numId w:val="6"/>
        </w:numPr>
        <w:tabs>
          <w:tab w:val="clear" w:pos="1638"/>
          <w:tab w:val="num" w:pos="180"/>
        </w:tabs>
        <w:spacing w:after="0" w:line="240" w:lineRule="auto"/>
        <w:ind w:left="180" w:hanging="180"/>
        <w:jc w:val="both"/>
        <w:textAlignment w:val="baseline"/>
        <w:rPr>
          <w:rFonts w:ascii="Times New Roman" w:eastAsia="Times New Roman" w:hAnsi="Times New Roman" w:cs="Times New Roman"/>
          <w:color w:val="000000"/>
          <w:sz w:val="28"/>
          <w:szCs w:val="28"/>
        </w:rPr>
      </w:pPr>
      <w:r w:rsidRPr="00341385">
        <w:rPr>
          <w:rFonts w:ascii="Times New Roman" w:eastAsia="Times New Roman" w:hAnsi="Times New Roman" w:cs="Times New Roman"/>
          <w:color w:val="000000"/>
          <w:sz w:val="28"/>
          <w:szCs w:val="28"/>
        </w:rPr>
        <w:lastRenderedPageBreak/>
        <w:t xml:space="preserve">amplasamentul proiectului propus este localizat </w:t>
      </w:r>
      <w:r w:rsidR="001B507D" w:rsidRPr="00341385">
        <w:rPr>
          <w:rFonts w:ascii="Times New Roman" w:eastAsia="Times New Roman" w:hAnsi="Times New Roman" w:cs="Times New Roman"/>
          <w:color w:val="000000"/>
          <w:sz w:val="28"/>
          <w:szCs w:val="28"/>
        </w:rPr>
        <w:t>pe malul drept al raului Topolnita, in apropiere de localitatile Halanga si Dudasul Cerneti</w:t>
      </w:r>
      <w:r w:rsidRPr="00341385">
        <w:rPr>
          <w:rFonts w:ascii="Times New Roman" w:eastAsia="Times New Roman" w:hAnsi="Times New Roman" w:cs="Times New Roman"/>
          <w:color w:val="000000"/>
          <w:sz w:val="28"/>
          <w:szCs w:val="28"/>
        </w:rPr>
        <w:t>.</w:t>
      </w:r>
    </w:p>
    <w:p w14:paraId="4994717D" w14:textId="77777777" w:rsidR="00E36963" w:rsidRPr="00341385" w:rsidRDefault="00E36963" w:rsidP="00341385">
      <w:pPr>
        <w:pStyle w:val="Default"/>
        <w:spacing w:after="27"/>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xml:space="preserve">- coordonatele geografice ale amplasamentului proiectului, care vor fi prezentate sub formă de vector în format digital cu referinţă geografică, în sistem de proiecţie naţională Stereo 1970. </w:t>
      </w:r>
    </w:p>
    <w:p w14:paraId="5ED2B13C" w14:textId="034885C3" w:rsidR="00A57064" w:rsidRPr="00341385" w:rsidRDefault="00A57064" w:rsidP="00341385">
      <w:pPr>
        <w:pStyle w:val="BodyTextIndent"/>
        <w:tabs>
          <w:tab w:val="num" w:pos="0"/>
        </w:tabs>
        <w:spacing w:after="0"/>
        <w:ind w:left="0"/>
        <w:jc w:val="both"/>
        <w:rPr>
          <w:bCs/>
          <w:sz w:val="28"/>
          <w:szCs w:val="28"/>
        </w:rPr>
      </w:pPr>
      <w:r w:rsidRPr="00341385">
        <w:rPr>
          <w:sz w:val="28"/>
          <w:szCs w:val="28"/>
          <w:lang w:val="it-IT"/>
        </w:rPr>
        <w:t>Coordonate Ste</w:t>
      </w:r>
      <w:r w:rsidR="003A4102" w:rsidRPr="00341385">
        <w:rPr>
          <w:sz w:val="28"/>
          <w:szCs w:val="28"/>
          <w:lang w:val="it-IT"/>
        </w:rPr>
        <w:t>reo `70</w:t>
      </w:r>
      <w:r w:rsidR="001B507D" w:rsidRPr="00341385">
        <w:rPr>
          <w:sz w:val="28"/>
          <w:szCs w:val="28"/>
          <w:lang w:val="it-IT"/>
        </w:rPr>
        <w:t xml:space="preserve"> pe amplasament</w:t>
      </w:r>
      <w:r w:rsidR="003A4102" w:rsidRPr="00341385">
        <w:rPr>
          <w:sz w:val="28"/>
          <w:szCs w:val="28"/>
          <w:lang w:val="it-IT"/>
        </w:rPr>
        <w:t>:</w:t>
      </w:r>
    </w:p>
    <w:p w14:paraId="53E6290E" w14:textId="74B58495" w:rsidR="00A57064" w:rsidRPr="00341385" w:rsidRDefault="001B507D" w:rsidP="00341385">
      <w:pPr>
        <w:pStyle w:val="BodyTextIndent"/>
        <w:numPr>
          <w:ilvl w:val="0"/>
          <w:numId w:val="15"/>
        </w:numPr>
        <w:spacing w:after="0"/>
        <w:jc w:val="both"/>
        <w:rPr>
          <w:bCs/>
          <w:sz w:val="28"/>
          <w:szCs w:val="28"/>
        </w:rPr>
      </w:pPr>
      <w:r w:rsidRPr="00341385">
        <w:rPr>
          <w:bCs/>
          <w:sz w:val="28"/>
          <w:szCs w:val="28"/>
        </w:rPr>
        <w:t xml:space="preserve">X 353 403 </w:t>
      </w:r>
      <w:r w:rsidR="00CD4DAD" w:rsidRPr="00341385">
        <w:rPr>
          <w:bCs/>
          <w:sz w:val="28"/>
          <w:szCs w:val="28"/>
        </w:rPr>
        <w:t>Y 317957</w:t>
      </w:r>
    </w:p>
    <w:p w14:paraId="58CA5761" w14:textId="77777777" w:rsidR="00A57064" w:rsidRPr="00341385" w:rsidRDefault="00A57064" w:rsidP="00341385">
      <w:pPr>
        <w:pStyle w:val="Default"/>
        <w:spacing w:after="27"/>
        <w:jc w:val="both"/>
        <w:rPr>
          <w:rFonts w:ascii="Times New Roman" w:hAnsi="Times New Roman" w:cs="Times New Roman"/>
          <w:color w:val="auto"/>
          <w:sz w:val="28"/>
          <w:szCs w:val="28"/>
        </w:rPr>
      </w:pPr>
    </w:p>
    <w:p w14:paraId="6587099D" w14:textId="77777777" w:rsidR="00022DBF" w:rsidRPr="00341385" w:rsidRDefault="00E36963" w:rsidP="00341385">
      <w:pPr>
        <w:pStyle w:val="Default"/>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detalii privind orice variantă de amplasament care a fost luată în considerare</w:t>
      </w:r>
      <w:r w:rsidR="003A4102" w:rsidRPr="00341385">
        <w:rPr>
          <w:rFonts w:ascii="Times New Roman" w:hAnsi="Times New Roman" w:cs="Times New Roman"/>
          <w:color w:val="auto"/>
          <w:sz w:val="28"/>
          <w:szCs w:val="28"/>
        </w:rPr>
        <w:t xml:space="preserve">: </w:t>
      </w:r>
      <w:r w:rsidR="00022DBF" w:rsidRPr="00341385">
        <w:rPr>
          <w:rFonts w:ascii="Times New Roman" w:eastAsia="Times New Roman" w:hAnsi="Times New Roman" w:cs="Times New Roman"/>
          <w:color w:val="auto"/>
          <w:sz w:val="28"/>
          <w:szCs w:val="28"/>
          <w:lang w:val="it-IT"/>
        </w:rPr>
        <w:t>nu au fost luate in considerare alte amplasamente.</w:t>
      </w:r>
    </w:p>
    <w:p w14:paraId="0888C306" w14:textId="77777777" w:rsidR="00E36963" w:rsidRPr="00341385" w:rsidRDefault="00E36963" w:rsidP="00341385">
      <w:pPr>
        <w:pStyle w:val="Default"/>
        <w:jc w:val="both"/>
        <w:rPr>
          <w:rFonts w:ascii="Times New Roman" w:hAnsi="Times New Roman" w:cs="Times New Roman"/>
          <w:sz w:val="28"/>
          <w:szCs w:val="28"/>
        </w:rPr>
      </w:pPr>
    </w:p>
    <w:p w14:paraId="01AE81BE" w14:textId="77777777" w:rsidR="00E36963" w:rsidRPr="00341385" w:rsidRDefault="00E36963" w:rsidP="00341385">
      <w:pPr>
        <w:pStyle w:val="Default"/>
        <w:jc w:val="both"/>
        <w:rPr>
          <w:rFonts w:ascii="Times New Roman" w:hAnsi="Times New Roman" w:cs="Times New Roman"/>
          <w:b/>
          <w:bCs/>
          <w:color w:val="auto"/>
          <w:sz w:val="28"/>
          <w:szCs w:val="28"/>
        </w:rPr>
      </w:pPr>
      <w:r w:rsidRPr="00341385">
        <w:rPr>
          <w:rFonts w:ascii="Times New Roman" w:hAnsi="Times New Roman" w:cs="Times New Roman"/>
          <w:b/>
          <w:bCs/>
          <w:color w:val="auto"/>
          <w:sz w:val="28"/>
          <w:szCs w:val="28"/>
        </w:rPr>
        <w:t xml:space="preserve">VI. Descrierea tuturor efectelor semnificative posibile asupra mediului ale proiectului, în limita informațiilor disponibile </w:t>
      </w:r>
    </w:p>
    <w:p w14:paraId="1EB41138" w14:textId="77777777" w:rsidR="00E36963" w:rsidRPr="00341385" w:rsidRDefault="00E36963" w:rsidP="00341385">
      <w:pPr>
        <w:pStyle w:val="Default"/>
        <w:jc w:val="both"/>
        <w:rPr>
          <w:rFonts w:ascii="Times New Roman" w:hAnsi="Times New Roman" w:cs="Times New Roman"/>
          <w:b/>
          <w:bCs/>
          <w:color w:val="auto"/>
          <w:sz w:val="28"/>
          <w:szCs w:val="28"/>
        </w:rPr>
      </w:pPr>
    </w:p>
    <w:p w14:paraId="7D0557DA" w14:textId="77777777" w:rsidR="00E36963" w:rsidRPr="00341385" w:rsidRDefault="00E36963" w:rsidP="00341385">
      <w:pPr>
        <w:pStyle w:val="Default"/>
        <w:spacing w:after="15"/>
        <w:jc w:val="both"/>
        <w:rPr>
          <w:rFonts w:ascii="Times New Roman" w:hAnsi="Times New Roman" w:cs="Times New Roman"/>
          <w:i/>
          <w:iCs/>
          <w:color w:val="auto"/>
          <w:sz w:val="28"/>
          <w:szCs w:val="28"/>
        </w:rPr>
      </w:pPr>
      <w:r w:rsidRPr="00341385">
        <w:rPr>
          <w:rFonts w:ascii="Times New Roman" w:hAnsi="Times New Roman" w:cs="Times New Roman"/>
          <w:b/>
          <w:bCs/>
          <w:i/>
          <w:iCs/>
          <w:color w:val="auto"/>
          <w:sz w:val="28"/>
          <w:szCs w:val="28"/>
        </w:rPr>
        <w:t xml:space="preserve">A. </w:t>
      </w:r>
      <w:r w:rsidRPr="00341385">
        <w:rPr>
          <w:rFonts w:ascii="Times New Roman" w:hAnsi="Times New Roman" w:cs="Times New Roman"/>
          <w:i/>
          <w:iCs/>
          <w:color w:val="auto"/>
          <w:sz w:val="28"/>
          <w:szCs w:val="28"/>
        </w:rPr>
        <w:t xml:space="preserve">Surse de poluanţi şi instalaţii pentru reţinerea, evacuarea şi dispersia poluanţilor în mediu </w:t>
      </w:r>
    </w:p>
    <w:p w14:paraId="5108341D" w14:textId="77777777" w:rsidR="004861A8" w:rsidRPr="00341385" w:rsidRDefault="004861A8" w:rsidP="00341385">
      <w:pPr>
        <w:spacing w:after="0" w:line="240" w:lineRule="auto"/>
        <w:ind w:firstLine="708"/>
        <w:jc w:val="both"/>
        <w:rPr>
          <w:rFonts w:ascii="Times New Roman" w:hAnsi="Times New Roman" w:cs="Times New Roman"/>
          <w:bCs/>
          <w:sz w:val="28"/>
          <w:szCs w:val="28"/>
        </w:rPr>
      </w:pPr>
      <w:r w:rsidRPr="00341385">
        <w:rPr>
          <w:rFonts w:ascii="Times New Roman" w:hAnsi="Times New Roman" w:cs="Times New Roman"/>
          <w:bCs/>
          <w:sz w:val="28"/>
          <w:szCs w:val="28"/>
        </w:rPr>
        <w:t>1. Protectia calitatii apelor:</w:t>
      </w:r>
    </w:p>
    <w:p w14:paraId="50A992C4" w14:textId="017643F5" w:rsidR="00FA32DA" w:rsidRPr="00341385" w:rsidRDefault="00FA32DA" w:rsidP="00341385">
      <w:pPr>
        <w:spacing w:after="0" w:line="240" w:lineRule="auto"/>
        <w:jc w:val="both"/>
        <w:rPr>
          <w:rFonts w:ascii="Times New Roman" w:hAnsi="Times New Roman" w:cs="Times New Roman"/>
          <w:bCs/>
          <w:sz w:val="28"/>
          <w:szCs w:val="28"/>
        </w:rPr>
      </w:pPr>
      <w:r w:rsidRPr="00341385">
        <w:rPr>
          <w:rFonts w:ascii="Times New Roman" w:hAnsi="Times New Roman" w:cs="Times New Roman"/>
          <w:bCs/>
          <w:sz w:val="28"/>
          <w:szCs w:val="28"/>
        </w:rPr>
        <w:t>Faza de constructie si faza post executie</w:t>
      </w:r>
    </w:p>
    <w:p w14:paraId="42C4285B" w14:textId="5DBA5707" w:rsidR="004861A8" w:rsidRPr="00341385" w:rsidRDefault="004861A8" w:rsidP="00341385">
      <w:pPr>
        <w:spacing w:after="0" w:line="240" w:lineRule="auto"/>
        <w:jc w:val="both"/>
        <w:rPr>
          <w:rFonts w:ascii="Times New Roman" w:hAnsi="Times New Roman" w:cs="Times New Roman"/>
          <w:bCs/>
          <w:sz w:val="28"/>
          <w:szCs w:val="28"/>
        </w:rPr>
      </w:pPr>
      <w:r w:rsidRPr="00341385">
        <w:rPr>
          <w:rFonts w:ascii="Times New Roman" w:hAnsi="Times New Roman" w:cs="Times New Roman"/>
          <w:bCs/>
          <w:sz w:val="28"/>
          <w:szCs w:val="28"/>
        </w:rPr>
        <w:t>▪ Sursele de poluanti pentru ape, locul de evacuare sau emisarul</w:t>
      </w:r>
    </w:p>
    <w:p w14:paraId="7A4D1381" w14:textId="3D52940E" w:rsidR="004861A8" w:rsidRPr="00341385" w:rsidRDefault="00CD4DAD" w:rsidP="00341385">
      <w:pPr>
        <w:spacing w:after="0" w:line="240" w:lineRule="auto"/>
        <w:ind w:firstLine="708"/>
        <w:jc w:val="both"/>
        <w:rPr>
          <w:rFonts w:ascii="Times New Roman" w:hAnsi="Times New Roman" w:cs="Times New Roman"/>
          <w:bCs/>
          <w:sz w:val="28"/>
          <w:szCs w:val="28"/>
        </w:rPr>
      </w:pPr>
      <w:r w:rsidRPr="00341385">
        <w:rPr>
          <w:rFonts w:ascii="Times New Roman" w:hAnsi="Times New Roman" w:cs="Times New Roman"/>
          <w:bCs/>
          <w:sz w:val="28"/>
          <w:szCs w:val="28"/>
        </w:rPr>
        <w:t>Nu este cazul</w:t>
      </w:r>
      <w:r w:rsidR="00FA32DA" w:rsidRPr="00341385">
        <w:rPr>
          <w:rFonts w:ascii="Times New Roman" w:hAnsi="Times New Roman" w:cs="Times New Roman"/>
          <w:bCs/>
          <w:sz w:val="28"/>
          <w:szCs w:val="28"/>
        </w:rPr>
        <w:t>,</w:t>
      </w:r>
      <w:r w:rsidRPr="00341385">
        <w:rPr>
          <w:rFonts w:ascii="Times New Roman" w:hAnsi="Times New Roman" w:cs="Times New Roman"/>
          <w:bCs/>
          <w:sz w:val="28"/>
          <w:szCs w:val="28"/>
        </w:rPr>
        <w:t xml:space="preserve"> se lucreaza pe depozitul existent</w:t>
      </w:r>
      <w:r w:rsidR="00FA32DA" w:rsidRPr="00341385">
        <w:rPr>
          <w:rFonts w:ascii="Times New Roman" w:hAnsi="Times New Roman" w:cs="Times New Roman"/>
          <w:bCs/>
          <w:sz w:val="28"/>
          <w:szCs w:val="28"/>
        </w:rPr>
        <w:t>.</w:t>
      </w:r>
    </w:p>
    <w:p w14:paraId="79F24401" w14:textId="77777777" w:rsidR="004861A8" w:rsidRPr="00341385" w:rsidRDefault="004861A8" w:rsidP="00341385">
      <w:pPr>
        <w:spacing w:after="0" w:line="240" w:lineRule="auto"/>
        <w:jc w:val="both"/>
        <w:rPr>
          <w:rFonts w:ascii="Times New Roman" w:hAnsi="Times New Roman" w:cs="Times New Roman"/>
          <w:bCs/>
          <w:sz w:val="28"/>
          <w:szCs w:val="28"/>
        </w:rPr>
      </w:pPr>
      <w:r w:rsidRPr="00341385">
        <w:rPr>
          <w:rFonts w:ascii="Times New Roman" w:hAnsi="Times New Roman" w:cs="Times New Roman"/>
          <w:bCs/>
          <w:sz w:val="28"/>
          <w:szCs w:val="28"/>
        </w:rPr>
        <w:t>▪ Statiile si instalatiile de epurare sau de preepurare a apelor uzate prevazute.</w:t>
      </w:r>
    </w:p>
    <w:p w14:paraId="4251BE19" w14:textId="011DA15C" w:rsidR="00EE4723" w:rsidRPr="00341385" w:rsidRDefault="004861A8" w:rsidP="00341385">
      <w:pPr>
        <w:pStyle w:val="BodyTextIndent"/>
        <w:spacing w:after="0"/>
        <w:ind w:left="0"/>
        <w:jc w:val="both"/>
        <w:rPr>
          <w:bCs/>
          <w:sz w:val="28"/>
          <w:szCs w:val="28"/>
        </w:rPr>
      </w:pPr>
      <w:r w:rsidRPr="00341385">
        <w:rPr>
          <w:bCs/>
          <w:sz w:val="28"/>
          <w:szCs w:val="28"/>
        </w:rPr>
        <w:tab/>
      </w:r>
      <w:r w:rsidR="00A77B1F" w:rsidRPr="00341385">
        <w:rPr>
          <w:bCs/>
          <w:sz w:val="28"/>
          <w:szCs w:val="28"/>
        </w:rPr>
        <w:t>Nu este cazul</w:t>
      </w:r>
      <w:r w:rsidR="00FA32DA" w:rsidRPr="00341385">
        <w:rPr>
          <w:bCs/>
          <w:sz w:val="28"/>
          <w:szCs w:val="28"/>
        </w:rPr>
        <w:t>, se lucreaza pe depozitul existent</w:t>
      </w:r>
      <w:r w:rsidR="00A77B1F" w:rsidRPr="00341385">
        <w:rPr>
          <w:bCs/>
          <w:sz w:val="28"/>
          <w:szCs w:val="28"/>
        </w:rPr>
        <w:t>.</w:t>
      </w:r>
    </w:p>
    <w:p w14:paraId="780E16C8" w14:textId="6BD76BDC" w:rsidR="004861A8" w:rsidRPr="00A4015D" w:rsidRDefault="004861A8" w:rsidP="00341385">
      <w:pPr>
        <w:pStyle w:val="BodyTextIndent"/>
        <w:spacing w:after="0"/>
        <w:ind w:left="360"/>
        <w:jc w:val="both"/>
        <w:rPr>
          <w:bCs/>
          <w:sz w:val="28"/>
          <w:szCs w:val="28"/>
        </w:rPr>
      </w:pPr>
      <w:r w:rsidRPr="00A4015D">
        <w:rPr>
          <w:bCs/>
          <w:sz w:val="28"/>
          <w:szCs w:val="28"/>
        </w:rPr>
        <w:t xml:space="preserve"> </w:t>
      </w:r>
    </w:p>
    <w:p w14:paraId="4F8CE866" w14:textId="77777777" w:rsidR="004861A8" w:rsidRPr="00A4015D" w:rsidRDefault="004861A8" w:rsidP="00341385">
      <w:pPr>
        <w:spacing w:after="0" w:line="240" w:lineRule="auto"/>
        <w:ind w:firstLine="708"/>
        <w:jc w:val="both"/>
        <w:rPr>
          <w:rFonts w:ascii="Times New Roman" w:hAnsi="Times New Roman" w:cs="Times New Roman"/>
          <w:bCs/>
          <w:i/>
          <w:iCs/>
          <w:sz w:val="28"/>
          <w:szCs w:val="28"/>
        </w:rPr>
      </w:pPr>
      <w:r w:rsidRPr="00A4015D">
        <w:rPr>
          <w:rFonts w:ascii="Times New Roman" w:hAnsi="Times New Roman" w:cs="Times New Roman"/>
          <w:bCs/>
          <w:i/>
          <w:iCs/>
          <w:sz w:val="28"/>
          <w:szCs w:val="28"/>
        </w:rPr>
        <w:t>2. Protectia aerului:</w:t>
      </w:r>
    </w:p>
    <w:p w14:paraId="63DAA1BC" w14:textId="557B97AA" w:rsidR="00FA32DA" w:rsidRPr="00A4015D" w:rsidRDefault="00FA32DA" w:rsidP="00341385">
      <w:pPr>
        <w:spacing w:after="0" w:line="240" w:lineRule="auto"/>
        <w:jc w:val="both"/>
        <w:rPr>
          <w:rFonts w:ascii="Times New Roman" w:hAnsi="Times New Roman" w:cs="Times New Roman"/>
          <w:bCs/>
          <w:sz w:val="28"/>
          <w:szCs w:val="28"/>
        </w:rPr>
      </w:pPr>
      <w:r w:rsidRPr="00A4015D">
        <w:rPr>
          <w:rFonts w:ascii="Times New Roman" w:hAnsi="Times New Roman" w:cs="Times New Roman"/>
          <w:bCs/>
          <w:sz w:val="28"/>
          <w:szCs w:val="28"/>
        </w:rPr>
        <w:t>Faza de constructie</w:t>
      </w:r>
    </w:p>
    <w:p w14:paraId="6BBC60B3" w14:textId="5D8574B1" w:rsidR="004861A8" w:rsidRPr="00A4015D" w:rsidRDefault="004861A8" w:rsidP="00341385">
      <w:pPr>
        <w:spacing w:after="0" w:line="240" w:lineRule="auto"/>
        <w:jc w:val="both"/>
        <w:rPr>
          <w:rFonts w:ascii="Times New Roman" w:hAnsi="Times New Roman" w:cs="Times New Roman"/>
          <w:bCs/>
          <w:sz w:val="28"/>
          <w:szCs w:val="28"/>
        </w:rPr>
      </w:pPr>
      <w:r w:rsidRPr="00A4015D">
        <w:rPr>
          <w:rFonts w:ascii="Times New Roman" w:hAnsi="Times New Roman" w:cs="Times New Roman"/>
          <w:bCs/>
          <w:sz w:val="28"/>
          <w:szCs w:val="28"/>
        </w:rPr>
        <w:t>▪  Sursele de poluanti pentru aer, poluanti;</w:t>
      </w:r>
    </w:p>
    <w:p w14:paraId="34D6B674" w14:textId="77777777" w:rsidR="004861A8" w:rsidRPr="00A4015D" w:rsidRDefault="004861A8" w:rsidP="00341385">
      <w:pPr>
        <w:numPr>
          <w:ilvl w:val="0"/>
          <w:numId w:val="12"/>
        </w:numPr>
        <w:spacing w:after="0" w:line="240" w:lineRule="auto"/>
        <w:jc w:val="both"/>
        <w:rPr>
          <w:rFonts w:ascii="Times New Roman" w:hAnsi="Times New Roman" w:cs="Times New Roman"/>
          <w:bCs/>
          <w:sz w:val="28"/>
          <w:szCs w:val="28"/>
        </w:rPr>
      </w:pPr>
      <w:r w:rsidRPr="00A4015D">
        <w:rPr>
          <w:rFonts w:ascii="Times New Roman" w:hAnsi="Times New Roman" w:cs="Times New Roman"/>
          <w:bCs/>
          <w:sz w:val="28"/>
          <w:szCs w:val="28"/>
        </w:rPr>
        <w:t>Utilajele tehnologice şi mijloacele de transport pot produce poluarea cu praf</w:t>
      </w:r>
    </w:p>
    <w:p w14:paraId="2C224AB2" w14:textId="77777777" w:rsidR="004861A8" w:rsidRPr="00A4015D" w:rsidRDefault="004861A8" w:rsidP="00341385">
      <w:pPr>
        <w:numPr>
          <w:ilvl w:val="0"/>
          <w:numId w:val="12"/>
        </w:numPr>
        <w:spacing w:after="0" w:line="240" w:lineRule="auto"/>
        <w:jc w:val="both"/>
        <w:rPr>
          <w:rFonts w:ascii="Times New Roman" w:hAnsi="Times New Roman" w:cs="Times New Roman"/>
          <w:bCs/>
          <w:sz w:val="28"/>
          <w:szCs w:val="28"/>
        </w:rPr>
      </w:pPr>
      <w:r w:rsidRPr="00A4015D">
        <w:rPr>
          <w:rFonts w:ascii="Times New Roman" w:hAnsi="Times New Roman" w:cs="Times New Roman"/>
          <w:bCs/>
          <w:sz w:val="28"/>
          <w:szCs w:val="28"/>
        </w:rPr>
        <w:t xml:space="preserve">Motoarele utilajelor tehnologice </w:t>
      </w:r>
      <w:r w:rsidR="00536482" w:rsidRPr="00A4015D">
        <w:rPr>
          <w:rFonts w:ascii="Times New Roman" w:hAnsi="Times New Roman" w:cs="Times New Roman"/>
          <w:bCs/>
          <w:sz w:val="28"/>
          <w:szCs w:val="28"/>
        </w:rPr>
        <w:t xml:space="preserve">şi mijloacelor de transport produc poluarea cu </w:t>
      </w:r>
      <w:r w:rsidRPr="00A4015D">
        <w:rPr>
          <w:rFonts w:ascii="Times New Roman" w:hAnsi="Times New Roman" w:cs="Times New Roman"/>
          <w:bCs/>
          <w:sz w:val="28"/>
          <w:szCs w:val="28"/>
        </w:rPr>
        <w:t>gaze de eşapament</w:t>
      </w:r>
    </w:p>
    <w:p w14:paraId="3A985E3D" w14:textId="77777777" w:rsidR="004861A8" w:rsidRPr="00A4015D" w:rsidRDefault="004861A8" w:rsidP="00341385">
      <w:pPr>
        <w:spacing w:after="0" w:line="240" w:lineRule="auto"/>
        <w:jc w:val="both"/>
        <w:rPr>
          <w:rFonts w:ascii="Times New Roman" w:hAnsi="Times New Roman" w:cs="Times New Roman"/>
          <w:bCs/>
          <w:sz w:val="28"/>
          <w:szCs w:val="28"/>
        </w:rPr>
      </w:pPr>
      <w:r w:rsidRPr="00A4015D">
        <w:rPr>
          <w:rFonts w:ascii="Times New Roman" w:hAnsi="Times New Roman" w:cs="Times New Roman"/>
          <w:bCs/>
          <w:sz w:val="28"/>
          <w:szCs w:val="28"/>
        </w:rPr>
        <w:t>▪ Instalatii pentru retinerea si dispersia poluantilor in atmosfera.</w:t>
      </w:r>
    </w:p>
    <w:p w14:paraId="02642042" w14:textId="77777777" w:rsidR="004861A8" w:rsidRPr="00A4015D" w:rsidRDefault="004861A8" w:rsidP="00341385">
      <w:pPr>
        <w:numPr>
          <w:ilvl w:val="0"/>
          <w:numId w:val="12"/>
        </w:numPr>
        <w:shd w:val="clear" w:color="auto" w:fill="FFFFFF"/>
        <w:spacing w:after="0" w:line="240" w:lineRule="auto"/>
        <w:jc w:val="both"/>
        <w:rPr>
          <w:rFonts w:ascii="Times New Roman" w:hAnsi="Times New Roman" w:cs="Times New Roman"/>
          <w:bCs/>
          <w:spacing w:val="3"/>
          <w:sz w:val="28"/>
          <w:szCs w:val="28"/>
        </w:rPr>
      </w:pPr>
      <w:r w:rsidRPr="00A4015D">
        <w:rPr>
          <w:rFonts w:ascii="Times New Roman" w:hAnsi="Times New Roman" w:cs="Times New Roman"/>
          <w:bCs/>
          <w:spacing w:val="3"/>
          <w:sz w:val="28"/>
          <w:szCs w:val="28"/>
        </w:rPr>
        <w:t>impunerea de restrictii de viteza pentru autocamioanele de transport;</w:t>
      </w:r>
    </w:p>
    <w:p w14:paraId="77482257" w14:textId="77777777" w:rsidR="004861A8" w:rsidRPr="00A4015D" w:rsidRDefault="004861A8" w:rsidP="00341385">
      <w:pPr>
        <w:numPr>
          <w:ilvl w:val="0"/>
          <w:numId w:val="12"/>
        </w:numPr>
        <w:shd w:val="clear" w:color="auto" w:fill="FFFFFF"/>
        <w:spacing w:after="0" w:line="240" w:lineRule="auto"/>
        <w:jc w:val="both"/>
        <w:rPr>
          <w:rFonts w:ascii="Times New Roman" w:hAnsi="Times New Roman" w:cs="Times New Roman"/>
          <w:bCs/>
          <w:spacing w:val="3"/>
          <w:sz w:val="28"/>
          <w:szCs w:val="28"/>
        </w:rPr>
      </w:pPr>
      <w:r w:rsidRPr="00A4015D">
        <w:rPr>
          <w:rFonts w:ascii="Times New Roman" w:hAnsi="Times New Roman" w:cs="Times New Roman"/>
          <w:bCs/>
          <w:spacing w:val="3"/>
          <w:sz w:val="28"/>
          <w:szCs w:val="28"/>
        </w:rPr>
        <w:t>folosirea de utilaje cu motoare performante dotate cu sisteme Euro de retinere a poluantilor si cu atenuatori de zgomot.</w:t>
      </w:r>
    </w:p>
    <w:p w14:paraId="13FB1FA6" w14:textId="77777777" w:rsidR="00DC6B23" w:rsidRPr="00A4015D" w:rsidRDefault="00DC6B23" w:rsidP="00341385">
      <w:pPr>
        <w:pStyle w:val="ListParagraph"/>
        <w:widowControl w:val="0"/>
        <w:shd w:val="clear" w:color="auto" w:fill="FFFFFF"/>
        <w:tabs>
          <w:tab w:val="left" w:pos="0"/>
        </w:tabs>
        <w:autoSpaceDE w:val="0"/>
        <w:autoSpaceDN w:val="0"/>
        <w:adjustRightInd w:val="0"/>
        <w:spacing w:after="0" w:line="240" w:lineRule="auto"/>
        <w:ind w:left="0"/>
        <w:jc w:val="both"/>
        <w:rPr>
          <w:rFonts w:ascii="Times New Roman" w:hAnsi="Times New Roman" w:cs="Times New Roman"/>
          <w:bCs/>
          <w:sz w:val="28"/>
          <w:szCs w:val="28"/>
        </w:rPr>
      </w:pPr>
    </w:p>
    <w:p w14:paraId="255A5C77" w14:textId="31152A0E" w:rsidR="004861A8" w:rsidRPr="00A4015D" w:rsidRDefault="00FA32DA" w:rsidP="00341385">
      <w:pPr>
        <w:pStyle w:val="ListParagraph"/>
        <w:widowControl w:val="0"/>
        <w:shd w:val="clear" w:color="auto" w:fill="FFFFFF"/>
        <w:tabs>
          <w:tab w:val="left" w:pos="0"/>
        </w:tabs>
        <w:autoSpaceDE w:val="0"/>
        <w:autoSpaceDN w:val="0"/>
        <w:adjustRightInd w:val="0"/>
        <w:spacing w:after="0" w:line="240" w:lineRule="auto"/>
        <w:ind w:left="0"/>
        <w:jc w:val="both"/>
        <w:rPr>
          <w:rFonts w:ascii="Times New Roman" w:hAnsi="Times New Roman" w:cs="Times New Roman"/>
          <w:bCs/>
          <w:sz w:val="28"/>
          <w:szCs w:val="28"/>
        </w:rPr>
      </w:pPr>
      <w:r w:rsidRPr="00A4015D">
        <w:rPr>
          <w:rFonts w:ascii="Times New Roman" w:hAnsi="Times New Roman" w:cs="Times New Roman"/>
          <w:bCs/>
          <w:sz w:val="28"/>
          <w:szCs w:val="28"/>
        </w:rPr>
        <w:t>Faza post executie</w:t>
      </w:r>
    </w:p>
    <w:p w14:paraId="1DEFFC3E" w14:textId="77777777" w:rsidR="00FA32DA" w:rsidRPr="00341385" w:rsidRDefault="00FA32DA" w:rsidP="00341385">
      <w:pPr>
        <w:spacing w:after="0" w:line="240" w:lineRule="auto"/>
        <w:jc w:val="both"/>
        <w:rPr>
          <w:rFonts w:ascii="Times New Roman" w:hAnsi="Times New Roman" w:cs="Times New Roman"/>
          <w:bCs/>
          <w:sz w:val="28"/>
          <w:szCs w:val="28"/>
        </w:rPr>
      </w:pPr>
      <w:r w:rsidRPr="00A4015D">
        <w:rPr>
          <w:rFonts w:ascii="Times New Roman" w:hAnsi="Times New Roman" w:cs="Times New Roman"/>
          <w:bCs/>
          <w:sz w:val="28"/>
          <w:szCs w:val="28"/>
        </w:rPr>
        <w:t>▪  Sursele de poluanti pentru</w:t>
      </w:r>
      <w:r w:rsidRPr="00341385">
        <w:rPr>
          <w:rFonts w:ascii="Times New Roman" w:hAnsi="Times New Roman" w:cs="Times New Roman"/>
          <w:bCs/>
          <w:sz w:val="28"/>
          <w:szCs w:val="28"/>
        </w:rPr>
        <w:t xml:space="preserve"> aer, poluanti;</w:t>
      </w:r>
    </w:p>
    <w:p w14:paraId="6836F3AB" w14:textId="0C04067F" w:rsidR="00FA32DA" w:rsidRPr="00341385" w:rsidRDefault="00FA32DA" w:rsidP="00341385">
      <w:pPr>
        <w:numPr>
          <w:ilvl w:val="0"/>
          <w:numId w:val="12"/>
        </w:numPr>
        <w:spacing w:after="0" w:line="240" w:lineRule="auto"/>
        <w:jc w:val="both"/>
        <w:rPr>
          <w:rFonts w:ascii="Times New Roman" w:hAnsi="Times New Roman" w:cs="Times New Roman"/>
          <w:bCs/>
          <w:sz w:val="28"/>
          <w:szCs w:val="28"/>
        </w:rPr>
      </w:pPr>
      <w:r w:rsidRPr="00341385">
        <w:rPr>
          <w:rFonts w:ascii="Times New Roman" w:hAnsi="Times New Roman" w:cs="Times New Roman"/>
          <w:bCs/>
          <w:sz w:val="28"/>
          <w:szCs w:val="28"/>
        </w:rPr>
        <w:t xml:space="preserve">emisiile </w:t>
      </w:r>
      <w:r w:rsidR="00D11F7F" w:rsidRPr="00341385">
        <w:rPr>
          <w:rFonts w:ascii="Times New Roman" w:hAnsi="Times New Roman" w:cs="Times New Roman"/>
          <w:bCs/>
          <w:sz w:val="28"/>
          <w:szCs w:val="28"/>
        </w:rPr>
        <w:t xml:space="preserve">posibile </w:t>
      </w:r>
      <w:r w:rsidRPr="00341385">
        <w:rPr>
          <w:rFonts w:ascii="Times New Roman" w:hAnsi="Times New Roman" w:cs="Times New Roman"/>
          <w:bCs/>
          <w:sz w:val="28"/>
          <w:szCs w:val="28"/>
        </w:rPr>
        <w:t>de gaze rezultate din fermentarea deseurilor (</w:t>
      </w:r>
      <w:r w:rsidRPr="00341385">
        <w:rPr>
          <w:rFonts w:ascii="Times New Roman" w:eastAsia="Times New Roman" w:hAnsi="Times New Roman" w:cs="Times New Roman"/>
          <w:spacing w:val="12"/>
          <w:sz w:val="28"/>
          <w:szCs w:val="28"/>
        </w:rPr>
        <w:t>CH4, CO2, O2, H2S, H2 N2, alte gaze</w:t>
      </w:r>
      <w:r w:rsidRPr="00341385">
        <w:rPr>
          <w:rFonts w:ascii="Times New Roman" w:hAnsi="Times New Roman" w:cs="Times New Roman"/>
          <w:bCs/>
          <w:sz w:val="28"/>
          <w:szCs w:val="28"/>
        </w:rPr>
        <w:t>)</w:t>
      </w:r>
    </w:p>
    <w:p w14:paraId="1F2EE6E0" w14:textId="77777777" w:rsidR="00FA32DA" w:rsidRPr="00341385" w:rsidRDefault="00FA32DA" w:rsidP="00341385">
      <w:pPr>
        <w:spacing w:after="0" w:line="240" w:lineRule="auto"/>
        <w:jc w:val="both"/>
        <w:rPr>
          <w:rFonts w:ascii="Times New Roman" w:hAnsi="Times New Roman" w:cs="Times New Roman"/>
          <w:bCs/>
          <w:sz w:val="28"/>
          <w:szCs w:val="28"/>
        </w:rPr>
      </w:pPr>
      <w:r w:rsidRPr="00341385">
        <w:rPr>
          <w:rFonts w:ascii="Times New Roman" w:hAnsi="Times New Roman" w:cs="Times New Roman"/>
          <w:bCs/>
          <w:sz w:val="28"/>
          <w:szCs w:val="28"/>
        </w:rPr>
        <w:t>▪ Instalatii pentru retinerea si dispersia poluantilor in atmosfera.</w:t>
      </w:r>
    </w:p>
    <w:p w14:paraId="372007D6" w14:textId="02757CB8" w:rsidR="00DC6B23" w:rsidRPr="00341385" w:rsidRDefault="00DC6B23" w:rsidP="00341385">
      <w:pPr>
        <w:numPr>
          <w:ilvl w:val="0"/>
          <w:numId w:val="12"/>
        </w:numPr>
        <w:shd w:val="clear" w:color="auto" w:fill="FFFFFF"/>
        <w:spacing w:after="0" w:line="240" w:lineRule="auto"/>
        <w:jc w:val="both"/>
        <w:rPr>
          <w:rFonts w:ascii="Times New Roman" w:hAnsi="Times New Roman" w:cs="Times New Roman"/>
          <w:bCs/>
          <w:spacing w:val="3"/>
          <w:sz w:val="28"/>
          <w:szCs w:val="28"/>
        </w:rPr>
      </w:pPr>
      <w:r w:rsidRPr="00341385">
        <w:rPr>
          <w:rFonts w:ascii="Times New Roman" w:hAnsi="Times New Roman" w:cs="Times New Roman"/>
          <w:bCs/>
          <w:spacing w:val="3"/>
          <w:sz w:val="28"/>
          <w:szCs w:val="28"/>
        </w:rPr>
        <w:t xml:space="preserve">6 puturi absorbante cu biofiltre. </w:t>
      </w:r>
      <w:r w:rsidRPr="00341385">
        <w:rPr>
          <w:rFonts w:ascii="Times New Roman" w:eastAsia="Times New Roman" w:hAnsi="Times New Roman" w:cs="Times New Roman"/>
          <w:spacing w:val="12"/>
          <w:sz w:val="28"/>
          <w:szCs w:val="28"/>
        </w:rPr>
        <w:t>Biofiltrele montate în partea superioară a putului, vor reduce impactul gazului de depozit asupra mediului (de ex. mirosuri etc.) şi vor elimina riscul de explozie în interiorul amplasamentului. Gazul de fermentare trece prin biofiltre si microorganismele care folosesc gazul metan pentru alimentare, il descompun in dioxid de carbon si apa.</w:t>
      </w:r>
    </w:p>
    <w:p w14:paraId="0A0E0549" w14:textId="77777777" w:rsidR="00FA32DA" w:rsidRPr="00341385" w:rsidRDefault="00FA32DA" w:rsidP="00341385">
      <w:pPr>
        <w:pStyle w:val="ListParagraph"/>
        <w:widowControl w:val="0"/>
        <w:shd w:val="clear" w:color="auto" w:fill="FFFFFF"/>
        <w:tabs>
          <w:tab w:val="left" w:pos="0"/>
        </w:tabs>
        <w:autoSpaceDE w:val="0"/>
        <w:autoSpaceDN w:val="0"/>
        <w:adjustRightInd w:val="0"/>
        <w:spacing w:after="0" w:line="240" w:lineRule="auto"/>
        <w:ind w:left="0"/>
        <w:jc w:val="both"/>
        <w:rPr>
          <w:rFonts w:ascii="Times New Roman" w:hAnsi="Times New Roman" w:cs="Times New Roman"/>
          <w:color w:val="FF0000"/>
          <w:spacing w:val="3"/>
          <w:sz w:val="28"/>
          <w:szCs w:val="28"/>
        </w:rPr>
      </w:pPr>
    </w:p>
    <w:p w14:paraId="3C40C2E3" w14:textId="20F26A2A" w:rsidR="00DC6B23" w:rsidRPr="00341385" w:rsidRDefault="004861A8" w:rsidP="00341385">
      <w:pPr>
        <w:spacing w:after="0" w:line="240" w:lineRule="auto"/>
        <w:ind w:firstLine="708"/>
        <w:jc w:val="both"/>
        <w:rPr>
          <w:rFonts w:ascii="Times New Roman" w:hAnsi="Times New Roman" w:cs="Times New Roman"/>
          <w:bCs/>
          <w:i/>
          <w:iCs/>
          <w:color w:val="000000"/>
          <w:sz w:val="28"/>
          <w:szCs w:val="28"/>
        </w:rPr>
      </w:pPr>
      <w:r w:rsidRPr="00341385">
        <w:rPr>
          <w:rFonts w:ascii="Times New Roman" w:hAnsi="Times New Roman" w:cs="Times New Roman"/>
          <w:bCs/>
          <w:i/>
          <w:iCs/>
          <w:color w:val="000000"/>
          <w:sz w:val="28"/>
          <w:szCs w:val="28"/>
        </w:rPr>
        <w:t>3. Protectia impotriva zgomotului si vibratiilor</w:t>
      </w:r>
      <w:r w:rsidR="00DC6B23" w:rsidRPr="00341385">
        <w:rPr>
          <w:rFonts w:ascii="Times New Roman" w:eastAsia="Times New Roman" w:hAnsi="Times New Roman" w:cs="Times New Roman"/>
          <w:color w:val="666666"/>
          <w:spacing w:val="12"/>
          <w:sz w:val="28"/>
          <w:szCs w:val="28"/>
        </w:rPr>
        <w:t>.</w:t>
      </w:r>
    </w:p>
    <w:p w14:paraId="0EDF8C47" w14:textId="77777777" w:rsidR="00DC6B23" w:rsidRPr="00341385" w:rsidRDefault="00DC6B23" w:rsidP="00341385">
      <w:pPr>
        <w:spacing w:after="0" w:line="240" w:lineRule="auto"/>
        <w:jc w:val="both"/>
        <w:rPr>
          <w:rFonts w:ascii="Times New Roman" w:hAnsi="Times New Roman" w:cs="Times New Roman"/>
          <w:bCs/>
          <w:color w:val="FF0000"/>
          <w:sz w:val="28"/>
          <w:szCs w:val="28"/>
        </w:rPr>
      </w:pPr>
      <w:r w:rsidRPr="00341385">
        <w:rPr>
          <w:rFonts w:ascii="Times New Roman" w:hAnsi="Times New Roman" w:cs="Times New Roman"/>
          <w:bCs/>
          <w:sz w:val="28"/>
          <w:szCs w:val="28"/>
        </w:rPr>
        <w:t>Faza de constructie</w:t>
      </w:r>
    </w:p>
    <w:p w14:paraId="44A65612" w14:textId="77777777" w:rsidR="00DC6B23" w:rsidRPr="00341385" w:rsidRDefault="00DC6B23" w:rsidP="00341385">
      <w:pPr>
        <w:spacing w:after="0" w:line="240" w:lineRule="auto"/>
        <w:jc w:val="both"/>
        <w:rPr>
          <w:rFonts w:ascii="Times New Roman" w:hAnsi="Times New Roman" w:cs="Times New Roman"/>
          <w:bCs/>
          <w:color w:val="000000"/>
          <w:sz w:val="28"/>
          <w:szCs w:val="28"/>
        </w:rPr>
      </w:pPr>
    </w:p>
    <w:p w14:paraId="30FC13FD" w14:textId="5D774BDD" w:rsidR="004861A8" w:rsidRPr="00341385" w:rsidRDefault="004861A8" w:rsidP="00341385">
      <w:p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   Sursele de zgomot si de vibratii</w:t>
      </w:r>
    </w:p>
    <w:p w14:paraId="51979CA9" w14:textId="77777777" w:rsidR="004861A8" w:rsidRPr="00341385" w:rsidRDefault="004861A8" w:rsidP="00341385">
      <w:pPr>
        <w:numPr>
          <w:ilvl w:val="0"/>
          <w:numId w:val="12"/>
        </w:num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Utilejele tehnologice şi mijloacele de transport pot produce vibraţii</w:t>
      </w:r>
    </w:p>
    <w:p w14:paraId="4061F1BC" w14:textId="77777777" w:rsidR="004861A8" w:rsidRPr="00341385" w:rsidRDefault="004861A8" w:rsidP="00341385">
      <w:pPr>
        <w:numPr>
          <w:ilvl w:val="0"/>
          <w:numId w:val="12"/>
        </w:num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Motoarele utilajelor tehnologice şi mijloacelor de transport pot produce zgomot</w:t>
      </w:r>
    </w:p>
    <w:p w14:paraId="08839A2F" w14:textId="77777777" w:rsidR="004861A8" w:rsidRPr="00341385" w:rsidRDefault="004861A8" w:rsidP="00341385">
      <w:p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   Amenajarile si dotarile pentru protectia impotriva zgomotului si vibratiilor</w:t>
      </w:r>
    </w:p>
    <w:p w14:paraId="3BBEAB3B" w14:textId="77777777" w:rsidR="004861A8" w:rsidRPr="00341385" w:rsidRDefault="004861A8" w:rsidP="00341385">
      <w:pPr>
        <w:widowControl w:val="0"/>
        <w:numPr>
          <w:ilvl w:val="0"/>
          <w:numId w:val="11"/>
        </w:numPr>
        <w:shd w:val="clear" w:color="auto" w:fill="FFFFFF"/>
        <w:tabs>
          <w:tab w:val="left" w:pos="1159"/>
        </w:tabs>
        <w:autoSpaceDE w:val="0"/>
        <w:autoSpaceDN w:val="0"/>
        <w:adjustRightInd w:val="0"/>
        <w:spacing w:after="0" w:line="240" w:lineRule="auto"/>
        <w:ind w:left="360" w:hanging="180"/>
        <w:jc w:val="both"/>
        <w:rPr>
          <w:rFonts w:ascii="Times New Roman" w:hAnsi="Times New Roman" w:cs="Times New Roman"/>
          <w:bCs/>
          <w:color w:val="000000"/>
          <w:sz w:val="28"/>
          <w:szCs w:val="28"/>
        </w:rPr>
      </w:pPr>
      <w:r w:rsidRPr="00341385">
        <w:rPr>
          <w:rFonts w:ascii="Times New Roman" w:hAnsi="Times New Roman" w:cs="Times New Roman"/>
          <w:bCs/>
          <w:color w:val="000000"/>
          <w:spacing w:val="3"/>
          <w:sz w:val="28"/>
          <w:szCs w:val="28"/>
        </w:rPr>
        <w:t xml:space="preserve">motarea unor amortizoare </w:t>
      </w:r>
      <w:r w:rsidR="00536482" w:rsidRPr="00341385">
        <w:rPr>
          <w:rFonts w:ascii="Times New Roman" w:hAnsi="Times New Roman" w:cs="Times New Roman"/>
          <w:bCs/>
          <w:color w:val="000000"/>
          <w:spacing w:val="3"/>
          <w:sz w:val="28"/>
          <w:szCs w:val="28"/>
        </w:rPr>
        <w:t>de zgomot la motoar</w:t>
      </w:r>
      <w:r w:rsidRPr="00341385">
        <w:rPr>
          <w:rFonts w:ascii="Times New Roman" w:hAnsi="Times New Roman" w:cs="Times New Roman"/>
          <w:bCs/>
          <w:color w:val="000000"/>
          <w:spacing w:val="3"/>
          <w:sz w:val="28"/>
          <w:szCs w:val="28"/>
        </w:rPr>
        <w:t xml:space="preserve"> ;</w:t>
      </w:r>
    </w:p>
    <w:p w14:paraId="1CBBCC14" w14:textId="51199509" w:rsidR="004861A8" w:rsidRPr="00341385" w:rsidRDefault="004861A8" w:rsidP="00341385">
      <w:pPr>
        <w:widowControl w:val="0"/>
        <w:numPr>
          <w:ilvl w:val="0"/>
          <w:numId w:val="11"/>
        </w:numPr>
        <w:shd w:val="clear" w:color="auto" w:fill="FFFFFF"/>
        <w:tabs>
          <w:tab w:val="left" w:pos="1159"/>
        </w:tabs>
        <w:autoSpaceDE w:val="0"/>
        <w:autoSpaceDN w:val="0"/>
        <w:adjustRightInd w:val="0"/>
        <w:spacing w:after="0" w:line="240" w:lineRule="auto"/>
        <w:ind w:left="360" w:hanging="180"/>
        <w:jc w:val="both"/>
        <w:rPr>
          <w:rFonts w:ascii="Times New Roman" w:hAnsi="Times New Roman" w:cs="Times New Roman"/>
          <w:bCs/>
          <w:color w:val="000000"/>
          <w:sz w:val="28"/>
          <w:szCs w:val="28"/>
        </w:rPr>
      </w:pPr>
      <w:r w:rsidRPr="00341385">
        <w:rPr>
          <w:rFonts w:ascii="Times New Roman" w:hAnsi="Times New Roman" w:cs="Times New Roman"/>
          <w:color w:val="000000"/>
          <w:sz w:val="28"/>
          <w:szCs w:val="28"/>
        </w:rPr>
        <w:t xml:space="preserve">pentru protecţia împotriva vibraţiilor nu sunt necesare măsuri speciale, posibilitatea propagării vibraţiilor în împrejurimile </w:t>
      </w:r>
      <w:r w:rsidR="00DC6B23" w:rsidRPr="00341385">
        <w:rPr>
          <w:rFonts w:ascii="Times New Roman" w:hAnsi="Times New Roman" w:cs="Times New Roman"/>
          <w:color w:val="000000"/>
          <w:sz w:val="28"/>
          <w:szCs w:val="28"/>
        </w:rPr>
        <w:t>depozitului</w:t>
      </w:r>
      <w:r w:rsidRPr="00341385">
        <w:rPr>
          <w:rFonts w:ascii="Times New Roman" w:hAnsi="Times New Roman" w:cs="Times New Roman"/>
          <w:color w:val="000000"/>
          <w:sz w:val="28"/>
          <w:szCs w:val="28"/>
        </w:rPr>
        <w:t xml:space="preserve"> fiind, cel puţin teoretic, foarte redusă. </w:t>
      </w:r>
    </w:p>
    <w:p w14:paraId="43D99B02" w14:textId="77777777" w:rsidR="00DC6B23" w:rsidRPr="00341385" w:rsidRDefault="00DC6B23" w:rsidP="00341385">
      <w:pPr>
        <w:pStyle w:val="ListParagraph"/>
        <w:widowControl w:val="0"/>
        <w:shd w:val="clear" w:color="auto" w:fill="FFFFFF"/>
        <w:tabs>
          <w:tab w:val="left" w:pos="0"/>
        </w:tabs>
        <w:autoSpaceDE w:val="0"/>
        <w:autoSpaceDN w:val="0"/>
        <w:adjustRightInd w:val="0"/>
        <w:spacing w:after="0" w:line="240" w:lineRule="auto"/>
        <w:ind w:left="0"/>
        <w:jc w:val="both"/>
        <w:rPr>
          <w:rFonts w:ascii="Times New Roman" w:hAnsi="Times New Roman" w:cs="Times New Roman"/>
          <w:bCs/>
          <w:sz w:val="28"/>
          <w:szCs w:val="28"/>
        </w:rPr>
      </w:pPr>
      <w:r w:rsidRPr="00341385">
        <w:rPr>
          <w:rFonts w:ascii="Times New Roman" w:hAnsi="Times New Roman" w:cs="Times New Roman"/>
          <w:bCs/>
          <w:sz w:val="28"/>
          <w:szCs w:val="28"/>
        </w:rPr>
        <w:t>Faza post executie</w:t>
      </w:r>
    </w:p>
    <w:p w14:paraId="6B90E657" w14:textId="3DA4177E" w:rsidR="004861A8" w:rsidRPr="00A4015D" w:rsidRDefault="00DC6B23" w:rsidP="00341385">
      <w:pPr>
        <w:spacing w:after="0" w:line="240" w:lineRule="auto"/>
        <w:jc w:val="both"/>
        <w:rPr>
          <w:rFonts w:ascii="Times New Roman" w:hAnsi="Times New Roman" w:cs="Times New Roman"/>
          <w:bCs/>
          <w:spacing w:val="3"/>
          <w:sz w:val="28"/>
          <w:szCs w:val="28"/>
        </w:rPr>
      </w:pPr>
      <w:r w:rsidRPr="00A4015D">
        <w:rPr>
          <w:rFonts w:ascii="Times New Roman" w:hAnsi="Times New Roman" w:cs="Times New Roman"/>
          <w:bCs/>
          <w:spacing w:val="3"/>
          <w:sz w:val="28"/>
          <w:szCs w:val="28"/>
        </w:rPr>
        <w:t>Nu este cazul.</w:t>
      </w:r>
    </w:p>
    <w:p w14:paraId="5B2622AD" w14:textId="77777777" w:rsidR="00DC6B23" w:rsidRPr="00341385" w:rsidRDefault="00DC6B23" w:rsidP="00341385">
      <w:pPr>
        <w:spacing w:after="0" w:line="240" w:lineRule="auto"/>
        <w:jc w:val="both"/>
        <w:rPr>
          <w:rFonts w:ascii="Times New Roman" w:hAnsi="Times New Roman" w:cs="Times New Roman"/>
          <w:bCs/>
          <w:color w:val="FF0000"/>
          <w:spacing w:val="3"/>
          <w:sz w:val="28"/>
          <w:szCs w:val="28"/>
        </w:rPr>
      </w:pPr>
    </w:p>
    <w:p w14:paraId="30E197F5" w14:textId="77777777" w:rsidR="004861A8" w:rsidRPr="00341385" w:rsidRDefault="004861A8" w:rsidP="00341385">
      <w:pPr>
        <w:spacing w:after="0" w:line="240" w:lineRule="auto"/>
        <w:ind w:firstLine="708"/>
        <w:jc w:val="both"/>
        <w:rPr>
          <w:rFonts w:ascii="Times New Roman" w:hAnsi="Times New Roman" w:cs="Times New Roman"/>
          <w:bCs/>
          <w:i/>
          <w:iCs/>
          <w:color w:val="000000"/>
          <w:sz w:val="28"/>
          <w:szCs w:val="28"/>
        </w:rPr>
      </w:pPr>
      <w:r w:rsidRPr="00341385">
        <w:rPr>
          <w:rFonts w:ascii="Times New Roman" w:hAnsi="Times New Roman" w:cs="Times New Roman"/>
          <w:bCs/>
          <w:i/>
          <w:iCs/>
          <w:color w:val="000000"/>
          <w:sz w:val="28"/>
          <w:szCs w:val="28"/>
        </w:rPr>
        <w:t>4. Protectia impotriva radiatiilor</w:t>
      </w:r>
    </w:p>
    <w:p w14:paraId="4FD9CF8A" w14:textId="33C26C1C" w:rsidR="00DC6B23" w:rsidRPr="00341385" w:rsidRDefault="00DC6B23" w:rsidP="00341385">
      <w:p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Faza de constructie si post executie</w:t>
      </w:r>
    </w:p>
    <w:p w14:paraId="598F71B0" w14:textId="610D21E2" w:rsidR="004861A8" w:rsidRPr="00341385" w:rsidRDefault="004861A8" w:rsidP="00341385">
      <w:p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   Sursele de radiatii;</w:t>
      </w:r>
    </w:p>
    <w:p w14:paraId="6F09450D" w14:textId="77777777" w:rsidR="004861A8" w:rsidRPr="00341385" w:rsidRDefault="004861A8" w:rsidP="00341385">
      <w:pPr>
        <w:spacing w:after="0" w:line="240" w:lineRule="auto"/>
        <w:ind w:firstLine="708"/>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Nu este cazul</w:t>
      </w:r>
    </w:p>
    <w:p w14:paraId="51AAF4F0" w14:textId="77777777" w:rsidR="004861A8" w:rsidRPr="00341385" w:rsidRDefault="004861A8" w:rsidP="00341385">
      <w:p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   Amenajarile si dotarile pentru protectia impotriva radiatiilor.</w:t>
      </w:r>
    </w:p>
    <w:p w14:paraId="268386B6" w14:textId="77777777" w:rsidR="004861A8" w:rsidRPr="00341385" w:rsidRDefault="004861A8" w:rsidP="00341385">
      <w:pPr>
        <w:spacing w:after="0" w:line="240" w:lineRule="auto"/>
        <w:ind w:firstLine="708"/>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Nu este cazul</w:t>
      </w:r>
    </w:p>
    <w:p w14:paraId="1ED3C0B2" w14:textId="77777777" w:rsidR="004861A8" w:rsidRPr="00341385" w:rsidRDefault="004861A8" w:rsidP="00341385">
      <w:pPr>
        <w:pStyle w:val="ListParagraph"/>
        <w:spacing w:after="0" w:line="240" w:lineRule="auto"/>
        <w:ind w:left="0" w:firstLine="708"/>
        <w:jc w:val="both"/>
        <w:rPr>
          <w:rFonts w:ascii="Times New Roman" w:hAnsi="Times New Roman" w:cs="Times New Roman"/>
          <w:color w:val="FF0000"/>
          <w:spacing w:val="3"/>
          <w:sz w:val="28"/>
          <w:szCs w:val="28"/>
        </w:rPr>
      </w:pPr>
    </w:p>
    <w:p w14:paraId="3C943891" w14:textId="77777777" w:rsidR="004861A8" w:rsidRPr="00341385" w:rsidRDefault="004861A8" w:rsidP="00341385">
      <w:pPr>
        <w:spacing w:after="0" w:line="240" w:lineRule="auto"/>
        <w:ind w:firstLine="708"/>
        <w:jc w:val="both"/>
        <w:rPr>
          <w:rFonts w:ascii="Times New Roman" w:hAnsi="Times New Roman" w:cs="Times New Roman"/>
          <w:bCs/>
          <w:i/>
          <w:iCs/>
          <w:sz w:val="28"/>
          <w:szCs w:val="28"/>
        </w:rPr>
      </w:pPr>
      <w:r w:rsidRPr="00341385">
        <w:rPr>
          <w:rFonts w:ascii="Times New Roman" w:hAnsi="Times New Roman" w:cs="Times New Roman"/>
          <w:bCs/>
          <w:i/>
          <w:iCs/>
          <w:sz w:val="28"/>
          <w:szCs w:val="28"/>
        </w:rPr>
        <w:t>5. Protectia solului si a subsolului</w:t>
      </w:r>
    </w:p>
    <w:p w14:paraId="0169D96B" w14:textId="77777777" w:rsidR="00DC6B23" w:rsidRPr="00341385" w:rsidRDefault="00DC6B23" w:rsidP="00341385">
      <w:p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Faza de constructie si post executie</w:t>
      </w:r>
    </w:p>
    <w:p w14:paraId="1C444077" w14:textId="77777777" w:rsidR="00DC6B23" w:rsidRPr="00341385" w:rsidRDefault="00DC6B23" w:rsidP="00341385">
      <w:pPr>
        <w:spacing w:after="0" w:line="240" w:lineRule="auto"/>
        <w:jc w:val="both"/>
        <w:rPr>
          <w:rFonts w:ascii="Times New Roman" w:hAnsi="Times New Roman" w:cs="Times New Roman"/>
          <w:bCs/>
          <w:sz w:val="28"/>
          <w:szCs w:val="28"/>
        </w:rPr>
      </w:pPr>
    </w:p>
    <w:p w14:paraId="1D4AEC98" w14:textId="56BFEF18" w:rsidR="004861A8" w:rsidRPr="00341385" w:rsidRDefault="004861A8" w:rsidP="00341385">
      <w:pPr>
        <w:spacing w:after="0" w:line="240" w:lineRule="auto"/>
        <w:jc w:val="both"/>
        <w:rPr>
          <w:rFonts w:ascii="Times New Roman" w:hAnsi="Times New Roman" w:cs="Times New Roman"/>
          <w:bCs/>
          <w:sz w:val="28"/>
          <w:szCs w:val="28"/>
        </w:rPr>
      </w:pPr>
      <w:r w:rsidRPr="00341385">
        <w:rPr>
          <w:rFonts w:ascii="Times New Roman" w:hAnsi="Times New Roman" w:cs="Times New Roman"/>
          <w:bCs/>
          <w:sz w:val="28"/>
          <w:szCs w:val="28"/>
        </w:rPr>
        <w:t>▪   Sursele de poluanti pentru sol, subsol si ape freatice;</w:t>
      </w:r>
    </w:p>
    <w:p w14:paraId="1F081E68" w14:textId="42F66289" w:rsidR="004861A8" w:rsidRPr="00341385" w:rsidRDefault="00DC6B23" w:rsidP="00341385">
      <w:pPr>
        <w:spacing w:after="0" w:line="240" w:lineRule="auto"/>
        <w:ind w:firstLine="708"/>
        <w:jc w:val="both"/>
        <w:rPr>
          <w:rFonts w:ascii="Times New Roman" w:hAnsi="Times New Roman" w:cs="Times New Roman"/>
          <w:spacing w:val="3"/>
          <w:sz w:val="28"/>
          <w:szCs w:val="28"/>
        </w:rPr>
      </w:pPr>
      <w:r w:rsidRPr="00341385">
        <w:rPr>
          <w:rFonts w:ascii="Times New Roman" w:hAnsi="Times New Roman" w:cs="Times New Roman"/>
          <w:spacing w:val="3"/>
          <w:sz w:val="28"/>
          <w:szCs w:val="28"/>
        </w:rPr>
        <w:t>Nu este cazul.</w:t>
      </w:r>
    </w:p>
    <w:p w14:paraId="15834A62" w14:textId="77777777" w:rsidR="004861A8" w:rsidRPr="00341385" w:rsidRDefault="004861A8" w:rsidP="00341385">
      <w:pPr>
        <w:spacing w:after="0" w:line="240" w:lineRule="auto"/>
        <w:jc w:val="both"/>
        <w:rPr>
          <w:rFonts w:ascii="Times New Roman" w:hAnsi="Times New Roman" w:cs="Times New Roman"/>
          <w:bCs/>
          <w:sz w:val="28"/>
          <w:szCs w:val="28"/>
        </w:rPr>
      </w:pPr>
      <w:r w:rsidRPr="00341385">
        <w:rPr>
          <w:rFonts w:ascii="Times New Roman" w:hAnsi="Times New Roman" w:cs="Times New Roman"/>
          <w:bCs/>
          <w:sz w:val="28"/>
          <w:szCs w:val="28"/>
        </w:rPr>
        <w:t>▪   Lucrarile si dotarile pentru protectia solului si a subsolului.</w:t>
      </w:r>
    </w:p>
    <w:p w14:paraId="73F8214A" w14:textId="6B1B4DAD" w:rsidR="004861A8" w:rsidRPr="00341385" w:rsidRDefault="00DC6B23" w:rsidP="00341385">
      <w:pPr>
        <w:spacing w:after="0" w:line="240" w:lineRule="auto"/>
        <w:jc w:val="both"/>
        <w:rPr>
          <w:rFonts w:ascii="Times New Roman" w:hAnsi="Times New Roman" w:cs="Times New Roman"/>
          <w:bCs/>
          <w:sz w:val="28"/>
          <w:szCs w:val="28"/>
        </w:rPr>
      </w:pPr>
      <w:r w:rsidRPr="00341385">
        <w:rPr>
          <w:rFonts w:ascii="Times New Roman" w:hAnsi="Times New Roman" w:cs="Times New Roman"/>
          <w:bCs/>
          <w:sz w:val="28"/>
          <w:szCs w:val="28"/>
        </w:rPr>
        <w:t xml:space="preserve">          Nu este cazul.</w:t>
      </w:r>
    </w:p>
    <w:p w14:paraId="1121FD29" w14:textId="77777777" w:rsidR="004861A8" w:rsidRPr="00341385" w:rsidRDefault="004861A8" w:rsidP="00341385">
      <w:pPr>
        <w:pStyle w:val="ListParagraph"/>
        <w:spacing w:after="0" w:line="240" w:lineRule="auto"/>
        <w:ind w:left="0"/>
        <w:jc w:val="both"/>
        <w:rPr>
          <w:rFonts w:ascii="Times New Roman" w:hAnsi="Times New Roman" w:cs="Times New Roman"/>
          <w:i/>
          <w:color w:val="FF0000"/>
          <w:spacing w:val="3"/>
          <w:sz w:val="28"/>
          <w:szCs w:val="28"/>
        </w:rPr>
      </w:pPr>
    </w:p>
    <w:p w14:paraId="5FF9C950" w14:textId="77777777" w:rsidR="004861A8" w:rsidRPr="00341385" w:rsidRDefault="004861A8" w:rsidP="00341385">
      <w:pPr>
        <w:spacing w:after="0" w:line="240" w:lineRule="auto"/>
        <w:ind w:firstLine="708"/>
        <w:jc w:val="both"/>
        <w:rPr>
          <w:rFonts w:ascii="Times New Roman" w:hAnsi="Times New Roman" w:cs="Times New Roman"/>
          <w:bCs/>
          <w:i/>
          <w:color w:val="000000"/>
          <w:sz w:val="28"/>
          <w:szCs w:val="28"/>
        </w:rPr>
      </w:pPr>
      <w:r w:rsidRPr="00341385">
        <w:rPr>
          <w:rFonts w:ascii="Times New Roman" w:hAnsi="Times New Roman" w:cs="Times New Roman"/>
          <w:bCs/>
          <w:i/>
          <w:color w:val="000000"/>
          <w:sz w:val="28"/>
          <w:szCs w:val="28"/>
        </w:rPr>
        <w:t>6. Protectia ecosistemelor terestre si acvatice:</w:t>
      </w:r>
    </w:p>
    <w:p w14:paraId="0CACDD7A" w14:textId="77777777" w:rsidR="004861A8" w:rsidRPr="00341385" w:rsidRDefault="004861A8" w:rsidP="00341385">
      <w:p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   Identificarea arealelor sensibile ce pot fi afectate de proiect;</w:t>
      </w:r>
    </w:p>
    <w:p w14:paraId="5EB95BDF" w14:textId="71F71A7C" w:rsidR="004861A8" w:rsidRPr="00341385" w:rsidRDefault="004861A8" w:rsidP="00341385">
      <w:pPr>
        <w:spacing w:after="0" w:line="240" w:lineRule="auto"/>
        <w:ind w:firstLine="708"/>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Proiectul nu duce la afectarea unor areale sensibile.</w:t>
      </w:r>
    </w:p>
    <w:p w14:paraId="08066FF4" w14:textId="77777777" w:rsidR="004861A8" w:rsidRPr="00341385" w:rsidRDefault="004861A8" w:rsidP="00341385">
      <w:pPr>
        <w:shd w:val="clear" w:color="auto" w:fill="FFFFFF"/>
        <w:spacing w:after="0" w:line="240" w:lineRule="auto"/>
        <w:jc w:val="both"/>
        <w:rPr>
          <w:rFonts w:ascii="Times New Roman" w:hAnsi="Times New Roman" w:cs="Times New Roman"/>
          <w:color w:val="FF0000"/>
          <w:spacing w:val="3"/>
          <w:sz w:val="28"/>
          <w:szCs w:val="28"/>
        </w:rPr>
      </w:pPr>
    </w:p>
    <w:p w14:paraId="7A01935E" w14:textId="77777777" w:rsidR="004861A8" w:rsidRPr="00341385" w:rsidRDefault="004861A8" w:rsidP="00341385">
      <w:pPr>
        <w:spacing w:after="0" w:line="240" w:lineRule="auto"/>
        <w:ind w:firstLine="708"/>
        <w:jc w:val="both"/>
        <w:rPr>
          <w:rFonts w:ascii="Times New Roman" w:hAnsi="Times New Roman" w:cs="Times New Roman"/>
          <w:bCs/>
          <w:i/>
          <w:iCs/>
          <w:color w:val="000000"/>
          <w:sz w:val="28"/>
          <w:szCs w:val="28"/>
        </w:rPr>
      </w:pPr>
      <w:r w:rsidRPr="00341385">
        <w:rPr>
          <w:rFonts w:ascii="Times New Roman" w:hAnsi="Times New Roman" w:cs="Times New Roman"/>
          <w:bCs/>
          <w:i/>
          <w:iCs/>
          <w:color w:val="000000"/>
          <w:sz w:val="28"/>
          <w:szCs w:val="28"/>
        </w:rPr>
        <w:t>7. Protectia asezarilor umane si a altor obiective de interes public</w:t>
      </w:r>
    </w:p>
    <w:p w14:paraId="297F720A" w14:textId="77777777" w:rsidR="004861A8" w:rsidRPr="00A4015D" w:rsidRDefault="004861A8" w:rsidP="00341385">
      <w:pPr>
        <w:spacing w:after="0" w:line="240" w:lineRule="auto"/>
        <w:jc w:val="both"/>
        <w:rPr>
          <w:rFonts w:ascii="Times New Roman" w:hAnsi="Times New Roman" w:cs="Times New Roman"/>
          <w:bCs/>
          <w:sz w:val="28"/>
          <w:szCs w:val="28"/>
        </w:rPr>
      </w:pPr>
      <w:r w:rsidRPr="00341385">
        <w:rPr>
          <w:rFonts w:ascii="Times New Roman" w:hAnsi="Times New Roman" w:cs="Times New Roman"/>
          <w:bCs/>
          <w:color w:val="000000"/>
          <w:sz w:val="28"/>
          <w:szCs w:val="28"/>
        </w:rPr>
        <w:t xml:space="preserve">▪  </w:t>
      </w:r>
      <w:r w:rsidRPr="00A4015D">
        <w:rPr>
          <w:rFonts w:ascii="Times New Roman" w:hAnsi="Times New Roman" w:cs="Times New Roman"/>
          <w:bCs/>
          <w:sz w:val="28"/>
          <w:szCs w:val="28"/>
        </w:rPr>
        <w:t>Identificarea obiectivelor de interes public, distanta fata de asezarile umane, respectiv fata de monumentele istorice si de arhitectura, alte zone asupra carora exista instituit un regim de restrictie, zone de interes traditional etc.</w:t>
      </w:r>
    </w:p>
    <w:p w14:paraId="1946AAE6" w14:textId="7A92B325" w:rsidR="004861A8" w:rsidRPr="00A4015D" w:rsidRDefault="004861A8" w:rsidP="00341385">
      <w:pPr>
        <w:pStyle w:val="ListParagraph"/>
        <w:spacing w:after="0" w:line="240" w:lineRule="auto"/>
        <w:ind w:left="0" w:firstLine="708"/>
        <w:jc w:val="both"/>
        <w:rPr>
          <w:rFonts w:ascii="Times New Roman" w:hAnsi="Times New Roman" w:cs="Times New Roman"/>
          <w:bCs/>
          <w:spacing w:val="3"/>
          <w:sz w:val="28"/>
          <w:szCs w:val="28"/>
        </w:rPr>
      </w:pPr>
      <w:r w:rsidRPr="00A4015D">
        <w:rPr>
          <w:rFonts w:ascii="Times New Roman" w:hAnsi="Times New Roman" w:cs="Times New Roman"/>
          <w:bCs/>
          <w:spacing w:val="3"/>
          <w:sz w:val="28"/>
          <w:szCs w:val="28"/>
        </w:rPr>
        <w:t>Amplasamentul proiectului</w:t>
      </w:r>
      <w:r w:rsidR="00536482" w:rsidRPr="00A4015D">
        <w:rPr>
          <w:rFonts w:ascii="Times New Roman" w:hAnsi="Times New Roman" w:cs="Times New Roman"/>
          <w:bCs/>
          <w:spacing w:val="3"/>
          <w:sz w:val="28"/>
          <w:szCs w:val="28"/>
        </w:rPr>
        <w:t xml:space="preserve"> propus se afla in comuna</w:t>
      </w:r>
      <w:r w:rsidRPr="00A4015D">
        <w:rPr>
          <w:rFonts w:ascii="Times New Roman" w:hAnsi="Times New Roman" w:cs="Times New Roman"/>
          <w:bCs/>
          <w:spacing w:val="3"/>
          <w:sz w:val="28"/>
          <w:szCs w:val="28"/>
        </w:rPr>
        <w:t xml:space="preserve"> </w:t>
      </w:r>
      <w:r w:rsidR="00DC6B23" w:rsidRPr="00A4015D">
        <w:rPr>
          <w:rFonts w:ascii="Times New Roman" w:hAnsi="Times New Roman" w:cs="Times New Roman"/>
          <w:bCs/>
          <w:spacing w:val="3"/>
          <w:sz w:val="28"/>
          <w:szCs w:val="28"/>
        </w:rPr>
        <w:t>Izvoru Barzii, sat Halanga</w:t>
      </w:r>
      <w:r w:rsidRPr="00A4015D">
        <w:rPr>
          <w:rFonts w:ascii="Times New Roman" w:hAnsi="Times New Roman" w:cs="Times New Roman"/>
          <w:bCs/>
          <w:spacing w:val="3"/>
          <w:sz w:val="28"/>
          <w:szCs w:val="28"/>
        </w:rPr>
        <w:t xml:space="preserve">, jud. Mehedinti, </w:t>
      </w:r>
      <w:r w:rsidR="009450BF" w:rsidRPr="00A4015D">
        <w:rPr>
          <w:rFonts w:ascii="Times New Roman" w:hAnsi="Times New Roman" w:cs="Times New Roman"/>
          <w:bCs/>
          <w:spacing w:val="3"/>
          <w:sz w:val="28"/>
          <w:szCs w:val="28"/>
        </w:rPr>
        <w:t xml:space="preserve">pe depozitul existent, </w:t>
      </w:r>
      <w:r w:rsidR="009450BF" w:rsidRPr="00A4015D">
        <w:rPr>
          <w:rStyle w:val="FontStyle88"/>
          <w:rFonts w:ascii="Times New Roman" w:hAnsi="Times New Roman" w:cs="Times New Roman"/>
          <w:sz w:val="28"/>
          <w:szCs w:val="28"/>
        </w:rPr>
        <w:t xml:space="preserve">modulul 1 zona  (1A), </w:t>
      </w:r>
      <w:r w:rsidRPr="00A4015D">
        <w:rPr>
          <w:rFonts w:ascii="Times New Roman" w:hAnsi="Times New Roman" w:cs="Times New Roman"/>
          <w:bCs/>
          <w:spacing w:val="3"/>
          <w:sz w:val="28"/>
          <w:szCs w:val="28"/>
        </w:rPr>
        <w:t xml:space="preserve">la distanţă de peste </w:t>
      </w:r>
      <w:r w:rsidR="009450BF" w:rsidRPr="00A4015D">
        <w:rPr>
          <w:rFonts w:ascii="Times New Roman" w:hAnsi="Times New Roman" w:cs="Times New Roman"/>
          <w:bCs/>
          <w:spacing w:val="3"/>
          <w:sz w:val="28"/>
          <w:szCs w:val="28"/>
        </w:rPr>
        <w:t>0,5</w:t>
      </w:r>
      <w:r w:rsidRPr="00A4015D">
        <w:rPr>
          <w:rFonts w:ascii="Times New Roman" w:hAnsi="Times New Roman" w:cs="Times New Roman"/>
          <w:bCs/>
          <w:spacing w:val="3"/>
          <w:sz w:val="28"/>
          <w:szCs w:val="28"/>
        </w:rPr>
        <w:t xml:space="preserve"> km de zona locuită.</w:t>
      </w:r>
    </w:p>
    <w:p w14:paraId="4716F50C" w14:textId="77777777" w:rsidR="004861A8" w:rsidRPr="00A4015D" w:rsidRDefault="004861A8" w:rsidP="00341385">
      <w:pPr>
        <w:numPr>
          <w:ilvl w:val="0"/>
          <w:numId w:val="12"/>
        </w:numPr>
        <w:spacing w:after="0" w:line="240" w:lineRule="auto"/>
        <w:jc w:val="both"/>
        <w:rPr>
          <w:rFonts w:ascii="Times New Roman" w:hAnsi="Times New Roman" w:cs="Times New Roman"/>
          <w:bCs/>
          <w:sz w:val="28"/>
          <w:szCs w:val="28"/>
        </w:rPr>
      </w:pPr>
      <w:r w:rsidRPr="00A4015D">
        <w:rPr>
          <w:rFonts w:ascii="Times New Roman" w:hAnsi="Times New Roman" w:cs="Times New Roman"/>
          <w:bCs/>
          <w:sz w:val="28"/>
          <w:szCs w:val="28"/>
        </w:rPr>
        <w:t>pe amplasamentul proiectului propus şi în vecinătatea sa nu sunt obiective de interes public;</w:t>
      </w:r>
    </w:p>
    <w:p w14:paraId="56C3AFBD" w14:textId="15966782" w:rsidR="004861A8" w:rsidRPr="00341385" w:rsidRDefault="004861A8" w:rsidP="00341385">
      <w:pPr>
        <w:numPr>
          <w:ilvl w:val="0"/>
          <w:numId w:val="12"/>
        </w:num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lastRenderedPageBreak/>
        <w:t xml:space="preserve">aşezările umane cele mai apropiate sunt </w:t>
      </w:r>
      <w:r w:rsidR="009450BF" w:rsidRPr="00341385">
        <w:rPr>
          <w:rFonts w:ascii="Times New Roman" w:hAnsi="Times New Roman" w:cs="Times New Roman"/>
          <w:bCs/>
          <w:color w:val="000000"/>
          <w:sz w:val="28"/>
          <w:szCs w:val="28"/>
        </w:rPr>
        <w:t>Malovat, Dudasul Cernetiului si Cerneti</w:t>
      </w:r>
      <w:r w:rsidRPr="00341385">
        <w:rPr>
          <w:rFonts w:ascii="Times New Roman" w:hAnsi="Times New Roman" w:cs="Times New Roman"/>
          <w:bCs/>
          <w:color w:val="000000"/>
          <w:sz w:val="28"/>
          <w:szCs w:val="28"/>
        </w:rPr>
        <w:t>;</w:t>
      </w:r>
    </w:p>
    <w:p w14:paraId="2C39D275" w14:textId="77777777" w:rsidR="004861A8" w:rsidRPr="00341385" w:rsidRDefault="004861A8" w:rsidP="00341385">
      <w:pPr>
        <w:numPr>
          <w:ilvl w:val="0"/>
          <w:numId w:val="12"/>
        </w:num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pe amplasamentul proiectului propus şi în vecinătatea sa nu sunt monumente istorice şi de arhitectură;</w:t>
      </w:r>
    </w:p>
    <w:p w14:paraId="414BA274" w14:textId="264FAD30" w:rsidR="004861A8" w:rsidRPr="00341385" w:rsidRDefault="004861A8" w:rsidP="00341385">
      <w:pPr>
        <w:numPr>
          <w:ilvl w:val="0"/>
          <w:numId w:val="12"/>
        </w:num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 xml:space="preserve">nu sunt zone cu regim sever de restricţie în perimetrul </w:t>
      </w:r>
      <w:r w:rsidR="009450BF" w:rsidRPr="00341385">
        <w:rPr>
          <w:rFonts w:ascii="Times New Roman" w:hAnsi="Times New Roman" w:cs="Times New Roman"/>
          <w:bCs/>
          <w:color w:val="000000"/>
          <w:sz w:val="28"/>
          <w:szCs w:val="28"/>
        </w:rPr>
        <w:t>depozitului</w:t>
      </w:r>
      <w:r w:rsidRPr="00341385">
        <w:rPr>
          <w:rFonts w:ascii="Times New Roman" w:hAnsi="Times New Roman" w:cs="Times New Roman"/>
          <w:bCs/>
          <w:color w:val="000000"/>
          <w:sz w:val="28"/>
          <w:szCs w:val="28"/>
        </w:rPr>
        <w:t xml:space="preserve"> şi în zona limitrofă</w:t>
      </w:r>
      <w:r w:rsidR="009450BF" w:rsidRPr="00341385">
        <w:rPr>
          <w:rFonts w:ascii="Times New Roman" w:hAnsi="Times New Roman" w:cs="Times New Roman"/>
          <w:bCs/>
          <w:color w:val="000000"/>
          <w:sz w:val="28"/>
          <w:szCs w:val="28"/>
        </w:rPr>
        <w:t>;</w:t>
      </w:r>
    </w:p>
    <w:p w14:paraId="0DA40EB7" w14:textId="79AC180D" w:rsidR="004861A8" w:rsidRPr="00341385" w:rsidRDefault="004861A8" w:rsidP="00341385">
      <w:pPr>
        <w:numPr>
          <w:ilvl w:val="0"/>
          <w:numId w:val="12"/>
        </w:numPr>
        <w:spacing w:after="0" w:line="240" w:lineRule="auto"/>
        <w:jc w:val="both"/>
        <w:rPr>
          <w:rFonts w:ascii="Times New Roman" w:hAnsi="Times New Roman" w:cs="Times New Roman"/>
          <w:bCs/>
          <w:color w:val="000000"/>
          <w:sz w:val="28"/>
          <w:szCs w:val="28"/>
        </w:rPr>
      </w:pPr>
      <w:r w:rsidRPr="00341385">
        <w:rPr>
          <w:rFonts w:ascii="Times New Roman" w:hAnsi="Times New Roman" w:cs="Times New Roman"/>
          <w:bCs/>
          <w:color w:val="000000"/>
          <w:sz w:val="28"/>
          <w:szCs w:val="28"/>
        </w:rPr>
        <w:t>nu sunt zone de interes tradiţional în perimetrul proiectului propus şi în zona limitrofă</w:t>
      </w:r>
      <w:r w:rsidR="009450BF" w:rsidRPr="00341385">
        <w:rPr>
          <w:rFonts w:ascii="Times New Roman" w:hAnsi="Times New Roman" w:cs="Times New Roman"/>
          <w:bCs/>
          <w:color w:val="000000"/>
          <w:sz w:val="28"/>
          <w:szCs w:val="28"/>
        </w:rPr>
        <w:t>.</w:t>
      </w:r>
    </w:p>
    <w:p w14:paraId="042622C9" w14:textId="77777777" w:rsidR="00EE4723" w:rsidRPr="00341385" w:rsidRDefault="00EE4723" w:rsidP="00341385">
      <w:pPr>
        <w:spacing w:after="0" w:line="240" w:lineRule="auto"/>
        <w:ind w:left="540"/>
        <w:jc w:val="both"/>
        <w:rPr>
          <w:rFonts w:ascii="Times New Roman" w:hAnsi="Times New Roman" w:cs="Times New Roman"/>
          <w:bCs/>
          <w:color w:val="000000"/>
          <w:sz w:val="28"/>
          <w:szCs w:val="28"/>
        </w:rPr>
      </w:pPr>
    </w:p>
    <w:p w14:paraId="69D53C66" w14:textId="77777777" w:rsidR="004861A8" w:rsidRPr="00341385" w:rsidRDefault="004861A8" w:rsidP="00341385">
      <w:pPr>
        <w:spacing w:after="0" w:line="240" w:lineRule="auto"/>
        <w:jc w:val="both"/>
        <w:rPr>
          <w:rFonts w:ascii="Times New Roman" w:hAnsi="Times New Roman" w:cs="Times New Roman"/>
          <w:bCs/>
          <w:i/>
          <w:iCs/>
          <w:sz w:val="28"/>
          <w:szCs w:val="28"/>
        </w:rPr>
      </w:pPr>
      <w:r w:rsidRPr="00341385">
        <w:rPr>
          <w:rFonts w:ascii="Times New Roman" w:hAnsi="Times New Roman" w:cs="Times New Roman"/>
          <w:bCs/>
          <w:color w:val="FF0000"/>
          <w:sz w:val="28"/>
          <w:szCs w:val="28"/>
        </w:rPr>
        <w:tab/>
      </w:r>
      <w:r w:rsidRPr="00341385">
        <w:rPr>
          <w:rFonts w:ascii="Times New Roman" w:hAnsi="Times New Roman" w:cs="Times New Roman"/>
          <w:bCs/>
          <w:i/>
          <w:iCs/>
          <w:sz w:val="28"/>
          <w:szCs w:val="28"/>
        </w:rPr>
        <w:t>8. Gospodarirea deseurilor generate pe amplasament</w:t>
      </w:r>
    </w:p>
    <w:p w14:paraId="347AFE8E" w14:textId="77777777" w:rsidR="004861A8" w:rsidRPr="00341385" w:rsidRDefault="004861A8" w:rsidP="00341385">
      <w:pPr>
        <w:tabs>
          <w:tab w:val="left" w:pos="300"/>
        </w:tabs>
        <w:spacing w:after="0" w:line="240" w:lineRule="auto"/>
        <w:ind w:firstLine="540"/>
        <w:jc w:val="both"/>
        <w:rPr>
          <w:rFonts w:ascii="Times New Roman" w:hAnsi="Times New Roman" w:cs="Times New Roman"/>
          <w:b/>
          <w:bCs/>
          <w:i/>
          <w:iCs/>
          <w:sz w:val="28"/>
          <w:szCs w:val="28"/>
        </w:rPr>
      </w:pPr>
      <w:r w:rsidRPr="00341385">
        <w:rPr>
          <w:rFonts w:ascii="Times New Roman" w:hAnsi="Times New Roman" w:cs="Times New Roman"/>
          <w:bCs/>
          <w:i/>
          <w:spacing w:val="3"/>
          <w:sz w:val="28"/>
          <w:szCs w:val="28"/>
        </w:rPr>
        <w:t>a.) Deşeuri menajere</w:t>
      </w:r>
    </w:p>
    <w:p w14:paraId="6D845DD5" w14:textId="7A4E3D61" w:rsidR="004861A8" w:rsidRPr="00341385" w:rsidRDefault="004861A8" w:rsidP="00341385">
      <w:pPr>
        <w:spacing w:after="0" w:line="240" w:lineRule="auto"/>
        <w:jc w:val="both"/>
        <w:rPr>
          <w:rFonts w:ascii="Times New Roman" w:hAnsi="Times New Roman" w:cs="Times New Roman"/>
          <w:spacing w:val="1"/>
          <w:sz w:val="28"/>
          <w:szCs w:val="28"/>
        </w:rPr>
      </w:pPr>
      <w:r w:rsidRPr="00341385">
        <w:rPr>
          <w:rFonts w:ascii="Times New Roman" w:hAnsi="Times New Roman" w:cs="Times New Roman"/>
          <w:spacing w:val="3"/>
          <w:sz w:val="28"/>
          <w:szCs w:val="28"/>
        </w:rPr>
        <w:t xml:space="preserve">Cantitatea de deşeuri menajere care va rezulta este corespunzătoare numărului de angajaţi care îşi desfăşoară activitatea în </w:t>
      </w:r>
      <w:r w:rsidR="009450BF" w:rsidRPr="00341385">
        <w:rPr>
          <w:rFonts w:ascii="Times New Roman" w:hAnsi="Times New Roman" w:cs="Times New Roman"/>
          <w:spacing w:val="3"/>
          <w:sz w:val="28"/>
          <w:szCs w:val="28"/>
        </w:rPr>
        <w:t>depozit la executia puturilor</w:t>
      </w:r>
      <w:r w:rsidRPr="00341385">
        <w:rPr>
          <w:rFonts w:ascii="Times New Roman" w:hAnsi="Times New Roman" w:cs="Times New Roman"/>
          <w:spacing w:val="3"/>
          <w:sz w:val="28"/>
          <w:szCs w:val="28"/>
        </w:rPr>
        <w:t>, luând în calcul cantitatea de 0,275 kg/zi/persoană.</w:t>
      </w:r>
      <w:r w:rsidRPr="00341385">
        <w:rPr>
          <w:rFonts w:ascii="Times New Roman" w:hAnsi="Times New Roman" w:cs="Times New Roman"/>
          <w:spacing w:val="4"/>
          <w:sz w:val="28"/>
          <w:szCs w:val="28"/>
        </w:rPr>
        <w:t xml:space="preserve"> </w:t>
      </w:r>
    </w:p>
    <w:p w14:paraId="0A10A2D4" w14:textId="77777777" w:rsidR="004861A8" w:rsidRPr="00341385" w:rsidRDefault="004861A8" w:rsidP="00341385">
      <w:pPr>
        <w:shd w:val="clear" w:color="auto" w:fill="FFFFFF"/>
        <w:tabs>
          <w:tab w:val="left" w:pos="300"/>
        </w:tabs>
        <w:spacing w:after="0" w:line="240" w:lineRule="auto"/>
        <w:ind w:left="55" w:right="26" w:firstLine="485"/>
        <w:jc w:val="both"/>
        <w:rPr>
          <w:rFonts w:ascii="Times New Roman" w:hAnsi="Times New Roman" w:cs="Times New Roman"/>
          <w:b/>
          <w:bCs/>
          <w:i/>
          <w:spacing w:val="4"/>
          <w:sz w:val="28"/>
          <w:szCs w:val="28"/>
        </w:rPr>
      </w:pPr>
      <w:r w:rsidRPr="00341385">
        <w:rPr>
          <w:rFonts w:ascii="Times New Roman" w:hAnsi="Times New Roman" w:cs="Times New Roman"/>
          <w:b/>
          <w:bCs/>
          <w:iCs/>
          <w:sz w:val="28"/>
          <w:szCs w:val="28"/>
        </w:rPr>
        <w:t xml:space="preserve"> </w:t>
      </w:r>
      <w:r w:rsidRPr="00341385">
        <w:rPr>
          <w:rFonts w:ascii="Times New Roman" w:hAnsi="Times New Roman" w:cs="Times New Roman"/>
          <w:bCs/>
          <w:i/>
          <w:iCs/>
          <w:sz w:val="28"/>
          <w:szCs w:val="28"/>
        </w:rPr>
        <w:t>b.</w:t>
      </w:r>
      <w:r w:rsidRPr="00341385">
        <w:rPr>
          <w:rFonts w:ascii="Times New Roman" w:hAnsi="Times New Roman" w:cs="Times New Roman"/>
          <w:b/>
          <w:bCs/>
          <w:iCs/>
          <w:sz w:val="28"/>
          <w:szCs w:val="28"/>
        </w:rPr>
        <w:t xml:space="preserve">) </w:t>
      </w:r>
      <w:r w:rsidRPr="00341385">
        <w:rPr>
          <w:rFonts w:ascii="Times New Roman" w:hAnsi="Times New Roman" w:cs="Times New Roman"/>
          <w:bCs/>
          <w:i/>
          <w:spacing w:val="4"/>
          <w:sz w:val="28"/>
          <w:szCs w:val="28"/>
        </w:rPr>
        <w:t>Deşeuri tehnologice</w:t>
      </w:r>
      <w:r w:rsidRPr="00341385">
        <w:rPr>
          <w:rFonts w:ascii="Times New Roman" w:hAnsi="Times New Roman" w:cs="Times New Roman"/>
          <w:b/>
          <w:bCs/>
          <w:i/>
          <w:spacing w:val="4"/>
          <w:sz w:val="28"/>
          <w:szCs w:val="28"/>
        </w:rPr>
        <w:t xml:space="preserve"> </w:t>
      </w:r>
    </w:p>
    <w:p w14:paraId="374ABE3D" w14:textId="70266ADF" w:rsidR="004861A8" w:rsidRPr="00341385" w:rsidRDefault="009450BF" w:rsidP="00341385">
      <w:pPr>
        <w:shd w:val="clear" w:color="auto" w:fill="FFFFFF"/>
        <w:spacing w:after="0" w:line="240" w:lineRule="auto"/>
        <w:jc w:val="both"/>
        <w:rPr>
          <w:rFonts w:ascii="Times New Roman" w:hAnsi="Times New Roman" w:cs="Times New Roman"/>
          <w:spacing w:val="3"/>
          <w:sz w:val="28"/>
          <w:szCs w:val="28"/>
        </w:rPr>
      </w:pPr>
      <w:r w:rsidRPr="00341385">
        <w:rPr>
          <w:rFonts w:ascii="Times New Roman" w:hAnsi="Times New Roman" w:cs="Times New Roman"/>
          <w:i/>
          <w:iCs/>
          <w:spacing w:val="3"/>
          <w:sz w:val="28"/>
          <w:szCs w:val="28"/>
        </w:rPr>
        <w:t xml:space="preserve">        Nu rezulta deseuri tehnologice</w:t>
      </w:r>
      <w:r w:rsidR="004861A8" w:rsidRPr="00341385">
        <w:rPr>
          <w:rFonts w:ascii="Times New Roman" w:hAnsi="Times New Roman" w:cs="Times New Roman"/>
          <w:spacing w:val="3"/>
          <w:sz w:val="28"/>
          <w:szCs w:val="28"/>
        </w:rPr>
        <w:t xml:space="preserve">. </w:t>
      </w:r>
    </w:p>
    <w:p w14:paraId="4970ED4C" w14:textId="77777777" w:rsidR="004861A8" w:rsidRPr="00341385" w:rsidRDefault="004861A8" w:rsidP="00341385">
      <w:pPr>
        <w:spacing w:after="0" w:line="240" w:lineRule="auto"/>
        <w:jc w:val="both"/>
        <w:rPr>
          <w:rFonts w:ascii="Times New Roman" w:hAnsi="Times New Roman" w:cs="Times New Roman"/>
          <w:bCs/>
          <w:sz w:val="28"/>
          <w:szCs w:val="28"/>
        </w:rPr>
      </w:pPr>
      <w:r w:rsidRPr="00341385">
        <w:rPr>
          <w:rFonts w:ascii="Times New Roman" w:hAnsi="Times New Roman" w:cs="Times New Roman"/>
          <w:bCs/>
          <w:sz w:val="28"/>
          <w:szCs w:val="28"/>
        </w:rPr>
        <w:t>▪  Modul de gospodarire a deseurilor.</w:t>
      </w:r>
    </w:p>
    <w:p w14:paraId="0C4C4CDC" w14:textId="592C5D5D" w:rsidR="004861A8" w:rsidRPr="00341385" w:rsidRDefault="004861A8" w:rsidP="00341385">
      <w:pPr>
        <w:tabs>
          <w:tab w:val="left" w:pos="300"/>
        </w:tabs>
        <w:spacing w:after="0" w:line="240" w:lineRule="auto"/>
        <w:ind w:firstLine="540"/>
        <w:jc w:val="both"/>
        <w:rPr>
          <w:rFonts w:ascii="Times New Roman" w:hAnsi="Times New Roman" w:cs="Times New Roman"/>
          <w:b/>
          <w:bCs/>
          <w:i/>
          <w:iCs/>
          <w:sz w:val="28"/>
          <w:szCs w:val="28"/>
        </w:rPr>
      </w:pPr>
      <w:r w:rsidRPr="00341385">
        <w:rPr>
          <w:rFonts w:ascii="Times New Roman" w:hAnsi="Times New Roman" w:cs="Times New Roman"/>
          <w:bCs/>
          <w:i/>
          <w:spacing w:val="3"/>
          <w:sz w:val="28"/>
          <w:szCs w:val="28"/>
        </w:rPr>
        <w:t>a.) Deşeuri menajere</w:t>
      </w:r>
      <w:r w:rsidRPr="00341385">
        <w:rPr>
          <w:rFonts w:ascii="Times New Roman" w:hAnsi="Times New Roman" w:cs="Times New Roman"/>
          <w:spacing w:val="4"/>
          <w:sz w:val="28"/>
          <w:szCs w:val="28"/>
        </w:rPr>
        <w:t xml:space="preserve"> </w:t>
      </w:r>
      <w:r w:rsidR="00536482" w:rsidRPr="00341385">
        <w:rPr>
          <w:rFonts w:ascii="Times New Roman" w:hAnsi="Times New Roman" w:cs="Times New Roman"/>
          <w:spacing w:val="2"/>
          <w:sz w:val="28"/>
          <w:szCs w:val="28"/>
        </w:rPr>
        <w:t xml:space="preserve">se </w:t>
      </w:r>
      <w:r w:rsidRPr="00341385">
        <w:rPr>
          <w:rFonts w:ascii="Times New Roman" w:hAnsi="Times New Roman" w:cs="Times New Roman"/>
          <w:spacing w:val="2"/>
          <w:sz w:val="28"/>
          <w:szCs w:val="28"/>
        </w:rPr>
        <w:t>colect</w:t>
      </w:r>
      <w:r w:rsidR="00536482" w:rsidRPr="00341385">
        <w:rPr>
          <w:rFonts w:ascii="Times New Roman" w:hAnsi="Times New Roman" w:cs="Times New Roman"/>
          <w:spacing w:val="2"/>
          <w:sz w:val="28"/>
          <w:szCs w:val="28"/>
        </w:rPr>
        <w:t>eaza in pubele</w:t>
      </w:r>
      <w:r w:rsidR="009450BF" w:rsidRPr="00341385">
        <w:rPr>
          <w:rFonts w:ascii="Times New Roman" w:hAnsi="Times New Roman" w:cs="Times New Roman"/>
          <w:spacing w:val="2"/>
          <w:sz w:val="28"/>
          <w:szCs w:val="28"/>
        </w:rPr>
        <w:t>le existente pe amplsament.</w:t>
      </w:r>
    </w:p>
    <w:p w14:paraId="662D5C00" w14:textId="77777777" w:rsidR="004861A8" w:rsidRPr="00341385" w:rsidRDefault="004861A8" w:rsidP="00341385">
      <w:pPr>
        <w:shd w:val="clear" w:color="auto" w:fill="FFFFFF"/>
        <w:tabs>
          <w:tab w:val="left" w:pos="300"/>
        </w:tabs>
        <w:spacing w:after="0" w:line="240" w:lineRule="auto"/>
        <w:ind w:left="55" w:right="26" w:firstLine="485"/>
        <w:jc w:val="both"/>
        <w:rPr>
          <w:rFonts w:ascii="Times New Roman" w:hAnsi="Times New Roman" w:cs="Times New Roman"/>
          <w:b/>
          <w:bCs/>
          <w:i/>
          <w:spacing w:val="4"/>
          <w:sz w:val="28"/>
          <w:szCs w:val="28"/>
        </w:rPr>
      </w:pPr>
      <w:r w:rsidRPr="00341385">
        <w:rPr>
          <w:rFonts w:ascii="Times New Roman" w:hAnsi="Times New Roman" w:cs="Times New Roman"/>
          <w:b/>
          <w:bCs/>
          <w:iCs/>
          <w:sz w:val="28"/>
          <w:szCs w:val="28"/>
        </w:rPr>
        <w:t xml:space="preserve"> </w:t>
      </w:r>
      <w:r w:rsidRPr="00341385">
        <w:rPr>
          <w:rFonts w:ascii="Times New Roman" w:hAnsi="Times New Roman" w:cs="Times New Roman"/>
          <w:bCs/>
          <w:i/>
          <w:iCs/>
          <w:sz w:val="28"/>
          <w:szCs w:val="28"/>
        </w:rPr>
        <w:t>b.</w:t>
      </w:r>
      <w:r w:rsidRPr="00341385">
        <w:rPr>
          <w:rFonts w:ascii="Times New Roman" w:hAnsi="Times New Roman" w:cs="Times New Roman"/>
          <w:b/>
          <w:bCs/>
          <w:iCs/>
          <w:sz w:val="28"/>
          <w:szCs w:val="28"/>
        </w:rPr>
        <w:t xml:space="preserve">) </w:t>
      </w:r>
      <w:r w:rsidRPr="00341385">
        <w:rPr>
          <w:rFonts w:ascii="Times New Roman" w:hAnsi="Times New Roman" w:cs="Times New Roman"/>
          <w:bCs/>
          <w:i/>
          <w:spacing w:val="4"/>
          <w:sz w:val="28"/>
          <w:szCs w:val="28"/>
        </w:rPr>
        <w:t>Deşeuri tehnologice</w:t>
      </w:r>
      <w:r w:rsidRPr="00341385">
        <w:rPr>
          <w:rFonts w:ascii="Times New Roman" w:hAnsi="Times New Roman" w:cs="Times New Roman"/>
          <w:b/>
          <w:bCs/>
          <w:i/>
          <w:spacing w:val="4"/>
          <w:sz w:val="28"/>
          <w:szCs w:val="28"/>
        </w:rPr>
        <w:t xml:space="preserve"> </w:t>
      </w:r>
    </w:p>
    <w:p w14:paraId="118CFD73" w14:textId="4E18A14E" w:rsidR="004861A8" w:rsidRPr="00341385" w:rsidRDefault="009450BF" w:rsidP="00341385">
      <w:pPr>
        <w:shd w:val="clear" w:color="auto" w:fill="FFFFFF"/>
        <w:spacing w:after="0" w:line="240" w:lineRule="auto"/>
        <w:jc w:val="both"/>
        <w:rPr>
          <w:rFonts w:ascii="Times New Roman" w:hAnsi="Times New Roman" w:cs="Times New Roman"/>
          <w:spacing w:val="3"/>
          <w:sz w:val="28"/>
          <w:szCs w:val="28"/>
        </w:rPr>
      </w:pPr>
      <w:r w:rsidRPr="00341385">
        <w:rPr>
          <w:rFonts w:ascii="Times New Roman" w:hAnsi="Times New Roman" w:cs="Times New Roman"/>
          <w:i/>
          <w:iCs/>
          <w:spacing w:val="3"/>
          <w:sz w:val="28"/>
          <w:szCs w:val="28"/>
        </w:rPr>
        <w:t xml:space="preserve">        Nu ese cazul</w:t>
      </w:r>
      <w:r w:rsidR="004861A8" w:rsidRPr="00341385">
        <w:rPr>
          <w:rFonts w:ascii="Times New Roman" w:hAnsi="Times New Roman" w:cs="Times New Roman"/>
          <w:spacing w:val="3"/>
          <w:sz w:val="28"/>
          <w:szCs w:val="28"/>
        </w:rPr>
        <w:t>.</w:t>
      </w:r>
    </w:p>
    <w:p w14:paraId="68E3D5B4" w14:textId="77777777" w:rsidR="004861A8" w:rsidRPr="00341385" w:rsidRDefault="004861A8" w:rsidP="00341385">
      <w:pPr>
        <w:shd w:val="clear" w:color="auto" w:fill="FFFFFF"/>
        <w:spacing w:after="0" w:line="240" w:lineRule="auto"/>
        <w:ind w:left="55" w:right="26" w:firstLine="722"/>
        <w:jc w:val="both"/>
        <w:rPr>
          <w:rFonts w:ascii="Times New Roman" w:hAnsi="Times New Roman" w:cs="Times New Roman"/>
          <w:bCs/>
          <w:color w:val="FF0000"/>
          <w:spacing w:val="1"/>
          <w:sz w:val="28"/>
          <w:szCs w:val="28"/>
        </w:rPr>
      </w:pPr>
      <w:r w:rsidRPr="00341385">
        <w:rPr>
          <w:rFonts w:ascii="Times New Roman" w:hAnsi="Times New Roman" w:cs="Times New Roman"/>
          <w:bCs/>
          <w:color w:val="FF0000"/>
          <w:spacing w:val="1"/>
          <w:sz w:val="28"/>
          <w:szCs w:val="28"/>
        </w:rPr>
        <w:t>.</w:t>
      </w:r>
    </w:p>
    <w:p w14:paraId="078A4BB0" w14:textId="77777777" w:rsidR="004861A8" w:rsidRPr="00341385" w:rsidRDefault="004861A8" w:rsidP="00341385">
      <w:pPr>
        <w:spacing w:after="0" w:line="240" w:lineRule="auto"/>
        <w:ind w:firstLine="600"/>
        <w:jc w:val="both"/>
        <w:rPr>
          <w:rFonts w:ascii="Times New Roman" w:hAnsi="Times New Roman" w:cs="Times New Roman"/>
          <w:bCs/>
          <w:i/>
          <w:iCs/>
          <w:sz w:val="28"/>
          <w:szCs w:val="28"/>
          <w:u w:val="single"/>
        </w:rPr>
      </w:pPr>
      <w:r w:rsidRPr="00341385">
        <w:rPr>
          <w:rFonts w:ascii="Times New Roman" w:hAnsi="Times New Roman" w:cs="Times New Roman"/>
          <w:bCs/>
          <w:i/>
          <w:iCs/>
          <w:sz w:val="28"/>
          <w:szCs w:val="28"/>
        </w:rPr>
        <w:t>9. Gospodarirea substantelor si preparatelor chimice periculoase</w:t>
      </w:r>
    </w:p>
    <w:p w14:paraId="5F8644A0" w14:textId="77777777" w:rsidR="004861A8" w:rsidRPr="00341385" w:rsidRDefault="004861A8" w:rsidP="00341385">
      <w:pPr>
        <w:spacing w:after="0" w:line="240" w:lineRule="auto"/>
        <w:jc w:val="both"/>
        <w:rPr>
          <w:rFonts w:ascii="Times New Roman" w:hAnsi="Times New Roman" w:cs="Times New Roman"/>
          <w:bCs/>
          <w:sz w:val="28"/>
          <w:szCs w:val="28"/>
        </w:rPr>
      </w:pPr>
      <w:r w:rsidRPr="00341385">
        <w:rPr>
          <w:rFonts w:ascii="Times New Roman" w:hAnsi="Times New Roman" w:cs="Times New Roman"/>
          <w:bCs/>
          <w:sz w:val="28"/>
          <w:szCs w:val="28"/>
        </w:rPr>
        <w:t>▪  Substantele si preparatele chimice periculoase utilizate si/sau produse</w:t>
      </w:r>
    </w:p>
    <w:p w14:paraId="3D0395FA" w14:textId="5CEBAC30" w:rsidR="004861A8" w:rsidRPr="00341385" w:rsidRDefault="004861A8" w:rsidP="00341385">
      <w:pPr>
        <w:shd w:val="clear" w:color="auto" w:fill="FFFFFF"/>
        <w:spacing w:after="0" w:line="240" w:lineRule="auto"/>
        <w:ind w:firstLine="708"/>
        <w:jc w:val="both"/>
        <w:rPr>
          <w:rFonts w:ascii="Times New Roman" w:hAnsi="Times New Roman" w:cs="Times New Roman"/>
          <w:bCs/>
          <w:spacing w:val="3"/>
          <w:sz w:val="28"/>
          <w:szCs w:val="28"/>
        </w:rPr>
      </w:pPr>
      <w:r w:rsidRPr="00341385">
        <w:rPr>
          <w:rFonts w:ascii="Times New Roman" w:hAnsi="Times New Roman" w:cs="Times New Roman"/>
          <w:bCs/>
          <w:spacing w:val="7"/>
          <w:sz w:val="28"/>
          <w:szCs w:val="28"/>
        </w:rPr>
        <w:t xml:space="preserve">În procesul tehnologic specific proiectului </w:t>
      </w:r>
      <w:r w:rsidR="009450BF" w:rsidRPr="00341385">
        <w:rPr>
          <w:rFonts w:ascii="Times New Roman" w:hAnsi="Times New Roman" w:cs="Times New Roman"/>
          <w:bCs/>
          <w:spacing w:val="7"/>
          <w:sz w:val="28"/>
          <w:szCs w:val="28"/>
        </w:rPr>
        <w:t>se utilizeaza numai motorina pentru functionarea utilajului de forare</w:t>
      </w:r>
      <w:r w:rsidRPr="00341385">
        <w:rPr>
          <w:rFonts w:ascii="Times New Roman" w:hAnsi="Times New Roman" w:cs="Times New Roman"/>
          <w:bCs/>
          <w:spacing w:val="3"/>
          <w:sz w:val="28"/>
          <w:szCs w:val="28"/>
        </w:rPr>
        <w:t>.</w:t>
      </w:r>
    </w:p>
    <w:p w14:paraId="4D9D6838" w14:textId="77777777" w:rsidR="004861A8" w:rsidRPr="00341385" w:rsidRDefault="004861A8" w:rsidP="00341385">
      <w:pPr>
        <w:pStyle w:val="ListParagraph"/>
        <w:spacing w:after="0" w:line="240" w:lineRule="auto"/>
        <w:ind w:left="0"/>
        <w:jc w:val="both"/>
        <w:rPr>
          <w:rFonts w:ascii="Times New Roman" w:hAnsi="Times New Roman" w:cs="Times New Roman"/>
          <w:bCs/>
          <w:iCs/>
          <w:sz w:val="28"/>
          <w:szCs w:val="28"/>
        </w:rPr>
      </w:pPr>
      <w:r w:rsidRPr="00341385">
        <w:rPr>
          <w:rFonts w:ascii="Times New Roman" w:hAnsi="Times New Roman" w:cs="Times New Roman"/>
          <w:bCs/>
          <w:sz w:val="28"/>
          <w:szCs w:val="28"/>
        </w:rPr>
        <w:t xml:space="preserve">▪  Modul de gospodarire a substantelor si preparatelor chimice periculoase si asigurarea conditiilor de protectie a factorilor de mediu si a sanatatii populatiei.      </w:t>
      </w:r>
    </w:p>
    <w:p w14:paraId="2AB4025D" w14:textId="064CC931" w:rsidR="004861A8" w:rsidRPr="00341385" w:rsidRDefault="009450BF" w:rsidP="00341385">
      <w:pPr>
        <w:spacing w:after="0" w:line="240" w:lineRule="auto"/>
        <w:ind w:firstLine="708"/>
        <w:jc w:val="both"/>
        <w:rPr>
          <w:rFonts w:ascii="Times New Roman" w:hAnsi="Times New Roman" w:cs="Times New Roman"/>
          <w:bCs/>
          <w:sz w:val="28"/>
          <w:szCs w:val="28"/>
        </w:rPr>
      </w:pPr>
      <w:r w:rsidRPr="00341385">
        <w:rPr>
          <w:rFonts w:ascii="Times New Roman" w:hAnsi="Times New Roman" w:cs="Times New Roman"/>
          <w:bCs/>
          <w:sz w:val="28"/>
          <w:szCs w:val="28"/>
        </w:rPr>
        <w:t>Alimentarea utilajului se realizeaza din rezervorul de motorina existent pe amplasamentul depozitului</w:t>
      </w:r>
      <w:r w:rsidR="004861A8" w:rsidRPr="00341385">
        <w:rPr>
          <w:rFonts w:ascii="Times New Roman" w:hAnsi="Times New Roman" w:cs="Times New Roman"/>
          <w:bCs/>
          <w:sz w:val="28"/>
          <w:szCs w:val="28"/>
        </w:rPr>
        <w:t>.</w:t>
      </w:r>
    </w:p>
    <w:p w14:paraId="56CB7157" w14:textId="77777777" w:rsidR="00E36963" w:rsidRPr="00341385" w:rsidRDefault="00E36963" w:rsidP="00341385">
      <w:pPr>
        <w:pStyle w:val="Default"/>
        <w:jc w:val="both"/>
        <w:rPr>
          <w:rFonts w:ascii="Times New Roman" w:hAnsi="Times New Roman" w:cs="Times New Roman"/>
          <w:color w:val="auto"/>
          <w:sz w:val="28"/>
          <w:szCs w:val="28"/>
        </w:rPr>
      </w:pPr>
    </w:p>
    <w:p w14:paraId="55C8025A" w14:textId="77777777" w:rsidR="00E36963" w:rsidRPr="00341385" w:rsidRDefault="00E36963" w:rsidP="00341385">
      <w:pPr>
        <w:pStyle w:val="Default"/>
        <w:spacing w:after="18"/>
        <w:jc w:val="both"/>
        <w:rPr>
          <w:rFonts w:ascii="Times New Roman" w:hAnsi="Times New Roman" w:cs="Times New Roman"/>
          <w:b/>
          <w:bCs/>
          <w:color w:val="auto"/>
          <w:sz w:val="28"/>
          <w:szCs w:val="28"/>
        </w:rPr>
      </w:pPr>
      <w:r w:rsidRPr="00341385">
        <w:rPr>
          <w:rFonts w:ascii="Times New Roman" w:hAnsi="Times New Roman" w:cs="Times New Roman"/>
          <w:b/>
          <w:bCs/>
          <w:color w:val="auto"/>
          <w:sz w:val="28"/>
          <w:szCs w:val="28"/>
        </w:rPr>
        <w:t xml:space="preserve">VII. Descrierea aspectelor de mediu susceptibile a fi afectate în mod semnificativ de proiect: </w:t>
      </w:r>
    </w:p>
    <w:p w14:paraId="750F182D" w14:textId="3744B0B1" w:rsidR="00E36963" w:rsidRPr="00341385" w:rsidRDefault="00E36963" w:rsidP="00341385">
      <w:pPr>
        <w:pStyle w:val="Default"/>
        <w:spacing w:after="18"/>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extinderea impactului (zona geografică, numă</w:t>
      </w:r>
      <w:r w:rsidR="00E04B08" w:rsidRPr="00341385">
        <w:rPr>
          <w:rFonts w:ascii="Times New Roman" w:hAnsi="Times New Roman" w:cs="Times New Roman"/>
          <w:color w:val="auto"/>
          <w:sz w:val="28"/>
          <w:szCs w:val="28"/>
        </w:rPr>
        <w:t>ru</w:t>
      </w:r>
      <w:r w:rsidR="00762517" w:rsidRPr="00341385">
        <w:rPr>
          <w:rFonts w:ascii="Times New Roman" w:hAnsi="Times New Roman" w:cs="Times New Roman"/>
          <w:color w:val="auto"/>
          <w:sz w:val="28"/>
          <w:szCs w:val="28"/>
        </w:rPr>
        <w:t>l</w:t>
      </w:r>
      <w:r w:rsidR="00E04B08" w:rsidRPr="00341385">
        <w:rPr>
          <w:rFonts w:ascii="Times New Roman" w:hAnsi="Times New Roman" w:cs="Times New Roman"/>
          <w:color w:val="auto"/>
          <w:sz w:val="28"/>
          <w:szCs w:val="28"/>
        </w:rPr>
        <w:t xml:space="preserve"> </w:t>
      </w:r>
      <w:r w:rsidRPr="00341385">
        <w:rPr>
          <w:rFonts w:ascii="Times New Roman" w:hAnsi="Times New Roman" w:cs="Times New Roman"/>
          <w:color w:val="auto"/>
          <w:sz w:val="28"/>
          <w:szCs w:val="28"/>
        </w:rPr>
        <w:t xml:space="preserve">populaţiei/habitatelor/speciilor afectate); </w:t>
      </w:r>
      <w:r w:rsidR="00762517" w:rsidRPr="00341385">
        <w:rPr>
          <w:rFonts w:ascii="Times New Roman" w:hAnsi="Times New Roman" w:cs="Times New Roman"/>
          <w:color w:val="auto"/>
          <w:sz w:val="28"/>
          <w:szCs w:val="28"/>
        </w:rPr>
        <w:t>nu este cazul.</w:t>
      </w:r>
    </w:p>
    <w:p w14:paraId="5F1F5C40" w14:textId="281B6DAC" w:rsidR="00E36963" w:rsidRPr="00341385" w:rsidRDefault="00E36963" w:rsidP="00341385">
      <w:pPr>
        <w:pStyle w:val="Default"/>
        <w:spacing w:after="18"/>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magnitudinea şi complexitatea impactului</w:t>
      </w:r>
      <w:r w:rsidR="00762517" w:rsidRPr="00341385">
        <w:rPr>
          <w:rFonts w:ascii="Times New Roman" w:hAnsi="Times New Roman" w:cs="Times New Roman"/>
          <w:color w:val="auto"/>
          <w:sz w:val="28"/>
          <w:szCs w:val="28"/>
        </w:rPr>
        <w:t xml:space="preserve"> – impact redus</w:t>
      </w:r>
      <w:r w:rsidRPr="00341385">
        <w:rPr>
          <w:rFonts w:ascii="Times New Roman" w:hAnsi="Times New Roman" w:cs="Times New Roman"/>
          <w:color w:val="auto"/>
          <w:sz w:val="28"/>
          <w:szCs w:val="28"/>
        </w:rPr>
        <w:t xml:space="preserve">; </w:t>
      </w:r>
    </w:p>
    <w:p w14:paraId="5122DE4A" w14:textId="5275F60F" w:rsidR="00E36963" w:rsidRPr="00D44051" w:rsidRDefault="00E36963" w:rsidP="00341385">
      <w:pPr>
        <w:pStyle w:val="Default"/>
        <w:spacing w:after="18"/>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probabilitatea impactului</w:t>
      </w:r>
      <w:r w:rsidR="00762517" w:rsidRPr="00341385">
        <w:rPr>
          <w:rFonts w:ascii="Times New Roman" w:hAnsi="Times New Roman" w:cs="Times New Roman"/>
          <w:color w:val="auto"/>
          <w:sz w:val="28"/>
          <w:szCs w:val="28"/>
        </w:rPr>
        <w:t xml:space="preserve"> </w:t>
      </w:r>
      <w:r w:rsidR="00762517" w:rsidRPr="00D44051">
        <w:rPr>
          <w:rFonts w:ascii="Times New Roman" w:hAnsi="Times New Roman" w:cs="Times New Roman"/>
          <w:color w:val="auto"/>
          <w:sz w:val="28"/>
          <w:szCs w:val="28"/>
        </w:rPr>
        <w:t xml:space="preserve">- </w:t>
      </w:r>
      <w:r w:rsidR="00762517" w:rsidRPr="00D44051">
        <w:rPr>
          <w:rFonts w:ascii="Times New Roman" w:eastAsia="Times New Roman" w:hAnsi="Times New Roman" w:cs="Times New Roman"/>
          <w:color w:val="auto"/>
          <w:spacing w:val="12"/>
          <w:sz w:val="28"/>
          <w:szCs w:val="28"/>
        </w:rPr>
        <w:t>redusa, doar pe perioada executarii lucrarilor de construire/amenajare</w:t>
      </w:r>
      <w:r w:rsidRPr="00D44051">
        <w:rPr>
          <w:rFonts w:ascii="Times New Roman" w:hAnsi="Times New Roman" w:cs="Times New Roman"/>
          <w:color w:val="auto"/>
          <w:sz w:val="28"/>
          <w:szCs w:val="28"/>
        </w:rPr>
        <w:t xml:space="preserve">; </w:t>
      </w:r>
    </w:p>
    <w:p w14:paraId="41B68AF5" w14:textId="4F4950A9" w:rsidR="00E36963" w:rsidRPr="00341385" w:rsidRDefault="00E36963" w:rsidP="00341385">
      <w:pPr>
        <w:tabs>
          <w:tab w:val="left" w:pos="0"/>
        </w:tabs>
        <w:suppressAutoHyphens/>
        <w:spacing w:after="0" w:line="240" w:lineRule="auto"/>
        <w:jc w:val="both"/>
        <w:rPr>
          <w:rFonts w:ascii="Times New Roman" w:eastAsia="Times New Roman" w:hAnsi="Times New Roman" w:cs="Times New Roman"/>
          <w:sz w:val="28"/>
          <w:szCs w:val="28"/>
        </w:rPr>
      </w:pPr>
      <w:r w:rsidRPr="00D44051">
        <w:rPr>
          <w:rFonts w:ascii="Times New Roman" w:hAnsi="Times New Roman" w:cs="Times New Roman"/>
          <w:sz w:val="28"/>
          <w:szCs w:val="28"/>
        </w:rPr>
        <w:t>- durata, frecvenţa şi reversibilitatea</w:t>
      </w:r>
      <w:r w:rsidRPr="00341385">
        <w:rPr>
          <w:rFonts w:ascii="Times New Roman" w:hAnsi="Times New Roman" w:cs="Times New Roman"/>
          <w:sz w:val="28"/>
          <w:szCs w:val="28"/>
        </w:rPr>
        <w:t xml:space="preserve"> impactului; </w:t>
      </w:r>
      <w:r w:rsidR="00E04B08" w:rsidRPr="00341385">
        <w:rPr>
          <w:rFonts w:ascii="Times New Roman" w:eastAsia="Times New Roman" w:hAnsi="Times New Roman" w:cs="Times New Roman"/>
          <w:sz w:val="28"/>
          <w:szCs w:val="28"/>
        </w:rPr>
        <w:t xml:space="preserve">impactul asupra factorilor de mediu </w:t>
      </w:r>
      <w:r w:rsidR="00E04B08" w:rsidRPr="00341385">
        <w:rPr>
          <w:rFonts w:ascii="Times New Roman" w:hAnsi="Times New Roman" w:cs="Times New Roman"/>
          <w:sz w:val="28"/>
          <w:szCs w:val="28"/>
        </w:rPr>
        <w:t xml:space="preserve">se va manifesta </w:t>
      </w:r>
      <w:r w:rsidR="00E04B08" w:rsidRPr="00341385">
        <w:rPr>
          <w:rFonts w:ascii="Times New Roman" w:eastAsia="Times New Roman" w:hAnsi="Times New Roman" w:cs="Times New Roman"/>
          <w:sz w:val="28"/>
          <w:szCs w:val="28"/>
        </w:rPr>
        <w:t xml:space="preserve"> pe perioada de existenta a obiectivului.</w:t>
      </w:r>
      <w:r w:rsidR="00762517" w:rsidRPr="00341385">
        <w:rPr>
          <w:rFonts w:ascii="Times New Roman" w:eastAsia="Times New Roman" w:hAnsi="Times New Roman" w:cs="Times New Roman"/>
          <w:sz w:val="28"/>
          <w:szCs w:val="28"/>
        </w:rPr>
        <w:t xml:space="preserve"> Durata scurta.</w:t>
      </w:r>
    </w:p>
    <w:p w14:paraId="12FDBD30" w14:textId="41BF73C1" w:rsidR="00E36963" w:rsidRPr="00341385" w:rsidRDefault="00E36963" w:rsidP="00341385">
      <w:pPr>
        <w:pStyle w:val="Default"/>
        <w:spacing w:after="18"/>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xml:space="preserve">- măsurile de evitare, reducere sau ameliorare a impactului semnificativ asupra mediului; </w:t>
      </w:r>
      <w:r w:rsidR="00DF4018" w:rsidRPr="00341385">
        <w:rPr>
          <w:rFonts w:ascii="Times New Roman" w:hAnsi="Times New Roman" w:cs="Times New Roman"/>
          <w:color w:val="auto"/>
          <w:sz w:val="28"/>
          <w:szCs w:val="28"/>
        </w:rPr>
        <w:t>cele mentionate la pct. VI</w:t>
      </w:r>
      <w:r w:rsidR="00762517" w:rsidRPr="00341385">
        <w:rPr>
          <w:rFonts w:ascii="Times New Roman" w:hAnsi="Times New Roman" w:cs="Times New Roman"/>
          <w:color w:val="auto"/>
          <w:sz w:val="28"/>
          <w:szCs w:val="28"/>
        </w:rPr>
        <w:t>;</w:t>
      </w:r>
    </w:p>
    <w:p w14:paraId="2B4F884C" w14:textId="36A586AC" w:rsidR="00E36963" w:rsidRDefault="00E36963" w:rsidP="00341385">
      <w:pPr>
        <w:pStyle w:val="Default"/>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natu</w:t>
      </w:r>
      <w:r w:rsidR="00E04B08" w:rsidRPr="00341385">
        <w:rPr>
          <w:rFonts w:ascii="Times New Roman" w:hAnsi="Times New Roman" w:cs="Times New Roman"/>
          <w:color w:val="auto"/>
          <w:sz w:val="28"/>
          <w:szCs w:val="28"/>
        </w:rPr>
        <w:t xml:space="preserve">ra transfrontieră a impactului: </w:t>
      </w:r>
      <w:r w:rsidR="00DF4018" w:rsidRPr="00341385">
        <w:rPr>
          <w:rFonts w:ascii="Times New Roman" w:hAnsi="Times New Roman" w:cs="Times New Roman"/>
          <w:color w:val="auto"/>
          <w:sz w:val="28"/>
          <w:szCs w:val="28"/>
        </w:rPr>
        <w:t>nu e</w:t>
      </w:r>
      <w:r w:rsidR="00762517" w:rsidRPr="00341385">
        <w:rPr>
          <w:rFonts w:ascii="Times New Roman" w:hAnsi="Times New Roman" w:cs="Times New Roman"/>
          <w:color w:val="auto"/>
          <w:sz w:val="28"/>
          <w:szCs w:val="28"/>
        </w:rPr>
        <w:t>ste</w:t>
      </w:r>
      <w:r w:rsidR="00DF4018" w:rsidRPr="00341385">
        <w:rPr>
          <w:rFonts w:ascii="Times New Roman" w:hAnsi="Times New Roman" w:cs="Times New Roman"/>
          <w:color w:val="auto"/>
          <w:sz w:val="28"/>
          <w:szCs w:val="28"/>
        </w:rPr>
        <w:t xml:space="preserve"> cazul</w:t>
      </w:r>
      <w:r w:rsidR="00762517" w:rsidRPr="00341385">
        <w:rPr>
          <w:rFonts w:ascii="Times New Roman" w:hAnsi="Times New Roman" w:cs="Times New Roman"/>
          <w:color w:val="auto"/>
          <w:sz w:val="28"/>
          <w:szCs w:val="28"/>
        </w:rPr>
        <w:t>.</w:t>
      </w:r>
    </w:p>
    <w:p w14:paraId="072C3E4B" w14:textId="475E7380" w:rsidR="00D44051" w:rsidRDefault="00D44051" w:rsidP="00341385">
      <w:pPr>
        <w:pStyle w:val="Default"/>
        <w:jc w:val="both"/>
        <w:rPr>
          <w:rFonts w:ascii="Times New Roman" w:hAnsi="Times New Roman" w:cs="Times New Roman"/>
          <w:color w:val="auto"/>
          <w:sz w:val="28"/>
          <w:szCs w:val="28"/>
        </w:rPr>
      </w:pPr>
    </w:p>
    <w:p w14:paraId="0D81CE71" w14:textId="77777777" w:rsidR="00D44051" w:rsidRPr="00341385" w:rsidRDefault="00D44051" w:rsidP="00341385">
      <w:pPr>
        <w:pStyle w:val="Default"/>
        <w:jc w:val="both"/>
        <w:rPr>
          <w:rFonts w:ascii="Times New Roman" w:hAnsi="Times New Roman" w:cs="Times New Roman"/>
          <w:color w:val="auto"/>
          <w:sz w:val="28"/>
          <w:szCs w:val="28"/>
        </w:rPr>
      </w:pPr>
    </w:p>
    <w:p w14:paraId="252C8562" w14:textId="77777777" w:rsidR="00E36963" w:rsidRPr="00341385" w:rsidRDefault="00E36963" w:rsidP="00341385">
      <w:pPr>
        <w:pStyle w:val="Default"/>
        <w:jc w:val="both"/>
        <w:rPr>
          <w:rFonts w:ascii="Times New Roman" w:hAnsi="Times New Roman" w:cs="Times New Roman"/>
          <w:color w:val="auto"/>
          <w:sz w:val="28"/>
          <w:szCs w:val="28"/>
        </w:rPr>
      </w:pPr>
    </w:p>
    <w:p w14:paraId="644D2F2A" w14:textId="77777777" w:rsidR="00EE4723" w:rsidRPr="00341385" w:rsidRDefault="00E36963" w:rsidP="00341385">
      <w:pPr>
        <w:pStyle w:val="Default"/>
        <w:jc w:val="both"/>
        <w:rPr>
          <w:rFonts w:ascii="Times New Roman" w:hAnsi="Times New Roman" w:cs="Times New Roman"/>
          <w:color w:val="auto"/>
          <w:sz w:val="28"/>
          <w:szCs w:val="28"/>
        </w:rPr>
      </w:pPr>
      <w:r w:rsidRPr="00341385">
        <w:rPr>
          <w:rFonts w:ascii="Times New Roman" w:hAnsi="Times New Roman" w:cs="Times New Roman"/>
          <w:b/>
          <w:bCs/>
          <w:color w:val="auto"/>
          <w:sz w:val="28"/>
          <w:szCs w:val="28"/>
        </w:rPr>
        <w:lastRenderedPageBreak/>
        <w:t>VIII. Prevederi pentru monitorizarea mediului</w:t>
      </w:r>
      <w:r w:rsidR="00EE4723" w:rsidRPr="00341385">
        <w:rPr>
          <w:rFonts w:ascii="Times New Roman" w:hAnsi="Times New Roman" w:cs="Times New Roman"/>
          <w:color w:val="auto"/>
          <w:sz w:val="28"/>
          <w:szCs w:val="28"/>
        </w:rPr>
        <w:t xml:space="preserve"> </w:t>
      </w:r>
    </w:p>
    <w:p w14:paraId="3805B5CD" w14:textId="2F0FEE78" w:rsidR="00E36963" w:rsidRPr="00341385" w:rsidRDefault="00E36963" w:rsidP="00341385">
      <w:pPr>
        <w:pStyle w:val="Default"/>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xml:space="preserve">-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 </w:t>
      </w:r>
    </w:p>
    <w:p w14:paraId="113C43F1" w14:textId="721AD2BD" w:rsidR="00762517" w:rsidRPr="00341385" w:rsidRDefault="00762517" w:rsidP="00341385">
      <w:pPr>
        <w:pStyle w:val="Default"/>
        <w:jc w:val="both"/>
        <w:rPr>
          <w:rFonts w:ascii="Times New Roman" w:eastAsia="Times New Roman" w:hAnsi="Times New Roman" w:cs="Times New Roman"/>
          <w:color w:val="auto"/>
          <w:spacing w:val="12"/>
          <w:sz w:val="28"/>
          <w:szCs w:val="28"/>
        </w:rPr>
      </w:pPr>
      <w:r w:rsidRPr="00341385">
        <w:rPr>
          <w:rFonts w:ascii="Times New Roman" w:eastAsia="Times New Roman" w:hAnsi="Times New Roman" w:cs="Times New Roman"/>
          <w:color w:val="auto"/>
          <w:spacing w:val="12"/>
          <w:sz w:val="28"/>
          <w:szCs w:val="28"/>
        </w:rPr>
        <w:t>Emisiile difuze de gaz (metanul şi alţi compuşi organici volatili) se pot determina folosind echipamente de măsură dotate cu un detector FID.</w:t>
      </w:r>
    </w:p>
    <w:p w14:paraId="5B73B607" w14:textId="4E6DD81D" w:rsidR="00762517" w:rsidRPr="00341385" w:rsidRDefault="00762517" w:rsidP="00341385">
      <w:pPr>
        <w:pStyle w:val="Default"/>
        <w:jc w:val="both"/>
        <w:rPr>
          <w:rFonts w:ascii="Times New Roman" w:eastAsia="Times New Roman" w:hAnsi="Times New Roman" w:cs="Times New Roman"/>
          <w:color w:val="auto"/>
          <w:spacing w:val="12"/>
          <w:sz w:val="28"/>
          <w:szCs w:val="28"/>
        </w:rPr>
      </w:pPr>
      <w:r w:rsidRPr="00341385">
        <w:rPr>
          <w:rFonts w:ascii="Times New Roman" w:eastAsia="Times New Roman" w:hAnsi="Times New Roman" w:cs="Times New Roman"/>
          <w:color w:val="auto"/>
          <w:spacing w:val="12"/>
          <w:sz w:val="28"/>
          <w:szCs w:val="28"/>
        </w:rPr>
        <w:t>Frecvenţa de monitorizare, conform OM 757/2004 (actualizat) pentru aprobarea Normativului tehnic privind depozitarea deseurilor:</w:t>
      </w:r>
    </w:p>
    <w:p w14:paraId="6708A607" w14:textId="77777777" w:rsidR="00762517" w:rsidRPr="00341385" w:rsidRDefault="00762517" w:rsidP="00341385">
      <w:pPr>
        <w:pStyle w:val="Default"/>
        <w:jc w:val="both"/>
        <w:rPr>
          <w:rFonts w:ascii="Times New Roman" w:hAnsi="Times New Roman" w:cs="Times New Roman"/>
          <w:color w:val="auto"/>
          <w:sz w:val="28"/>
          <w:szCs w:val="28"/>
        </w:rPr>
      </w:pPr>
    </w:p>
    <w:tbl>
      <w:tblPr>
        <w:tblW w:w="10355" w:type="dxa"/>
        <w:shd w:val="clear" w:color="auto" w:fill="F9F9F9"/>
        <w:tblCellMar>
          <w:left w:w="0" w:type="dxa"/>
          <w:right w:w="0" w:type="dxa"/>
        </w:tblCellMar>
        <w:tblLook w:val="04A0" w:firstRow="1" w:lastRow="0" w:firstColumn="1" w:lastColumn="0" w:noHBand="0" w:noVBand="1"/>
      </w:tblPr>
      <w:tblGrid>
        <w:gridCol w:w="894"/>
        <w:gridCol w:w="5370"/>
        <w:gridCol w:w="4091"/>
      </w:tblGrid>
      <w:tr w:rsidR="00D44051" w:rsidRPr="00D44051" w14:paraId="3BC4461E" w14:textId="77777777" w:rsidTr="00762517">
        <w:trPr>
          <w:trHeight w:val="364"/>
        </w:trPr>
        <w:tc>
          <w:tcPr>
            <w:tcW w:w="894" w:type="dxa"/>
            <w:tcBorders>
              <w:top w:val="outset" w:sz="2" w:space="0" w:color="auto"/>
              <w:left w:val="outset" w:sz="2" w:space="0" w:color="auto"/>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011B01D7" w14:textId="77777777" w:rsidR="00762517" w:rsidRPr="00D44051" w:rsidRDefault="00762517" w:rsidP="00341385">
            <w:pPr>
              <w:spacing w:before="100" w:beforeAutospacing="1" w:after="100" w:afterAutospacing="1" w:line="360" w:lineRule="atLeast"/>
              <w:jc w:val="both"/>
              <w:rPr>
                <w:rFonts w:ascii="Times New Roman" w:eastAsia="Times New Roman" w:hAnsi="Times New Roman" w:cs="Times New Roman"/>
                <w:color w:val="FF0000"/>
                <w:spacing w:val="12"/>
                <w:sz w:val="28"/>
                <w:szCs w:val="28"/>
              </w:rPr>
            </w:pPr>
            <w:r w:rsidRPr="00D44051">
              <w:rPr>
                <w:rFonts w:ascii="Times New Roman" w:eastAsia="Times New Roman" w:hAnsi="Times New Roman" w:cs="Times New Roman"/>
                <w:color w:val="FF0000"/>
                <w:spacing w:val="12"/>
                <w:sz w:val="28"/>
                <w:szCs w:val="28"/>
              </w:rPr>
              <w:t>Nr. crt.</w:t>
            </w:r>
          </w:p>
        </w:tc>
        <w:tc>
          <w:tcPr>
            <w:tcW w:w="5370" w:type="dxa"/>
            <w:tcBorders>
              <w:top w:val="outset" w:sz="2" w:space="0" w:color="auto"/>
              <w:left w:val="outset" w:sz="2" w:space="0" w:color="auto"/>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042239AD" w14:textId="77777777" w:rsidR="00762517" w:rsidRPr="00D44051" w:rsidRDefault="00762517" w:rsidP="00341385">
            <w:pPr>
              <w:spacing w:before="100" w:beforeAutospacing="1" w:after="100" w:afterAutospacing="1" w:line="360" w:lineRule="atLeast"/>
              <w:jc w:val="both"/>
              <w:rPr>
                <w:rFonts w:ascii="Times New Roman" w:eastAsia="Times New Roman" w:hAnsi="Times New Roman" w:cs="Times New Roman"/>
                <w:color w:val="FF0000"/>
                <w:spacing w:val="12"/>
                <w:sz w:val="28"/>
                <w:szCs w:val="28"/>
              </w:rPr>
            </w:pPr>
            <w:r w:rsidRPr="00D44051">
              <w:rPr>
                <w:rFonts w:ascii="Times New Roman" w:eastAsia="Times New Roman" w:hAnsi="Times New Roman" w:cs="Times New Roman"/>
                <w:color w:val="FF0000"/>
                <w:spacing w:val="12"/>
                <w:sz w:val="28"/>
                <w:szCs w:val="28"/>
              </w:rPr>
              <w:t>Parametru</w:t>
            </w:r>
          </w:p>
        </w:tc>
        <w:tc>
          <w:tcPr>
            <w:tcW w:w="4091" w:type="dxa"/>
            <w:tcBorders>
              <w:top w:val="outset" w:sz="2" w:space="0" w:color="auto"/>
              <w:left w:val="outset" w:sz="2" w:space="0" w:color="auto"/>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300B478A" w14:textId="77777777" w:rsidR="00762517" w:rsidRPr="00D44051" w:rsidRDefault="00762517" w:rsidP="00341385">
            <w:pPr>
              <w:spacing w:before="100" w:beforeAutospacing="1" w:after="100" w:afterAutospacing="1" w:line="360" w:lineRule="atLeast"/>
              <w:jc w:val="both"/>
              <w:rPr>
                <w:rFonts w:ascii="Times New Roman" w:eastAsia="Times New Roman" w:hAnsi="Times New Roman" w:cs="Times New Roman"/>
                <w:color w:val="FF0000"/>
                <w:spacing w:val="12"/>
                <w:sz w:val="28"/>
                <w:szCs w:val="28"/>
              </w:rPr>
            </w:pPr>
            <w:r w:rsidRPr="00D44051">
              <w:rPr>
                <w:rFonts w:ascii="Times New Roman" w:eastAsia="Times New Roman" w:hAnsi="Times New Roman" w:cs="Times New Roman"/>
                <w:color w:val="FF0000"/>
                <w:spacing w:val="12"/>
                <w:sz w:val="28"/>
                <w:szCs w:val="28"/>
              </w:rPr>
              <w:t>Faza post-inchidere</w:t>
            </w:r>
          </w:p>
        </w:tc>
      </w:tr>
      <w:tr w:rsidR="00D44051" w:rsidRPr="00D44051" w14:paraId="79F8CBA5" w14:textId="77777777" w:rsidTr="00762517">
        <w:trPr>
          <w:trHeight w:val="364"/>
        </w:trPr>
        <w:tc>
          <w:tcPr>
            <w:tcW w:w="894" w:type="dxa"/>
            <w:tcBorders>
              <w:top w:val="outset" w:sz="2" w:space="0" w:color="auto"/>
              <w:left w:val="outset" w:sz="2" w:space="0" w:color="auto"/>
              <w:bottom w:val="single" w:sz="6" w:space="0" w:color="CCCCCC"/>
              <w:right w:val="single" w:sz="6" w:space="0" w:color="CCCCCC"/>
            </w:tcBorders>
            <w:shd w:val="clear" w:color="auto" w:fill="DEDEDE"/>
            <w:tcMar>
              <w:top w:w="75" w:type="dxa"/>
              <w:left w:w="75" w:type="dxa"/>
              <w:bottom w:w="75" w:type="dxa"/>
              <w:right w:w="75" w:type="dxa"/>
            </w:tcMar>
            <w:vAlign w:val="center"/>
            <w:hideMark/>
          </w:tcPr>
          <w:p w14:paraId="73C2C44D" w14:textId="77777777" w:rsidR="00762517" w:rsidRPr="00D44051" w:rsidRDefault="00762517" w:rsidP="00341385">
            <w:pPr>
              <w:spacing w:before="100" w:beforeAutospacing="1" w:after="100" w:afterAutospacing="1" w:line="360" w:lineRule="atLeast"/>
              <w:jc w:val="both"/>
              <w:rPr>
                <w:rFonts w:ascii="Times New Roman" w:eastAsia="Times New Roman" w:hAnsi="Times New Roman" w:cs="Times New Roman"/>
                <w:color w:val="FF0000"/>
                <w:spacing w:val="12"/>
                <w:sz w:val="28"/>
                <w:szCs w:val="28"/>
              </w:rPr>
            </w:pPr>
            <w:r w:rsidRPr="00D44051">
              <w:rPr>
                <w:rFonts w:ascii="Times New Roman" w:eastAsia="Times New Roman" w:hAnsi="Times New Roman" w:cs="Times New Roman"/>
                <w:color w:val="FF0000"/>
                <w:spacing w:val="12"/>
                <w:sz w:val="28"/>
                <w:szCs w:val="28"/>
              </w:rPr>
              <w:t>1.</w:t>
            </w:r>
          </w:p>
        </w:tc>
        <w:tc>
          <w:tcPr>
            <w:tcW w:w="5370" w:type="dxa"/>
            <w:tcBorders>
              <w:top w:val="outset" w:sz="2" w:space="0" w:color="auto"/>
              <w:left w:val="outset" w:sz="2" w:space="0" w:color="auto"/>
              <w:bottom w:val="single" w:sz="6" w:space="0" w:color="CCCCCC"/>
              <w:right w:val="single" w:sz="6" w:space="0" w:color="CCCCCC"/>
            </w:tcBorders>
            <w:shd w:val="clear" w:color="auto" w:fill="DEDEDE"/>
            <w:tcMar>
              <w:top w:w="75" w:type="dxa"/>
              <w:left w:w="75" w:type="dxa"/>
              <w:bottom w:w="75" w:type="dxa"/>
              <w:right w:w="75" w:type="dxa"/>
            </w:tcMar>
            <w:vAlign w:val="center"/>
            <w:hideMark/>
          </w:tcPr>
          <w:p w14:paraId="11F1A693" w14:textId="77777777" w:rsidR="00762517" w:rsidRPr="00D44051" w:rsidRDefault="00762517" w:rsidP="00341385">
            <w:pPr>
              <w:spacing w:before="100" w:beforeAutospacing="1" w:after="100" w:afterAutospacing="1" w:line="360" w:lineRule="atLeast"/>
              <w:jc w:val="both"/>
              <w:rPr>
                <w:rFonts w:ascii="Times New Roman" w:eastAsia="Times New Roman" w:hAnsi="Times New Roman" w:cs="Times New Roman"/>
                <w:color w:val="FF0000"/>
                <w:spacing w:val="12"/>
                <w:sz w:val="28"/>
                <w:szCs w:val="28"/>
              </w:rPr>
            </w:pPr>
            <w:r w:rsidRPr="00D44051">
              <w:rPr>
                <w:rFonts w:ascii="Times New Roman" w:eastAsia="Times New Roman" w:hAnsi="Times New Roman" w:cs="Times New Roman"/>
                <w:color w:val="FF0000"/>
                <w:spacing w:val="12"/>
                <w:sz w:val="28"/>
                <w:szCs w:val="28"/>
              </w:rPr>
              <w:t>Emisii difuze de gaz (detector FID)</w:t>
            </w:r>
          </w:p>
        </w:tc>
        <w:tc>
          <w:tcPr>
            <w:tcW w:w="4091" w:type="dxa"/>
            <w:tcBorders>
              <w:top w:val="outset" w:sz="2" w:space="0" w:color="auto"/>
              <w:left w:val="outset" w:sz="2" w:space="0" w:color="auto"/>
              <w:bottom w:val="single" w:sz="6" w:space="0" w:color="CCCCCC"/>
              <w:right w:val="single" w:sz="6" w:space="0" w:color="CCCCCC"/>
            </w:tcBorders>
            <w:shd w:val="clear" w:color="auto" w:fill="DEDEDE"/>
            <w:tcMar>
              <w:top w:w="75" w:type="dxa"/>
              <w:left w:w="75" w:type="dxa"/>
              <w:bottom w:w="75" w:type="dxa"/>
              <w:right w:w="75" w:type="dxa"/>
            </w:tcMar>
            <w:vAlign w:val="center"/>
            <w:hideMark/>
          </w:tcPr>
          <w:p w14:paraId="7E901EC1" w14:textId="77777777" w:rsidR="00762517" w:rsidRPr="00D44051" w:rsidRDefault="00762517" w:rsidP="00341385">
            <w:pPr>
              <w:spacing w:before="100" w:beforeAutospacing="1" w:after="100" w:afterAutospacing="1" w:line="360" w:lineRule="atLeast"/>
              <w:jc w:val="both"/>
              <w:rPr>
                <w:rFonts w:ascii="Times New Roman" w:eastAsia="Times New Roman" w:hAnsi="Times New Roman" w:cs="Times New Roman"/>
                <w:color w:val="FF0000"/>
                <w:spacing w:val="12"/>
                <w:sz w:val="28"/>
                <w:szCs w:val="28"/>
              </w:rPr>
            </w:pPr>
            <w:r w:rsidRPr="00D44051">
              <w:rPr>
                <w:rFonts w:ascii="Times New Roman" w:eastAsia="Times New Roman" w:hAnsi="Times New Roman" w:cs="Times New Roman"/>
                <w:color w:val="FF0000"/>
                <w:spacing w:val="12"/>
                <w:sz w:val="28"/>
                <w:szCs w:val="28"/>
              </w:rPr>
              <w:t>la 6 luni*</w:t>
            </w:r>
          </w:p>
        </w:tc>
      </w:tr>
      <w:tr w:rsidR="00D44051" w:rsidRPr="00D44051" w14:paraId="02AAC470" w14:textId="77777777" w:rsidTr="00762517">
        <w:trPr>
          <w:trHeight w:val="716"/>
        </w:trPr>
        <w:tc>
          <w:tcPr>
            <w:tcW w:w="894" w:type="dxa"/>
            <w:tcBorders>
              <w:top w:val="outset" w:sz="2" w:space="0" w:color="auto"/>
              <w:left w:val="outset" w:sz="2" w:space="0" w:color="auto"/>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58A96AC2" w14:textId="77777777" w:rsidR="00762517" w:rsidRPr="00D44051" w:rsidRDefault="00762517" w:rsidP="00341385">
            <w:pPr>
              <w:spacing w:before="100" w:beforeAutospacing="1" w:after="100" w:afterAutospacing="1" w:line="360" w:lineRule="atLeast"/>
              <w:jc w:val="both"/>
              <w:rPr>
                <w:rFonts w:ascii="Times New Roman" w:eastAsia="Times New Roman" w:hAnsi="Times New Roman" w:cs="Times New Roman"/>
                <w:color w:val="FF0000"/>
                <w:spacing w:val="12"/>
                <w:sz w:val="28"/>
                <w:szCs w:val="28"/>
              </w:rPr>
            </w:pPr>
            <w:r w:rsidRPr="00D44051">
              <w:rPr>
                <w:rFonts w:ascii="Times New Roman" w:eastAsia="Times New Roman" w:hAnsi="Times New Roman" w:cs="Times New Roman"/>
                <w:color w:val="FF0000"/>
                <w:spacing w:val="12"/>
                <w:sz w:val="28"/>
                <w:szCs w:val="28"/>
              </w:rPr>
              <w:t>2.</w:t>
            </w:r>
          </w:p>
        </w:tc>
        <w:tc>
          <w:tcPr>
            <w:tcW w:w="5370" w:type="dxa"/>
            <w:tcBorders>
              <w:top w:val="outset" w:sz="2" w:space="0" w:color="auto"/>
              <w:left w:val="outset" w:sz="2" w:space="0" w:color="auto"/>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76716B04" w14:textId="6D18276A" w:rsidR="00762517" w:rsidRPr="00D44051" w:rsidRDefault="00762517" w:rsidP="00341385">
            <w:pPr>
              <w:spacing w:before="100" w:beforeAutospacing="1" w:after="100" w:afterAutospacing="1" w:line="360" w:lineRule="atLeast"/>
              <w:jc w:val="both"/>
              <w:rPr>
                <w:rFonts w:ascii="Times New Roman" w:eastAsia="Times New Roman" w:hAnsi="Times New Roman" w:cs="Times New Roman"/>
                <w:color w:val="FF0000"/>
                <w:spacing w:val="12"/>
                <w:sz w:val="28"/>
                <w:szCs w:val="28"/>
              </w:rPr>
            </w:pPr>
            <w:r w:rsidRPr="00D44051">
              <w:rPr>
                <w:rFonts w:ascii="Times New Roman" w:eastAsia="Times New Roman" w:hAnsi="Times New Roman" w:cs="Times New Roman"/>
                <w:color w:val="FF0000"/>
                <w:spacing w:val="12"/>
                <w:sz w:val="28"/>
                <w:szCs w:val="28"/>
              </w:rPr>
              <w:t>Posibile emisii de gaz: CH4, CO2, O2, H2S, H2N2, alte gaze</w:t>
            </w:r>
          </w:p>
        </w:tc>
        <w:tc>
          <w:tcPr>
            <w:tcW w:w="4091" w:type="dxa"/>
            <w:tcBorders>
              <w:top w:val="outset" w:sz="2" w:space="0" w:color="auto"/>
              <w:left w:val="outset" w:sz="2" w:space="0" w:color="auto"/>
              <w:bottom w:val="single" w:sz="6" w:space="0" w:color="CCCCCC"/>
              <w:right w:val="single" w:sz="6" w:space="0" w:color="CCCCCC"/>
            </w:tcBorders>
            <w:shd w:val="clear" w:color="auto" w:fill="F9F9F9"/>
            <w:tcMar>
              <w:top w:w="75" w:type="dxa"/>
              <w:left w:w="75" w:type="dxa"/>
              <w:bottom w:w="75" w:type="dxa"/>
              <w:right w:w="75" w:type="dxa"/>
            </w:tcMar>
            <w:vAlign w:val="center"/>
            <w:hideMark/>
          </w:tcPr>
          <w:p w14:paraId="782370C9" w14:textId="77777777" w:rsidR="00762517" w:rsidRPr="00D44051" w:rsidRDefault="00762517" w:rsidP="00341385">
            <w:pPr>
              <w:spacing w:before="100" w:beforeAutospacing="1" w:after="100" w:afterAutospacing="1" w:line="360" w:lineRule="atLeast"/>
              <w:jc w:val="both"/>
              <w:rPr>
                <w:rFonts w:ascii="Times New Roman" w:eastAsia="Times New Roman" w:hAnsi="Times New Roman" w:cs="Times New Roman"/>
                <w:color w:val="FF0000"/>
                <w:spacing w:val="12"/>
                <w:sz w:val="28"/>
                <w:szCs w:val="28"/>
              </w:rPr>
            </w:pPr>
            <w:r w:rsidRPr="00D44051">
              <w:rPr>
                <w:rFonts w:ascii="Times New Roman" w:eastAsia="Times New Roman" w:hAnsi="Times New Roman" w:cs="Times New Roman"/>
                <w:color w:val="FF0000"/>
                <w:spacing w:val="12"/>
                <w:sz w:val="28"/>
                <w:szCs w:val="28"/>
              </w:rPr>
              <w:t>la 6 luni*</w:t>
            </w:r>
          </w:p>
        </w:tc>
      </w:tr>
    </w:tbl>
    <w:p w14:paraId="2F813810" w14:textId="567DD847" w:rsidR="00E36963" w:rsidRPr="00D44051" w:rsidRDefault="00762517" w:rsidP="00341385">
      <w:pPr>
        <w:pStyle w:val="Default"/>
        <w:jc w:val="both"/>
        <w:rPr>
          <w:rFonts w:ascii="Times New Roman" w:eastAsia="Times New Roman" w:hAnsi="Times New Roman" w:cs="Times New Roman"/>
          <w:color w:val="FF0000"/>
          <w:spacing w:val="12"/>
          <w:sz w:val="28"/>
          <w:szCs w:val="28"/>
        </w:rPr>
      </w:pPr>
      <w:r w:rsidRPr="00D44051">
        <w:rPr>
          <w:rFonts w:ascii="Times New Roman" w:eastAsia="Times New Roman" w:hAnsi="Times New Roman" w:cs="Times New Roman"/>
          <w:color w:val="FF0000"/>
          <w:spacing w:val="12"/>
          <w:sz w:val="28"/>
          <w:szCs w:val="28"/>
        </w:rPr>
        <w:t>*) Atâta timp cat din evaluarea datelor se pot trage concluzii echivalente asupra unor intervale mai mari de timp, analizele se pot extinde la intervale mai mari, cu acordul APM Mehedinti.</w:t>
      </w:r>
    </w:p>
    <w:p w14:paraId="34DEEED1" w14:textId="3D5EBA1F" w:rsidR="00341385" w:rsidRPr="00A4015D" w:rsidRDefault="00341385" w:rsidP="00341385">
      <w:pPr>
        <w:pStyle w:val="Default"/>
        <w:jc w:val="both"/>
        <w:rPr>
          <w:rFonts w:ascii="Times New Roman" w:eastAsia="Times New Roman" w:hAnsi="Times New Roman" w:cs="Times New Roman"/>
          <w:color w:val="auto"/>
          <w:spacing w:val="12"/>
          <w:sz w:val="28"/>
          <w:szCs w:val="28"/>
        </w:rPr>
      </w:pPr>
      <w:r w:rsidRPr="00D44051">
        <w:rPr>
          <w:rFonts w:ascii="Times New Roman" w:eastAsia="Times New Roman" w:hAnsi="Times New Roman" w:cs="Times New Roman"/>
          <w:color w:val="FF0000"/>
          <w:spacing w:val="12"/>
          <w:sz w:val="28"/>
          <w:szCs w:val="28"/>
        </w:rPr>
        <w:t>In caz de reclamatii se vor face determinari pentru concentratia de H2S,  NH3 si emisii difuze de gaz (gaz</w:t>
      </w:r>
      <w:r w:rsidRPr="00A4015D">
        <w:rPr>
          <w:rFonts w:ascii="Times New Roman" w:eastAsia="Times New Roman" w:hAnsi="Times New Roman" w:cs="Times New Roman"/>
          <w:color w:val="auto"/>
          <w:spacing w:val="12"/>
          <w:sz w:val="28"/>
          <w:szCs w:val="28"/>
        </w:rPr>
        <w:t xml:space="preserve"> metan si compusi organici volatili) in aerul ambiental in zona cu recepto</w:t>
      </w:r>
      <w:r w:rsidR="00A4015D">
        <w:rPr>
          <w:rFonts w:ascii="Times New Roman" w:eastAsia="Times New Roman" w:hAnsi="Times New Roman" w:cs="Times New Roman"/>
          <w:color w:val="auto"/>
          <w:spacing w:val="12"/>
          <w:sz w:val="28"/>
          <w:szCs w:val="28"/>
        </w:rPr>
        <w:t>r</w:t>
      </w:r>
      <w:r w:rsidRPr="00A4015D">
        <w:rPr>
          <w:rFonts w:ascii="Times New Roman" w:eastAsia="Times New Roman" w:hAnsi="Times New Roman" w:cs="Times New Roman"/>
          <w:color w:val="auto"/>
          <w:spacing w:val="12"/>
          <w:sz w:val="28"/>
          <w:szCs w:val="28"/>
        </w:rPr>
        <w:t>i sensibili (zona cea mai expusa), inclusiv o masurare de fond.</w:t>
      </w:r>
    </w:p>
    <w:p w14:paraId="21A92911" w14:textId="77777777" w:rsidR="00762517" w:rsidRPr="00A4015D" w:rsidRDefault="00762517" w:rsidP="00341385">
      <w:pPr>
        <w:pStyle w:val="Default"/>
        <w:jc w:val="both"/>
        <w:rPr>
          <w:rFonts w:ascii="Times New Roman" w:hAnsi="Times New Roman" w:cs="Times New Roman"/>
          <w:color w:val="auto"/>
          <w:sz w:val="28"/>
          <w:szCs w:val="28"/>
        </w:rPr>
      </w:pPr>
    </w:p>
    <w:p w14:paraId="0B5094A8" w14:textId="77777777" w:rsidR="00E36963" w:rsidRPr="00341385" w:rsidRDefault="00E36963" w:rsidP="00341385">
      <w:pPr>
        <w:pStyle w:val="Default"/>
        <w:jc w:val="both"/>
        <w:rPr>
          <w:rFonts w:ascii="Times New Roman" w:hAnsi="Times New Roman" w:cs="Times New Roman"/>
          <w:b/>
          <w:bCs/>
          <w:color w:val="auto"/>
          <w:sz w:val="28"/>
          <w:szCs w:val="28"/>
        </w:rPr>
      </w:pPr>
      <w:r w:rsidRPr="00341385">
        <w:rPr>
          <w:rFonts w:ascii="Times New Roman" w:hAnsi="Times New Roman" w:cs="Times New Roman"/>
          <w:b/>
          <w:bCs/>
          <w:color w:val="auto"/>
          <w:sz w:val="28"/>
          <w:szCs w:val="28"/>
        </w:rPr>
        <w:t xml:space="preserve">IX. Legătura cu alte acte normative și/sau planuri/programe/strategii/documente de planificare </w:t>
      </w:r>
    </w:p>
    <w:p w14:paraId="2D63B884" w14:textId="77777777" w:rsidR="00E36963" w:rsidRPr="00341385" w:rsidRDefault="00E36963" w:rsidP="00341385">
      <w:pPr>
        <w:pStyle w:val="Default"/>
        <w:jc w:val="both"/>
        <w:rPr>
          <w:rFonts w:ascii="Times New Roman" w:hAnsi="Times New Roman" w:cs="Times New Roman"/>
          <w:color w:val="auto"/>
          <w:sz w:val="28"/>
          <w:szCs w:val="28"/>
        </w:rPr>
      </w:pPr>
    </w:p>
    <w:p w14:paraId="65AA5E5E" w14:textId="5474969D" w:rsidR="00E36963" w:rsidRPr="00341385" w:rsidRDefault="00E36963" w:rsidP="00341385">
      <w:pPr>
        <w:pStyle w:val="Default"/>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xml:space="preserve">A. Justificarea încadrării proiectului, după caz, în prevederile altor acte normative naţionale care transpun legislaţia comunitară (IED, SEVESO, Directiva-cadru apă, Directiva-cadru aer, Directiva-cadru deşeuri etc.) </w:t>
      </w:r>
    </w:p>
    <w:p w14:paraId="17C2E22C" w14:textId="489A1B33" w:rsidR="00341385" w:rsidRPr="00341385" w:rsidRDefault="00341385" w:rsidP="00341385">
      <w:pPr>
        <w:pStyle w:val="Default"/>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Nu este cazul.</w:t>
      </w:r>
    </w:p>
    <w:p w14:paraId="53F321C0" w14:textId="77777777" w:rsidR="00E36963" w:rsidRPr="00341385" w:rsidRDefault="00E36963" w:rsidP="00341385">
      <w:pPr>
        <w:pStyle w:val="Default"/>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B. se va mentiona planul/programul/strategia/documentul de programare/planificare din care face proiectul, cu indicarea actului normativ prin care a fost aprob</w:t>
      </w:r>
      <w:r w:rsidR="00CF2006" w:rsidRPr="00341385">
        <w:rPr>
          <w:rFonts w:ascii="Times New Roman" w:hAnsi="Times New Roman" w:cs="Times New Roman"/>
          <w:color w:val="auto"/>
          <w:sz w:val="28"/>
          <w:szCs w:val="28"/>
        </w:rPr>
        <w:t xml:space="preserve">at: </w:t>
      </w:r>
    </w:p>
    <w:p w14:paraId="3162A847" w14:textId="77777777" w:rsidR="00CF2006" w:rsidRPr="00341385" w:rsidRDefault="00CF2006" w:rsidP="00341385">
      <w:pPr>
        <w:pStyle w:val="Default"/>
        <w:jc w:val="both"/>
        <w:rPr>
          <w:rFonts w:ascii="Times New Roman" w:hAnsi="Times New Roman" w:cs="Times New Roman"/>
          <w:i/>
          <w:color w:val="auto"/>
          <w:sz w:val="28"/>
          <w:szCs w:val="28"/>
        </w:rPr>
      </w:pPr>
      <w:r w:rsidRPr="00341385">
        <w:rPr>
          <w:rFonts w:ascii="Times New Roman" w:hAnsi="Times New Roman" w:cs="Times New Roman"/>
          <w:i/>
          <w:color w:val="auto"/>
          <w:sz w:val="28"/>
          <w:szCs w:val="28"/>
        </w:rPr>
        <w:t>Pentru proiectul propus nu este necesara elaborarea Studiului de Evaluare a Impactului asupra Corpurilor de Apa (SEICA)</w:t>
      </w:r>
    </w:p>
    <w:p w14:paraId="30DE8A5B" w14:textId="77777777" w:rsidR="00E36963" w:rsidRPr="00341385" w:rsidRDefault="00E36963" w:rsidP="00341385">
      <w:pPr>
        <w:pStyle w:val="Default"/>
        <w:jc w:val="both"/>
        <w:rPr>
          <w:rFonts w:ascii="Times New Roman" w:hAnsi="Times New Roman" w:cs="Times New Roman"/>
          <w:i/>
          <w:color w:val="auto"/>
          <w:sz w:val="28"/>
          <w:szCs w:val="28"/>
        </w:rPr>
      </w:pPr>
    </w:p>
    <w:p w14:paraId="2CDF3E06" w14:textId="77777777" w:rsidR="00EE4723" w:rsidRPr="00341385" w:rsidRDefault="00E36963" w:rsidP="00341385">
      <w:pPr>
        <w:pStyle w:val="Default"/>
        <w:spacing w:after="18"/>
        <w:jc w:val="both"/>
        <w:rPr>
          <w:rFonts w:ascii="Times New Roman" w:hAnsi="Times New Roman" w:cs="Times New Roman"/>
          <w:color w:val="auto"/>
          <w:sz w:val="28"/>
          <w:szCs w:val="28"/>
        </w:rPr>
      </w:pPr>
      <w:r w:rsidRPr="00341385">
        <w:rPr>
          <w:rFonts w:ascii="Times New Roman" w:hAnsi="Times New Roman" w:cs="Times New Roman"/>
          <w:b/>
          <w:bCs/>
          <w:color w:val="auto"/>
          <w:sz w:val="28"/>
          <w:szCs w:val="28"/>
        </w:rPr>
        <w:t>X. Lucrări necesare organizării de şantier</w:t>
      </w:r>
      <w:r w:rsidRPr="00341385">
        <w:rPr>
          <w:rFonts w:ascii="Times New Roman" w:hAnsi="Times New Roman" w:cs="Times New Roman"/>
          <w:color w:val="auto"/>
          <w:sz w:val="28"/>
          <w:szCs w:val="28"/>
        </w:rPr>
        <w:t xml:space="preserve">: </w:t>
      </w:r>
    </w:p>
    <w:p w14:paraId="646E8160" w14:textId="6A2E89CC" w:rsidR="00E36963" w:rsidRPr="00341385" w:rsidRDefault="00341385" w:rsidP="00341385">
      <w:pPr>
        <w:pStyle w:val="Default"/>
        <w:spacing w:after="18"/>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N</w:t>
      </w:r>
      <w:r w:rsidR="00C27D70" w:rsidRPr="00341385">
        <w:rPr>
          <w:rFonts w:ascii="Times New Roman" w:hAnsi="Times New Roman" w:cs="Times New Roman"/>
          <w:color w:val="auto"/>
          <w:sz w:val="28"/>
          <w:szCs w:val="28"/>
        </w:rPr>
        <w:t>u e cazul, implementarea proiectului nu necesita organizare de santier</w:t>
      </w:r>
      <w:r w:rsidR="00EE4723" w:rsidRPr="00341385">
        <w:rPr>
          <w:rFonts w:ascii="Times New Roman" w:hAnsi="Times New Roman" w:cs="Times New Roman"/>
          <w:color w:val="auto"/>
          <w:sz w:val="28"/>
          <w:szCs w:val="28"/>
        </w:rPr>
        <w:t>.</w:t>
      </w:r>
    </w:p>
    <w:p w14:paraId="7C8CCA80" w14:textId="77777777" w:rsidR="00EE4723" w:rsidRPr="00341385" w:rsidRDefault="00EE4723" w:rsidP="00341385">
      <w:pPr>
        <w:pStyle w:val="Default"/>
        <w:spacing w:after="18"/>
        <w:jc w:val="both"/>
        <w:rPr>
          <w:rFonts w:ascii="Times New Roman" w:hAnsi="Times New Roman" w:cs="Times New Roman"/>
          <w:color w:val="auto"/>
          <w:sz w:val="28"/>
          <w:szCs w:val="28"/>
        </w:rPr>
      </w:pPr>
    </w:p>
    <w:p w14:paraId="7E66222D" w14:textId="77777777" w:rsidR="003D50C5" w:rsidRPr="00341385" w:rsidRDefault="003D50C5" w:rsidP="00341385">
      <w:pPr>
        <w:spacing w:after="0" w:line="240" w:lineRule="auto"/>
        <w:jc w:val="both"/>
        <w:rPr>
          <w:rFonts w:ascii="Times New Roman" w:eastAsia="Times New Roman" w:hAnsi="Times New Roman" w:cs="Times New Roman"/>
          <w:sz w:val="28"/>
          <w:szCs w:val="28"/>
        </w:rPr>
      </w:pPr>
      <w:r w:rsidRPr="00341385">
        <w:rPr>
          <w:rStyle w:val="sp1"/>
          <w:rFonts w:ascii="Times New Roman" w:eastAsia="Times New Roman" w:hAnsi="Times New Roman" w:cs="Times New Roman"/>
          <w:color w:val="auto"/>
          <w:sz w:val="28"/>
          <w:szCs w:val="28"/>
        </w:rPr>
        <w:t>XI.</w:t>
      </w:r>
      <w:r w:rsidRPr="00341385">
        <w:rPr>
          <w:rStyle w:val="sp1"/>
          <w:rFonts w:ascii="Times New Roman" w:eastAsia="Times New Roman" w:hAnsi="Times New Roman" w:cs="Times New Roman"/>
          <w:sz w:val="28"/>
          <w:szCs w:val="28"/>
        </w:rPr>
        <w:t xml:space="preserve"> </w:t>
      </w:r>
      <w:r w:rsidRPr="00341385">
        <w:rPr>
          <w:rStyle w:val="tsp1"/>
          <w:rFonts w:ascii="Times New Roman" w:eastAsia="Times New Roman" w:hAnsi="Times New Roman" w:cs="Times New Roman"/>
          <w:b/>
          <w:bCs/>
          <w:sz w:val="28"/>
          <w:szCs w:val="28"/>
        </w:rPr>
        <w:t>Lucrări de refacere a amplasamentului</w:t>
      </w:r>
      <w:r w:rsidRPr="00341385">
        <w:rPr>
          <w:rStyle w:val="tpa1"/>
          <w:rFonts w:ascii="Times New Roman" w:eastAsia="Times New Roman" w:hAnsi="Times New Roman" w:cs="Times New Roman"/>
          <w:b/>
          <w:bCs/>
          <w:sz w:val="28"/>
          <w:szCs w:val="28"/>
        </w:rPr>
        <w:t xml:space="preserve"> la finalizarea investiţiei</w:t>
      </w:r>
      <w:r w:rsidRPr="00341385">
        <w:rPr>
          <w:rStyle w:val="tpa1"/>
          <w:rFonts w:ascii="Times New Roman" w:eastAsia="Times New Roman" w:hAnsi="Times New Roman" w:cs="Times New Roman"/>
          <w:sz w:val="28"/>
          <w:szCs w:val="28"/>
        </w:rPr>
        <w:t xml:space="preserve">, în caz de accidente şi/sau la încetarea activităţii, </w:t>
      </w:r>
      <w:r w:rsidRPr="00341385">
        <w:rPr>
          <w:rFonts w:ascii="Times New Roman" w:eastAsia="Times New Roman" w:hAnsi="Times New Roman" w:cs="Times New Roman"/>
          <w:sz w:val="28"/>
          <w:szCs w:val="28"/>
        </w:rPr>
        <w:t>în măsura în care aceste informaţii sunt disponibile</w:t>
      </w:r>
    </w:p>
    <w:p w14:paraId="2F3A248A" w14:textId="16695238" w:rsidR="003D50C5" w:rsidRPr="00341385" w:rsidRDefault="003D50C5" w:rsidP="00341385">
      <w:pPr>
        <w:spacing w:after="0" w:line="240" w:lineRule="auto"/>
        <w:jc w:val="both"/>
        <w:rPr>
          <w:rFonts w:ascii="Times New Roman" w:eastAsia="Times New Roman" w:hAnsi="Times New Roman" w:cs="Times New Roman"/>
          <w:sz w:val="28"/>
          <w:szCs w:val="28"/>
        </w:rPr>
      </w:pPr>
      <w:r w:rsidRPr="00341385">
        <w:rPr>
          <w:rStyle w:val="tpa1"/>
          <w:rFonts w:ascii="Times New Roman" w:eastAsia="Times New Roman" w:hAnsi="Times New Roman" w:cs="Times New Roman"/>
          <w:sz w:val="28"/>
          <w:szCs w:val="28"/>
        </w:rPr>
        <w:lastRenderedPageBreak/>
        <w:tab/>
        <w:t>Aspecte referitoare la prevenirea şi modul de răspuns pentru cazuri de poluări accidentale: In caz de poluare cu ulei/carburanti de la autovehicule se va interveni cu materiale absorbante.</w:t>
      </w:r>
    </w:p>
    <w:p w14:paraId="64989646" w14:textId="77777777" w:rsidR="003D50C5" w:rsidRPr="00341385" w:rsidRDefault="003D50C5" w:rsidP="00341385">
      <w:pPr>
        <w:spacing w:after="0" w:line="240" w:lineRule="auto"/>
        <w:jc w:val="both"/>
        <w:rPr>
          <w:rStyle w:val="tpa1"/>
          <w:rFonts w:ascii="Times New Roman" w:eastAsia="Times New Roman" w:hAnsi="Times New Roman" w:cs="Times New Roman"/>
          <w:sz w:val="28"/>
          <w:szCs w:val="28"/>
        </w:rPr>
      </w:pPr>
      <w:r w:rsidRPr="00341385">
        <w:rPr>
          <w:rStyle w:val="tpa1"/>
          <w:rFonts w:ascii="Times New Roman" w:eastAsia="Times New Roman" w:hAnsi="Times New Roman" w:cs="Times New Roman"/>
          <w:sz w:val="28"/>
          <w:szCs w:val="28"/>
        </w:rPr>
        <w:tab/>
        <w:t>Aspecte referitoare la închiderea/dezafectarea/demolarea instalaţiei: -</w:t>
      </w:r>
    </w:p>
    <w:p w14:paraId="4CC9FAF5" w14:textId="77CB579E" w:rsidR="00E36963" w:rsidRPr="00341385" w:rsidRDefault="003D50C5" w:rsidP="00341385">
      <w:pPr>
        <w:spacing w:after="0" w:line="240" w:lineRule="auto"/>
        <w:jc w:val="both"/>
        <w:rPr>
          <w:rFonts w:ascii="Times New Roman" w:eastAsia="Times New Roman" w:hAnsi="Times New Roman" w:cs="Times New Roman"/>
          <w:sz w:val="28"/>
          <w:szCs w:val="28"/>
        </w:rPr>
      </w:pPr>
      <w:r w:rsidRPr="00341385">
        <w:rPr>
          <w:rStyle w:val="tpa1"/>
          <w:rFonts w:ascii="Times New Roman" w:eastAsia="Times New Roman" w:hAnsi="Times New Roman" w:cs="Times New Roman"/>
          <w:sz w:val="28"/>
          <w:szCs w:val="28"/>
        </w:rPr>
        <w:tab/>
        <w:t xml:space="preserve">Modalităţi de </w:t>
      </w:r>
      <w:r w:rsidRPr="00341385">
        <w:rPr>
          <w:rFonts w:ascii="Times New Roman" w:eastAsia="Times New Roman" w:hAnsi="Times New Roman" w:cs="Times New Roman"/>
          <w:sz w:val="28"/>
          <w:szCs w:val="28"/>
        </w:rPr>
        <w:t>refacere a stării iniţiale/</w:t>
      </w:r>
      <w:r w:rsidRPr="00341385">
        <w:rPr>
          <w:rStyle w:val="tpa1"/>
          <w:rFonts w:ascii="Times New Roman" w:eastAsia="Times New Roman" w:hAnsi="Times New Roman" w:cs="Times New Roman"/>
          <w:sz w:val="28"/>
          <w:szCs w:val="28"/>
        </w:rPr>
        <w:t xml:space="preserve">reabilitare </w:t>
      </w:r>
      <w:r w:rsidRPr="00341385">
        <w:rPr>
          <w:rFonts w:ascii="Times New Roman" w:eastAsia="Times New Roman" w:hAnsi="Times New Roman" w:cs="Times New Roman"/>
          <w:sz w:val="28"/>
          <w:szCs w:val="28"/>
        </w:rPr>
        <w:t xml:space="preserve">în vederea utilizării ulterioare a terenului: </w:t>
      </w:r>
      <w:r w:rsidR="00341385" w:rsidRPr="00341385">
        <w:rPr>
          <w:rStyle w:val="tpa1"/>
          <w:rFonts w:ascii="Times New Roman" w:eastAsia="Times New Roman" w:hAnsi="Times New Roman" w:cs="Times New Roman"/>
          <w:sz w:val="28"/>
          <w:szCs w:val="28"/>
        </w:rPr>
        <w:t>Utilajul va fi transporta</w:t>
      </w:r>
      <w:r w:rsidR="00341385">
        <w:rPr>
          <w:rStyle w:val="tpa1"/>
          <w:rFonts w:ascii="Times New Roman" w:eastAsia="Times New Roman" w:hAnsi="Times New Roman" w:cs="Times New Roman"/>
          <w:sz w:val="28"/>
          <w:szCs w:val="28"/>
        </w:rPr>
        <w:t>t</w:t>
      </w:r>
      <w:r w:rsidR="00341385" w:rsidRPr="00341385">
        <w:rPr>
          <w:rStyle w:val="tpa1"/>
          <w:rFonts w:ascii="Times New Roman" w:eastAsia="Times New Roman" w:hAnsi="Times New Roman" w:cs="Times New Roman"/>
          <w:sz w:val="28"/>
          <w:szCs w:val="28"/>
        </w:rPr>
        <w:t xml:space="preserve"> pe alt amplasament</w:t>
      </w:r>
      <w:r w:rsidRPr="00341385">
        <w:rPr>
          <w:rStyle w:val="tpa1"/>
          <w:rFonts w:ascii="Times New Roman" w:eastAsia="Times New Roman" w:hAnsi="Times New Roman" w:cs="Times New Roman"/>
          <w:sz w:val="28"/>
          <w:szCs w:val="28"/>
        </w:rPr>
        <w:t>.</w:t>
      </w:r>
    </w:p>
    <w:p w14:paraId="7BAD68AF" w14:textId="77777777" w:rsidR="00E36963" w:rsidRPr="00341385" w:rsidRDefault="00E36963" w:rsidP="00341385">
      <w:pPr>
        <w:pStyle w:val="Default"/>
        <w:jc w:val="both"/>
        <w:rPr>
          <w:rFonts w:ascii="Times New Roman" w:hAnsi="Times New Roman" w:cs="Times New Roman"/>
          <w:color w:val="auto"/>
          <w:sz w:val="28"/>
          <w:szCs w:val="28"/>
        </w:rPr>
      </w:pPr>
    </w:p>
    <w:p w14:paraId="4696000E" w14:textId="77777777" w:rsidR="00E36963" w:rsidRPr="00341385" w:rsidRDefault="00E36963" w:rsidP="00341385">
      <w:pPr>
        <w:pStyle w:val="Default"/>
        <w:spacing w:after="18"/>
        <w:jc w:val="both"/>
        <w:rPr>
          <w:rFonts w:ascii="Times New Roman" w:hAnsi="Times New Roman" w:cs="Times New Roman"/>
          <w:color w:val="auto"/>
          <w:sz w:val="28"/>
          <w:szCs w:val="28"/>
        </w:rPr>
      </w:pPr>
      <w:r w:rsidRPr="00341385">
        <w:rPr>
          <w:rFonts w:ascii="Times New Roman" w:hAnsi="Times New Roman" w:cs="Times New Roman"/>
          <w:b/>
          <w:bCs/>
          <w:color w:val="auto"/>
          <w:sz w:val="28"/>
          <w:szCs w:val="28"/>
        </w:rPr>
        <w:t>XII. Anexe - piese desenate</w:t>
      </w:r>
      <w:r w:rsidRPr="00341385">
        <w:rPr>
          <w:rFonts w:ascii="Times New Roman" w:hAnsi="Times New Roman" w:cs="Times New Roman"/>
          <w:color w:val="auto"/>
          <w:sz w:val="28"/>
          <w:szCs w:val="28"/>
        </w:rPr>
        <w:t xml:space="preserve"> </w:t>
      </w:r>
    </w:p>
    <w:p w14:paraId="038CE3F1" w14:textId="69E18C13" w:rsidR="00E36963" w:rsidRPr="00341385" w:rsidRDefault="00E36963" w:rsidP="00341385">
      <w:pPr>
        <w:pStyle w:val="Default"/>
        <w:spacing w:after="18"/>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xml:space="preserve">1. Planul de încadrare în zonă a obiectivului şi planul de situaţie, cu modul de planificare a utilizării suprafeţelor; formele fizice ale proiectului (plan, </w:t>
      </w:r>
      <w:r w:rsidR="00341385" w:rsidRPr="00341385">
        <w:rPr>
          <w:rFonts w:ascii="Times New Roman" w:hAnsi="Times New Roman" w:cs="Times New Roman"/>
          <w:color w:val="auto"/>
          <w:sz w:val="28"/>
          <w:szCs w:val="28"/>
        </w:rPr>
        <w:t>detaliu</w:t>
      </w:r>
      <w:r w:rsidRPr="00341385">
        <w:rPr>
          <w:rFonts w:ascii="Times New Roman" w:hAnsi="Times New Roman" w:cs="Times New Roman"/>
          <w:color w:val="auto"/>
          <w:sz w:val="28"/>
          <w:szCs w:val="28"/>
        </w:rPr>
        <w:t xml:space="preserve"> etc.); </w:t>
      </w:r>
    </w:p>
    <w:p w14:paraId="4F1159A2" w14:textId="4AC3AFFB" w:rsidR="00E36963" w:rsidRPr="00341385" w:rsidRDefault="00E36963" w:rsidP="00341385">
      <w:pPr>
        <w:pStyle w:val="Default"/>
        <w:spacing w:after="18"/>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xml:space="preserve">2. Schemele-flux pentru procesul tehnologic şi fazele activităţii, cu instalaţiile de depoluare. </w:t>
      </w:r>
      <w:r w:rsidR="00341385" w:rsidRPr="00341385">
        <w:rPr>
          <w:rFonts w:ascii="Times New Roman" w:hAnsi="Times New Roman" w:cs="Times New Roman"/>
          <w:color w:val="auto"/>
          <w:sz w:val="28"/>
          <w:szCs w:val="28"/>
        </w:rPr>
        <w:t>Detaliu executie put</w:t>
      </w:r>
    </w:p>
    <w:p w14:paraId="67A887D2" w14:textId="4BAFB32C" w:rsidR="00E36963" w:rsidRPr="00341385" w:rsidRDefault="00E36963" w:rsidP="00341385">
      <w:pPr>
        <w:pStyle w:val="Default"/>
        <w:spacing w:after="18"/>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xml:space="preserve">3. Schema – flux a gestionării deșeurilor </w:t>
      </w:r>
      <w:r w:rsidR="00341385" w:rsidRPr="00341385">
        <w:rPr>
          <w:rFonts w:ascii="Times New Roman" w:hAnsi="Times New Roman" w:cs="Times New Roman"/>
          <w:color w:val="auto"/>
          <w:sz w:val="28"/>
          <w:szCs w:val="28"/>
        </w:rPr>
        <w:t>– nu este cazul.</w:t>
      </w:r>
    </w:p>
    <w:p w14:paraId="476F79AD" w14:textId="77777777" w:rsidR="00E36963" w:rsidRPr="00341385" w:rsidRDefault="00E36963" w:rsidP="00341385">
      <w:pPr>
        <w:pStyle w:val="Default"/>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xml:space="preserve">4. Alte piese desenate, stabilite de autoritatea publică pentru protecţia mediului. </w:t>
      </w:r>
    </w:p>
    <w:p w14:paraId="1A9BBB64" w14:textId="77777777" w:rsidR="003D50C5" w:rsidRPr="00341385" w:rsidRDefault="003D50C5" w:rsidP="00341385">
      <w:pPr>
        <w:pStyle w:val="Default"/>
        <w:jc w:val="both"/>
        <w:rPr>
          <w:rFonts w:ascii="Times New Roman" w:hAnsi="Times New Roman" w:cs="Times New Roman"/>
          <w:color w:val="auto"/>
          <w:sz w:val="28"/>
          <w:szCs w:val="28"/>
        </w:rPr>
      </w:pPr>
    </w:p>
    <w:p w14:paraId="2FBAAB4E" w14:textId="77777777" w:rsidR="00EE4723" w:rsidRPr="00341385" w:rsidRDefault="002952DA" w:rsidP="00341385">
      <w:pPr>
        <w:jc w:val="both"/>
        <w:rPr>
          <w:rStyle w:val="tpt1"/>
          <w:rFonts w:ascii="Times New Roman" w:eastAsia="Times New Roman" w:hAnsi="Times New Roman" w:cs="Times New Roman"/>
          <w:sz w:val="28"/>
          <w:szCs w:val="28"/>
        </w:rPr>
      </w:pPr>
      <w:r w:rsidRPr="00341385">
        <w:rPr>
          <w:rStyle w:val="tpt1"/>
          <w:rFonts w:ascii="Times New Roman" w:eastAsia="Times New Roman" w:hAnsi="Times New Roman" w:cs="Times New Roman"/>
          <w:b/>
          <w:sz w:val="28"/>
          <w:szCs w:val="28"/>
        </w:rPr>
        <w:t xml:space="preserve">XIII.  Pentru proiectele pentru care în etapa de evaluare iniţială autoritatea </w:t>
      </w:r>
      <w:r w:rsidRPr="00341385">
        <w:rPr>
          <w:rStyle w:val="tpa1"/>
          <w:rFonts w:ascii="Times New Roman" w:eastAsia="Times New Roman" w:hAnsi="Times New Roman" w:cs="Times New Roman"/>
          <w:b/>
          <w:sz w:val="28"/>
          <w:szCs w:val="28"/>
        </w:rPr>
        <w:t xml:space="preserve">competentă pentru protecţia mediului </w:t>
      </w:r>
      <w:r w:rsidRPr="00341385">
        <w:rPr>
          <w:rStyle w:val="tpt1"/>
          <w:rFonts w:ascii="Times New Roman" w:eastAsia="Times New Roman" w:hAnsi="Times New Roman" w:cs="Times New Roman"/>
          <w:b/>
          <w:sz w:val="28"/>
          <w:szCs w:val="28"/>
        </w:rPr>
        <w:t>a decis necesitatea demarării procedurii de evaluare adecvată:</w:t>
      </w:r>
      <w:r w:rsidRPr="00341385">
        <w:rPr>
          <w:rStyle w:val="tpt1"/>
          <w:rFonts w:ascii="Times New Roman" w:eastAsia="Times New Roman" w:hAnsi="Times New Roman" w:cs="Times New Roman"/>
          <w:b/>
          <w:bCs/>
          <w:sz w:val="28"/>
          <w:szCs w:val="28"/>
        </w:rPr>
        <w:t xml:space="preserve"> </w:t>
      </w:r>
    </w:p>
    <w:p w14:paraId="72E2327F" w14:textId="006F9C80" w:rsidR="00E36963" w:rsidRPr="00341385" w:rsidRDefault="00D44051" w:rsidP="00341385">
      <w:pPr>
        <w:jc w:val="both"/>
        <w:rPr>
          <w:rFonts w:ascii="Times New Roman" w:eastAsia="Times New Roman" w:hAnsi="Times New Roman" w:cs="Times New Roman"/>
          <w:sz w:val="28"/>
          <w:szCs w:val="28"/>
        </w:rPr>
      </w:pPr>
      <w:r>
        <w:rPr>
          <w:rStyle w:val="tpt1"/>
          <w:rFonts w:ascii="Times New Roman" w:eastAsia="Times New Roman" w:hAnsi="Times New Roman" w:cs="Times New Roman"/>
          <w:sz w:val="28"/>
          <w:szCs w:val="28"/>
        </w:rPr>
        <w:t>N</w:t>
      </w:r>
      <w:r w:rsidR="002952DA" w:rsidRPr="00341385">
        <w:rPr>
          <w:rStyle w:val="tpt1"/>
          <w:rFonts w:ascii="Times New Roman" w:eastAsia="Times New Roman" w:hAnsi="Times New Roman" w:cs="Times New Roman"/>
          <w:sz w:val="28"/>
          <w:szCs w:val="28"/>
        </w:rPr>
        <w:t xml:space="preserve">u este cazul, proiectul nu intra sub incidenta </w:t>
      </w:r>
      <w:r w:rsidR="002952DA" w:rsidRPr="00341385">
        <w:rPr>
          <w:rStyle w:val="tpt1"/>
          <w:rFonts w:ascii="Times New Roman" w:eastAsia="Times New Roman" w:hAnsi="Times New Roman" w:cs="Times New Roman"/>
          <w:i/>
          <w:iCs/>
          <w:sz w:val="28"/>
          <w:szCs w:val="28"/>
        </w:rPr>
        <w:t>O.U.G. 57/2007 privind regimul ariilor naturale protejate, conservarea habitatelor naturale, a florei si faunei salbatice.</w:t>
      </w:r>
    </w:p>
    <w:p w14:paraId="6AB82539" w14:textId="77777777" w:rsidR="00E36963" w:rsidRPr="00341385" w:rsidRDefault="00E36963" w:rsidP="00341385">
      <w:pPr>
        <w:pStyle w:val="Default"/>
        <w:jc w:val="both"/>
        <w:rPr>
          <w:rFonts w:ascii="Times New Roman" w:hAnsi="Times New Roman" w:cs="Times New Roman"/>
          <w:color w:val="auto"/>
          <w:sz w:val="28"/>
          <w:szCs w:val="28"/>
        </w:rPr>
      </w:pPr>
      <w:r w:rsidRPr="00341385">
        <w:rPr>
          <w:rFonts w:ascii="Times New Roman" w:hAnsi="Times New Roman" w:cs="Times New Roman"/>
          <w:b/>
          <w:bCs/>
          <w:color w:val="auto"/>
          <w:sz w:val="28"/>
          <w:szCs w:val="28"/>
        </w:rPr>
        <w:t>XIV. Pentru proiectele care se realizează pe ape sau au legătură cu apele, memoriul</w:t>
      </w:r>
      <w:r w:rsidR="002B7F29" w:rsidRPr="00341385">
        <w:rPr>
          <w:rFonts w:ascii="Times New Roman" w:hAnsi="Times New Roman" w:cs="Times New Roman"/>
          <w:b/>
          <w:bCs/>
          <w:color w:val="auto"/>
          <w:sz w:val="28"/>
          <w:szCs w:val="28"/>
        </w:rPr>
        <w:t xml:space="preserve"> va fi completat cu următoarele</w:t>
      </w:r>
      <w:r w:rsidRPr="00341385">
        <w:rPr>
          <w:rFonts w:ascii="Times New Roman" w:hAnsi="Times New Roman" w:cs="Times New Roman"/>
          <w:b/>
          <w:bCs/>
          <w:color w:val="auto"/>
          <w:sz w:val="28"/>
          <w:szCs w:val="28"/>
        </w:rPr>
        <w:t xml:space="preserve"> informații, preluate din Planurile de management bazinale, actualizate:</w:t>
      </w:r>
      <w:r w:rsidRPr="00341385">
        <w:rPr>
          <w:rFonts w:ascii="Times New Roman" w:hAnsi="Times New Roman" w:cs="Times New Roman"/>
          <w:color w:val="auto"/>
          <w:sz w:val="28"/>
          <w:szCs w:val="28"/>
        </w:rPr>
        <w:t xml:space="preserve"> </w:t>
      </w:r>
    </w:p>
    <w:p w14:paraId="3578FBE9" w14:textId="77777777" w:rsidR="00E36963" w:rsidRPr="00341385" w:rsidRDefault="00EC3726" w:rsidP="00341385">
      <w:pPr>
        <w:pStyle w:val="Default"/>
        <w:jc w:val="both"/>
        <w:rPr>
          <w:rFonts w:ascii="Times New Roman" w:hAnsi="Times New Roman" w:cs="Times New Roman"/>
          <w:color w:val="auto"/>
          <w:sz w:val="28"/>
          <w:szCs w:val="28"/>
        </w:rPr>
      </w:pPr>
      <w:r w:rsidRPr="00341385">
        <w:rPr>
          <w:rFonts w:ascii="Times New Roman" w:hAnsi="Times New Roman" w:cs="Times New Roman"/>
          <w:b/>
          <w:bCs/>
          <w:color w:val="auto"/>
          <w:sz w:val="28"/>
          <w:szCs w:val="28"/>
        </w:rPr>
        <w:t xml:space="preserve">   </w:t>
      </w:r>
      <w:r w:rsidR="00E36963" w:rsidRPr="00341385">
        <w:rPr>
          <w:rFonts w:ascii="Times New Roman" w:hAnsi="Times New Roman" w:cs="Times New Roman"/>
          <w:b/>
          <w:bCs/>
          <w:color w:val="auto"/>
          <w:sz w:val="28"/>
          <w:szCs w:val="28"/>
        </w:rPr>
        <w:t xml:space="preserve"> </w:t>
      </w:r>
      <w:r w:rsidRPr="00341385">
        <w:rPr>
          <w:rFonts w:ascii="Times New Roman" w:hAnsi="Times New Roman" w:cs="Times New Roman"/>
          <w:color w:val="auto"/>
          <w:sz w:val="28"/>
          <w:szCs w:val="28"/>
        </w:rPr>
        <w:t>Localizarea proiectului:</w:t>
      </w:r>
      <w:r w:rsidR="00E36963" w:rsidRPr="00341385">
        <w:rPr>
          <w:rFonts w:ascii="Times New Roman" w:hAnsi="Times New Roman" w:cs="Times New Roman"/>
          <w:color w:val="auto"/>
          <w:sz w:val="28"/>
          <w:szCs w:val="28"/>
        </w:rPr>
        <w:t xml:space="preserve"> bazinul hidrografic </w:t>
      </w:r>
      <w:r w:rsidRPr="00341385">
        <w:rPr>
          <w:rFonts w:ascii="Times New Roman" w:hAnsi="Times New Roman" w:cs="Times New Roman"/>
          <w:color w:val="auto"/>
          <w:sz w:val="28"/>
          <w:szCs w:val="28"/>
        </w:rPr>
        <w:t>Dunarea</w:t>
      </w:r>
    </w:p>
    <w:p w14:paraId="7D64EB50" w14:textId="2E798809" w:rsidR="00E36963" w:rsidRPr="00341385" w:rsidRDefault="00EC3726" w:rsidP="00341385">
      <w:pPr>
        <w:pStyle w:val="Default"/>
        <w:spacing w:after="17"/>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 xml:space="preserve">     Lucrarile propuse nu au impact semnificativ asupra corpului de apa subteran RO1106 –Lunca si terasele Dunarii – Calafat, nu e nec</w:t>
      </w:r>
      <w:r w:rsidR="00341385" w:rsidRPr="00341385">
        <w:rPr>
          <w:rFonts w:ascii="Times New Roman" w:hAnsi="Times New Roman" w:cs="Times New Roman"/>
          <w:color w:val="auto"/>
          <w:sz w:val="28"/>
          <w:szCs w:val="28"/>
        </w:rPr>
        <w:t>e</w:t>
      </w:r>
      <w:r w:rsidRPr="00341385">
        <w:rPr>
          <w:rFonts w:ascii="Times New Roman" w:hAnsi="Times New Roman" w:cs="Times New Roman"/>
          <w:color w:val="auto"/>
          <w:sz w:val="28"/>
          <w:szCs w:val="28"/>
        </w:rPr>
        <w:t>sara elaborarea Studiului de Evaluare asupra Corpurilor de Apa (SEICA)</w:t>
      </w:r>
    </w:p>
    <w:p w14:paraId="23A45BD1" w14:textId="77777777" w:rsidR="00E36963" w:rsidRPr="00341385" w:rsidRDefault="00E36963" w:rsidP="00341385">
      <w:pPr>
        <w:pStyle w:val="Default"/>
        <w:ind w:firstLine="708"/>
        <w:jc w:val="both"/>
        <w:rPr>
          <w:rFonts w:ascii="Times New Roman" w:hAnsi="Times New Roman" w:cs="Times New Roman"/>
          <w:color w:val="auto"/>
          <w:sz w:val="28"/>
          <w:szCs w:val="28"/>
        </w:rPr>
      </w:pPr>
    </w:p>
    <w:p w14:paraId="3F1796CB" w14:textId="77777777" w:rsidR="000D065C" w:rsidRPr="00341385" w:rsidRDefault="000D065C" w:rsidP="00341385">
      <w:pPr>
        <w:pStyle w:val="Default"/>
        <w:jc w:val="both"/>
        <w:rPr>
          <w:rFonts w:ascii="Times New Roman" w:hAnsi="Times New Roman" w:cs="Times New Roman"/>
          <w:color w:val="auto"/>
          <w:sz w:val="28"/>
          <w:szCs w:val="28"/>
        </w:rPr>
      </w:pPr>
    </w:p>
    <w:p w14:paraId="0700B19B" w14:textId="77777777" w:rsidR="00E36963" w:rsidRPr="00341385" w:rsidRDefault="00E36963" w:rsidP="00341385">
      <w:pPr>
        <w:pStyle w:val="Default"/>
        <w:jc w:val="both"/>
        <w:rPr>
          <w:rFonts w:ascii="Times New Roman" w:hAnsi="Times New Roman" w:cs="Times New Roman"/>
          <w:color w:val="auto"/>
          <w:sz w:val="28"/>
          <w:szCs w:val="28"/>
        </w:rPr>
      </w:pPr>
      <w:r w:rsidRPr="00341385">
        <w:rPr>
          <w:rFonts w:ascii="Times New Roman" w:hAnsi="Times New Roman" w:cs="Times New Roman"/>
          <w:color w:val="auto"/>
          <w:sz w:val="28"/>
          <w:szCs w:val="28"/>
        </w:rPr>
        <w:t>Semnătura şi ştampila titularului</w:t>
      </w:r>
    </w:p>
    <w:p w14:paraId="40AA4234" w14:textId="77777777" w:rsidR="00DC0734" w:rsidRPr="00341385" w:rsidRDefault="00DC0734" w:rsidP="00341385">
      <w:pPr>
        <w:pStyle w:val="Default"/>
        <w:jc w:val="both"/>
        <w:rPr>
          <w:rFonts w:ascii="Times New Roman" w:hAnsi="Times New Roman" w:cs="Times New Roman"/>
          <w:color w:val="auto"/>
          <w:sz w:val="28"/>
          <w:szCs w:val="28"/>
        </w:rPr>
      </w:pPr>
    </w:p>
    <w:p w14:paraId="5EBA95E3" w14:textId="77777777" w:rsidR="00DC0734" w:rsidRPr="00DC0734" w:rsidRDefault="00DC0734" w:rsidP="00DC0734">
      <w:pPr>
        <w:pStyle w:val="Default"/>
        <w:rPr>
          <w:rFonts w:ascii="Times New Roman" w:hAnsi="Times New Roman" w:cs="Times New Roman"/>
          <w:color w:val="auto"/>
          <w:sz w:val="28"/>
          <w:szCs w:val="28"/>
        </w:rPr>
      </w:pPr>
    </w:p>
    <w:p w14:paraId="37150CDE" w14:textId="77777777" w:rsidR="00DC0734" w:rsidRPr="00DC0734" w:rsidRDefault="00DC0734" w:rsidP="00DC0734">
      <w:pPr>
        <w:pStyle w:val="Default"/>
        <w:rPr>
          <w:rFonts w:ascii="Times New Roman" w:hAnsi="Times New Roman" w:cs="Times New Roman"/>
          <w:color w:val="auto"/>
          <w:sz w:val="28"/>
          <w:szCs w:val="28"/>
        </w:rPr>
      </w:pPr>
    </w:p>
    <w:p w14:paraId="3D9B6D9A" w14:textId="77777777" w:rsidR="00DC0734" w:rsidRPr="00DC0734" w:rsidRDefault="00DC0734" w:rsidP="00DC0734">
      <w:pPr>
        <w:pStyle w:val="Default"/>
        <w:rPr>
          <w:rFonts w:ascii="Times New Roman" w:hAnsi="Times New Roman" w:cs="Times New Roman"/>
          <w:color w:val="auto"/>
          <w:sz w:val="28"/>
          <w:szCs w:val="28"/>
        </w:rPr>
      </w:pPr>
    </w:p>
    <w:sectPr w:rsidR="00DC0734" w:rsidRPr="00DC0734" w:rsidSect="00E36963">
      <w:footerReference w:type="default" r:id="rId7"/>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D08D6" w14:textId="77777777" w:rsidR="009D23AF" w:rsidRDefault="009D23AF" w:rsidP="00E36963">
      <w:pPr>
        <w:spacing w:after="0" w:line="240" w:lineRule="auto"/>
      </w:pPr>
      <w:r>
        <w:separator/>
      </w:r>
    </w:p>
  </w:endnote>
  <w:endnote w:type="continuationSeparator" w:id="0">
    <w:p w14:paraId="09A2E8CC" w14:textId="77777777" w:rsidR="009D23AF" w:rsidRDefault="009D23AF" w:rsidP="00E3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15"/>
      <w:docPartObj>
        <w:docPartGallery w:val="Page Numbers (Bottom of Page)"/>
        <w:docPartUnique/>
      </w:docPartObj>
    </w:sdtPr>
    <w:sdtEndPr/>
    <w:sdtContent>
      <w:p w14:paraId="607B63D4" w14:textId="0CE79AA1" w:rsidR="00E36963" w:rsidRDefault="00AC7CF9">
        <w:pPr>
          <w:pStyle w:val="Footer"/>
          <w:jc w:val="right"/>
        </w:pPr>
        <w:r>
          <w:fldChar w:fldCharType="begin"/>
        </w:r>
        <w:r>
          <w:instrText xml:space="preserve"> PAGE   \* MERGEFORMAT </w:instrText>
        </w:r>
        <w:r>
          <w:fldChar w:fldCharType="separate"/>
        </w:r>
        <w:r w:rsidR="00A061E0">
          <w:rPr>
            <w:noProof/>
          </w:rPr>
          <w:t>1</w:t>
        </w:r>
        <w:r>
          <w:rPr>
            <w:noProof/>
          </w:rPr>
          <w:fldChar w:fldCharType="end"/>
        </w:r>
      </w:p>
    </w:sdtContent>
  </w:sdt>
  <w:p w14:paraId="78B1B240" w14:textId="77777777" w:rsidR="00E36963" w:rsidRDefault="00E36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719F4" w14:textId="77777777" w:rsidR="009D23AF" w:rsidRDefault="009D23AF" w:rsidP="00E36963">
      <w:pPr>
        <w:spacing w:after="0" w:line="240" w:lineRule="auto"/>
      </w:pPr>
      <w:r>
        <w:separator/>
      </w:r>
    </w:p>
  </w:footnote>
  <w:footnote w:type="continuationSeparator" w:id="0">
    <w:p w14:paraId="2A1A272E" w14:textId="77777777" w:rsidR="009D23AF" w:rsidRDefault="009D23AF" w:rsidP="00E36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2A6B410"/>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OpenSymbol"/>
        <w:sz w:val="24"/>
        <w:szCs w:val="24"/>
        <w:shd w:val="clear" w:color="auto" w:fill="auto"/>
        <w:lang w:val="fr-FR"/>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b/>
        <w:color w:val="000000"/>
        <w:shd w:val="clear" w:color="auto" w:fill="auto"/>
        <w:lang w:val="pt-BR"/>
      </w:rPr>
    </w:lvl>
    <w:lvl w:ilvl="1">
      <w:start w:val="1"/>
      <w:numFmt w:val="bullet"/>
      <w:lvlText w:val=""/>
      <w:lvlJc w:val="left"/>
      <w:pPr>
        <w:tabs>
          <w:tab w:val="num" w:pos="1080"/>
        </w:tabs>
        <w:ind w:left="1080" w:hanging="360"/>
      </w:pPr>
      <w:rPr>
        <w:rFonts w:ascii="Wingdings 2" w:hAnsi="Wingdings 2" w:cs="Courier New"/>
        <w:color w:val="000000"/>
        <w:lang w:val="ro-RO"/>
      </w:rPr>
    </w:lvl>
    <w:lvl w:ilvl="2">
      <w:start w:val="1"/>
      <w:numFmt w:val="bullet"/>
      <w:lvlText w:val=""/>
      <w:lvlJc w:val="left"/>
      <w:pPr>
        <w:tabs>
          <w:tab w:val="num" w:pos="1440"/>
        </w:tabs>
        <w:ind w:left="1440" w:hanging="360"/>
      </w:pPr>
      <w:rPr>
        <w:rFonts w:ascii="Symbol" w:hAnsi="Symbol" w:cs="Times New Roman"/>
        <w:b/>
        <w:color w:val="000000"/>
        <w:shd w:val="clear" w:color="auto" w:fill="auto"/>
        <w:lang w:val="pt-BR"/>
      </w:rPr>
    </w:lvl>
    <w:lvl w:ilvl="3">
      <w:start w:val="1"/>
      <w:numFmt w:val="bullet"/>
      <w:lvlText w:val=""/>
      <w:lvlJc w:val="left"/>
      <w:pPr>
        <w:tabs>
          <w:tab w:val="num" w:pos="1800"/>
        </w:tabs>
        <w:ind w:left="1800" w:hanging="360"/>
      </w:pPr>
      <w:rPr>
        <w:rFonts w:ascii="Wingdings 2" w:hAnsi="Wingdings 2" w:cs="Courier New"/>
        <w:color w:val="000000"/>
        <w:lang w:val="ro-RO"/>
      </w:rPr>
    </w:lvl>
    <w:lvl w:ilvl="4">
      <w:start w:val="1"/>
      <w:numFmt w:val="bullet"/>
      <w:lvlText w:val=""/>
      <w:lvlJc w:val="left"/>
      <w:pPr>
        <w:tabs>
          <w:tab w:val="num" w:pos="2160"/>
        </w:tabs>
        <w:ind w:left="2160" w:hanging="360"/>
      </w:pPr>
      <w:rPr>
        <w:rFonts w:ascii="Wingdings 2" w:hAnsi="Wingdings 2" w:cs="Courier New"/>
        <w:color w:val="000000"/>
        <w:lang w:val="ro-RO"/>
      </w:rPr>
    </w:lvl>
    <w:lvl w:ilvl="5">
      <w:start w:val="1"/>
      <w:numFmt w:val="bullet"/>
      <w:lvlText w:val=""/>
      <w:lvlJc w:val="left"/>
      <w:pPr>
        <w:tabs>
          <w:tab w:val="num" w:pos="2520"/>
        </w:tabs>
        <w:ind w:left="2520" w:hanging="360"/>
      </w:pPr>
      <w:rPr>
        <w:rFonts w:ascii="Wingdings 2" w:hAnsi="Wingdings 2" w:cs="Courier New"/>
        <w:color w:val="000000"/>
        <w:lang w:val="ro-RO"/>
      </w:rPr>
    </w:lvl>
    <w:lvl w:ilvl="6">
      <w:start w:val="1"/>
      <w:numFmt w:val="bullet"/>
      <w:lvlText w:val=""/>
      <w:lvlJc w:val="left"/>
      <w:pPr>
        <w:tabs>
          <w:tab w:val="num" w:pos="2880"/>
        </w:tabs>
        <w:ind w:left="2880" w:hanging="360"/>
      </w:pPr>
      <w:rPr>
        <w:rFonts w:ascii="Wingdings 2" w:hAnsi="Wingdings 2" w:cs="Courier New"/>
        <w:color w:val="000000"/>
        <w:lang w:val="ro-RO"/>
      </w:rPr>
    </w:lvl>
    <w:lvl w:ilvl="7">
      <w:start w:val="1"/>
      <w:numFmt w:val="bullet"/>
      <w:lvlText w:val=""/>
      <w:lvlJc w:val="left"/>
      <w:pPr>
        <w:tabs>
          <w:tab w:val="num" w:pos="3240"/>
        </w:tabs>
        <w:ind w:left="3240" w:hanging="360"/>
      </w:pPr>
      <w:rPr>
        <w:rFonts w:ascii="Wingdings 2" w:hAnsi="Wingdings 2" w:cs="Courier New"/>
        <w:color w:val="000000"/>
        <w:lang w:val="ro-RO"/>
      </w:rPr>
    </w:lvl>
    <w:lvl w:ilvl="8">
      <w:start w:val="1"/>
      <w:numFmt w:val="bullet"/>
      <w:lvlText w:val=""/>
      <w:lvlJc w:val="left"/>
      <w:pPr>
        <w:tabs>
          <w:tab w:val="num" w:pos="3600"/>
        </w:tabs>
        <w:ind w:left="3600" w:hanging="360"/>
      </w:pPr>
      <w:rPr>
        <w:rFonts w:ascii="Wingdings 2" w:hAnsi="Wingdings 2" w:cs="Courier New"/>
        <w:color w:val="000000"/>
        <w:lang w:val="ro-RO"/>
      </w:rPr>
    </w:lvl>
  </w:abstractNum>
  <w:abstractNum w:abstractNumId="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Symbol" w:hAnsi="Symbol" w:cs="OpenSymbol"/>
        <w:lang w:val="it-IT"/>
      </w:rPr>
    </w:lvl>
    <w:lvl w:ilvl="2">
      <w:start w:val="1"/>
      <w:numFmt w:val="bullet"/>
      <w:lvlText w:val=""/>
      <w:lvlJc w:val="left"/>
      <w:pPr>
        <w:tabs>
          <w:tab w:val="num" w:pos="1440"/>
        </w:tabs>
        <w:ind w:left="1440" w:hanging="360"/>
      </w:pPr>
      <w:rPr>
        <w:rFonts w:ascii="Symbol" w:hAnsi="Symbol" w:cs="OpenSymbol"/>
        <w:lang w:val="it-IT"/>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Symbol" w:hAnsi="Symbol" w:cs="OpenSymbol"/>
        <w:lang w:val="it-IT"/>
      </w:rPr>
    </w:lvl>
    <w:lvl w:ilvl="5">
      <w:start w:val="1"/>
      <w:numFmt w:val="bullet"/>
      <w:lvlText w:val=""/>
      <w:lvlJc w:val="left"/>
      <w:pPr>
        <w:tabs>
          <w:tab w:val="num" w:pos="2520"/>
        </w:tabs>
        <w:ind w:left="2520" w:hanging="360"/>
      </w:pPr>
      <w:rPr>
        <w:rFonts w:ascii="Symbol" w:hAnsi="Symbol" w:cs="OpenSymbol"/>
        <w:lang w:val="it-IT"/>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Symbol" w:hAnsi="Symbol" w:cs="OpenSymbol"/>
        <w:lang w:val="it-IT"/>
      </w:rPr>
    </w:lvl>
    <w:lvl w:ilvl="8">
      <w:start w:val="1"/>
      <w:numFmt w:val="bullet"/>
      <w:lvlText w:val=""/>
      <w:lvlJc w:val="left"/>
      <w:pPr>
        <w:tabs>
          <w:tab w:val="num" w:pos="3600"/>
        </w:tabs>
        <w:ind w:left="3600" w:hanging="360"/>
      </w:pPr>
      <w:rPr>
        <w:rFonts w:ascii="Symbol" w:hAnsi="Symbol" w:cs="OpenSymbol"/>
        <w:lang w:val="it-IT"/>
      </w:rPr>
    </w:lvl>
  </w:abstractNum>
  <w:abstractNum w:abstractNumId="4" w15:restartNumberingAfterBreak="0">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91B1146"/>
    <w:multiLevelType w:val="hybridMultilevel"/>
    <w:tmpl w:val="960A6604"/>
    <w:lvl w:ilvl="0" w:tplc="A88A276C">
      <w:start w:val="1"/>
      <w:numFmt w:val="bullet"/>
      <w:lvlText w:val="▪"/>
      <w:lvlJc w:val="left"/>
      <w:pPr>
        <w:tabs>
          <w:tab w:val="num" w:pos="1068"/>
        </w:tabs>
        <w:ind w:left="1068" w:hanging="360"/>
      </w:pPr>
      <w:rPr>
        <w:rFonts w:ascii="Times New Roman" w:hAnsi="Times New Roman" w:cs="Times New Roman" w:hint="default"/>
        <w:sz w:val="24"/>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9FB173E"/>
    <w:multiLevelType w:val="hybridMultilevel"/>
    <w:tmpl w:val="F5125022"/>
    <w:lvl w:ilvl="0" w:tplc="86FE2760">
      <w:start w:val="1"/>
      <w:numFmt w:val="lowerLetter"/>
      <w:lvlText w:val="%1)"/>
      <w:lvlJc w:val="left"/>
      <w:pPr>
        <w:ind w:left="720" w:hanging="360"/>
      </w:pPr>
      <w:rPr>
        <w:rFonts w:ascii="Times New Roman" w:hAnsi="Times New Roman" w:cs="Times New Roman" w:hint="default"/>
        <w:b w:val="0"/>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CF54554"/>
    <w:multiLevelType w:val="hybridMultilevel"/>
    <w:tmpl w:val="3BC4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C2136"/>
    <w:multiLevelType w:val="hybridMultilevel"/>
    <w:tmpl w:val="125E0E5E"/>
    <w:lvl w:ilvl="0" w:tplc="4462E0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0D7214"/>
    <w:multiLevelType w:val="hybridMultilevel"/>
    <w:tmpl w:val="A7E44BDA"/>
    <w:lvl w:ilvl="0" w:tplc="40406202">
      <w:start w:val="1"/>
      <w:numFmt w:val="upperLetter"/>
      <w:lvlText w:val="%1."/>
      <w:lvlJc w:val="left"/>
      <w:pPr>
        <w:tabs>
          <w:tab w:val="num" w:pos="720"/>
        </w:tabs>
        <w:ind w:left="720" w:hanging="360"/>
      </w:pPr>
      <w:rPr>
        <w:rFonts w:ascii="Arial" w:hAnsi="Arial" w:cs="Arial" w:hint="default"/>
        <w:sz w:val="28"/>
      </w:rPr>
    </w:lvl>
    <w:lvl w:ilvl="1" w:tplc="04090019">
      <w:start w:val="1"/>
      <w:numFmt w:val="lowerLetter"/>
      <w:lvlText w:val="%2."/>
      <w:lvlJc w:val="left"/>
      <w:pPr>
        <w:tabs>
          <w:tab w:val="num" w:pos="1440"/>
        </w:tabs>
        <w:ind w:left="1440" w:hanging="360"/>
      </w:pPr>
    </w:lvl>
    <w:lvl w:ilvl="2" w:tplc="7D80145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9905AB"/>
    <w:multiLevelType w:val="hybridMultilevel"/>
    <w:tmpl w:val="924C1B5E"/>
    <w:lvl w:ilvl="0" w:tplc="C9F2DC40">
      <w:start w:val="1"/>
      <w:numFmt w:val="bullet"/>
      <w:lvlText w:val="-"/>
      <w:lvlJc w:val="left"/>
      <w:pPr>
        <w:tabs>
          <w:tab w:val="num" w:pos="1638"/>
        </w:tabs>
        <w:ind w:left="1638" w:hanging="360"/>
      </w:pPr>
      <w:rPr>
        <w:rFonts w:ascii="Arial Narrow" w:eastAsia="Times New Roman" w:hAnsi="Arial Narrow" w:cs="Times New Roman" w:hint="default"/>
      </w:rPr>
    </w:lvl>
    <w:lvl w:ilvl="1" w:tplc="3D765A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D31609"/>
    <w:multiLevelType w:val="hybridMultilevel"/>
    <w:tmpl w:val="C71CFC1C"/>
    <w:lvl w:ilvl="0" w:tplc="3F42208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5D510C7"/>
    <w:multiLevelType w:val="hybridMultilevel"/>
    <w:tmpl w:val="F8463D7E"/>
    <w:lvl w:ilvl="0" w:tplc="A88451B4">
      <w:start w:val="5"/>
      <w:numFmt w:val="bullet"/>
      <w:lvlText w:val="-"/>
      <w:lvlJc w:val="left"/>
      <w:pPr>
        <w:tabs>
          <w:tab w:val="num" w:pos="540"/>
        </w:tabs>
        <w:ind w:left="540" w:hanging="360"/>
      </w:pPr>
      <w:rPr>
        <w:rFonts w:ascii="Times New Roman" w:eastAsia="Calibri" w:hAnsi="Times New Roman" w:cs="Times New Roman" w:hint="default"/>
      </w:rPr>
    </w:lvl>
    <w:lvl w:ilvl="1" w:tplc="04180003" w:tentative="1">
      <w:start w:val="1"/>
      <w:numFmt w:val="bullet"/>
      <w:lvlText w:val="o"/>
      <w:lvlJc w:val="left"/>
      <w:pPr>
        <w:tabs>
          <w:tab w:val="num" w:pos="1260"/>
        </w:tabs>
        <w:ind w:left="1260" w:hanging="360"/>
      </w:pPr>
      <w:rPr>
        <w:rFonts w:ascii="Courier New" w:hAnsi="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5C852AD1"/>
    <w:multiLevelType w:val="multilevel"/>
    <w:tmpl w:val="AA1A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BE2A62"/>
    <w:multiLevelType w:val="hybridMultilevel"/>
    <w:tmpl w:val="0A46854E"/>
    <w:lvl w:ilvl="0" w:tplc="C69CDEDE">
      <w:start w:val="1"/>
      <w:numFmt w:val="bullet"/>
      <w:lvlText w:val=""/>
      <w:lvlJc w:val="left"/>
      <w:pPr>
        <w:ind w:left="1888" w:hanging="360"/>
      </w:pPr>
      <w:rPr>
        <w:rFonts w:ascii="Wingdings" w:hAnsi="Wingdings" w:hint="default"/>
        <w:sz w:val="24"/>
      </w:rPr>
    </w:lvl>
    <w:lvl w:ilvl="1" w:tplc="04180003" w:tentative="1">
      <w:start w:val="1"/>
      <w:numFmt w:val="bullet"/>
      <w:lvlText w:val="o"/>
      <w:lvlJc w:val="left"/>
      <w:pPr>
        <w:ind w:left="2608" w:hanging="360"/>
      </w:pPr>
      <w:rPr>
        <w:rFonts w:ascii="Courier New" w:hAnsi="Courier New" w:cs="Courier New" w:hint="default"/>
      </w:rPr>
    </w:lvl>
    <w:lvl w:ilvl="2" w:tplc="04180005" w:tentative="1">
      <w:start w:val="1"/>
      <w:numFmt w:val="bullet"/>
      <w:lvlText w:val=""/>
      <w:lvlJc w:val="left"/>
      <w:pPr>
        <w:ind w:left="3328" w:hanging="360"/>
      </w:pPr>
      <w:rPr>
        <w:rFonts w:ascii="Wingdings" w:hAnsi="Wingdings" w:hint="default"/>
      </w:rPr>
    </w:lvl>
    <w:lvl w:ilvl="3" w:tplc="04180001" w:tentative="1">
      <w:start w:val="1"/>
      <w:numFmt w:val="bullet"/>
      <w:lvlText w:val=""/>
      <w:lvlJc w:val="left"/>
      <w:pPr>
        <w:ind w:left="4048" w:hanging="360"/>
      </w:pPr>
      <w:rPr>
        <w:rFonts w:ascii="Symbol" w:hAnsi="Symbol" w:hint="default"/>
      </w:rPr>
    </w:lvl>
    <w:lvl w:ilvl="4" w:tplc="04180003" w:tentative="1">
      <w:start w:val="1"/>
      <w:numFmt w:val="bullet"/>
      <w:lvlText w:val="o"/>
      <w:lvlJc w:val="left"/>
      <w:pPr>
        <w:ind w:left="4768" w:hanging="360"/>
      </w:pPr>
      <w:rPr>
        <w:rFonts w:ascii="Courier New" w:hAnsi="Courier New" w:cs="Courier New" w:hint="default"/>
      </w:rPr>
    </w:lvl>
    <w:lvl w:ilvl="5" w:tplc="04180005" w:tentative="1">
      <w:start w:val="1"/>
      <w:numFmt w:val="bullet"/>
      <w:lvlText w:val=""/>
      <w:lvlJc w:val="left"/>
      <w:pPr>
        <w:ind w:left="5488" w:hanging="360"/>
      </w:pPr>
      <w:rPr>
        <w:rFonts w:ascii="Wingdings" w:hAnsi="Wingdings" w:hint="default"/>
      </w:rPr>
    </w:lvl>
    <w:lvl w:ilvl="6" w:tplc="04180001" w:tentative="1">
      <w:start w:val="1"/>
      <w:numFmt w:val="bullet"/>
      <w:lvlText w:val=""/>
      <w:lvlJc w:val="left"/>
      <w:pPr>
        <w:ind w:left="6208" w:hanging="360"/>
      </w:pPr>
      <w:rPr>
        <w:rFonts w:ascii="Symbol" w:hAnsi="Symbol" w:hint="default"/>
      </w:rPr>
    </w:lvl>
    <w:lvl w:ilvl="7" w:tplc="04180003" w:tentative="1">
      <w:start w:val="1"/>
      <w:numFmt w:val="bullet"/>
      <w:lvlText w:val="o"/>
      <w:lvlJc w:val="left"/>
      <w:pPr>
        <w:ind w:left="6928" w:hanging="360"/>
      </w:pPr>
      <w:rPr>
        <w:rFonts w:ascii="Courier New" w:hAnsi="Courier New" w:cs="Courier New" w:hint="default"/>
      </w:rPr>
    </w:lvl>
    <w:lvl w:ilvl="8" w:tplc="04180005" w:tentative="1">
      <w:start w:val="1"/>
      <w:numFmt w:val="bullet"/>
      <w:lvlText w:val=""/>
      <w:lvlJc w:val="left"/>
      <w:pPr>
        <w:ind w:left="7648"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1"/>
  </w:num>
  <w:num w:numId="6">
    <w:abstractNumId w:val="10"/>
  </w:num>
  <w:num w:numId="7">
    <w:abstractNumId w:val="6"/>
  </w:num>
  <w:num w:numId="8">
    <w:abstractNumId w:val="11"/>
  </w:num>
  <w:num w:numId="9">
    <w:abstractNumId w:val="14"/>
  </w:num>
  <w:num w:numId="10">
    <w:abstractNumId w:val="5"/>
  </w:num>
  <w:num w:numId="11">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0734"/>
    <w:rsid w:val="0001102D"/>
    <w:rsid w:val="00022DBF"/>
    <w:rsid w:val="000A62EC"/>
    <w:rsid w:val="000B2D5A"/>
    <w:rsid w:val="000D065C"/>
    <w:rsid w:val="000D7B63"/>
    <w:rsid w:val="000E45E3"/>
    <w:rsid w:val="00151BCE"/>
    <w:rsid w:val="00186305"/>
    <w:rsid w:val="001B507D"/>
    <w:rsid w:val="001D4079"/>
    <w:rsid w:val="001F0E31"/>
    <w:rsid w:val="00217C05"/>
    <w:rsid w:val="002952DA"/>
    <w:rsid w:val="002B7F29"/>
    <w:rsid w:val="00341385"/>
    <w:rsid w:val="0034789E"/>
    <w:rsid w:val="00362700"/>
    <w:rsid w:val="003A4102"/>
    <w:rsid w:val="003A6E1A"/>
    <w:rsid w:val="003D50C5"/>
    <w:rsid w:val="003E08F5"/>
    <w:rsid w:val="00400715"/>
    <w:rsid w:val="004861A8"/>
    <w:rsid w:val="00496328"/>
    <w:rsid w:val="00533E04"/>
    <w:rsid w:val="00536482"/>
    <w:rsid w:val="00554246"/>
    <w:rsid w:val="00574E59"/>
    <w:rsid w:val="005C2A51"/>
    <w:rsid w:val="006151D2"/>
    <w:rsid w:val="00651E20"/>
    <w:rsid w:val="006E7F19"/>
    <w:rsid w:val="006F052D"/>
    <w:rsid w:val="006F7A00"/>
    <w:rsid w:val="007551CD"/>
    <w:rsid w:val="00762517"/>
    <w:rsid w:val="007F2FAF"/>
    <w:rsid w:val="00892E13"/>
    <w:rsid w:val="008A1703"/>
    <w:rsid w:val="008B523A"/>
    <w:rsid w:val="008E1F12"/>
    <w:rsid w:val="009450BF"/>
    <w:rsid w:val="00950289"/>
    <w:rsid w:val="00951243"/>
    <w:rsid w:val="00975FD8"/>
    <w:rsid w:val="009B3BC7"/>
    <w:rsid w:val="009D05BC"/>
    <w:rsid w:val="009D23AF"/>
    <w:rsid w:val="00A061E0"/>
    <w:rsid w:val="00A206C5"/>
    <w:rsid w:val="00A22D03"/>
    <w:rsid w:val="00A4015D"/>
    <w:rsid w:val="00A57064"/>
    <w:rsid w:val="00A77B1F"/>
    <w:rsid w:val="00A77E13"/>
    <w:rsid w:val="00A85F9C"/>
    <w:rsid w:val="00AC7CF9"/>
    <w:rsid w:val="00B31107"/>
    <w:rsid w:val="00B63809"/>
    <w:rsid w:val="00BA3327"/>
    <w:rsid w:val="00BB6CD8"/>
    <w:rsid w:val="00BC3875"/>
    <w:rsid w:val="00C27D70"/>
    <w:rsid w:val="00C3228B"/>
    <w:rsid w:val="00C54ABB"/>
    <w:rsid w:val="00C62F3B"/>
    <w:rsid w:val="00C872D5"/>
    <w:rsid w:val="00CD20F4"/>
    <w:rsid w:val="00CD4DAD"/>
    <w:rsid w:val="00CF2006"/>
    <w:rsid w:val="00CF57CD"/>
    <w:rsid w:val="00D059FA"/>
    <w:rsid w:val="00D11F7F"/>
    <w:rsid w:val="00D21AD5"/>
    <w:rsid w:val="00D44051"/>
    <w:rsid w:val="00DB7ED6"/>
    <w:rsid w:val="00DC0734"/>
    <w:rsid w:val="00DC5860"/>
    <w:rsid w:val="00DC6B23"/>
    <w:rsid w:val="00DF4018"/>
    <w:rsid w:val="00E04B08"/>
    <w:rsid w:val="00E36963"/>
    <w:rsid w:val="00E44307"/>
    <w:rsid w:val="00E62492"/>
    <w:rsid w:val="00EC3726"/>
    <w:rsid w:val="00EE4723"/>
    <w:rsid w:val="00F04588"/>
    <w:rsid w:val="00FA32DA"/>
    <w:rsid w:val="00FD5CD6"/>
    <w:rsid w:val="00FE6F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063C"/>
  <w15:docId w15:val="{CF5CA090-01DF-4952-BCBB-F9013E64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28"/>
  </w:style>
  <w:style w:type="paragraph" w:styleId="Heading9">
    <w:name w:val="heading 9"/>
    <w:basedOn w:val="Normal"/>
    <w:next w:val="Normal"/>
    <w:link w:val="Heading9Char"/>
    <w:qFormat/>
    <w:rsid w:val="00950289"/>
    <w:pPr>
      <w:keepNext/>
      <w:spacing w:after="0" w:line="240" w:lineRule="auto"/>
      <w:ind w:left="708"/>
      <w:jc w:val="both"/>
      <w:outlineLvl w:val="8"/>
    </w:pPr>
    <w:rPr>
      <w:rFonts w:ascii="Times New Roman" w:eastAsia="Times New Roman" w:hAnsi="Times New Roman" w:cs="Times New Roman"/>
      <w:sz w:val="2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7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E3696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36963"/>
  </w:style>
  <w:style w:type="paragraph" w:styleId="Footer">
    <w:name w:val="footer"/>
    <w:basedOn w:val="Normal"/>
    <w:link w:val="FooterChar"/>
    <w:uiPriority w:val="99"/>
    <w:unhideWhenUsed/>
    <w:rsid w:val="00E369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6963"/>
  </w:style>
  <w:style w:type="paragraph" w:customStyle="1" w:styleId="Char">
    <w:name w:val="Char"/>
    <w:basedOn w:val="Normal"/>
    <w:rsid w:val="00574E59"/>
    <w:pPr>
      <w:spacing w:after="0" w:line="240" w:lineRule="auto"/>
    </w:pPr>
    <w:rPr>
      <w:rFonts w:ascii="Times New Roman" w:eastAsia="Times New Roman" w:hAnsi="Times New Roman" w:cs="Times New Roman"/>
      <w:sz w:val="24"/>
      <w:szCs w:val="24"/>
      <w:lang w:val="pl-PL" w:eastAsia="pl-PL"/>
    </w:rPr>
  </w:style>
  <w:style w:type="character" w:customStyle="1" w:styleId="Heading9Char">
    <w:name w:val="Heading 9 Char"/>
    <w:basedOn w:val="DefaultParagraphFont"/>
    <w:link w:val="Heading9"/>
    <w:rsid w:val="00950289"/>
    <w:rPr>
      <w:rFonts w:ascii="Times New Roman" w:eastAsia="Times New Roman" w:hAnsi="Times New Roman" w:cs="Times New Roman"/>
      <w:sz w:val="28"/>
      <w:szCs w:val="24"/>
      <w:lang w:val="fr-FR"/>
    </w:rPr>
  </w:style>
  <w:style w:type="paragraph" w:styleId="BodyText">
    <w:name w:val="Body Text"/>
    <w:basedOn w:val="Normal"/>
    <w:link w:val="BodyTextChar"/>
    <w:rsid w:val="00950289"/>
    <w:pPr>
      <w:spacing w:after="0" w:line="240" w:lineRule="auto"/>
      <w:jc w:val="both"/>
    </w:pPr>
    <w:rPr>
      <w:rFonts w:ascii="Times New Roman" w:eastAsia="Times New Roman" w:hAnsi="Times New Roman" w:cs="Times New Roman"/>
      <w:sz w:val="28"/>
      <w:szCs w:val="24"/>
      <w:lang w:val="fr-FR"/>
    </w:rPr>
  </w:style>
  <w:style w:type="character" w:customStyle="1" w:styleId="BodyTextChar">
    <w:name w:val="Body Text Char"/>
    <w:basedOn w:val="DefaultParagraphFont"/>
    <w:link w:val="BodyText"/>
    <w:rsid w:val="00950289"/>
    <w:rPr>
      <w:rFonts w:ascii="Times New Roman" w:eastAsia="Times New Roman" w:hAnsi="Times New Roman" w:cs="Times New Roman"/>
      <w:sz w:val="28"/>
      <w:szCs w:val="24"/>
      <w:lang w:val="fr-FR"/>
    </w:rPr>
  </w:style>
  <w:style w:type="paragraph" w:styleId="ListParagraph">
    <w:name w:val="List Paragraph"/>
    <w:basedOn w:val="Normal"/>
    <w:qFormat/>
    <w:rsid w:val="00217C05"/>
    <w:pPr>
      <w:ind w:left="720"/>
      <w:contextualSpacing/>
    </w:pPr>
  </w:style>
  <w:style w:type="character" w:customStyle="1" w:styleId="tpa1">
    <w:name w:val="tpa1"/>
    <w:basedOn w:val="DefaultParagraphFont"/>
    <w:rsid w:val="00022DBF"/>
  </w:style>
  <w:style w:type="character" w:customStyle="1" w:styleId="sttlitera">
    <w:name w:val="st_tlitera"/>
    <w:basedOn w:val="DefaultParagraphFont"/>
    <w:rsid w:val="00A57064"/>
  </w:style>
  <w:style w:type="paragraph" w:styleId="BodyTextIndent">
    <w:name w:val="Body Text Indent"/>
    <w:basedOn w:val="Normal"/>
    <w:link w:val="BodyTextIndentChar"/>
    <w:rsid w:val="00A57064"/>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A57064"/>
    <w:rPr>
      <w:rFonts w:ascii="Times New Roman" w:eastAsia="Times New Roman" w:hAnsi="Times New Roman" w:cs="Times New Roman"/>
      <w:sz w:val="24"/>
      <w:szCs w:val="24"/>
      <w:lang w:val="en-US" w:eastAsia="en-US"/>
    </w:rPr>
  </w:style>
  <w:style w:type="character" w:customStyle="1" w:styleId="sp1">
    <w:name w:val="sp1"/>
    <w:rsid w:val="002952DA"/>
    <w:rPr>
      <w:b/>
      <w:bCs/>
      <w:color w:val="8F0000"/>
    </w:rPr>
  </w:style>
  <w:style w:type="character" w:customStyle="1" w:styleId="tsp1">
    <w:name w:val="tsp1"/>
    <w:basedOn w:val="DefaultParagraphFont"/>
    <w:rsid w:val="002952DA"/>
  </w:style>
  <w:style w:type="character" w:customStyle="1" w:styleId="tpt1">
    <w:name w:val="tpt1"/>
    <w:basedOn w:val="DefaultParagraphFont"/>
    <w:rsid w:val="002952DA"/>
  </w:style>
  <w:style w:type="character" w:customStyle="1" w:styleId="FontStyle88">
    <w:name w:val="Font Style88"/>
    <w:rsid w:val="000D7B63"/>
    <w:rPr>
      <w:rFonts w:ascii="Arial Narrow" w:hAnsi="Arial Narrow" w:cs="Arial Narrow"/>
      <w:sz w:val="22"/>
      <w:szCs w:val="22"/>
    </w:rPr>
  </w:style>
  <w:style w:type="paragraph" w:customStyle="1" w:styleId="Style35">
    <w:name w:val="Style35"/>
    <w:basedOn w:val="Normal"/>
    <w:rsid w:val="000D7B63"/>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39">
    <w:name w:val="Style39"/>
    <w:basedOn w:val="Normal"/>
    <w:rsid w:val="000D7B63"/>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45">
    <w:name w:val="Style45"/>
    <w:basedOn w:val="Normal"/>
    <w:rsid w:val="000D7B63"/>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83">
    <w:name w:val="Font Style83"/>
    <w:rsid w:val="000D7B63"/>
    <w:rPr>
      <w:rFonts w:ascii="Arial Narrow" w:hAnsi="Arial Narrow" w:cs="Arial Narrow"/>
      <w:b/>
      <w:bCs/>
      <w:i/>
      <w:iCs/>
      <w:sz w:val="22"/>
      <w:szCs w:val="22"/>
    </w:rPr>
  </w:style>
  <w:style w:type="paragraph" w:customStyle="1" w:styleId="yiv0539861581msonormal">
    <w:name w:val="yiv0539861581msonormal"/>
    <w:basedOn w:val="Normal"/>
    <w:rsid w:val="000D7B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0539861581msolistparagraph">
    <w:name w:val="yiv0539861581msolistparagraph"/>
    <w:basedOn w:val="Normal"/>
    <w:rsid w:val="000D7B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9844673291msonormal">
    <w:name w:val="yiv9844673291msonormal"/>
    <w:basedOn w:val="Normal"/>
    <w:rsid w:val="000D7B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76251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13117">
      <w:bodyDiv w:val="1"/>
      <w:marLeft w:val="0"/>
      <w:marRight w:val="0"/>
      <w:marTop w:val="0"/>
      <w:marBottom w:val="0"/>
      <w:divBdr>
        <w:top w:val="none" w:sz="0" w:space="0" w:color="auto"/>
        <w:left w:val="none" w:sz="0" w:space="0" w:color="auto"/>
        <w:bottom w:val="none" w:sz="0" w:space="0" w:color="auto"/>
        <w:right w:val="none" w:sz="0" w:space="0" w:color="auto"/>
      </w:divBdr>
    </w:div>
    <w:div w:id="18801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2705</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Marilena Faier</cp:lastModifiedBy>
  <cp:revision>50</cp:revision>
  <dcterms:created xsi:type="dcterms:W3CDTF">2018-11-08T19:22:00Z</dcterms:created>
  <dcterms:modified xsi:type="dcterms:W3CDTF">2019-08-27T08:06:00Z</dcterms:modified>
</cp:coreProperties>
</file>