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FC" w:rsidRDefault="001254FC" w:rsidP="00DF7D6B">
      <w:pPr>
        <w:spacing w:after="0" w:line="259" w:lineRule="auto"/>
        <w:rPr>
          <w:rFonts w:ascii="Arial" w:eastAsia="Calibri" w:hAnsi="Arial" w:cs="Arial"/>
          <w:sz w:val="24"/>
          <w:szCs w:val="24"/>
          <w:lang w:val="en-US"/>
        </w:rPr>
      </w:pPr>
    </w:p>
    <w:p w:rsidR="00DF7D6B" w:rsidRPr="00610A26" w:rsidRDefault="001254FC" w:rsidP="00DF7D6B">
      <w:pPr>
        <w:spacing w:after="0" w:line="259" w:lineRule="auto"/>
        <w:rPr>
          <w:rFonts w:ascii="Times New Roman" w:eastAsia="Calibri" w:hAnsi="Times New Roman" w:cs="Times New Roman"/>
          <w:sz w:val="24"/>
          <w:szCs w:val="24"/>
          <w:lang w:val="en-US"/>
        </w:rPr>
      </w:pPr>
      <w:r w:rsidRPr="00610A26">
        <w:rPr>
          <w:rFonts w:ascii="Times New Roman" w:eastAsia="Calibri" w:hAnsi="Times New Roman" w:cs="Times New Roman"/>
          <w:sz w:val="24"/>
          <w:szCs w:val="24"/>
          <w:lang w:val="en-US"/>
        </w:rPr>
        <w:t>Nr.</w:t>
      </w:r>
    </w:p>
    <w:p w:rsidR="00824B11" w:rsidRDefault="00824B11" w:rsidP="00866D76">
      <w:pPr>
        <w:spacing w:after="0"/>
        <w:jc w:val="center"/>
        <w:rPr>
          <w:rFonts w:ascii="Arial" w:hAnsi="Arial" w:cs="Arial"/>
          <w:b/>
          <w:sz w:val="28"/>
          <w:szCs w:val="28"/>
        </w:rPr>
      </w:pPr>
    </w:p>
    <w:p w:rsidR="00866D76" w:rsidRPr="00D22D9C" w:rsidRDefault="00866D76" w:rsidP="00866D76">
      <w:pPr>
        <w:spacing w:after="0"/>
        <w:jc w:val="center"/>
        <w:rPr>
          <w:rFonts w:ascii="Arial" w:hAnsi="Arial" w:cs="Arial"/>
          <w:b/>
          <w:sz w:val="28"/>
          <w:szCs w:val="28"/>
        </w:rPr>
      </w:pPr>
      <w:r w:rsidRPr="00D22D9C">
        <w:rPr>
          <w:rFonts w:ascii="Arial" w:hAnsi="Arial" w:cs="Arial"/>
          <w:b/>
          <w:sz w:val="28"/>
          <w:szCs w:val="28"/>
        </w:rPr>
        <w:t>Decizia etapei de încadrare</w:t>
      </w:r>
    </w:p>
    <w:p w:rsidR="00866D76" w:rsidRDefault="00866D76" w:rsidP="00866D76">
      <w:pPr>
        <w:spacing w:after="0"/>
        <w:jc w:val="center"/>
        <w:rPr>
          <w:rFonts w:ascii="Arial" w:hAnsi="Arial" w:cs="Arial"/>
          <w:b/>
          <w:sz w:val="28"/>
          <w:szCs w:val="28"/>
        </w:rPr>
      </w:pPr>
      <w:r w:rsidRPr="00B5665E">
        <w:rPr>
          <w:rFonts w:ascii="Arial" w:hAnsi="Arial" w:cs="Arial"/>
          <w:b/>
          <w:sz w:val="28"/>
          <w:szCs w:val="28"/>
        </w:rPr>
        <w:t xml:space="preserve">Nr.  din </w:t>
      </w:r>
      <w:r w:rsidR="004F6C25">
        <w:rPr>
          <w:rFonts w:ascii="Arial" w:hAnsi="Arial" w:cs="Arial"/>
          <w:b/>
          <w:sz w:val="28"/>
          <w:szCs w:val="28"/>
        </w:rPr>
        <w:t xml:space="preserve">    </w:t>
      </w:r>
      <w:r w:rsidR="00277F73">
        <w:rPr>
          <w:rFonts w:ascii="Arial" w:hAnsi="Arial" w:cs="Arial"/>
          <w:b/>
          <w:sz w:val="28"/>
          <w:szCs w:val="28"/>
        </w:rPr>
        <w:t>.</w:t>
      </w:r>
      <w:r w:rsidR="00B5665E" w:rsidRPr="00B5665E">
        <w:rPr>
          <w:rFonts w:ascii="Arial" w:hAnsi="Arial" w:cs="Arial"/>
          <w:b/>
          <w:sz w:val="28"/>
          <w:szCs w:val="28"/>
        </w:rPr>
        <w:t>2019</w:t>
      </w:r>
    </w:p>
    <w:p w:rsidR="004F6C25" w:rsidRDefault="00610A26" w:rsidP="00866D76">
      <w:pPr>
        <w:spacing w:after="0"/>
        <w:jc w:val="center"/>
        <w:rPr>
          <w:rFonts w:ascii="Arial" w:hAnsi="Arial" w:cs="Arial"/>
          <w:b/>
          <w:sz w:val="28"/>
          <w:szCs w:val="28"/>
        </w:rPr>
      </w:pPr>
      <w:r>
        <w:rPr>
          <w:rFonts w:ascii="Arial" w:hAnsi="Arial" w:cs="Arial"/>
          <w:b/>
          <w:sz w:val="28"/>
          <w:szCs w:val="28"/>
        </w:rPr>
        <w:t>draft</w:t>
      </w:r>
    </w:p>
    <w:p w:rsidR="00EA6616" w:rsidRDefault="00EA6616" w:rsidP="00641111">
      <w:pPr>
        <w:spacing w:after="0" w:line="264" w:lineRule="auto"/>
        <w:ind w:firstLine="567"/>
        <w:jc w:val="both"/>
        <w:rPr>
          <w:rFonts w:ascii="Arial" w:hAnsi="Arial" w:cs="Arial"/>
          <w:sz w:val="24"/>
          <w:szCs w:val="24"/>
        </w:rPr>
      </w:pPr>
    </w:p>
    <w:p w:rsidR="00385FD5" w:rsidRPr="00E475AE" w:rsidRDefault="00235C6E" w:rsidP="00235C6E">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610A26">
        <w:rPr>
          <w:rFonts w:ascii="Times New Roman" w:hAnsi="Times New Roman" w:cs="Times New Roman"/>
          <w:sz w:val="28"/>
          <w:szCs w:val="28"/>
        </w:rPr>
        <w:t xml:space="preserve">              </w:t>
      </w:r>
      <w:r w:rsidR="00E475AE">
        <w:rPr>
          <w:rFonts w:ascii="Times New Roman" w:hAnsi="Times New Roman" w:cs="Times New Roman"/>
          <w:sz w:val="28"/>
          <w:szCs w:val="28"/>
        </w:rPr>
        <w:t xml:space="preserve">    </w:t>
      </w:r>
      <w:r w:rsidR="00866D76" w:rsidRPr="00E475AE">
        <w:rPr>
          <w:rFonts w:ascii="Times New Roman" w:hAnsi="Times New Roman" w:cs="Times New Roman"/>
          <w:sz w:val="28"/>
          <w:szCs w:val="28"/>
        </w:rPr>
        <w:t>Ca urmare a solicitării de emitere a acordului de mediu adresat</w:t>
      </w:r>
      <w:r w:rsidR="00533012" w:rsidRPr="00E475AE">
        <w:rPr>
          <w:rFonts w:ascii="Times New Roman" w:hAnsi="Times New Roman" w:cs="Times New Roman"/>
          <w:sz w:val="28"/>
          <w:szCs w:val="28"/>
        </w:rPr>
        <w:t>ă</w:t>
      </w:r>
      <w:r w:rsidR="00866D76" w:rsidRPr="00E475AE">
        <w:rPr>
          <w:rFonts w:ascii="Times New Roman" w:hAnsi="Times New Roman" w:cs="Times New Roman"/>
          <w:sz w:val="28"/>
          <w:szCs w:val="28"/>
        </w:rPr>
        <w:t xml:space="preserve"> de</w:t>
      </w:r>
      <w:r w:rsidR="00D605C2" w:rsidRPr="00E475AE">
        <w:rPr>
          <w:rFonts w:ascii="Times New Roman" w:hAnsi="Times New Roman" w:cs="Times New Roman"/>
          <w:sz w:val="28"/>
          <w:szCs w:val="28"/>
        </w:rPr>
        <w:t xml:space="preserve"> </w:t>
      </w:r>
      <w:r w:rsidR="00E475AE">
        <w:rPr>
          <w:rFonts w:ascii="Times New Roman" w:hAnsi="Times New Roman" w:cs="Times New Roman"/>
          <w:b/>
          <w:sz w:val="28"/>
          <w:szCs w:val="28"/>
          <w:lang w:val="en-US"/>
        </w:rPr>
        <w:t xml:space="preserve">SC TAK TRANS </w:t>
      </w:r>
      <w:r w:rsidR="004F6C25" w:rsidRPr="00E475AE">
        <w:rPr>
          <w:rFonts w:ascii="Times New Roman" w:hAnsi="Times New Roman" w:cs="Times New Roman"/>
          <w:b/>
          <w:sz w:val="28"/>
          <w:szCs w:val="28"/>
          <w:lang w:val="en-US"/>
        </w:rPr>
        <w:t xml:space="preserve"> SRL </w:t>
      </w:r>
      <w:r w:rsidR="004F6C25" w:rsidRPr="00E475AE">
        <w:rPr>
          <w:rFonts w:ascii="Times New Roman" w:eastAsia="Calibri" w:hAnsi="Times New Roman" w:cs="Times New Roman"/>
          <w:sz w:val="28"/>
          <w:szCs w:val="28"/>
          <w:lang w:val="en-US"/>
        </w:rPr>
        <w:t>cu sediul in Dr.Tr.Severin</w:t>
      </w:r>
      <w:r w:rsidR="00221FB9" w:rsidRPr="00E475AE">
        <w:rPr>
          <w:rFonts w:ascii="Times New Roman" w:hAnsi="Times New Roman" w:cs="Times New Roman"/>
          <w:sz w:val="28"/>
          <w:szCs w:val="28"/>
        </w:rPr>
        <w:t xml:space="preserve"> jud. Mehedinti,</w:t>
      </w:r>
      <w:r w:rsidR="00E475AE">
        <w:rPr>
          <w:rFonts w:ascii="Times New Roman" w:hAnsi="Times New Roman" w:cs="Times New Roman"/>
          <w:sz w:val="28"/>
          <w:szCs w:val="28"/>
        </w:rPr>
        <w:t xml:space="preserve"> </w:t>
      </w:r>
      <w:r w:rsidR="00221FB9" w:rsidRPr="00E475AE">
        <w:rPr>
          <w:rFonts w:ascii="Times New Roman" w:hAnsi="Times New Roman" w:cs="Times New Roman"/>
          <w:sz w:val="28"/>
          <w:szCs w:val="28"/>
        </w:rPr>
        <w:t xml:space="preserve"> inregistrata la Agentia pentru Protectia Mediului Mehedinti cu nr.</w:t>
      </w:r>
      <w:r w:rsidR="006266C4">
        <w:rPr>
          <w:rFonts w:ascii="Times New Roman" w:hAnsi="Times New Roman" w:cs="Times New Roman"/>
          <w:sz w:val="28"/>
          <w:szCs w:val="28"/>
        </w:rPr>
        <w:t>6580</w:t>
      </w:r>
      <w:r w:rsidR="00221FB9" w:rsidRPr="00E475AE">
        <w:rPr>
          <w:rFonts w:ascii="Times New Roman" w:hAnsi="Times New Roman" w:cs="Times New Roman"/>
          <w:sz w:val="28"/>
          <w:szCs w:val="28"/>
        </w:rPr>
        <w:t xml:space="preserve"> din </w:t>
      </w:r>
      <w:r w:rsidR="006266C4">
        <w:rPr>
          <w:rFonts w:ascii="Times New Roman" w:hAnsi="Times New Roman" w:cs="Times New Roman"/>
          <w:sz w:val="28"/>
          <w:szCs w:val="28"/>
        </w:rPr>
        <w:t>10.05</w:t>
      </w:r>
      <w:r w:rsidR="004F6C25" w:rsidRPr="00E475AE">
        <w:rPr>
          <w:rFonts w:ascii="Times New Roman" w:hAnsi="Times New Roman" w:cs="Times New Roman"/>
          <w:sz w:val="28"/>
          <w:szCs w:val="28"/>
        </w:rPr>
        <w:t>.2019</w:t>
      </w:r>
      <w:r w:rsidR="00866D76" w:rsidRPr="00E475AE">
        <w:rPr>
          <w:rFonts w:ascii="Times New Roman" w:hAnsi="Times New Roman" w:cs="Times New Roman"/>
          <w:b/>
          <w:sz w:val="28"/>
          <w:szCs w:val="28"/>
        </w:rPr>
        <w:t>,</w:t>
      </w:r>
      <w:r w:rsidR="00385FD5" w:rsidRPr="00E475AE">
        <w:rPr>
          <w:rFonts w:ascii="Times New Roman" w:hAnsi="Times New Roman" w:cs="Times New Roman"/>
          <w:sz w:val="28"/>
          <w:szCs w:val="28"/>
        </w:rPr>
        <w:t xml:space="preserve"> </w:t>
      </w:r>
      <w:r w:rsidR="006266C4">
        <w:rPr>
          <w:rFonts w:ascii="Times New Roman" w:hAnsi="Times New Roman" w:cs="Times New Roman"/>
          <w:sz w:val="28"/>
          <w:szCs w:val="28"/>
        </w:rPr>
        <w:t xml:space="preserve"> respectiv nr.12252/ 29.08.2019 </w:t>
      </w:r>
      <w:r w:rsidR="00866D76" w:rsidRPr="00E475AE">
        <w:rPr>
          <w:rFonts w:ascii="Times New Roman" w:hAnsi="Times New Roman" w:cs="Times New Roman"/>
          <w:sz w:val="28"/>
          <w:szCs w:val="28"/>
        </w:rPr>
        <w:t>în baza</w:t>
      </w:r>
      <w:r w:rsidR="00385FD5" w:rsidRPr="00E475AE">
        <w:rPr>
          <w:rFonts w:ascii="Times New Roman" w:hAnsi="Times New Roman" w:cs="Times New Roman"/>
          <w:sz w:val="28"/>
          <w:szCs w:val="28"/>
        </w:rPr>
        <w:t>:</w:t>
      </w:r>
    </w:p>
    <w:p w:rsidR="00385FD5" w:rsidRPr="00E475AE" w:rsidRDefault="00866D76" w:rsidP="00642AD2">
      <w:pPr>
        <w:pStyle w:val="ListParagraph"/>
        <w:numPr>
          <w:ilvl w:val="0"/>
          <w:numId w:val="3"/>
        </w:numPr>
        <w:spacing w:after="0" w:line="240" w:lineRule="auto"/>
        <w:ind w:left="397" w:hanging="284"/>
        <w:jc w:val="both"/>
        <w:rPr>
          <w:rFonts w:ascii="Times New Roman" w:hAnsi="Times New Roman" w:cs="Times New Roman"/>
          <w:sz w:val="28"/>
          <w:szCs w:val="28"/>
        </w:rPr>
      </w:pPr>
      <w:r w:rsidRPr="00E475AE">
        <w:rPr>
          <w:rFonts w:ascii="Times New Roman" w:hAnsi="Times New Roman" w:cs="Times New Roman"/>
          <w:sz w:val="28"/>
          <w:szCs w:val="28"/>
        </w:rPr>
        <w:t>Legii nr. 292/2018 privind evaluarea impactului anumitor proiecte publice și private asupra mediului</w:t>
      </w:r>
      <w:r w:rsidR="00385FD5" w:rsidRPr="00E475AE">
        <w:rPr>
          <w:rFonts w:ascii="Times New Roman" w:hAnsi="Times New Roman" w:cs="Times New Roman"/>
          <w:sz w:val="28"/>
          <w:szCs w:val="28"/>
        </w:rPr>
        <w:t>,</w:t>
      </w:r>
      <w:r w:rsidRPr="00E475AE">
        <w:rPr>
          <w:rFonts w:ascii="Times New Roman" w:hAnsi="Times New Roman" w:cs="Times New Roman"/>
          <w:sz w:val="28"/>
          <w:szCs w:val="28"/>
        </w:rPr>
        <w:t xml:space="preserve"> </w:t>
      </w:r>
    </w:p>
    <w:p w:rsidR="00866D76" w:rsidRPr="00E475AE" w:rsidRDefault="00866D76" w:rsidP="00642AD2">
      <w:pPr>
        <w:pStyle w:val="ListParagraph"/>
        <w:numPr>
          <w:ilvl w:val="0"/>
          <w:numId w:val="3"/>
        </w:numPr>
        <w:spacing w:after="0" w:line="240" w:lineRule="auto"/>
        <w:ind w:left="397" w:hanging="284"/>
        <w:jc w:val="both"/>
        <w:rPr>
          <w:rFonts w:ascii="Times New Roman" w:hAnsi="Times New Roman" w:cs="Times New Roman"/>
          <w:sz w:val="28"/>
          <w:szCs w:val="28"/>
        </w:rPr>
      </w:pPr>
      <w:r w:rsidRPr="00E475AE">
        <w:rPr>
          <w:rFonts w:ascii="Times New Roman" w:hAnsi="Times New Roman" w:cs="Times New Roman"/>
          <w:sz w:val="28"/>
          <w:szCs w:val="28"/>
        </w:rPr>
        <w:t xml:space="preserve">Ordonanței de Urgență a Guvernului nr. </w:t>
      </w:r>
      <w:proofErr w:type="gramStart"/>
      <w:r w:rsidRPr="00E475AE">
        <w:rPr>
          <w:rFonts w:ascii="Times New Roman" w:hAnsi="Times New Roman" w:cs="Times New Roman"/>
          <w:sz w:val="28"/>
          <w:szCs w:val="28"/>
        </w:rPr>
        <w:t>57/2007</w:t>
      </w:r>
      <w:proofErr w:type="gramEnd"/>
      <w:r w:rsidRPr="00E475AE">
        <w:rPr>
          <w:rFonts w:ascii="Times New Roman" w:hAnsi="Times New Roman" w:cs="Times New Roman"/>
          <w:sz w:val="28"/>
          <w:szCs w:val="28"/>
        </w:rPr>
        <w:t xml:space="preserve"> privind regimul ariilor naturale protejate, conservarea habitatelor naturale, a florei și faunei sălbatice, aprobată cu modificări și completări prin Legea nr. 49/2011, cu modificările și completările ulterioare,</w:t>
      </w:r>
    </w:p>
    <w:p w:rsidR="0031036F" w:rsidRPr="00E475AE" w:rsidRDefault="006266C4" w:rsidP="00642AD2">
      <w:pPr>
        <w:pStyle w:val="Default"/>
        <w:ind w:left="397" w:firstLine="397"/>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866D76" w:rsidRPr="00E475AE">
        <w:rPr>
          <w:rFonts w:ascii="Times New Roman" w:hAnsi="Times New Roman" w:cs="Times New Roman"/>
          <w:color w:val="auto"/>
          <w:sz w:val="28"/>
          <w:szCs w:val="28"/>
        </w:rPr>
        <w:t xml:space="preserve">Agenția pentru protecția Mediului Mehedinți </w:t>
      </w:r>
      <w:r w:rsidR="00866D76" w:rsidRPr="00E475AE">
        <w:rPr>
          <w:rFonts w:ascii="Times New Roman" w:hAnsi="Times New Roman" w:cs="Times New Roman"/>
          <w:b/>
          <w:color w:val="auto"/>
          <w:sz w:val="28"/>
          <w:szCs w:val="28"/>
        </w:rPr>
        <w:t>decide</w:t>
      </w:r>
      <w:r w:rsidR="00866D76" w:rsidRPr="00E475AE">
        <w:rPr>
          <w:rFonts w:ascii="Times New Roman" w:hAnsi="Times New Roman" w:cs="Times New Roman"/>
          <w:color w:val="auto"/>
          <w:sz w:val="28"/>
          <w:szCs w:val="28"/>
        </w:rPr>
        <w:t xml:space="preserve">, ca urmare a consultărilor desfășurate în cadrul ședinței Comisiei de analiză tehnică din data de </w:t>
      </w:r>
      <w:r>
        <w:rPr>
          <w:rFonts w:ascii="Times New Roman" w:hAnsi="Times New Roman" w:cs="Times New Roman"/>
          <w:color w:val="auto"/>
          <w:sz w:val="28"/>
          <w:szCs w:val="28"/>
        </w:rPr>
        <w:t>19.09</w:t>
      </w:r>
      <w:r w:rsidR="00D95828" w:rsidRPr="00E475AE">
        <w:rPr>
          <w:rFonts w:ascii="Times New Roman" w:hAnsi="Times New Roman" w:cs="Times New Roman"/>
          <w:color w:val="auto"/>
          <w:sz w:val="28"/>
          <w:szCs w:val="28"/>
        </w:rPr>
        <w:t>.</w:t>
      </w:r>
      <w:r w:rsidR="003904F4" w:rsidRPr="00E475AE">
        <w:rPr>
          <w:rFonts w:ascii="Times New Roman" w:hAnsi="Times New Roman" w:cs="Times New Roman"/>
          <w:color w:val="auto"/>
          <w:sz w:val="28"/>
          <w:szCs w:val="28"/>
        </w:rPr>
        <w:t>2019</w:t>
      </w:r>
      <w:r w:rsidR="00866D76" w:rsidRPr="00E475AE">
        <w:rPr>
          <w:rFonts w:ascii="Times New Roman" w:hAnsi="Times New Roman" w:cs="Times New Roman"/>
          <w:color w:val="auto"/>
          <w:sz w:val="28"/>
          <w:szCs w:val="28"/>
        </w:rPr>
        <w:t xml:space="preserve">, că proiectul </w:t>
      </w:r>
      <w:r w:rsidR="00D95828" w:rsidRPr="00E475AE">
        <w:rPr>
          <w:rFonts w:ascii="Times New Roman" w:hAnsi="Times New Roman" w:cs="Times New Roman"/>
          <w:b/>
          <w:i/>
          <w:color w:val="auto"/>
          <w:sz w:val="28"/>
          <w:szCs w:val="28"/>
          <w:lang w:val="ro-RO"/>
        </w:rPr>
        <w:t xml:space="preserve">,, Exploatarea nisipului si pietrisului din </w:t>
      </w:r>
      <w:r w:rsidR="00E475AE">
        <w:rPr>
          <w:rFonts w:ascii="Times New Roman" w:hAnsi="Times New Roman" w:cs="Times New Roman"/>
          <w:b/>
          <w:i/>
          <w:color w:val="auto"/>
          <w:sz w:val="28"/>
          <w:szCs w:val="28"/>
          <w:lang w:val="ro-RO"/>
        </w:rPr>
        <w:t>perimetrul “Iaz Piscicol Dani</w:t>
      </w:r>
      <w:r w:rsidR="00D95828" w:rsidRPr="00E475AE">
        <w:rPr>
          <w:rFonts w:ascii="Times New Roman" w:hAnsi="Times New Roman" w:cs="Times New Roman"/>
          <w:b/>
          <w:i/>
          <w:color w:val="auto"/>
          <w:sz w:val="28"/>
          <w:szCs w:val="28"/>
          <w:lang w:val="ro-RO"/>
        </w:rPr>
        <w:t xml:space="preserve">” , </w:t>
      </w:r>
      <w:r w:rsidR="00D95828" w:rsidRPr="00E475AE">
        <w:rPr>
          <w:rFonts w:ascii="Times New Roman" w:hAnsi="Times New Roman" w:cs="Times New Roman"/>
          <w:color w:val="auto"/>
          <w:sz w:val="28"/>
          <w:szCs w:val="28"/>
          <w:lang w:val="ro-RO"/>
        </w:rPr>
        <w:t>propus a fi amplasat in extravilanul satului Hinova, comuna Hinova, Judetul Mehedinti</w:t>
      </w:r>
    </w:p>
    <w:p w:rsidR="004B48F7" w:rsidRPr="00E475AE" w:rsidRDefault="004B48F7" w:rsidP="00642AD2">
      <w:pPr>
        <w:pStyle w:val="Default"/>
        <w:ind w:left="397"/>
        <w:jc w:val="both"/>
        <w:rPr>
          <w:rFonts w:ascii="Times New Roman" w:hAnsi="Times New Roman" w:cs="Times New Roman"/>
          <w:sz w:val="28"/>
          <w:szCs w:val="28"/>
        </w:rPr>
      </w:pPr>
    </w:p>
    <w:p w:rsidR="00866D76" w:rsidRPr="00E475AE" w:rsidRDefault="00866D76" w:rsidP="00642AD2">
      <w:pPr>
        <w:pStyle w:val="Default"/>
        <w:ind w:left="397"/>
        <w:jc w:val="both"/>
        <w:rPr>
          <w:rFonts w:ascii="Times New Roman" w:hAnsi="Times New Roman" w:cs="Times New Roman"/>
          <w:b/>
          <w:i/>
          <w:color w:val="auto"/>
          <w:sz w:val="28"/>
          <w:szCs w:val="28"/>
          <w:u w:val="single"/>
        </w:rPr>
      </w:pPr>
      <w:r w:rsidRPr="00E475AE">
        <w:rPr>
          <w:rFonts w:ascii="Times New Roman" w:hAnsi="Times New Roman" w:cs="Times New Roman"/>
          <w:sz w:val="28"/>
          <w:szCs w:val="28"/>
        </w:rPr>
        <w:t xml:space="preserve"> </w:t>
      </w:r>
      <w:r w:rsidRPr="00E475AE">
        <w:rPr>
          <w:rFonts w:ascii="Times New Roman" w:hAnsi="Times New Roman" w:cs="Times New Roman"/>
          <w:b/>
          <w:i/>
          <w:sz w:val="28"/>
          <w:szCs w:val="28"/>
          <w:u w:val="single"/>
        </w:rPr>
        <w:t xml:space="preserve"> </w:t>
      </w:r>
      <w:proofErr w:type="gramStart"/>
      <w:r w:rsidRPr="00E475AE">
        <w:rPr>
          <w:rFonts w:ascii="Times New Roman" w:hAnsi="Times New Roman" w:cs="Times New Roman"/>
          <w:b/>
          <w:i/>
          <w:sz w:val="28"/>
          <w:szCs w:val="28"/>
          <w:u w:val="single"/>
        </w:rPr>
        <w:t>se</w:t>
      </w:r>
      <w:proofErr w:type="gramEnd"/>
      <w:r w:rsidRPr="00E475AE">
        <w:rPr>
          <w:rFonts w:ascii="Times New Roman" w:hAnsi="Times New Roman" w:cs="Times New Roman"/>
          <w:b/>
          <w:i/>
          <w:sz w:val="28"/>
          <w:szCs w:val="28"/>
          <w:u w:val="single"/>
        </w:rPr>
        <w:t xml:space="preserve"> supune evaluării impactului asupra mediului</w:t>
      </w:r>
      <w:r w:rsidR="0031036F" w:rsidRPr="00E475AE">
        <w:rPr>
          <w:rFonts w:ascii="Times New Roman" w:hAnsi="Times New Roman" w:cs="Times New Roman"/>
          <w:b/>
          <w:i/>
          <w:sz w:val="28"/>
          <w:szCs w:val="28"/>
          <w:u w:val="single"/>
        </w:rPr>
        <w:t>,  se supune evaluarii adecvate</w:t>
      </w:r>
      <w:r w:rsidRPr="00E475AE">
        <w:rPr>
          <w:rFonts w:ascii="Times New Roman" w:hAnsi="Times New Roman" w:cs="Times New Roman"/>
          <w:b/>
          <w:i/>
          <w:sz w:val="28"/>
          <w:szCs w:val="28"/>
          <w:u w:val="single"/>
        </w:rPr>
        <w:t xml:space="preserve"> și </w:t>
      </w:r>
      <w:r w:rsidR="006266C4">
        <w:rPr>
          <w:rFonts w:ascii="Times New Roman" w:hAnsi="Times New Roman" w:cs="Times New Roman"/>
          <w:b/>
          <w:i/>
          <w:sz w:val="28"/>
          <w:szCs w:val="28"/>
          <w:u w:val="single"/>
        </w:rPr>
        <w:t>nu</w:t>
      </w:r>
      <w:r w:rsidR="0031036F" w:rsidRPr="00E475AE">
        <w:rPr>
          <w:rFonts w:ascii="Times New Roman" w:hAnsi="Times New Roman" w:cs="Times New Roman"/>
          <w:b/>
          <w:i/>
          <w:sz w:val="28"/>
          <w:szCs w:val="28"/>
          <w:u w:val="single"/>
        </w:rPr>
        <w:t xml:space="preserve"> se supune evaluarii impactului asupra corpurilor de apa</w:t>
      </w:r>
      <w:r w:rsidRPr="00E475AE">
        <w:rPr>
          <w:rFonts w:ascii="Times New Roman" w:hAnsi="Times New Roman" w:cs="Times New Roman"/>
          <w:b/>
          <w:i/>
          <w:color w:val="auto"/>
          <w:sz w:val="28"/>
          <w:szCs w:val="28"/>
          <w:u w:val="single"/>
        </w:rPr>
        <w:t xml:space="preserve"> </w:t>
      </w:r>
    </w:p>
    <w:p w:rsidR="00866D76" w:rsidRPr="00642AD2" w:rsidRDefault="00866D76" w:rsidP="00642AD2">
      <w:pPr>
        <w:spacing w:after="0" w:line="240" w:lineRule="auto"/>
        <w:ind w:left="397"/>
        <w:jc w:val="both"/>
        <w:rPr>
          <w:rFonts w:ascii="Arial" w:hAnsi="Arial" w:cs="Arial"/>
          <w:b/>
          <w:i/>
          <w:sz w:val="24"/>
          <w:szCs w:val="24"/>
        </w:rPr>
      </w:pPr>
    </w:p>
    <w:p w:rsidR="00866D76" w:rsidRPr="00642AD2" w:rsidRDefault="00866D76" w:rsidP="00642AD2">
      <w:pPr>
        <w:spacing w:after="0" w:line="240" w:lineRule="auto"/>
        <w:ind w:left="397"/>
        <w:jc w:val="both"/>
        <w:rPr>
          <w:rFonts w:ascii="Arial" w:hAnsi="Arial" w:cs="Arial"/>
          <w:b/>
          <w:sz w:val="24"/>
          <w:szCs w:val="24"/>
        </w:rPr>
      </w:pPr>
      <w:r w:rsidRPr="00642AD2">
        <w:rPr>
          <w:rFonts w:ascii="Arial" w:hAnsi="Arial" w:cs="Arial"/>
          <w:b/>
          <w:sz w:val="24"/>
          <w:szCs w:val="24"/>
        </w:rPr>
        <w:t>Justificarea prezentei decizii:</w:t>
      </w:r>
    </w:p>
    <w:p w:rsidR="00FE13EE" w:rsidRPr="00642AD2" w:rsidRDefault="00FE13EE" w:rsidP="00642AD2">
      <w:pPr>
        <w:spacing w:after="0" w:line="240" w:lineRule="auto"/>
        <w:ind w:left="397"/>
        <w:jc w:val="both"/>
        <w:rPr>
          <w:rFonts w:ascii="Arial" w:hAnsi="Arial" w:cs="Arial"/>
          <w:b/>
          <w:sz w:val="24"/>
          <w:szCs w:val="24"/>
        </w:rPr>
      </w:pPr>
    </w:p>
    <w:p w:rsidR="00866D76" w:rsidRPr="00642AD2" w:rsidRDefault="00866D76" w:rsidP="00642AD2">
      <w:pPr>
        <w:pStyle w:val="ListParagraph"/>
        <w:numPr>
          <w:ilvl w:val="0"/>
          <w:numId w:val="1"/>
        </w:numPr>
        <w:suppressAutoHyphens w:val="0"/>
        <w:spacing w:after="0" w:line="240" w:lineRule="auto"/>
        <w:ind w:left="397" w:hanging="284"/>
        <w:jc w:val="both"/>
        <w:rPr>
          <w:rFonts w:ascii="Arial" w:hAnsi="Arial" w:cs="Arial"/>
          <w:b/>
          <w:sz w:val="24"/>
          <w:szCs w:val="24"/>
        </w:rPr>
      </w:pPr>
      <w:r w:rsidRPr="00642AD2">
        <w:rPr>
          <w:rFonts w:ascii="Arial" w:hAnsi="Arial" w:cs="Arial"/>
          <w:b/>
          <w:sz w:val="24"/>
          <w:szCs w:val="24"/>
        </w:rPr>
        <w:t>Motivele pe baza cărora s-a stabilit ne</w:t>
      </w:r>
      <w:r w:rsidR="003904F4" w:rsidRPr="00642AD2">
        <w:rPr>
          <w:rFonts w:ascii="Arial" w:hAnsi="Arial" w:cs="Arial"/>
          <w:b/>
          <w:sz w:val="24"/>
          <w:szCs w:val="24"/>
        </w:rPr>
        <w:t xml:space="preserve">cesitatea </w:t>
      </w:r>
      <w:r w:rsidRPr="00642AD2">
        <w:rPr>
          <w:rFonts w:ascii="Arial" w:hAnsi="Arial" w:cs="Arial"/>
          <w:b/>
          <w:sz w:val="24"/>
          <w:szCs w:val="24"/>
        </w:rPr>
        <w:t>efectu</w:t>
      </w:r>
      <w:r w:rsidR="003904F4" w:rsidRPr="00642AD2">
        <w:rPr>
          <w:rFonts w:ascii="Arial" w:hAnsi="Arial" w:cs="Arial"/>
          <w:b/>
          <w:sz w:val="24"/>
          <w:szCs w:val="24"/>
        </w:rPr>
        <w:t>arii</w:t>
      </w:r>
      <w:r w:rsidRPr="00642AD2">
        <w:rPr>
          <w:rFonts w:ascii="Arial" w:hAnsi="Arial" w:cs="Arial"/>
          <w:b/>
          <w:sz w:val="24"/>
          <w:szCs w:val="24"/>
        </w:rPr>
        <w:t xml:space="preserve"> evaluării impactului asupra mediului sunt următoarele:</w:t>
      </w:r>
    </w:p>
    <w:p w:rsidR="00866D76" w:rsidRPr="00642AD2" w:rsidRDefault="00866D76" w:rsidP="00642AD2">
      <w:pPr>
        <w:pStyle w:val="ListParagraph"/>
        <w:spacing w:after="0" w:line="240" w:lineRule="auto"/>
        <w:ind w:left="397" w:hanging="1077"/>
        <w:jc w:val="both"/>
        <w:rPr>
          <w:rFonts w:ascii="Arial" w:hAnsi="Arial" w:cs="Arial"/>
          <w:sz w:val="24"/>
          <w:szCs w:val="24"/>
        </w:rPr>
      </w:pPr>
    </w:p>
    <w:p w:rsidR="00283837" w:rsidRPr="00235C6E" w:rsidRDefault="002A34D5" w:rsidP="00642AD2">
      <w:pPr>
        <w:pStyle w:val="ListParagraph"/>
        <w:numPr>
          <w:ilvl w:val="0"/>
          <w:numId w:val="8"/>
        </w:numPr>
        <w:spacing w:after="0" w:line="240" w:lineRule="auto"/>
        <w:ind w:left="397"/>
        <w:jc w:val="both"/>
        <w:textAlignment w:val="baseline"/>
        <w:rPr>
          <w:rFonts w:ascii="Times New Roman" w:eastAsia="Times New Roman" w:hAnsi="Times New Roman" w:cs="Times New Roman"/>
          <w:sz w:val="28"/>
          <w:szCs w:val="28"/>
          <w:lang w:eastAsia="ro-RO"/>
        </w:rPr>
      </w:pPr>
      <w:r w:rsidRPr="00235C6E">
        <w:rPr>
          <w:rFonts w:ascii="Times New Roman" w:hAnsi="Times New Roman" w:cs="Times New Roman"/>
          <w:sz w:val="28"/>
          <w:szCs w:val="28"/>
        </w:rPr>
        <w:t>P</w:t>
      </w:r>
      <w:r w:rsidR="00866D76" w:rsidRPr="00235C6E">
        <w:rPr>
          <w:rFonts w:ascii="Times New Roman" w:hAnsi="Times New Roman" w:cs="Times New Roman"/>
          <w:sz w:val="28"/>
          <w:szCs w:val="28"/>
        </w:rPr>
        <w:t xml:space="preserve">roiectul se încadrează în prevederile Legii nr. </w:t>
      </w:r>
      <w:proofErr w:type="gramStart"/>
      <w:r w:rsidR="00866D76" w:rsidRPr="00235C6E">
        <w:rPr>
          <w:rFonts w:ascii="Times New Roman" w:hAnsi="Times New Roman" w:cs="Times New Roman"/>
          <w:sz w:val="28"/>
          <w:szCs w:val="28"/>
        </w:rPr>
        <w:t>292/2018</w:t>
      </w:r>
      <w:proofErr w:type="gramEnd"/>
      <w:r w:rsidR="00866D76" w:rsidRPr="00235C6E">
        <w:rPr>
          <w:rFonts w:ascii="Times New Roman" w:hAnsi="Times New Roman" w:cs="Times New Roman"/>
          <w:sz w:val="28"/>
          <w:szCs w:val="28"/>
        </w:rPr>
        <w:t xml:space="preserve"> privind evaluarea impactului anumitor proiecte publice și private asupra mediului, </w:t>
      </w:r>
      <w:r w:rsidR="00866D76" w:rsidRPr="00235C6E">
        <w:rPr>
          <w:rFonts w:ascii="Times New Roman" w:hAnsi="Times New Roman" w:cs="Times New Roman"/>
          <w:b/>
          <w:sz w:val="28"/>
          <w:szCs w:val="28"/>
        </w:rPr>
        <w:t>anexa nr. 2</w:t>
      </w:r>
      <w:r w:rsidR="00866D76" w:rsidRPr="00235C6E">
        <w:rPr>
          <w:rFonts w:ascii="Times New Roman" w:hAnsi="Times New Roman" w:cs="Times New Roman"/>
          <w:sz w:val="28"/>
          <w:szCs w:val="28"/>
        </w:rPr>
        <w:t xml:space="preserve">, </w:t>
      </w:r>
      <w:r w:rsidR="00283837" w:rsidRPr="00235C6E">
        <w:rPr>
          <w:rFonts w:ascii="Times New Roman" w:eastAsia="Times New Roman" w:hAnsi="Times New Roman" w:cs="Times New Roman"/>
          <w:sz w:val="28"/>
          <w:szCs w:val="28"/>
          <w:lang w:eastAsia="ro-RO"/>
        </w:rPr>
        <w:t>la pct.2 Industria extractiva pct.a) « Cariere, exploatari miniere de suprafata si de extractie […] altele decat cele prevazute in anexa 1 »</w:t>
      </w:r>
    </w:p>
    <w:p w:rsidR="00283837" w:rsidRPr="00235C6E" w:rsidRDefault="00283837" w:rsidP="00235C6E">
      <w:pPr>
        <w:pStyle w:val="ListParagraph"/>
        <w:numPr>
          <w:ilvl w:val="0"/>
          <w:numId w:val="8"/>
        </w:numPr>
        <w:spacing w:after="0" w:line="240" w:lineRule="auto"/>
        <w:ind w:left="397"/>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Proiectul este propus a se derula intr-o zona in care mai exista si alte exploatari de pietris si nisip si este necesara identificarea impactului </w:t>
      </w:r>
      <w:r w:rsidR="0096297D" w:rsidRPr="00235C6E">
        <w:rPr>
          <w:rFonts w:ascii="Times New Roman" w:hAnsi="Times New Roman" w:cs="Times New Roman"/>
          <w:sz w:val="28"/>
          <w:szCs w:val="28"/>
        </w:rPr>
        <w:t>cumulat</w:t>
      </w:r>
      <w:r w:rsidRPr="00235C6E">
        <w:rPr>
          <w:rFonts w:ascii="Times New Roman" w:hAnsi="Times New Roman" w:cs="Times New Roman"/>
          <w:sz w:val="28"/>
          <w:szCs w:val="28"/>
        </w:rPr>
        <w:t xml:space="preserve"> al acestor proiecte asupra mediului </w:t>
      </w:r>
    </w:p>
    <w:p w:rsidR="00283837" w:rsidRPr="00235C6E" w:rsidRDefault="00283837" w:rsidP="00235C6E">
      <w:pPr>
        <w:pStyle w:val="ListParagraph"/>
        <w:numPr>
          <w:ilvl w:val="0"/>
          <w:numId w:val="8"/>
        </w:numPr>
        <w:spacing w:after="0" w:line="240" w:lineRule="auto"/>
        <w:ind w:left="397"/>
        <w:jc w:val="both"/>
        <w:textAlignment w:val="baseline"/>
        <w:rPr>
          <w:rFonts w:ascii="Times New Roman" w:hAnsi="Times New Roman" w:cs="Times New Roman"/>
          <w:sz w:val="28"/>
          <w:szCs w:val="28"/>
        </w:rPr>
      </w:pPr>
      <w:r w:rsidRPr="00235C6E">
        <w:rPr>
          <w:rFonts w:ascii="Times New Roman" w:hAnsi="Times New Roman" w:cs="Times New Roman"/>
          <w:sz w:val="28"/>
          <w:szCs w:val="28"/>
        </w:rPr>
        <w:lastRenderedPageBreak/>
        <w:t>Proiectul urmeaza sa se deruleze in aria protejata naturala ROSPA0011 Blahnita</w:t>
      </w:r>
      <w:r w:rsidR="00235C6E" w:rsidRPr="00235C6E">
        <w:rPr>
          <w:rFonts w:ascii="Times New Roman" w:hAnsi="Times New Roman" w:cs="Times New Roman"/>
          <w:sz w:val="28"/>
          <w:szCs w:val="28"/>
        </w:rPr>
        <w:t xml:space="preserve"> iar punctul de vedere al ANANP este ca: proiectul este susceptibil de a avea un impact negative semnificativ asupra ariei natural protejate ROSPA0011 Blahnita </w:t>
      </w:r>
      <w:r w:rsidRPr="00235C6E">
        <w:rPr>
          <w:rFonts w:ascii="Times New Roman" w:hAnsi="Times New Roman" w:cs="Times New Roman"/>
          <w:sz w:val="28"/>
          <w:szCs w:val="28"/>
        </w:rPr>
        <w:t xml:space="preserve"> </w:t>
      </w:r>
    </w:p>
    <w:p w:rsidR="00866D76" w:rsidRPr="00235C6E" w:rsidRDefault="002A34D5" w:rsidP="00235C6E">
      <w:pPr>
        <w:spacing w:after="0" w:line="240" w:lineRule="auto"/>
        <w:ind w:left="397"/>
        <w:jc w:val="both"/>
        <w:textAlignment w:val="baseline"/>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 Caracteristicile proiectului</w:t>
      </w:r>
    </w:p>
    <w:p w:rsidR="00866D76" w:rsidRPr="00235C6E" w:rsidRDefault="002A34D5" w:rsidP="00235C6E">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1 </w:t>
      </w:r>
      <w:r w:rsidR="00F00F6D" w:rsidRPr="00235C6E">
        <w:rPr>
          <w:rFonts w:ascii="Times New Roman" w:eastAsia="Calibri" w:hAnsi="Times New Roman" w:cs="Times New Roman"/>
          <w:b/>
          <w:sz w:val="28"/>
          <w:szCs w:val="28"/>
          <w:lang w:val="en-US" w:eastAsia="ar-SA"/>
        </w:rPr>
        <w:t>D</w:t>
      </w:r>
      <w:r w:rsidR="00866D76" w:rsidRPr="00235C6E">
        <w:rPr>
          <w:rFonts w:ascii="Times New Roman" w:eastAsia="Calibri" w:hAnsi="Times New Roman" w:cs="Times New Roman"/>
          <w:b/>
          <w:sz w:val="28"/>
          <w:szCs w:val="28"/>
          <w:lang w:val="en-US" w:eastAsia="ar-SA"/>
        </w:rPr>
        <w:t>imensiunea și concepția întregului proiect</w:t>
      </w:r>
    </w:p>
    <w:p w:rsidR="00235C6E" w:rsidRPr="00235C6E" w:rsidRDefault="00235C6E" w:rsidP="00235C6E">
      <w:pPr>
        <w:spacing w:after="0" w:line="240" w:lineRule="auto"/>
        <w:ind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Perimetrul propus pentru realizarea unui iaz piscicol si de agrement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amplasat in teresa Dunarii, in extravilanul localitatii Hinova, la cca. 3,5 Km vest de localitate, in interiorul Sitului NATURA 2000 ROSPA BLAHNITA 0011.</w:t>
      </w:r>
    </w:p>
    <w:p w:rsidR="00235C6E" w:rsidRPr="00235C6E" w:rsidRDefault="00235C6E" w:rsidP="00235C6E">
      <w:pPr>
        <w:spacing w:after="0" w:line="240" w:lineRule="auto"/>
        <w:ind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Acumularea de agregate minerale este reprezentata printr-o acumulare de nisipuri si pietrisuri in lunca Dunarii, intr-un patrulater cu o lungime de cca.600,0m si o latime de cca.31,0m. </w:t>
      </w:r>
    </w:p>
    <w:p w:rsidR="00235C6E" w:rsidRPr="00235C6E" w:rsidRDefault="00235C6E" w:rsidP="00235C6E">
      <w:pPr>
        <w:spacing w:after="0" w:line="240" w:lineRule="auto"/>
        <w:ind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Suprafata perimetrului are o forma geometrica neregulata de cca. 1,86 ha ≈ 0,02 Kmp. </w:t>
      </w:r>
    </w:p>
    <w:p w:rsidR="00235C6E" w:rsidRPr="00235C6E" w:rsidRDefault="00235C6E" w:rsidP="00235C6E">
      <w:pPr>
        <w:spacing w:after="0" w:line="240" w:lineRule="auto"/>
        <w:ind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Grosimea  zacamantului este cuprinsa intre 12,0 m si 10,5 m, pana la cota +34,5 m, cota nivelului hidrostatic si 3,5 m pana la cota de +31,0 m sub cota nivelulului hidrostatic.</w:t>
      </w:r>
    </w:p>
    <w:p w:rsidR="00235C6E" w:rsidRPr="00235C6E" w:rsidRDefault="00235C6E" w:rsidP="00235C6E">
      <w:pPr>
        <w:spacing w:after="0" w:line="240" w:lineRule="auto"/>
        <w:rPr>
          <w:rFonts w:ascii="Times New Roman" w:eastAsia="Calibri" w:hAnsi="Times New Roman" w:cs="Times New Roman"/>
          <w:sz w:val="28"/>
          <w:szCs w:val="28"/>
          <w:lang w:val="en-US" w:eastAsia="ar-SA"/>
        </w:rPr>
      </w:pPr>
    </w:p>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drawing>
          <wp:inline distT="0" distB="0" distL="0" distR="0">
            <wp:extent cx="4229100" cy="3857625"/>
            <wp:effectExtent l="19050" t="19050" r="19050" b="285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3857625"/>
                    </a:xfrm>
                    <a:prstGeom prst="rect">
                      <a:avLst/>
                    </a:prstGeom>
                    <a:noFill/>
                    <a:ln w="12700" cmpd="sng">
                      <a:solidFill>
                        <a:srgbClr val="000000"/>
                      </a:solidFill>
                      <a:miter lim="800000"/>
                      <a:headEnd/>
                      <a:tailEnd/>
                    </a:ln>
                    <a:effectLst/>
                  </pic:spPr>
                </pic:pic>
              </a:graphicData>
            </a:graphic>
          </wp:inline>
        </w:drawing>
      </w:r>
    </w:p>
    <w:p w:rsidR="00235C6E" w:rsidRDefault="00235C6E" w:rsidP="00235C6E">
      <w:pPr>
        <w:spacing w:after="0" w:line="240" w:lineRule="auto"/>
        <w:ind w:left="1440" w:firstLine="720"/>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Fig 1 Localizarea perimetrului de exploatare</w:t>
      </w:r>
    </w:p>
    <w:p w:rsidR="00235C6E" w:rsidRDefault="00235C6E" w:rsidP="00235C6E">
      <w:pPr>
        <w:spacing w:after="0" w:line="240" w:lineRule="auto"/>
        <w:ind w:left="1440" w:firstLine="720"/>
        <w:rPr>
          <w:rFonts w:ascii="Times New Roman" w:eastAsia="Calibri" w:hAnsi="Times New Roman" w:cs="Times New Roman"/>
          <w:sz w:val="28"/>
          <w:szCs w:val="28"/>
          <w:lang w:val="en-US" w:eastAsia="ar-SA"/>
        </w:rPr>
      </w:pPr>
    </w:p>
    <w:p w:rsidR="00235C6E" w:rsidRDefault="00235C6E" w:rsidP="00235C6E">
      <w:pPr>
        <w:spacing w:after="0" w:line="240" w:lineRule="auto"/>
        <w:ind w:left="1440" w:firstLine="720"/>
        <w:rPr>
          <w:rFonts w:ascii="Times New Roman" w:eastAsia="Calibri" w:hAnsi="Times New Roman" w:cs="Times New Roman"/>
          <w:sz w:val="28"/>
          <w:szCs w:val="28"/>
          <w:lang w:val="en-US" w:eastAsia="ar-SA"/>
        </w:rPr>
      </w:pPr>
    </w:p>
    <w:p w:rsidR="00235C6E" w:rsidRDefault="00235C6E" w:rsidP="00235C6E">
      <w:pPr>
        <w:spacing w:after="0" w:line="240" w:lineRule="auto"/>
        <w:ind w:left="1440" w:firstLine="720"/>
        <w:rPr>
          <w:rFonts w:ascii="Times New Roman" w:eastAsia="Calibri" w:hAnsi="Times New Roman" w:cs="Times New Roman"/>
          <w:sz w:val="28"/>
          <w:szCs w:val="28"/>
          <w:lang w:val="en-US" w:eastAsia="ar-SA"/>
        </w:rPr>
      </w:pPr>
    </w:p>
    <w:p w:rsidR="00235C6E" w:rsidRDefault="00235C6E" w:rsidP="00235C6E">
      <w:pPr>
        <w:spacing w:after="0" w:line="240" w:lineRule="auto"/>
        <w:ind w:left="1440" w:firstLine="720"/>
        <w:rPr>
          <w:rFonts w:ascii="Times New Roman" w:eastAsia="Calibri" w:hAnsi="Times New Roman" w:cs="Times New Roman"/>
          <w:sz w:val="28"/>
          <w:szCs w:val="28"/>
          <w:lang w:val="en-US" w:eastAsia="ar-SA"/>
        </w:rPr>
      </w:pPr>
    </w:p>
    <w:p w:rsidR="00235C6E" w:rsidRPr="00235C6E" w:rsidRDefault="00235C6E" w:rsidP="00235C6E">
      <w:pPr>
        <w:spacing w:after="0" w:line="240" w:lineRule="auto"/>
        <w:ind w:left="1440" w:firstLine="720"/>
        <w:rPr>
          <w:rFonts w:ascii="Times New Roman" w:eastAsia="Calibri" w:hAnsi="Times New Roman" w:cs="Times New Roman"/>
          <w:sz w:val="28"/>
          <w:szCs w:val="28"/>
          <w:lang w:val="en-US" w:eastAsia="ar-SA"/>
        </w:rPr>
      </w:pPr>
    </w:p>
    <w:p w:rsidR="00235C6E" w:rsidRPr="00235C6E" w:rsidRDefault="00235C6E" w:rsidP="00235C6E">
      <w:pPr>
        <w:spacing w:after="0" w:line="240" w:lineRule="auto"/>
        <w:rPr>
          <w:rFonts w:ascii="Times New Roman" w:eastAsia="Calibri" w:hAnsi="Times New Roman" w:cs="Times New Roman"/>
          <w:sz w:val="28"/>
          <w:szCs w:val="28"/>
          <w:lang w:val="en-US" w:eastAsia="ar-SA"/>
        </w:rPr>
      </w:pPr>
    </w:p>
    <w:tbl>
      <w:tblPr>
        <w:tblW w:w="48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1179"/>
        <w:gridCol w:w="1843"/>
        <w:gridCol w:w="1842"/>
      </w:tblGrid>
      <w:tr w:rsidR="00235C6E" w:rsidRPr="00235C6E" w:rsidTr="00A01743">
        <w:trPr>
          <w:jc w:val="center"/>
        </w:trPr>
        <w:tc>
          <w:tcPr>
            <w:tcW w:w="4864" w:type="dxa"/>
            <w:gridSpan w:val="3"/>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lastRenderedPageBreak/>
              <w:t>1. LOCALIZARE PERIMETRU</w:t>
            </w:r>
          </w:p>
        </w:tc>
      </w:tr>
      <w:tr w:rsidR="00235C6E" w:rsidRPr="00235C6E" w:rsidTr="00A01743">
        <w:trPr>
          <w:jc w:val="center"/>
        </w:trPr>
        <w:tc>
          <w:tcPr>
            <w:tcW w:w="4864" w:type="dxa"/>
            <w:gridSpan w:val="3"/>
          </w:tcPr>
          <w:p w:rsidR="00235C6E" w:rsidRPr="00235C6E" w:rsidRDefault="00235C6E" w:rsidP="00235C6E">
            <w:pPr>
              <w:spacing w:after="0" w:line="240" w:lineRule="auto"/>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1.1. Coordonate delimitare perimetru</w:t>
            </w:r>
          </w:p>
        </w:tc>
      </w:tr>
      <w:tr w:rsidR="00235C6E" w:rsidRPr="00235C6E" w:rsidTr="00A01743">
        <w:trPr>
          <w:trHeight w:val="399"/>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Pct</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X</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Y</w:t>
            </w:r>
          </w:p>
        </w:tc>
      </w:tr>
      <w:tr w:rsidR="00235C6E" w:rsidRPr="00235C6E" w:rsidTr="00A01743">
        <w:trPr>
          <w:trHeight w:val="317"/>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1</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338 513</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321 594</w:t>
            </w:r>
          </w:p>
        </w:tc>
      </w:tr>
      <w:tr w:rsidR="00235C6E" w:rsidRPr="00235C6E" w:rsidTr="00A01743">
        <w:trPr>
          <w:trHeight w:val="26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2</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338 523</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321 621</w:t>
            </w:r>
          </w:p>
        </w:tc>
      </w:tr>
      <w:tr w:rsidR="00235C6E" w:rsidRPr="00235C6E" w:rsidTr="00A01743">
        <w:trPr>
          <w:trHeight w:val="19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338 517</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321 623</w:t>
            </w:r>
          </w:p>
        </w:tc>
      </w:tr>
      <w:tr w:rsidR="00235C6E" w:rsidRPr="00235C6E" w:rsidTr="00A01743">
        <w:trPr>
          <w:trHeight w:val="25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4</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338 521</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321 633</w:t>
            </w:r>
          </w:p>
        </w:tc>
      </w:tr>
      <w:tr w:rsidR="00235C6E" w:rsidRPr="00235C6E" w:rsidTr="00A01743">
        <w:trPr>
          <w:trHeight w:val="25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5</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337 953</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321 862</w:t>
            </w:r>
          </w:p>
        </w:tc>
      </w:tr>
      <w:tr w:rsidR="00235C6E" w:rsidRPr="00235C6E" w:rsidTr="00A01743">
        <w:trPr>
          <w:trHeight w:val="25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6</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337 995</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321 829</w:t>
            </w:r>
          </w:p>
        </w:tc>
      </w:tr>
      <w:tr w:rsidR="00235C6E" w:rsidRPr="00235C6E" w:rsidTr="00A01743">
        <w:trPr>
          <w:trHeight w:val="255"/>
          <w:jc w:val="center"/>
        </w:trPr>
        <w:tc>
          <w:tcPr>
            <w:tcW w:w="1179"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7</w:t>
            </w:r>
          </w:p>
        </w:tc>
        <w:tc>
          <w:tcPr>
            <w:tcW w:w="1843"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338 023</w:t>
            </w:r>
          </w:p>
        </w:tc>
        <w:tc>
          <w:tcPr>
            <w:tcW w:w="1842" w:type="dxa"/>
          </w:tcPr>
          <w:p w:rsidR="00235C6E" w:rsidRPr="00235C6E" w:rsidRDefault="00235C6E" w:rsidP="00235C6E">
            <w:pPr>
              <w:spacing w:after="0" w:line="240" w:lineRule="auto"/>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321 806</w:t>
            </w:r>
          </w:p>
        </w:tc>
      </w:tr>
      <w:tr w:rsidR="00235C6E" w:rsidRPr="00235C6E" w:rsidTr="00A01743">
        <w:trPr>
          <w:trHeight w:val="427"/>
          <w:jc w:val="center"/>
        </w:trPr>
        <w:tc>
          <w:tcPr>
            <w:tcW w:w="4864" w:type="dxa"/>
            <w:gridSpan w:val="3"/>
          </w:tcPr>
          <w:p w:rsidR="00235C6E" w:rsidRPr="00235C6E" w:rsidRDefault="00235C6E" w:rsidP="00235C6E">
            <w:pPr>
              <w:spacing w:after="0" w:line="240" w:lineRule="auto"/>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1.3. Limita de adancime:z=+31,0 m       </w:t>
            </w:r>
          </w:p>
        </w:tc>
      </w:tr>
      <w:tr w:rsidR="00235C6E" w:rsidRPr="00235C6E" w:rsidTr="00A01743">
        <w:trPr>
          <w:jc w:val="center"/>
        </w:trPr>
        <w:tc>
          <w:tcPr>
            <w:tcW w:w="4864" w:type="dxa"/>
            <w:gridSpan w:val="3"/>
          </w:tcPr>
          <w:p w:rsidR="00235C6E" w:rsidRPr="00235C6E" w:rsidRDefault="00235C6E" w:rsidP="00235C6E">
            <w:pPr>
              <w:spacing w:after="0" w:line="240" w:lineRule="auto"/>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1.4. Suprafata : S=1,86 ha =0,02 Kmp</w:t>
            </w:r>
          </w:p>
          <w:p w:rsidR="00235C6E" w:rsidRPr="00235C6E" w:rsidRDefault="00235C6E" w:rsidP="00235C6E">
            <w:pPr>
              <w:spacing w:after="0" w:line="240" w:lineRule="auto"/>
              <w:rPr>
                <w:rFonts w:ascii="Times New Roman" w:eastAsia="Calibri" w:hAnsi="Times New Roman" w:cs="Times New Roman"/>
                <w:sz w:val="28"/>
                <w:szCs w:val="28"/>
                <w:lang w:val="en-US" w:eastAsia="ar-SA"/>
              </w:rPr>
            </w:pPr>
          </w:p>
        </w:tc>
      </w:tr>
    </w:tbl>
    <w:p w:rsidR="00235C6E" w:rsidRPr="00235C6E" w:rsidRDefault="00235C6E" w:rsidP="00235C6E">
      <w:pPr>
        <w:spacing w:after="0" w:line="240" w:lineRule="auto"/>
        <w:rPr>
          <w:rFonts w:ascii="Times New Roman" w:eastAsia="Calibri" w:hAnsi="Times New Roman" w:cs="Times New Roman"/>
          <w:sz w:val="28"/>
          <w:szCs w:val="28"/>
          <w:lang w:val="en-US" w:eastAsia="ar-SA"/>
        </w:rPr>
      </w:pPr>
    </w:p>
    <w:p w:rsidR="00235C6E" w:rsidRPr="00235C6E" w:rsidRDefault="00235C6E" w:rsidP="00235C6E">
      <w:pPr>
        <w:spacing w:after="0" w:line="240" w:lineRule="auto"/>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ab/>
        <w:t xml:space="preserve">Suprafata de 1,86ha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formata din 4 parcele alipite dupa cum urmeaza:</w:t>
      </w:r>
    </w:p>
    <w:p w:rsidR="00235C6E" w:rsidRPr="00235C6E" w:rsidRDefault="00235C6E" w:rsidP="00235C6E">
      <w:pPr>
        <w:spacing w:after="0" w:line="240" w:lineRule="auto"/>
        <w:ind w:left="144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1. NC 944 (CF 50497) = 4300mp</w:t>
      </w:r>
    </w:p>
    <w:p w:rsidR="00235C6E" w:rsidRPr="00235C6E" w:rsidRDefault="00235C6E" w:rsidP="00235C6E">
      <w:pPr>
        <w:spacing w:after="0" w:line="240" w:lineRule="auto"/>
        <w:ind w:left="144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2. NC 51918 (CF 51918) = 5000mp</w:t>
      </w:r>
    </w:p>
    <w:p w:rsidR="00235C6E" w:rsidRPr="00235C6E" w:rsidRDefault="00235C6E" w:rsidP="00235C6E">
      <w:pPr>
        <w:spacing w:after="0" w:line="240" w:lineRule="auto"/>
        <w:ind w:left="144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3.  NC 931 (CF 50503) = 3000mp</w:t>
      </w:r>
    </w:p>
    <w:p w:rsidR="00235C6E" w:rsidRDefault="00235C6E" w:rsidP="00235C6E">
      <w:pPr>
        <w:spacing w:after="0" w:line="240" w:lineRule="auto"/>
        <w:ind w:left="144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4.  NC 51467 (CF 51467) = 6300mp</w:t>
      </w:r>
    </w:p>
    <w:p w:rsidR="00FB31D6" w:rsidRPr="00FB31D6" w:rsidRDefault="00FB31D6" w:rsidP="00171FF1">
      <w:pPr>
        <w:spacing w:after="120" w:line="240" w:lineRule="auto"/>
        <w:ind w:firstLine="720"/>
        <w:jc w:val="both"/>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 xml:space="preserve">Conditiile geologice de zacamant, permit realizarea iazului piscicol si de agrement prin metoda exploatarii la zi sub nivelul hidrostatic pana la cota de +31,0 m. </w:t>
      </w:r>
    </w:p>
    <w:p w:rsidR="00FB31D6" w:rsidRPr="00FB31D6" w:rsidRDefault="00FB31D6" w:rsidP="00171FF1">
      <w:pPr>
        <w:spacing w:after="120" w:line="240" w:lineRule="auto"/>
        <w:ind w:firstLine="720"/>
        <w:jc w:val="both"/>
        <w:rPr>
          <w:rFonts w:ascii="Times New Roman" w:eastAsia="Calibri" w:hAnsi="Times New Roman" w:cs="Times New Roman"/>
          <w:b/>
          <w:sz w:val="28"/>
          <w:szCs w:val="28"/>
          <w:lang w:val="en-US" w:eastAsia="ar-SA"/>
        </w:rPr>
      </w:pPr>
      <w:r w:rsidRPr="00FB31D6">
        <w:rPr>
          <w:rFonts w:ascii="Times New Roman" w:eastAsia="Calibri" w:hAnsi="Times New Roman" w:cs="Times New Roman"/>
          <w:b/>
          <w:sz w:val="28"/>
          <w:szCs w:val="28"/>
          <w:lang w:val="en-US" w:eastAsia="ar-SA"/>
        </w:rPr>
        <w:t>Metode de deschidere si pregatire</w:t>
      </w:r>
    </w:p>
    <w:p w:rsidR="00FB31D6" w:rsidRPr="00FB31D6" w:rsidRDefault="00FB31D6" w:rsidP="00171FF1">
      <w:pPr>
        <w:spacing w:after="0" w:line="240" w:lineRule="auto"/>
        <w:ind w:firstLine="720"/>
        <w:jc w:val="both"/>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 xml:space="preserve">Drumul de acces pana la perimetrul de exploatare </w:t>
      </w:r>
      <w:proofErr w:type="gramStart"/>
      <w:r w:rsidRPr="00FB31D6">
        <w:rPr>
          <w:rFonts w:ascii="Times New Roman" w:eastAsia="Calibri" w:hAnsi="Times New Roman" w:cs="Times New Roman"/>
          <w:sz w:val="28"/>
          <w:szCs w:val="28"/>
          <w:lang w:val="en-US" w:eastAsia="ar-SA"/>
        </w:rPr>
        <w:t>este</w:t>
      </w:r>
      <w:proofErr w:type="gramEnd"/>
      <w:r w:rsidRPr="00FB31D6">
        <w:rPr>
          <w:rFonts w:ascii="Times New Roman" w:eastAsia="Calibri" w:hAnsi="Times New Roman" w:cs="Times New Roman"/>
          <w:sz w:val="28"/>
          <w:szCs w:val="28"/>
          <w:lang w:val="en-US" w:eastAsia="ar-SA"/>
        </w:rPr>
        <w:t xml:space="preserve"> un drum de tarla pentru care investitorul are acceptul tuturor proprietarilor.</w:t>
      </w:r>
    </w:p>
    <w:p w:rsidR="00FB31D6" w:rsidRPr="00FB31D6" w:rsidRDefault="00FB31D6" w:rsidP="00171FF1">
      <w:pPr>
        <w:spacing w:after="0" w:line="240" w:lineRule="auto"/>
        <w:ind w:firstLine="720"/>
        <w:jc w:val="both"/>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Pentru desfasurarea in conditii bune a exploatarii se vor executa periodic lucrari de intretinere si reparatii a drumului de tarla existent.</w:t>
      </w:r>
    </w:p>
    <w:p w:rsidR="00FB31D6" w:rsidRPr="00FB31D6" w:rsidRDefault="00FB31D6" w:rsidP="00171FF1">
      <w:pPr>
        <w:spacing w:after="0" w:line="240" w:lineRule="auto"/>
        <w:ind w:firstLine="720"/>
        <w:jc w:val="both"/>
        <w:rPr>
          <w:rFonts w:ascii="Times New Roman" w:eastAsia="Calibri" w:hAnsi="Times New Roman" w:cs="Times New Roman"/>
          <w:b/>
          <w:sz w:val="28"/>
          <w:szCs w:val="28"/>
          <w:lang w:val="en-US" w:eastAsia="ar-SA"/>
        </w:rPr>
      </w:pPr>
      <w:r w:rsidRPr="00FB31D6">
        <w:rPr>
          <w:rFonts w:ascii="Times New Roman" w:eastAsia="Calibri" w:hAnsi="Times New Roman" w:cs="Times New Roman"/>
          <w:b/>
          <w:sz w:val="28"/>
          <w:szCs w:val="28"/>
          <w:lang w:val="en-US" w:eastAsia="ar-SA"/>
        </w:rPr>
        <w:t>Metoda de exploatare</w:t>
      </w:r>
    </w:p>
    <w:p w:rsidR="00FB31D6" w:rsidRPr="00FB31D6" w:rsidRDefault="00FB31D6" w:rsidP="00171FF1">
      <w:pPr>
        <w:spacing w:line="240" w:lineRule="auto"/>
        <w:ind w:firstLine="720"/>
        <w:jc w:val="both"/>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 xml:space="preserve">Suprafata perimetrului de excavare are o forma poligonala </w:t>
      </w:r>
      <w:proofErr w:type="gramStart"/>
      <w:r w:rsidRPr="00FB31D6">
        <w:rPr>
          <w:rFonts w:ascii="Times New Roman" w:eastAsia="Calibri" w:hAnsi="Times New Roman" w:cs="Times New Roman"/>
          <w:sz w:val="28"/>
          <w:szCs w:val="28"/>
          <w:lang w:val="en-US" w:eastAsia="ar-SA"/>
        </w:rPr>
        <w:t>neregulata  de</w:t>
      </w:r>
      <w:proofErr w:type="gramEnd"/>
      <w:r w:rsidRPr="00FB31D6">
        <w:rPr>
          <w:rFonts w:ascii="Times New Roman" w:eastAsia="Calibri" w:hAnsi="Times New Roman" w:cs="Times New Roman"/>
          <w:sz w:val="28"/>
          <w:szCs w:val="28"/>
          <w:lang w:val="en-US" w:eastAsia="ar-SA"/>
        </w:rPr>
        <w:t xml:space="preserve"> 1,86 ha = 0,02 Kmp.</w:t>
      </w:r>
    </w:p>
    <w:p w:rsidR="00FB31D6" w:rsidRPr="00FB31D6" w:rsidRDefault="00FB31D6" w:rsidP="00171FF1">
      <w:pPr>
        <w:spacing w:line="240" w:lineRule="auto"/>
        <w:ind w:firstLine="720"/>
        <w:jc w:val="both"/>
        <w:rPr>
          <w:rFonts w:ascii="Times New Roman" w:eastAsia="Calibri" w:hAnsi="Times New Roman" w:cs="Times New Roman"/>
          <w:b/>
          <w:sz w:val="28"/>
          <w:szCs w:val="28"/>
          <w:lang w:val="en-US" w:eastAsia="ar-SA"/>
        </w:rPr>
      </w:pPr>
      <w:r w:rsidRPr="00FB31D6">
        <w:rPr>
          <w:rFonts w:ascii="Times New Roman" w:eastAsia="Calibri" w:hAnsi="Times New Roman" w:cs="Times New Roman"/>
          <w:b/>
          <w:sz w:val="28"/>
          <w:szCs w:val="28"/>
          <w:lang w:val="en-US" w:eastAsia="ar-SA"/>
        </w:rPr>
        <w:t xml:space="preserve">Excavarile se vor efectua in </w:t>
      </w:r>
      <w:proofErr w:type="gramStart"/>
      <w:r w:rsidRPr="00FB31D6">
        <w:rPr>
          <w:rFonts w:ascii="Times New Roman" w:eastAsia="Calibri" w:hAnsi="Times New Roman" w:cs="Times New Roman"/>
          <w:b/>
          <w:sz w:val="28"/>
          <w:szCs w:val="28"/>
          <w:lang w:val="en-US" w:eastAsia="ar-SA"/>
        </w:rPr>
        <w:t>2</w:t>
      </w:r>
      <w:proofErr w:type="gramEnd"/>
      <w:r w:rsidRPr="00FB31D6">
        <w:rPr>
          <w:rFonts w:ascii="Times New Roman" w:eastAsia="Calibri" w:hAnsi="Times New Roman" w:cs="Times New Roman"/>
          <w:b/>
          <w:sz w:val="28"/>
          <w:szCs w:val="28"/>
          <w:lang w:val="en-US" w:eastAsia="ar-SA"/>
        </w:rPr>
        <w:t xml:space="preserve"> faze si anume:</w:t>
      </w:r>
    </w:p>
    <w:p w:rsidR="00FB31D6" w:rsidRPr="00FB31D6" w:rsidRDefault="00FB31D6" w:rsidP="00171FF1">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pana la cota +36,0m, cu 1,5 m deasupra nivelului hidrostatic( cota nivelului hidrostatic=+34,5 m);</w:t>
      </w:r>
    </w:p>
    <w:p w:rsidR="00FB31D6" w:rsidRPr="00FB31D6" w:rsidRDefault="00FB31D6" w:rsidP="00171FF1">
      <w:pPr>
        <w:numPr>
          <w:ilvl w:val="0"/>
          <w:numId w:val="23"/>
        </w:numPr>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sub nivelul hidrostatic, de la cota +36,0 m pana la +31,0 m.</w:t>
      </w:r>
    </w:p>
    <w:p w:rsidR="00FB31D6" w:rsidRPr="00FB31D6" w:rsidRDefault="00FB31D6" w:rsidP="00171FF1">
      <w:pPr>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Parametrii optimi ai treptei de exploatare:</w:t>
      </w:r>
    </w:p>
    <w:p w:rsidR="00FB31D6" w:rsidRPr="00FB31D6" w:rsidRDefault="00FB31D6" w:rsidP="00171FF1">
      <w:pPr>
        <w:numPr>
          <w:ilvl w:val="0"/>
          <w:numId w:val="22"/>
        </w:numPr>
        <w:tabs>
          <w:tab w:val="num" w:pos="1800"/>
        </w:tabs>
        <w:overflowPunct w:val="0"/>
        <w:autoSpaceDE w:val="0"/>
        <w:autoSpaceDN w:val="0"/>
        <w:adjustRightInd w:val="0"/>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Latimea platformei treptei = 5,0 -10,0m;</w:t>
      </w:r>
    </w:p>
    <w:p w:rsidR="00FB31D6" w:rsidRPr="00FB31D6" w:rsidRDefault="00FB31D6" w:rsidP="00171FF1">
      <w:pPr>
        <w:numPr>
          <w:ilvl w:val="0"/>
          <w:numId w:val="22"/>
        </w:numPr>
        <w:tabs>
          <w:tab w:val="num" w:pos="1800"/>
        </w:tabs>
        <w:overflowPunct w:val="0"/>
        <w:autoSpaceDE w:val="0"/>
        <w:autoSpaceDN w:val="0"/>
        <w:adjustRightInd w:val="0"/>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Lungimea = cca.20,0 – 25,0m;</w:t>
      </w:r>
    </w:p>
    <w:p w:rsidR="00FB31D6" w:rsidRPr="00FB31D6" w:rsidRDefault="00FB31D6" w:rsidP="00171FF1">
      <w:pPr>
        <w:numPr>
          <w:ilvl w:val="0"/>
          <w:numId w:val="22"/>
        </w:numPr>
        <w:tabs>
          <w:tab w:val="num" w:pos="1800"/>
        </w:tabs>
        <w:overflowPunct w:val="0"/>
        <w:autoSpaceDE w:val="0"/>
        <w:autoSpaceDN w:val="0"/>
        <w:adjustRightInd w:val="0"/>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Adancimea de exploatare = +31,0 mdMN;</w:t>
      </w:r>
    </w:p>
    <w:p w:rsidR="00FB31D6" w:rsidRPr="00FB31D6" w:rsidRDefault="00FB31D6" w:rsidP="00171FF1">
      <w:pPr>
        <w:numPr>
          <w:ilvl w:val="0"/>
          <w:numId w:val="22"/>
        </w:numPr>
        <w:tabs>
          <w:tab w:val="num" w:pos="1800"/>
        </w:tabs>
        <w:overflowPunct w:val="0"/>
        <w:autoSpaceDE w:val="0"/>
        <w:autoSpaceDN w:val="0"/>
        <w:adjustRightInd w:val="0"/>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Unghi de taluz general microcariera= 300;</w:t>
      </w:r>
    </w:p>
    <w:p w:rsidR="00FB31D6" w:rsidRPr="00FB31D6" w:rsidRDefault="00FB31D6" w:rsidP="00171FF1">
      <w:pPr>
        <w:numPr>
          <w:ilvl w:val="0"/>
          <w:numId w:val="22"/>
        </w:numPr>
        <w:tabs>
          <w:tab w:val="num" w:pos="1800"/>
        </w:tabs>
        <w:overflowPunct w:val="0"/>
        <w:autoSpaceDE w:val="0"/>
        <w:autoSpaceDN w:val="0"/>
        <w:adjustRightInd w:val="0"/>
        <w:spacing w:after="0" w:line="240" w:lineRule="auto"/>
        <w:rPr>
          <w:rFonts w:ascii="Times New Roman" w:eastAsia="Calibri" w:hAnsi="Times New Roman" w:cs="Times New Roman"/>
          <w:sz w:val="28"/>
          <w:szCs w:val="28"/>
          <w:lang w:val="en-US" w:eastAsia="ar-SA"/>
        </w:rPr>
      </w:pPr>
      <w:r w:rsidRPr="00FB31D6">
        <w:rPr>
          <w:rFonts w:ascii="Times New Roman" w:eastAsia="Calibri" w:hAnsi="Times New Roman" w:cs="Times New Roman"/>
          <w:sz w:val="28"/>
          <w:szCs w:val="28"/>
          <w:lang w:val="en-US" w:eastAsia="ar-SA"/>
        </w:rPr>
        <w:t>Pilierul de siguranta = cca.10,0 m.</w:t>
      </w:r>
    </w:p>
    <w:p w:rsidR="00FB31D6" w:rsidRPr="00FB31D6" w:rsidRDefault="00FB31D6" w:rsidP="00171FF1">
      <w:pPr>
        <w:overflowPunct w:val="0"/>
        <w:autoSpaceDE w:val="0"/>
        <w:autoSpaceDN w:val="0"/>
        <w:adjustRightInd w:val="0"/>
        <w:spacing w:after="0" w:line="240" w:lineRule="auto"/>
        <w:rPr>
          <w:rFonts w:ascii="Times New Roman" w:eastAsia="Calibri" w:hAnsi="Times New Roman" w:cs="Times New Roman"/>
          <w:sz w:val="28"/>
          <w:szCs w:val="28"/>
          <w:lang w:val="en-US" w:eastAsia="ar-SA"/>
        </w:rPr>
      </w:pPr>
    </w:p>
    <w:p w:rsidR="00F1014D" w:rsidRPr="00642AD2" w:rsidRDefault="00F1014D" w:rsidP="00642AD2">
      <w:pPr>
        <w:spacing w:after="0" w:line="240" w:lineRule="auto"/>
        <w:ind w:left="397"/>
        <w:jc w:val="both"/>
        <w:rPr>
          <w:rFonts w:ascii="Arial" w:hAnsi="Arial" w:cs="Arial"/>
          <w:b/>
          <w:sz w:val="24"/>
          <w:szCs w:val="24"/>
        </w:rPr>
      </w:pPr>
    </w:p>
    <w:p w:rsidR="009C6E34" w:rsidRPr="00235C6E" w:rsidRDefault="002A34D5" w:rsidP="00642AD2">
      <w:pPr>
        <w:spacing w:after="0" w:line="240" w:lineRule="auto"/>
        <w:ind w:left="397"/>
        <w:jc w:val="both"/>
        <w:rPr>
          <w:rFonts w:ascii="Times New Roman" w:eastAsia="Calibri" w:hAnsi="Times New Roman" w:cs="Times New Roman"/>
          <w:b/>
          <w:sz w:val="28"/>
          <w:szCs w:val="28"/>
          <w:lang w:val="en-US" w:eastAsia="ar-SA"/>
        </w:rPr>
      </w:pPr>
      <w:r w:rsidRPr="00642AD2">
        <w:rPr>
          <w:rFonts w:ascii="Arial" w:hAnsi="Arial" w:cs="Arial"/>
          <w:b/>
          <w:sz w:val="24"/>
          <w:szCs w:val="24"/>
        </w:rPr>
        <w:t>2.</w:t>
      </w:r>
      <w:r w:rsidR="00866D76" w:rsidRPr="00642AD2">
        <w:rPr>
          <w:rFonts w:ascii="Arial" w:hAnsi="Arial" w:cs="Arial"/>
          <w:b/>
          <w:sz w:val="24"/>
          <w:szCs w:val="24"/>
        </w:rPr>
        <w:t>2</w:t>
      </w:r>
      <w:r w:rsidR="00866D76" w:rsidRPr="00642AD2">
        <w:rPr>
          <w:rFonts w:ascii="Arial" w:hAnsi="Arial" w:cs="Arial"/>
          <w:sz w:val="24"/>
          <w:szCs w:val="24"/>
        </w:rPr>
        <w:t xml:space="preserve"> </w:t>
      </w:r>
      <w:r w:rsidR="00367056"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umularea cu alte pro</w:t>
      </w:r>
      <w:r w:rsidR="009C6E34" w:rsidRPr="00235C6E">
        <w:rPr>
          <w:rFonts w:ascii="Times New Roman" w:eastAsia="Calibri" w:hAnsi="Times New Roman" w:cs="Times New Roman"/>
          <w:b/>
          <w:sz w:val="28"/>
          <w:szCs w:val="28"/>
          <w:lang w:val="en-US" w:eastAsia="ar-SA"/>
        </w:rPr>
        <w:t>iecte existente și/sau aprobate</w:t>
      </w:r>
    </w:p>
    <w:p w:rsidR="00421455" w:rsidRPr="00235C6E" w:rsidRDefault="009C6E34"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6633B8" w:rsidRPr="00235C6E">
        <w:rPr>
          <w:rFonts w:ascii="Times New Roman" w:eastAsia="Calibri" w:hAnsi="Times New Roman" w:cs="Times New Roman"/>
          <w:sz w:val="28"/>
          <w:szCs w:val="28"/>
          <w:lang w:val="en-US" w:eastAsia="ar-SA"/>
        </w:rPr>
        <w:t>În zona proiectului</w:t>
      </w:r>
      <w:r w:rsidR="0096297D" w:rsidRPr="00235C6E">
        <w:rPr>
          <w:rFonts w:ascii="Times New Roman" w:eastAsia="Calibri" w:hAnsi="Times New Roman" w:cs="Times New Roman"/>
          <w:sz w:val="28"/>
          <w:szCs w:val="28"/>
          <w:lang w:val="en-US" w:eastAsia="ar-SA"/>
        </w:rPr>
        <w:t xml:space="preserve"> exista atat in derulare cat si faza de avizare mai multe proiecte de exploatare a pietrisului si nisipului, fapt pt. </w:t>
      </w:r>
      <w:r w:rsidR="00052AC2" w:rsidRPr="00235C6E">
        <w:rPr>
          <w:rFonts w:ascii="Times New Roman" w:eastAsia="Calibri" w:hAnsi="Times New Roman" w:cs="Times New Roman"/>
          <w:sz w:val="28"/>
          <w:szCs w:val="28"/>
          <w:lang w:val="en-US" w:eastAsia="ar-SA"/>
        </w:rPr>
        <w:t>c</w:t>
      </w:r>
      <w:r w:rsidR="0096297D" w:rsidRPr="00235C6E">
        <w:rPr>
          <w:rFonts w:ascii="Times New Roman" w:eastAsia="Calibri" w:hAnsi="Times New Roman" w:cs="Times New Roman"/>
          <w:sz w:val="28"/>
          <w:szCs w:val="28"/>
          <w:lang w:val="en-US" w:eastAsia="ar-SA"/>
        </w:rPr>
        <w:t>are se solicita evaluarea impactului cumulat al acestor proiecte asupra mediului</w:t>
      </w:r>
    </w:p>
    <w:p w:rsidR="00142634" w:rsidRPr="00235C6E" w:rsidRDefault="0036705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 xml:space="preserve">3 </w:t>
      </w:r>
      <w:r w:rsidR="009C6E34" w:rsidRPr="00235C6E">
        <w:rPr>
          <w:rFonts w:ascii="Times New Roman" w:eastAsia="Calibri" w:hAnsi="Times New Roman" w:cs="Times New Roman"/>
          <w:b/>
          <w:sz w:val="28"/>
          <w:szCs w:val="28"/>
          <w:lang w:val="en-US" w:eastAsia="ar-SA"/>
        </w:rPr>
        <w:t>U</w:t>
      </w:r>
      <w:r w:rsidR="00866D76" w:rsidRPr="00235C6E">
        <w:rPr>
          <w:rFonts w:ascii="Times New Roman" w:eastAsia="Calibri" w:hAnsi="Times New Roman" w:cs="Times New Roman"/>
          <w:b/>
          <w:sz w:val="28"/>
          <w:szCs w:val="28"/>
          <w:lang w:val="en-US" w:eastAsia="ar-SA"/>
        </w:rPr>
        <w:t xml:space="preserve">tilizarea resurselor naturale, în special a solului, a terenurilor,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apei și a biodiversității</w:t>
      </w:r>
    </w:p>
    <w:p w:rsidR="00AF104B" w:rsidRPr="00235C6E" w:rsidRDefault="00E232CE" w:rsidP="00642AD2">
      <w:pPr>
        <w:pStyle w:val="BodyTextIndent"/>
        <w:spacing w:after="0" w:line="240" w:lineRule="auto"/>
        <w:ind w:left="397" w:firstLine="11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021979" w:rsidRPr="00235C6E">
        <w:rPr>
          <w:rFonts w:ascii="Times New Roman" w:eastAsia="Calibri" w:hAnsi="Times New Roman" w:cs="Times New Roman"/>
          <w:sz w:val="28"/>
          <w:szCs w:val="28"/>
          <w:lang w:val="en-US" w:eastAsia="ar-SA"/>
        </w:rPr>
        <w:t xml:space="preserve">Pentru realizarera iazului piscicol se foloseste teren in suprafata de </w:t>
      </w:r>
      <w:r w:rsidR="0012750A">
        <w:rPr>
          <w:rFonts w:ascii="Times New Roman" w:eastAsia="Calibri" w:hAnsi="Times New Roman" w:cs="Times New Roman"/>
          <w:sz w:val="28"/>
          <w:szCs w:val="28"/>
          <w:lang w:val="en-US" w:eastAsia="ar-SA"/>
        </w:rPr>
        <w:t>cca 1</w:t>
      </w:r>
      <w:proofErr w:type="gramStart"/>
      <w:r w:rsidR="0012750A">
        <w:rPr>
          <w:rFonts w:ascii="Times New Roman" w:eastAsia="Calibri" w:hAnsi="Times New Roman" w:cs="Times New Roman"/>
          <w:sz w:val="28"/>
          <w:szCs w:val="28"/>
          <w:lang w:val="en-US" w:eastAsia="ar-SA"/>
        </w:rPr>
        <w:t>,86</w:t>
      </w:r>
      <w:proofErr w:type="gramEnd"/>
      <w:r w:rsidR="00D12951" w:rsidRPr="00235C6E">
        <w:rPr>
          <w:rFonts w:ascii="Times New Roman" w:eastAsia="Calibri" w:hAnsi="Times New Roman" w:cs="Times New Roman"/>
          <w:sz w:val="28"/>
          <w:szCs w:val="28"/>
          <w:lang w:val="en-US" w:eastAsia="ar-SA"/>
        </w:rPr>
        <w:t xml:space="preserve"> ha,</w:t>
      </w:r>
      <w:r w:rsidRPr="00235C6E">
        <w:rPr>
          <w:rFonts w:ascii="Times New Roman" w:eastAsia="Calibri" w:hAnsi="Times New Roman" w:cs="Times New Roman"/>
          <w:sz w:val="28"/>
          <w:szCs w:val="28"/>
          <w:lang w:val="en-US" w:eastAsia="ar-SA"/>
        </w:rPr>
        <w:t xml:space="preserve"> prin excavarea si extragerea agregatelor minerale</w:t>
      </w:r>
      <w:r w:rsidR="00021979" w:rsidRPr="00235C6E">
        <w:rPr>
          <w:rFonts w:ascii="Times New Roman" w:eastAsia="Calibri" w:hAnsi="Times New Roman" w:cs="Times New Roman"/>
          <w:sz w:val="28"/>
          <w:szCs w:val="28"/>
          <w:lang w:val="en-US" w:eastAsia="ar-SA"/>
        </w:rPr>
        <w:t>.</w:t>
      </w:r>
    </w:p>
    <w:p w:rsidR="00E232CE" w:rsidRPr="00235C6E" w:rsidRDefault="00AF104B" w:rsidP="00FD5A51">
      <w:pPr>
        <w:pStyle w:val="BodyTextIndent"/>
        <w:spacing w:after="0" w:line="240" w:lineRule="auto"/>
        <w:ind w:left="397" w:firstLine="11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021979" w:rsidRPr="00235C6E">
        <w:rPr>
          <w:rFonts w:ascii="Times New Roman" w:eastAsia="Calibri" w:hAnsi="Times New Roman" w:cs="Times New Roman"/>
          <w:sz w:val="28"/>
          <w:szCs w:val="28"/>
          <w:lang w:val="en-US" w:eastAsia="ar-SA"/>
        </w:rPr>
        <w:t xml:space="preserve"> În procesul de exploatare a agregatelor din perimetru va rezulta un volu</w:t>
      </w:r>
      <w:r w:rsidR="00E232CE" w:rsidRPr="00235C6E">
        <w:rPr>
          <w:rFonts w:ascii="Times New Roman" w:eastAsia="Calibri" w:hAnsi="Times New Roman" w:cs="Times New Roman"/>
          <w:sz w:val="28"/>
          <w:szCs w:val="28"/>
          <w:lang w:val="en-US" w:eastAsia="ar-SA"/>
        </w:rPr>
        <w:t xml:space="preserve">m considerabil de sol vegetal,care va fi </w:t>
      </w:r>
      <w:r w:rsidR="00DF79F5" w:rsidRPr="00235C6E">
        <w:rPr>
          <w:rFonts w:ascii="Times New Roman" w:eastAsia="Calibri" w:hAnsi="Times New Roman" w:cs="Times New Roman"/>
          <w:sz w:val="28"/>
          <w:szCs w:val="28"/>
          <w:lang w:val="en-US" w:eastAsia="ar-SA"/>
        </w:rPr>
        <w:t>folosit pentru rambleerea taluzelor iazului piscicol.</w:t>
      </w:r>
    </w:p>
    <w:p w:rsidR="00FD5A51" w:rsidRPr="00235C6E" w:rsidRDefault="00E232CE" w:rsidP="00FD5A51">
      <w:pPr>
        <w:pStyle w:val="BodyTextIndent"/>
        <w:spacing w:after="0" w:line="240" w:lineRule="auto"/>
        <w:ind w:left="397"/>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FD5A51" w:rsidRPr="00235C6E">
        <w:rPr>
          <w:rFonts w:ascii="Times New Roman" w:eastAsia="Calibri" w:hAnsi="Times New Roman" w:cs="Times New Roman"/>
          <w:sz w:val="28"/>
          <w:szCs w:val="28"/>
          <w:lang w:val="en-US" w:eastAsia="ar-SA"/>
        </w:rPr>
        <w:t>Perimetrul analizat este amplasat peste Corpul de apa subterana ROJI06 Lunca si terasele Dunarii, conform Planului de management ABA JIU Craiova.</w:t>
      </w:r>
    </w:p>
    <w:p w:rsidR="00FD5A51" w:rsidRPr="00235C6E" w:rsidRDefault="00FD5A51" w:rsidP="00FD5A51">
      <w:pPr>
        <w:pStyle w:val="BodyTextIndent"/>
        <w:spacing w:after="0" w:line="240" w:lineRule="auto"/>
        <w:ind w:left="397" w:firstLine="397"/>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Din punct de vedere hidrogeologic, acviferul localizat in depozitele de lunca se afla in conexiune hidraulica cu Dunarea, fiind drenat de catre acesta, cu exceptia perioadelor cu ape mari, cand Dunarea alimenteaza acviferul freatic.</w:t>
      </w:r>
    </w:p>
    <w:p w:rsidR="00E232CE" w:rsidRPr="00235C6E" w:rsidRDefault="00E232CE" w:rsidP="003D0E18">
      <w:pPr>
        <w:pStyle w:val="BodyTextIndent"/>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Pe perioada de execuție a proiectului cât și pe perioada de funcționare nu se folosește apă tehnologică. </w:t>
      </w:r>
    </w:p>
    <w:p w:rsidR="00277F73" w:rsidRPr="00235C6E" w:rsidRDefault="00277F73" w:rsidP="00642AD2">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9C6E34" w:rsidP="00642AD2">
      <w:pPr>
        <w:spacing w:after="0" w:line="240" w:lineRule="auto"/>
        <w:ind w:left="397"/>
        <w:jc w:val="both"/>
        <w:rPr>
          <w:rFonts w:ascii="Times New Roman" w:eastAsia="Calibri" w:hAnsi="Times New Roman" w:cs="Times New Roman"/>
          <w:b/>
          <w:sz w:val="28"/>
          <w:szCs w:val="28"/>
          <w:lang w:val="en-US" w:eastAsia="ar-SA"/>
        </w:rPr>
      </w:pPr>
      <w:proofErr w:type="gramStart"/>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4</w:t>
      </w:r>
      <w:proofErr w:type="gramEnd"/>
      <w:r w:rsidR="00866D76" w:rsidRPr="00235C6E">
        <w:rPr>
          <w:rFonts w:ascii="Times New Roman" w:eastAsia="Calibri" w:hAnsi="Times New Roman" w:cs="Times New Roman"/>
          <w:b/>
          <w:sz w:val="28"/>
          <w:szCs w:val="28"/>
          <w:lang w:val="en-US" w:eastAsia="ar-SA"/>
        </w:rPr>
        <w:t xml:space="preserve"> </w:t>
      </w:r>
      <w:r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antitatea și tipurile de deșeuri generate/gestionate</w:t>
      </w:r>
    </w:p>
    <w:p w:rsidR="00E76D1C" w:rsidRPr="00235C6E" w:rsidRDefault="00591D23" w:rsidP="00642AD2">
      <w:pPr>
        <w:pStyle w:val="ListParagraph"/>
        <w:spacing w:after="0" w:line="240" w:lineRule="auto"/>
        <w:ind w:left="397" w:firstLine="28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 </w:t>
      </w:r>
      <w:r w:rsidR="006633B8" w:rsidRPr="00235C6E">
        <w:rPr>
          <w:rFonts w:ascii="Times New Roman" w:hAnsi="Times New Roman" w:cs="Times New Roman"/>
          <w:sz w:val="28"/>
          <w:szCs w:val="28"/>
        </w:rPr>
        <w:t xml:space="preserve">Din activitățile desfășurate </w:t>
      </w:r>
      <w:r w:rsidR="000946D2" w:rsidRPr="00235C6E">
        <w:rPr>
          <w:rFonts w:ascii="Times New Roman" w:hAnsi="Times New Roman" w:cs="Times New Roman"/>
          <w:sz w:val="28"/>
          <w:szCs w:val="28"/>
        </w:rPr>
        <w:t xml:space="preserve">în mod curent </w:t>
      </w:r>
      <w:r w:rsidR="006633B8" w:rsidRPr="00235C6E">
        <w:rPr>
          <w:rFonts w:ascii="Times New Roman" w:hAnsi="Times New Roman" w:cs="Times New Roman"/>
          <w:sz w:val="28"/>
          <w:szCs w:val="28"/>
        </w:rPr>
        <w:t>în cadrul</w:t>
      </w:r>
      <w:r w:rsidR="00E76D1C" w:rsidRPr="00235C6E">
        <w:rPr>
          <w:rFonts w:ascii="Times New Roman" w:hAnsi="Times New Roman" w:cs="Times New Roman"/>
          <w:sz w:val="28"/>
          <w:szCs w:val="28"/>
        </w:rPr>
        <w:t xml:space="preserve"> obiectivului </w:t>
      </w:r>
      <w:r w:rsidR="000946D2" w:rsidRPr="00235C6E">
        <w:rPr>
          <w:rFonts w:ascii="Times New Roman" w:hAnsi="Times New Roman" w:cs="Times New Roman"/>
          <w:sz w:val="28"/>
          <w:szCs w:val="28"/>
        </w:rPr>
        <w:t>vor rezulta</w:t>
      </w:r>
      <w:r w:rsidR="00E76D1C" w:rsidRPr="00235C6E">
        <w:rPr>
          <w:rFonts w:ascii="Times New Roman" w:hAnsi="Times New Roman" w:cs="Times New Roman"/>
          <w:sz w:val="28"/>
          <w:szCs w:val="28"/>
        </w:rPr>
        <w:t xml:space="preserve"> deșeuri de tip menajer. </w:t>
      </w:r>
      <w:r w:rsidR="000946D2" w:rsidRPr="00235C6E">
        <w:rPr>
          <w:rFonts w:ascii="Times New Roman" w:hAnsi="Times New Roman" w:cs="Times New Roman"/>
          <w:sz w:val="28"/>
          <w:szCs w:val="28"/>
        </w:rPr>
        <w:t>Acestea vor fi depozitate în saci de plastic care vor fi preluați de către operatorul autorizat din zonă, pe bază de contract.</w:t>
      </w:r>
    </w:p>
    <w:p w:rsidR="00866D76" w:rsidRPr="00235C6E" w:rsidRDefault="00591D23" w:rsidP="0012750A">
      <w:pPr>
        <w:pStyle w:val="ListParagraph"/>
        <w:spacing w:after="0" w:line="240" w:lineRule="auto"/>
        <w:ind w:left="397" w:firstLine="284"/>
        <w:jc w:val="both"/>
        <w:textAlignment w:val="baseline"/>
        <w:rPr>
          <w:rFonts w:ascii="Times New Roman" w:hAnsi="Times New Roman" w:cs="Times New Roman"/>
          <w:b/>
          <w:sz w:val="28"/>
          <w:szCs w:val="28"/>
        </w:rPr>
      </w:pPr>
      <w:r w:rsidRPr="00235C6E">
        <w:rPr>
          <w:rFonts w:ascii="Times New Roman" w:hAnsi="Times New Roman" w:cs="Times New Roman"/>
          <w:b/>
          <w:sz w:val="28"/>
          <w:szCs w:val="28"/>
        </w:rPr>
        <w:t>2.</w:t>
      </w:r>
      <w:r w:rsidR="00866D76" w:rsidRPr="00235C6E">
        <w:rPr>
          <w:rFonts w:ascii="Times New Roman" w:hAnsi="Times New Roman" w:cs="Times New Roman"/>
          <w:b/>
          <w:sz w:val="28"/>
          <w:szCs w:val="28"/>
        </w:rPr>
        <w:t xml:space="preserve">5 </w:t>
      </w:r>
      <w:r w:rsidRPr="00235C6E">
        <w:rPr>
          <w:rFonts w:ascii="Times New Roman" w:hAnsi="Times New Roman" w:cs="Times New Roman"/>
          <w:b/>
          <w:sz w:val="28"/>
          <w:szCs w:val="28"/>
        </w:rPr>
        <w:t>P</w:t>
      </w:r>
      <w:r w:rsidR="00866D76" w:rsidRPr="00235C6E">
        <w:rPr>
          <w:rFonts w:ascii="Times New Roman" w:hAnsi="Times New Roman" w:cs="Times New Roman"/>
          <w:b/>
          <w:sz w:val="28"/>
          <w:szCs w:val="28"/>
        </w:rPr>
        <w:t>oluarea și alte efecte negative</w:t>
      </w:r>
    </w:p>
    <w:p w:rsidR="00514653" w:rsidRPr="00235C6E" w:rsidRDefault="00514653"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D25830" w:rsidRPr="00235C6E">
        <w:rPr>
          <w:rFonts w:ascii="Times New Roman" w:eastAsia="Calibri" w:hAnsi="Times New Roman" w:cs="Times New Roman"/>
          <w:sz w:val="28"/>
          <w:szCs w:val="28"/>
          <w:lang w:val="en-US" w:eastAsia="ar-SA"/>
        </w:rPr>
        <w:t xml:space="preserve">În faza de realizare a proiectului, stratele de sol vor fi impactate ca urmare a amenajărilor de pregătire a terenului, a </w:t>
      </w:r>
      <w:proofErr w:type="gramStart"/>
      <w:r w:rsidR="00D25830" w:rsidRPr="00235C6E">
        <w:rPr>
          <w:rFonts w:ascii="Times New Roman" w:eastAsia="Calibri" w:hAnsi="Times New Roman" w:cs="Times New Roman"/>
          <w:sz w:val="28"/>
          <w:szCs w:val="28"/>
          <w:lang w:val="en-US" w:eastAsia="ar-SA"/>
        </w:rPr>
        <w:t>căilor  temporare</w:t>
      </w:r>
      <w:proofErr w:type="gramEnd"/>
      <w:r w:rsidR="00D25830" w:rsidRPr="00235C6E">
        <w:rPr>
          <w:rFonts w:ascii="Times New Roman" w:eastAsia="Calibri" w:hAnsi="Times New Roman" w:cs="Times New Roman"/>
          <w:sz w:val="28"/>
          <w:szCs w:val="28"/>
          <w:lang w:val="en-US" w:eastAsia="ar-SA"/>
        </w:rPr>
        <w:t xml:space="preserve"> de acces, etc., ce vor conduce la o expunere la factorii ce contribuie la eroziune superficială. Pe perioada de realizare a proiectului nu vor fi deversate în afara amplasamentului cantități de ape reziduale, iar solul decopertat va fi depozitat</w:t>
      </w:r>
      <w:r w:rsidR="00704D91" w:rsidRPr="00235C6E">
        <w:rPr>
          <w:rFonts w:ascii="Times New Roman" w:eastAsia="Calibri" w:hAnsi="Times New Roman" w:cs="Times New Roman"/>
          <w:sz w:val="28"/>
          <w:szCs w:val="28"/>
          <w:lang w:val="en-US" w:eastAsia="ar-SA"/>
        </w:rPr>
        <w:t xml:space="preserve"> separat pentru a fi utilizat ulterior la amenajarea terenului.</w:t>
      </w:r>
    </w:p>
    <w:p w:rsidR="00E232CE" w:rsidRPr="00235C6E" w:rsidRDefault="00704D91"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Pentru realizarea proiectului se va face apel la utilaje sau echipamente de putere medie sau mare, dotate cu motoare de ardere internă ce vor conduce temporar la emisii de noxe atmosferice. </w:t>
      </w:r>
    </w:p>
    <w:p w:rsidR="006D3705" w:rsidRPr="00235C6E" w:rsidRDefault="004C4292"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514653" w:rsidRPr="00235C6E">
        <w:rPr>
          <w:rFonts w:ascii="Times New Roman" w:eastAsia="Calibri" w:hAnsi="Times New Roman" w:cs="Times New Roman"/>
          <w:b/>
          <w:sz w:val="28"/>
          <w:szCs w:val="28"/>
          <w:lang w:val="en-US" w:eastAsia="ar-SA"/>
        </w:rPr>
        <w:t>Aer:</w:t>
      </w:r>
      <w:r w:rsidR="00514653" w:rsidRPr="00235C6E">
        <w:rPr>
          <w:rFonts w:ascii="Times New Roman" w:eastAsia="Calibri" w:hAnsi="Times New Roman" w:cs="Times New Roman"/>
          <w:sz w:val="28"/>
          <w:szCs w:val="28"/>
          <w:lang w:val="en-US" w:eastAsia="ar-SA"/>
        </w:rPr>
        <w:t xml:space="preserve"> Pe perioada execuţiei lucrărilor de construcţie, sursele de poluare </w:t>
      </w:r>
      <w:proofErr w:type="gramStart"/>
      <w:r w:rsidR="00514653" w:rsidRPr="00235C6E">
        <w:rPr>
          <w:rFonts w:ascii="Times New Roman" w:eastAsia="Calibri" w:hAnsi="Times New Roman" w:cs="Times New Roman"/>
          <w:sz w:val="28"/>
          <w:szCs w:val="28"/>
          <w:lang w:val="en-US" w:eastAsia="ar-SA"/>
        </w:rPr>
        <w:t>a</w:t>
      </w:r>
      <w:proofErr w:type="gramEnd"/>
      <w:r w:rsidR="00514653" w:rsidRPr="00235C6E">
        <w:rPr>
          <w:rFonts w:ascii="Times New Roman" w:eastAsia="Calibri" w:hAnsi="Times New Roman" w:cs="Times New Roman"/>
          <w:sz w:val="28"/>
          <w:szCs w:val="28"/>
          <w:lang w:val="en-US" w:eastAsia="ar-SA"/>
        </w:rPr>
        <w:t xml:space="preserve"> aerului atmosferic sunt reprezentate de utilajele/echipamentele cu care se execută lucrările prevăzute prin proiect, rezultând emisii specifice arderilor motoarelor cu combustie internă. </w:t>
      </w:r>
      <w:r w:rsidR="005C294D" w:rsidRPr="00235C6E">
        <w:rPr>
          <w:rFonts w:ascii="Times New Roman" w:eastAsia="Calibri" w:hAnsi="Times New Roman" w:cs="Times New Roman"/>
          <w:sz w:val="28"/>
          <w:szCs w:val="28"/>
          <w:lang w:val="en-US" w:eastAsia="ar-SA"/>
        </w:rPr>
        <w:t>Din evaluarea făcută rezultă o cantitate medie de carburant</w:t>
      </w:r>
      <w:r w:rsidR="00E529CF" w:rsidRPr="00235C6E">
        <w:rPr>
          <w:rFonts w:ascii="Times New Roman" w:eastAsia="Calibri" w:hAnsi="Times New Roman" w:cs="Times New Roman"/>
          <w:sz w:val="28"/>
          <w:szCs w:val="28"/>
          <w:lang w:val="en-US" w:eastAsia="ar-SA"/>
        </w:rPr>
        <w:t xml:space="preserve"> ( motorina</w:t>
      </w:r>
      <w:r w:rsidR="006D3705" w:rsidRPr="00235C6E">
        <w:rPr>
          <w:rFonts w:ascii="Times New Roman" w:eastAsia="Calibri" w:hAnsi="Times New Roman" w:cs="Times New Roman"/>
          <w:sz w:val="28"/>
          <w:szCs w:val="28"/>
          <w:lang w:val="en-US" w:eastAsia="ar-SA"/>
        </w:rPr>
        <w:t>)</w:t>
      </w:r>
      <w:r w:rsidR="005C294D" w:rsidRPr="00235C6E">
        <w:rPr>
          <w:rFonts w:ascii="Times New Roman" w:eastAsia="Calibri" w:hAnsi="Times New Roman" w:cs="Times New Roman"/>
          <w:sz w:val="28"/>
          <w:szCs w:val="28"/>
          <w:lang w:val="en-US" w:eastAsia="ar-SA"/>
        </w:rPr>
        <w:t>.</w:t>
      </w:r>
    </w:p>
    <w:p w:rsidR="00514653" w:rsidRPr="00235C6E" w:rsidRDefault="006A756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Alte emisii</w:t>
      </w:r>
      <w:r w:rsidR="00157C1B"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care afectează factorul de mediu aer</w:t>
      </w:r>
      <w:r w:rsidR="00157C1B" w:rsidRPr="00235C6E">
        <w:rPr>
          <w:rFonts w:ascii="Times New Roman" w:eastAsia="Calibri" w:hAnsi="Times New Roman" w:cs="Times New Roman"/>
          <w:sz w:val="28"/>
          <w:szCs w:val="28"/>
          <w:lang w:val="en-US" w:eastAsia="ar-SA"/>
        </w:rPr>
        <w:t xml:space="preserve"> sunt cele de pulberi (praf) rezultate în timpul excavării și nivelării materialului rezultat.</w:t>
      </w:r>
    </w:p>
    <w:p w:rsidR="00514653" w:rsidRPr="00235C6E" w:rsidRDefault="00514653"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t>Apă:</w:t>
      </w:r>
      <w:r w:rsidRPr="00235C6E">
        <w:rPr>
          <w:rFonts w:ascii="Times New Roman" w:hAnsi="Times New Roman" w:cs="Times New Roman"/>
          <w:sz w:val="28"/>
          <w:szCs w:val="28"/>
        </w:rPr>
        <w:t xml:space="preserve"> </w:t>
      </w:r>
      <w:r w:rsidR="00157C1B" w:rsidRPr="00235C6E">
        <w:rPr>
          <w:rFonts w:ascii="Times New Roman" w:hAnsi="Times New Roman" w:cs="Times New Roman"/>
          <w:sz w:val="28"/>
          <w:szCs w:val="28"/>
        </w:rPr>
        <w:t xml:space="preserve">Potențialele surse de poluare a factorului de mediu </w:t>
      </w:r>
      <w:proofErr w:type="gramStart"/>
      <w:r w:rsidR="00157C1B" w:rsidRPr="00235C6E">
        <w:rPr>
          <w:rFonts w:ascii="Times New Roman" w:hAnsi="Times New Roman" w:cs="Times New Roman"/>
          <w:sz w:val="28"/>
          <w:szCs w:val="28"/>
        </w:rPr>
        <w:t>apă</w:t>
      </w:r>
      <w:proofErr w:type="gramEnd"/>
      <w:r w:rsidR="00157C1B" w:rsidRPr="00235C6E">
        <w:rPr>
          <w:rFonts w:ascii="Times New Roman" w:hAnsi="Times New Roman" w:cs="Times New Roman"/>
          <w:sz w:val="28"/>
          <w:szCs w:val="28"/>
        </w:rPr>
        <w:t xml:space="preserve"> sunt reprezentate de</w:t>
      </w:r>
      <w:r w:rsidR="001838A2" w:rsidRPr="00235C6E">
        <w:rPr>
          <w:rFonts w:ascii="Times New Roman" w:hAnsi="Times New Roman" w:cs="Times New Roman"/>
          <w:sz w:val="28"/>
          <w:szCs w:val="28"/>
        </w:rPr>
        <w:t xml:space="preserve"> eventualele scurgeri accidentale de carburanți din zona utilajelor.</w:t>
      </w:r>
    </w:p>
    <w:p w:rsidR="001838A2" w:rsidRPr="00235C6E" w:rsidRDefault="001838A2"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sz w:val="28"/>
          <w:szCs w:val="28"/>
        </w:rPr>
        <w:t>Pe perioada de execuție, pe amplasament se va instala o toaletă ecologică.</w:t>
      </w:r>
    </w:p>
    <w:p w:rsidR="00514653" w:rsidRPr="00235C6E" w:rsidRDefault="00514653"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lastRenderedPageBreak/>
        <w:t>Sol:</w:t>
      </w:r>
      <w:r w:rsidRPr="00235C6E">
        <w:rPr>
          <w:rFonts w:ascii="Times New Roman" w:hAnsi="Times New Roman" w:cs="Times New Roman"/>
          <w:sz w:val="28"/>
          <w:szCs w:val="28"/>
        </w:rPr>
        <w:t xml:space="preserve"> În timpul execuţiei investiției, solul ar putea fi poluat local</w:t>
      </w:r>
      <w:r w:rsidR="0011381B" w:rsidRPr="00235C6E">
        <w:rPr>
          <w:rFonts w:ascii="Times New Roman" w:hAnsi="Times New Roman" w:cs="Times New Roman"/>
          <w:sz w:val="28"/>
          <w:szCs w:val="28"/>
        </w:rPr>
        <w:t>, în urma unor avarii</w:t>
      </w:r>
      <w:r w:rsidR="00B00EBF" w:rsidRPr="00235C6E">
        <w:rPr>
          <w:rFonts w:ascii="Times New Roman" w:hAnsi="Times New Roman" w:cs="Times New Roman"/>
          <w:sz w:val="28"/>
          <w:szCs w:val="28"/>
        </w:rPr>
        <w:t xml:space="preserve">, </w:t>
      </w:r>
      <w:r w:rsidRPr="00235C6E">
        <w:rPr>
          <w:rFonts w:ascii="Times New Roman" w:hAnsi="Times New Roman" w:cs="Times New Roman"/>
          <w:sz w:val="28"/>
          <w:szCs w:val="28"/>
        </w:rPr>
        <w:t>cu substanțe de natura produselor petroliere sau uleiurilor minerale provenite de la utilajele/echipamentele cu care se execută lucrările prevăzute prin proiect.</w:t>
      </w:r>
    </w:p>
    <w:p w:rsidR="00B00EBF" w:rsidRPr="00235C6E" w:rsidRDefault="00B00EBF"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sz w:val="28"/>
          <w:szCs w:val="28"/>
        </w:rPr>
        <w:t>Solul vegetal va fi decopertat și depozitat separat pentru a fi reutilizat la refacerea mediului.</w:t>
      </w:r>
    </w:p>
    <w:p w:rsidR="00514653" w:rsidRPr="00235C6E" w:rsidRDefault="00514653"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b/>
          <w:sz w:val="28"/>
          <w:szCs w:val="28"/>
        </w:rPr>
        <w:t>Zgomot:</w:t>
      </w:r>
      <w:r w:rsidRPr="00235C6E">
        <w:rPr>
          <w:rFonts w:ascii="Times New Roman" w:hAnsi="Times New Roman" w:cs="Times New Roman"/>
          <w:sz w:val="28"/>
          <w:szCs w:val="28"/>
        </w:rPr>
        <w:t xml:space="preserve"> Pe perioada execuţiei lucrărilor de construcţie, sursele de zgomot </w:t>
      </w:r>
      <w:r w:rsidR="00B00EBF" w:rsidRPr="00235C6E">
        <w:rPr>
          <w:rFonts w:ascii="Times New Roman" w:hAnsi="Times New Roman" w:cs="Times New Roman"/>
          <w:sz w:val="28"/>
          <w:szCs w:val="28"/>
        </w:rPr>
        <w:t xml:space="preserve">și vibrații </w:t>
      </w:r>
      <w:r w:rsidRPr="00235C6E">
        <w:rPr>
          <w:rFonts w:ascii="Times New Roman" w:hAnsi="Times New Roman" w:cs="Times New Roman"/>
          <w:sz w:val="28"/>
          <w:szCs w:val="28"/>
        </w:rPr>
        <w:t>sunt reprezentate de utilajele/echipamentele cu care se execută lucrările prevăzute prin proiect.</w:t>
      </w:r>
    </w:p>
    <w:p w:rsidR="00B00EBF" w:rsidRPr="00235C6E" w:rsidRDefault="00B00EBF" w:rsidP="00642AD2">
      <w:pPr>
        <w:pStyle w:val="ListParagraph"/>
        <w:spacing w:after="0" w:line="240" w:lineRule="auto"/>
        <w:ind w:left="397" w:firstLine="426"/>
        <w:jc w:val="both"/>
        <w:textAlignment w:val="baseline"/>
        <w:rPr>
          <w:rFonts w:ascii="Times New Roman" w:hAnsi="Times New Roman" w:cs="Times New Roman"/>
          <w:sz w:val="28"/>
          <w:szCs w:val="28"/>
        </w:rPr>
      </w:pPr>
      <w:r w:rsidRPr="00235C6E">
        <w:rPr>
          <w:rFonts w:ascii="Times New Roman" w:hAnsi="Times New Roman" w:cs="Times New Roman"/>
          <w:sz w:val="28"/>
          <w:szCs w:val="28"/>
        </w:rPr>
        <w:t>Perioadele de lucru vor coincide doar cu perioadele active diurne, pentru a se evita apariția oricăror zgomote în măsură a induce un deranj local.</w:t>
      </w:r>
    </w:p>
    <w:p w:rsidR="00F52EA8" w:rsidRPr="00235C6E" w:rsidRDefault="00F52EA8" w:rsidP="00642AD2">
      <w:pPr>
        <w:pStyle w:val="ListParagraph"/>
        <w:spacing w:after="0" w:line="240" w:lineRule="auto"/>
        <w:ind w:left="397" w:firstLine="425"/>
        <w:jc w:val="both"/>
        <w:textAlignment w:val="baseline"/>
        <w:rPr>
          <w:rFonts w:ascii="Times New Roman" w:hAnsi="Times New Roman" w:cs="Times New Roman"/>
          <w:sz w:val="28"/>
          <w:szCs w:val="28"/>
        </w:rPr>
      </w:pPr>
    </w:p>
    <w:p w:rsidR="00866D76" w:rsidRPr="00235C6E" w:rsidRDefault="00F52EA8"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w:t>
      </w:r>
      <w:r w:rsidR="00866D76" w:rsidRPr="00235C6E">
        <w:rPr>
          <w:rFonts w:ascii="Times New Roman" w:eastAsia="Calibri" w:hAnsi="Times New Roman" w:cs="Times New Roman"/>
          <w:b/>
          <w:sz w:val="28"/>
          <w:szCs w:val="28"/>
          <w:lang w:val="en-US" w:eastAsia="ar-SA"/>
        </w:rPr>
        <w:t>6</w:t>
      </w:r>
      <w:r w:rsidRPr="00235C6E">
        <w:rPr>
          <w:rFonts w:ascii="Times New Roman" w:eastAsia="Calibri" w:hAnsi="Times New Roman" w:cs="Times New Roman"/>
          <w:b/>
          <w:sz w:val="28"/>
          <w:szCs w:val="28"/>
          <w:lang w:val="en-US" w:eastAsia="ar-SA"/>
        </w:rPr>
        <w:t xml:space="preserve"> R</w:t>
      </w:r>
      <w:r w:rsidR="00866D76" w:rsidRPr="00235C6E">
        <w:rPr>
          <w:rFonts w:ascii="Times New Roman" w:eastAsia="Calibri" w:hAnsi="Times New Roman" w:cs="Times New Roman"/>
          <w:b/>
          <w:sz w:val="28"/>
          <w:szCs w:val="28"/>
          <w:lang w:val="en-US" w:eastAsia="ar-SA"/>
        </w:rPr>
        <w:t>iscurile de accidente majore și/sau dezastre relevante pentru proiectul în cauză, inclusiv cele cauzate de schimbările climatice, conform informațiilor științifice</w:t>
      </w:r>
    </w:p>
    <w:p w:rsidR="00F52EA8" w:rsidRDefault="00F52EA8" w:rsidP="00642AD2">
      <w:pPr>
        <w:spacing w:after="0" w:line="240" w:lineRule="auto"/>
        <w:ind w:left="397" w:firstLine="425"/>
        <w:jc w:val="both"/>
        <w:textAlignment w:val="baseline"/>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Nu se vor utiliza substanţe periculoase, tehnologia nu prezintă risc de accidente majore. Datorită dimensiunilor reduse ale proiectului nu se vor degaja cantități notabile de gaze cu efect de seră.</w:t>
      </w:r>
    </w:p>
    <w:p w:rsidR="00610A26" w:rsidRPr="00235C6E" w:rsidRDefault="00610A26" w:rsidP="00642AD2">
      <w:pPr>
        <w:spacing w:after="0" w:line="240" w:lineRule="auto"/>
        <w:ind w:left="397" w:firstLine="425"/>
        <w:jc w:val="both"/>
        <w:textAlignment w:val="baseline"/>
        <w:rPr>
          <w:rFonts w:ascii="Times New Roman" w:eastAsia="Calibri" w:hAnsi="Times New Roman" w:cs="Times New Roman"/>
          <w:sz w:val="28"/>
          <w:szCs w:val="28"/>
          <w:lang w:val="en-US" w:eastAsia="ar-SA"/>
        </w:rPr>
      </w:pPr>
    </w:p>
    <w:p w:rsidR="00866D76" w:rsidRPr="00235C6E" w:rsidRDefault="00F52EA8" w:rsidP="00642AD2">
      <w:pPr>
        <w:spacing w:after="0" w:line="240" w:lineRule="auto"/>
        <w:ind w:left="397"/>
        <w:jc w:val="both"/>
        <w:textAlignment w:val="baseline"/>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2.7 R</w:t>
      </w:r>
      <w:r w:rsidR="00866D76" w:rsidRPr="00235C6E">
        <w:rPr>
          <w:rFonts w:ascii="Times New Roman" w:eastAsia="Calibri" w:hAnsi="Times New Roman" w:cs="Times New Roman"/>
          <w:b/>
          <w:sz w:val="28"/>
          <w:szCs w:val="28"/>
          <w:lang w:val="en-US" w:eastAsia="ar-SA"/>
        </w:rPr>
        <w:t xml:space="preserve">iscurile pentru sănătatea umană </w:t>
      </w:r>
    </w:p>
    <w:p w:rsidR="00F55316" w:rsidRPr="00235C6E" w:rsidRDefault="003156B6" w:rsidP="00642AD2">
      <w:pPr>
        <w:spacing w:after="0" w:line="240" w:lineRule="auto"/>
        <w:ind w:left="397"/>
        <w:jc w:val="both"/>
        <w:textAlignment w:val="baseline"/>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Prin punctul de vedere transmis de Directia de Sanatate Publica Mehedinti, in</w:t>
      </w:r>
      <w:r w:rsidR="00610A26">
        <w:rPr>
          <w:rFonts w:ascii="Times New Roman" w:eastAsia="Calibri" w:hAnsi="Times New Roman" w:cs="Times New Roman"/>
          <w:sz w:val="28"/>
          <w:szCs w:val="28"/>
          <w:lang w:val="en-US" w:eastAsia="ar-SA"/>
        </w:rPr>
        <w:t xml:space="preserve"> data de 04.09.2019 </w:t>
      </w:r>
      <w:r w:rsidRPr="00235C6E">
        <w:rPr>
          <w:rFonts w:ascii="Times New Roman" w:eastAsia="Calibri" w:hAnsi="Times New Roman" w:cs="Times New Roman"/>
          <w:sz w:val="28"/>
          <w:szCs w:val="28"/>
          <w:lang w:val="en-US" w:eastAsia="ar-SA"/>
        </w:rPr>
        <w:t xml:space="preserve">s-a mentionat ca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necesara </w:t>
      </w:r>
      <w:r w:rsidR="00610A26">
        <w:rPr>
          <w:rFonts w:ascii="Times New Roman" w:eastAsia="Calibri" w:hAnsi="Times New Roman" w:cs="Times New Roman"/>
          <w:sz w:val="28"/>
          <w:szCs w:val="28"/>
          <w:lang w:val="en-US" w:eastAsia="ar-SA"/>
        </w:rPr>
        <w:t xml:space="preserve">evaluarea impactului asupra starii de sanatate a populatiei si </w:t>
      </w:r>
      <w:r w:rsidRPr="00235C6E">
        <w:rPr>
          <w:rFonts w:ascii="Times New Roman" w:eastAsia="Calibri" w:hAnsi="Times New Roman" w:cs="Times New Roman"/>
          <w:sz w:val="28"/>
          <w:szCs w:val="28"/>
          <w:lang w:val="en-US" w:eastAsia="ar-SA"/>
        </w:rPr>
        <w:t xml:space="preserve">intocmirea Studiului de Impact asupra Sanatatii, cf. </w:t>
      </w:r>
      <w:r w:rsidR="005B67AF" w:rsidRPr="00235C6E">
        <w:rPr>
          <w:rFonts w:ascii="Times New Roman" w:eastAsia="Calibri" w:hAnsi="Times New Roman" w:cs="Times New Roman"/>
          <w:sz w:val="28"/>
          <w:szCs w:val="28"/>
          <w:lang w:val="en-US" w:eastAsia="ar-SA"/>
        </w:rPr>
        <w:t xml:space="preserve">Ordin nr. 119/2014 pentru aprobarea Normelor de igiena si sanatate publica privind mediul de viata al populatiei, completat si modificat de Ord.nr. </w:t>
      </w:r>
      <w:r w:rsidRPr="00235C6E">
        <w:rPr>
          <w:rFonts w:ascii="Times New Roman" w:eastAsia="Calibri" w:hAnsi="Times New Roman" w:cs="Times New Roman"/>
          <w:sz w:val="28"/>
          <w:szCs w:val="28"/>
          <w:lang w:val="en-US" w:eastAsia="ar-SA"/>
        </w:rPr>
        <w:t xml:space="preserve">994/2018  </w:t>
      </w:r>
    </w:p>
    <w:p w:rsidR="00866D76" w:rsidRPr="00235C6E" w:rsidRDefault="00866D76" w:rsidP="00642AD2">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824B11" w:rsidP="00642AD2">
      <w:pPr>
        <w:spacing w:after="0" w:line="240" w:lineRule="auto"/>
        <w:ind w:left="397" w:hanging="92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b/>
          <w:sz w:val="28"/>
          <w:szCs w:val="28"/>
          <w:lang w:val="en-US" w:eastAsia="ar-SA"/>
        </w:rPr>
        <w:t xml:space="preserve">    </w:t>
      </w:r>
      <w:r w:rsidR="004404B6"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 Amplasarea proiectelor</w:t>
      </w:r>
    </w:p>
    <w:p w:rsidR="00866D76" w:rsidRPr="00235C6E" w:rsidRDefault="004404B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1 </w:t>
      </w:r>
      <w:r w:rsidRPr="00235C6E">
        <w:rPr>
          <w:rFonts w:ascii="Times New Roman" w:eastAsia="Calibri" w:hAnsi="Times New Roman" w:cs="Times New Roman"/>
          <w:b/>
          <w:sz w:val="28"/>
          <w:szCs w:val="28"/>
          <w:lang w:val="en-US" w:eastAsia="ar-SA"/>
        </w:rPr>
        <w:t>U</w:t>
      </w:r>
      <w:r w:rsidR="00866D76" w:rsidRPr="00235C6E">
        <w:rPr>
          <w:rFonts w:ascii="Times New Roman" w:eastAsia="Calibri" w:hAnsi="Times New Roman" w:cs="Times New Roman"/>
          <w:b/>
          <w:sz w:val="28"/>
          <w:szCs w:val="28"/>
          <w:lang w:val="en-US" w:eastAsia="ar-SA"/>
        </w:rPr>
        <w:t>tilizarea a</w:t>
      </w:r>
      <w:r w:rsidRPr="00235C6E">
        <w:rPr>
          <w:rFonts w:ascii="Times New Roman" w:eastAsia="Calibri" w:hAnsi="Times New Roman" w:cs="Times New Roman"/>
          <w:b/>
          <w:sz w:val="28"/>
          <w:szCs w:val="28"/>
          <w:lang w:val="en-US" w:eastAsia="ar-SA"/>
        </w:rPr>
        <w:t>ctuală și aprobată a terenului</w:t>
      </w:r>
    </w:p>
    <w:p w:rsidR="002408C3" w:rsidRPr="00235C6E" w:rsidRDefault="004404B6" w:rsidP="00177ADF">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Terenul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situat în </w:t>
      </w:r>
      <w:r w:rsidR="00A85E8E" w:rsidRPr="00235C6E">
        <w:rPr>
          <w:rFonts w:ascii="Times New Roman" w:eastAsia="Calibri" w:hAnsi="Times New Roman" w:cs="Times New Roman"/>
          <w:sz w:val="28"/>
          <w:szCs w:val="28"/>
          <w:lang w:val="en-US" w:eastAsia="ar-SA"/>
        </w:rPr>
        <w:t>ex</w:t>
      </w:r>
      <w:r w:rsidR="00142634" w:rsidRPr="00235C6E">
        <w:rPr>
          <w:rFonts w:ascii="Times New Roman" w:eastAsia="Calibri" w:hAnsi="Times New Roman" w:cs="Times New Roman"/>
          <w:sz w:val="28"/>
          <w:szCs w:val="28"/>
          <w:lang w:val="en-US" w:eastAsia="ar-SA"/>
        </w:rPr>
        <w:t xml:space="preserve">travilanul comunei </w:t>
      </w:r>
      <w:r w:rsidR="00A85E8E" w:rsidRPr="00235C6E">
        <w:rPr>
          <w:rFonts w:ascii="Times New Roman" w:eastAsia="Calibri" w:hAnsi="Times New Roman" w:cs="Times New Roman"/>
          <w:sz w:val="28"/>
          <w:szCs w:val="28"/>
          <w:lang w:val="en-US" w:eastAsia="ar-SA"/>
        </w:rPr>
        <w:t xml:space="preserve">Hinova, </w:t>
      </w:r>
      <w:r w:rsidR="00177ADF" w:rsidRPr="00235C6E">
        <w:rPr>
          <w:rFonts w:ascii="Times New Roman" w:eastAsia="Calibri" w:hAnsi="Times New Roman" w:cs="Times New Roman"/>
          <w:sz w:val="28"/>
          <w:szCs w:val="28"/>
          <w:lang w:val="en-US" w:eastAsia="ar-SA"/>
        </w:rPr>
        <w:t>i</w:t>
      </w:r>
      <w:r w:rsidR="00A85E8E" w:rsidRPr="00235C6E">
        <w:rPr>
          <w:rFonts w:ascii="Times New Roman" w:eastAsia="Calibri" w:hAnsi="Times New Roman" w:cs="Times New Roman"/>
          <w:sz w:val="28"/>
          <w:szCs w:val="28"/>
          <w:lang w:val="en-US" w:eastAsia="ar-SA"/>
        </w:rPr>
        <w:t>ar cf. Certficatului de urbanism nr.</w:t>
      </w:r>
      <w:r w:rsidR="00610A26">
        <w:rPr>
          <w:rFonts w:ascii="Times New Roman" w:eastAsia="Calibri" w:hAnsi="Times New Roman" w:cs="Times New Roman"/>
          <w:sz w:val="28"/>
          <w:szCs w:val="28"/>
          <w:lang w:val="en-US" w:eastAsia="ar-SA"/>
        </w:rPr>
        <w:t xml:space="preserve"> </w:t>
      </w:r>
      <w:proofErr w:type="gramStart"/>
      <w:r w:rsidR="00610A26">
        <w:rPr>
          <w:rFonts w:ascii="Times New Roman" w:eastAsia="Calibri" w:hAnsi="Times New Roman" w:cs="Times New Roman"/>
          <w:sz w:val="28"/>
          <w:szCs w:val="28"/>
          <w:lang w:val="en-US" w:eastAsia="ar-SA"/>
        </w:rPr>
        <w:t>32</w:t>
      </w:r>
      <w:proofErr w:type="gramEnd"/>
      <w:r w:rsidR="00610A26">
        <w:rPr>
          <w:rFonts w:ascii="Times New Roman" w:eastAsia="Calibri" w:hAnsi="Times New Roman" w:cs="Times New Roman"/>
          <w:sz w:val="28"/>
          <w:szCs w:val="28"/>
          <w:lang w:val="en-US" w:eastAsia="ar-SA"/>
        </w:rPr>
        <w:t>/ 08.05.</w:t>
      </w:r>
      <w:r w:rsidR="00177ADF" w:rsidRPr="00235C6E">
        <w:rPr>
          <w:rFonts w:ascii="Times New Roman" w:eastAsia="Calibri" w:hAnsi="Times New Roman" w:cs="Times New Roman"/>
          <w:sz w:val="28"/>
          <w:szCs w:val="28"/>
          <w:lang w:val="en-US" w:eastAsia="ar-SA"/>
        </w:rPr>
        <w:t>2019</w:t>
      </w:r>
      <w:r w:rsidR="00A85E8E" w:rsidRPr="00235C6E">
        <w:rPr>
          <w:rFonts w:ascii="Times New Roman" w:eastAsia="Calibri" w:hAnsi="Times New Roman" w:cs="Times New Roman"/>
          <w:sz w:val="28"/>
          <w:szCs w:val="28"/>
          <w:lang w:val="en-US" w:eastAsia="ar-SA"/>
        </w:rPr>
        <w:t xml:space="preserve"> emis de Primaria com. Hinova, terenul are categoria de folosinta Livezi</w:t>
      </w:r>
    </w:p>
    <w:p w:rsidR="00642AD2" w:rsidRPr="00235C6E" w:rsidRDefault="00642AD2" w:rsidP="00642AD2">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26198B"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2 </w:t>
      </w:r>
      <w:r w:rsidRPr="00235C6E">
        <w:rPr>
          <w:rFonts w:ascii="Times New Roman" w:eastAsia="Calibri" w:hAnsi="Times New Roman" w:cs="Times New Roman"/>
          <w:b/>
          <w:sz w:val="28"/>
          <w:szCs w:val="28"/>
          <w:lang w:val="en-US" w:eastAsia="ar-SA"/>
        </w:rPr>
        <w:t>B</w:t>
      </w:r>
      <w:r w:rsidR="00866D76" w:rsidRPr="00235C6E">
        <w:rPr>
          <w:rFonts w:ascii="Times New Roman" w:eastAsia="Calibri" w:hAnsi="Times New Roman" w:cs="Times New Roman"/>
          <w:b/>
          <w:sz w:val="28"/>
          <w:szCs w:val="28"/>
          <w:lang w:val="en-US" w:eastAsia="ar-SA"/>
        </w:rPr>
        <w:t xml:space="preserve">ogăția, disponibilitatea, calitatea și capacitatea de regenerare relative ale resurselor naturale, inclusiv solul, terenurile, </w:t>
      </w:r>
      <w:proofErr w:type="gramStart"/>
      <w:r w:rsidR="00866D76" w:rsidRPr="00235C6E">
        <w:rPr>
          <w:rFonts w:ascii="Times New Roman" w:eastAsia="Calibri" w:hAnsi="Times New Roman" w:cs="Times New Roman"/>
          <w:b/>
          <w:sz w:val="28"/>
          <w:szCs w:val="28"/>
          <w:lang w:val="en-US" w:eastAsia="ar-SA"/>
        </w:rPr>
        <w:t>apa</w:t>
      </w:r>
      <w:proofErr w:type="gramEnd"/>
      <w:r w:rsidR="00866D76" w:rsidRPr="00235C6E">
        <w:rPr>
          <w:rFonts w:ascii="Times New Roman" w:eastAsia="Calibri" w:hAnsi="Times New Roman" w:cs="Times New Roman"/>
          <w:b/>
          <w:sz w:val="28"/>
          <w:szCs w:val="28"/>
          <w:lang w:val="en-US" w:eastAsia="ar-SA"/>
        </w:rPr>
        <w:t xml:space="preserve"> și biodiversitatea, din zonă și din subteranul acesteia</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Din punct de vedere hidrologic, teritoriul studiat face parte din bazinul hidrografic al Dunarii, fiind situat pe malul drept tehnic al bratului Dunarea Mica, in zona delimitata de Dunare si bratul Dunarea Mica. </w:t>
      </w:r>
    </w:p>
    <w:p w:rsidR="005F5929"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Ca urmare a indiguirii </w:t>
      </w:r>
      <w:proofErr w:type="gramStart"/>
      <w:r w:rsidRPr="00235C6E">
        <w:rPr>
          <w:rFonts w:ascii="Times New Roman" w:eastAsia="Calibri" w:hAnsi="Times New Roman" w:cs="Times New Roman"/>
          <w:sz w:val="28"/>
          <w:szCs w:val="28"/>
          <w:lang w:val="en-US" w:eastAsia="ar-SA"/>
        </w:rPr>
        <w:t>Dunarii  pe</w:t>
      </w:r>
      <w:proofErr w:type="gramEnd"/>
      <w:r w:rsidRPr="00235C6E">
        <w:rPr>
          <w:rFonts w:ascii="Times New Roman" w:eastAsia="Calibri" w:hAnsi="Times New Roman" w:cs="Times New Roman"/>
          <w:sz w:val="28"/>
          <w:szCs w:val="28"/>
          <w:lang w:val="en-US" w:eastAsia="ar-SA"/>
        </w:rPr>
        <w:t xml:space="preserve"> sectorul Hinova – Ostrovul Corbului – Batoti, bratul Dunarea Mica a fost barat, fapt ce a determinat modificarea regimului hidrologic al zonei prin transformarea, in cea mai mare parte a apelor curgatoare in ape statatoare.</w:t>
      </w:r>
      <w:r w:rsidR="00F11684" w:rsidRPr="00235C6E">
        <w:rPr>
          <w:rFonts w:ascii="Times New Roman" w:eastAsia="Calibri" w:hAnsi="Times New Roman" w:cs="Times New Roman"/>
          <w:sz w:val="28"/>
          <w:szCs w:val="28"/>
          <w:lang w:val="en-US" w:eastAsia="ar-SA"/>
        </w:rPr>
        <w:t xml:space="preserve">      </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Perimetrul de exploatare Iaz piscicol Ostrovu se afla in interiorul Sitului NATURA 2000 ROSPA BLAHNITA 0011. Situl se desfasoara pe raza administrativa </w:t>
      </w:r>
      <w:r w:rsidRPr="00235C6E">
        <w:rPr>
          <w:rFonts w:ascii="Times New Roman" w:eastAsia="Calibri" w:hAnsi="Times New Roman" w:cs="Times New Roman"/>
          <w:sz w:val="28"/>
          <w:szCs w:val="28"/>
          <w:lang w:val="en-US" w:eastAsia="ar-SA"/>
        </w:rPr>
        <w:lastRenderedPageBreak/>
        <w:t xml:space="preserve">a opt comune - Burila Mare, Devesel, Gogosu, Gruia, Hinova, Jiana, Patulele si Vanjulet. </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In interiorul ariei de protectie speciala avifaunistica (SPA) Blahnita se afla situl de importanta comunitara (SCI) Padurea Starmina (codul ROSCI0173), cu o suprafata totala de </w:t>
      </w:r>
      <w:smartTag w:uri="urn:schemas-microsoft-com:office:smarttags" w:element="metricconverter">
        <w:smartTagPr>
          <w:attr w:name="ProductID" w:val="123,0 ha"/>
        </w:smartTagPr>
        <w:r w:rsidRPr="00235C6E">
          <w:rPr>
            <w:rFonts w:ascii="Times New Roman" w:eastAsia="Calibri" w:hAnsi="Times New Roman" w:cs="Times New Roman"/>
            <w:sz w:val="28"/>
            <w:szCs w:val="28"/>
            <w:lang w:val="en-US" w:eastAsia="ar-SA"/>
          </w:rPr>
          <w:t>123,0 ha</w:t>
        </w:r>
      </w:smartTag>
      <w:r w:rsidRPr="00235C6E">
        <w:rPr>
          <w:rFonts w:ascii="Times New Roman" w:eastAsia="Calibri" w:hAnsi="Times New Roman" w:cs="Times New Roman"/>
          <w:sz w:val="28"/>
          <w:szCs w:val="28"/>
          <w:lang w:val="en-US" w:eastAsia="ar-SA"/>
        </w:rPr>
        <w:t>, din care o parte (</w:t>
      </w:r>
      <w:smartTag w:uri="urn:schemas-microsoft-com:office:smarttags" w:element="metricconverter">
        <w:smartTagPr>
          <w:attr w:name="ProductID" w:val="100,3 ha"/>
        </w:smartTagPr>
        <w:r w:rsidRPr="00235C6E">
          <w:rPr>
            <w:rFonts w:ascii="Times New Roman" w:eastAsia="Calibri" w:hAnsi="Times New Roman" w:cs="Times New Roman"/>
            <w:sz w:val="28"/>
            <w:szCs w:val="28"/>
            <w:lang w:val="en-US" w:eastAsia="ar-SA"/>
          </w:rPr>
          <w:t>100,3 ha</w:t>
        </w:r>
      </w:smartTag>
      <w:r w:rsidRPr="00235C6E">
        <w:rPr>
          <w:rFonts w:ascii="Times New Roman" w:eastAsia="Calibri" w:hAnsi="Times New Roman" w:cs="Times New Roman"/>
          <w:sz w:val="28"/>
          <w:szCs w:val="28"/>
          <w:lang w:val="en-US" w:eastAsia="ar-SA"/>
        </w:rPr>
        <w:t>) este inclusa in lista Rezervatiile naturale si Monumentele naturii, apartinand comunei Hinova.</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Amplasamentul microcarierei este localizat fata de acestea la distanta de peste </w:t>
      </w:r>
      <w:smartTag w:uri="urn:schemas-microsoft-com:office:smarttags" w:element="metricconverter">
        <w:smartTagPr>
          <w:attr w:name="ProductID" w:val="2,0 km"/>
        </w:smartTagPr>
        <w:r w:rsidRPr="00235C6E">
          <w:rPr>
            <w:rFonts w:ascii="Times New Roman" w:eastAsia="Calibri" w:hAnsi="Times New Roman" w:cs="Times New Roman"/>
            <w:sz w:val="28"/>
            <w:szCs w:val="28"/>
            <w:lang w:val="en-US" w:eastAsia="ar-SA"/>
          </w:rPr>
          <w:t>2,0 km</w:t>
        </w:r>
      </w:smartTag>
      <w:r w:rsidRPr="00235C6E">
        <w:rPr>
          <w:rFonts w:ascii="Times New Roman" w:eastAsia="Calibri" w:hAnsi="Times New Roman" w:cs="Times New Roman"/>
          <w:sz w:val="28"/>
          <w:szCs w:val="28"/>
          <w:lang w:val="en-US" w:eastAsia="ar-SA"/>
        </w:rPr>
        <w:t>, iar procesul tehnologic desfasurat in microcariera nu pericliteaza aceste zone de protectie speciala.</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Aria de protectie speciala avifaunistica (SPA) Blahnita include o zona umeda intre Hinova si Ostrovul Corbului, de </w:t>
      </w:r>
      <w:smartTag w:uri="urn:schemas-microsoft-com:office:smarttags" w:element="metricconverter">
        <w:smartTagPr>
          <w:attr w:name="ProductID" w:val="185 ha"/>
        </w:smartTagPr>
        <w:r w:rsidRPr="00235C6E">
          <w:rPr>
            <w:rFonts w:ascii="Times New Roman" w:eastAsia="Calibri" w:hAnsi="Times New Roman" w:cs="Times New Roman"/>
            <w:sz w:val="28"/>
            <w:szCs w:val="28"/>
            <w:lang w:val="en-US" w:eastAsia="ar-SA"/>
          </w:rPr>
          <w:t>185 ha</w:t>
        </w:r>
      </w:smartTag>
      <w:r w:rsidRPr="00235C6E">
        <w:rPr>
          <w:rFonts w:ascii="Times New Roman" w:eastAsia="Calibri" w:hAnsi="Times New Roman" w:cs="Times New Roman"/>
          <w:sz w:val="28"/>
          <w:szCs w:val="28"/>
          <w:lang w:val="en-US" w:eastAsia="ar-SA"/>
        </w:rPr>
        <w:t xml:space="preserve">, cu regim de protectie la nivel judetean, declarata rezervatie prin Hotararea nr. 13/10.07.2000 privind completarea Hotararii nr. 26/1994 a Consiliului Judetean Mehedinti privind protectia rezervatiilor si monumentelor naturii din judet, existand in acest sens si un regulament de administrare. </w:t>
      </w:r>
    </w:p>
    <w:p w:rsidR="00955D8B" w:rsidRPr="00235C6E" w:rsidRDefault="00955D8B" w:rsidP="00955D8B">
      <w:pPr>
        <w:spacing w:after="0" w:line="240" w:lineRule="auto"/>
        <w:ind w:left="397" w:firstLine="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Amplasamentul microcarierei este localizat pe grindul delimitat de Dunare si bratul Dunarea Mica, distanta pana la limita zonei umede fiind de peste </w:t>
      </w:r>
      <w:smartTag w:uri="urn:schemas-microsoft-com:office:smarttags" w:element="metricconverter">
        <w:smartTagPr>
          <w:attr w:name="ProductID" w:val="1,0 km"/>
        </w:smartTagPr>
        <w:r w:rsidRPr="00235C6E">
          <w:rPr>
            <w:rFonts w:ascii="Times New Roman" w:eastAsia="Calibri" w:hAnsi="Times New Roman" w:cs="Times New Roman"/>
            <w:sz w:val="28"/>
            <w:szCs w:val="28"/>
            <w:lang w:val="en-US" w:eastAsia="ar-SA"/>
          </w:rPr>
          <w:t>1,0 km</w:t>
        </w:r>
      </w:smartTag>
      <w:r w:rsidRPr="00235C6E">
        <w:rPr>
          <w:rFonts w:ascii="Times New Roman" w:eastAsia="Calibri" w:hAnsi="Times New Roman" w:cs="Times New Roman"/>
          <w:sz w:val="28"/>
          <w:szCs w:val="28"/>
          <w:lang w:val="en-US" w:eastAsia="ar-SA"/>
        </w:rPr>
        <w:t xml:space="preserve">.  </w:t>
      </w:r>
    </w:p>
    <w:p w:rsidR="00970095" w:rsidRPr="00235C6E" w:rsidRDefault="00970095" w:rsidP="00970095">
      <w:pPr>
        <w:shd w:val="clear" w:color="auto" w:fill="FFFFFF"/>
        <w:spacing w:after="0" w:line="240" w:lineRule="auto"/>
        <w:ind w:left="397" w:firstLine="720"/>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Perimetrul analizat este amplasat peste Corpul de apa subterana ROJI06 Lunca si terasele Dunarii, conform Planului de management ABA JIU Craiova.</w:t>
      </w:r>
    </w:p>
    <w:p w:rsidR="00970095" w:rsidRPr="00235C6E" w:rsidRDefault="00970095" w:rsidP="00970095">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Corpul de apa subterana freatica de tip poros permeabil se dezvolta in depozitele de lunca si terasele Dunarii si este de varsta cuaternara</w:t>
      </w:r>
    </w:p>
    <w:p w:rsidR="00970095" w:rsidRPr="00235C6E" w:rsidRDefault="00970095" w:rsidP="00970095">
      <w:pPr>
        <w:spacing w:after="0" w:line="240" w:lineRule="auto"/>
        <w:jc w:val="both"/>
        <w:rPr>
          <w:rFonts w:ascii="Times New Roman" w:eastAsia="Calibri" w:hAnsi="Times New Roman" w:cs="Times New Roman"/>
          <w:sz w:val="28"/>
          <w:szCs w:val="28"/>
          <w:lang w:val="en-US" w:eastAsia="ar-SA"/>
        </w:rPr>
      </w:pPr>
    </w:p>
    <w:p w:rsidR="00FD6E28" w:rsidRPr="00235C6E" w:rsidRDefault="00B83430" w:rsidP="00FD6E28">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3.</w:t>
      </w:r>
      <w:r w:rsidR="00866D76" w:rsidRPr="00235C6E">
        <w:rPr>
          <w:rFonts w:ascii="Times New Roman" w:eastAsia="Calibri" w:hAnsi="Times New Roman" w:cs="Times New Roman"/>
          <w:b/>
          <w:sz w:val="28"/>
          <w:szCs w:val="28"/>
          <w:lang w:val="en-US" w:eastAsia="ar-SA"/>
        </w:rPr>
        <w:t xml:space="preserve">3 </w:t>
      </w:r>
      <w:r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apacitatea de absorbție a mediului natural</w:t>
      </w:r>
    </w:p>
    <w:p w:rsidR="005F3A72" w:rsidRPr="00235C6E" w:rsidRDefault="00FD6E28" w:rsidP="00FD6E28">
      <w:pPr>
        <w:spacing w:after="0" w:line="240" w:lineRule="auto"/>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5F3A72" w:rsidRPr="00235C6E">
        <w:rPr>
          <w:rFonts w:ascii="Times New Roman" w:eastAsia="Calibri" w:hAnsi="Times New Roman" w:cs="Times New Roman"/>
          <w:sz w:val="28"/>
          <w:szCs w:val="28"/>
          <w:lang w:val="en-US" w:eastAsia="ar-SA"/>
        </w:rPr>
        <w:t>i.  Zone umede, zone riverane, guri ale râurilor:</w:t>
      </w:r>
      <w:r w:rsidRPr="00235C6E">
        <w:rPr>
          <w:rFonts w:ascii="Times New Roman" w:eastAsia="Calibri" w:hAnsi="Times New Roman" w:cs="Times New Roman"/>
          <w:sz w:val="28"/>
          <w:szCs w:val="28"/>
          <w:lang w:val="en-US" w:eastAsia="ar-SA"/>
        </w:rPr>
        <w:t xml:space="preserve"> Amplasamentul microcarierei este localizat pe grindul delimitat de Dunare si bratul Dunarea Mica, la o distanta de  peste </w:t>
      </w:r>
      <w:smartTag w:uri="urn:schemas-microsoft-com:office:smarttags" w:element="metricconverter">
        <w:smartTagPr>
          <w:attr w:name="ProductID" w:val="1,0 km"/>
        </w:smartTagPr>
        <w:r w:rsidRPr="00235C6E">
          <w:rPr>
            <w:rFonts w:ascii="Times New Roman" w:eastAsia="Calibri" w:hAnsi="Times New Roman" w:cs="Times New Roman"/>
            <w:sz w:val="28"/>
            <w:szCs w:val="28"/>
            <w:lang w:val="en-US" w:eastAsia="ar-SA"/>
          </w:rPr>
          <w:t>1,0 km</w:t>
        </w:r>
      </w:smartTag>
      <w:r w:rsidRPr="00235C6E">
        <w:rPr>
          <w:rFonts w:ascii="Times New Roman" w:eastAsia="Calibri" w:hAnsi="Times New Roman" w:cs="Times New Roman"/>
          <w:sz w:val="28"/>
          <w:szCs w:val="28"/>
          <w:lang w:val="en-US" w:eastAsia="ar-SA"/>
        </w:rPr>
        <w:t>. de limita zonei umede aflate intre Hinova si Ostrovul Corbului, cu regim de protectie la nivel judetean, declarata rezervatie prin Hotararea nr. 13/10.07.2000 privind completarea Hotararii nr. 26/1994 a Consiliului Judetean Mehedinti</w:t>
      </w:r>
    </w:p>
    <w:p w:rsidR="005F3A72" w:rsidRPr="00235C6E" w:rsidRDefault="00FD6E28" w:rsidP="00FD6E28">
      <w:pPr>
        <w:spacing w:after="0" w:line="240" w:lineRule="auto"/>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005F3A72" w:rsidRPr="00235C6E">
        <w:rPr>
          <w:rFonts w:ascii="Times New Roman" w:eastAsia="Calibri" w:hAnsi="Times New Roman" w:cs="Times New Roman"/>
          <w:sz w:val="28"/>
          <w:szCs w:val="28"/>
          <w:lang w:val="en-US" w:eastAsia="ar-SA"/>
        </w:rPr>
        <w:t>ii. Zone costiere și mediul marin: nu este cazul;</w:t>
      </w:r>
    </w:p>
    <w:p w:rsidR="005F3A72" w:rsidRPr="00235C6E" w:rsidRDefault="005F3A72" w:rsidP="00642AD2">
      <w:pPr>
        <w:pStyle w:val="ListParagraph"/>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iii.Zonele montane și forestiere: nu este cazul;</w:t>
      </w:r>
    </w:p>
    <w:p w:rsidR="001E5CCA" w:rsidRPr="00235C6E" w:rsidRDefault="005F3A72" w:rsidP="00642AD2">
      <w:pPr>
        <w:pStyle w:val="ListParagraph"/>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iv.Arii naturale protejate de interes național, comunitar, internațional: </w:t>
      </w:r>
    </w:p>
    <w:p w:rsidR="00E36CB5" w:rsidRPr="00235C6E" w:rsidRDefault="001E5CCA" w:rsidP="00642AD2">
      <w:pPr>
        <w:pStyle w:val="ListParagraph"/>
        <w:spacing w:after="0" w:line="240" w:lineRule="auto"/>
        <w:ind w:left="397" w:hanging="11"/>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Amplasamentul proiectului se găsește în </w:t>
      </w:r>
      <w:r w:rsidR="00E36CB5" w:rsidRPr="00235C6E">
        <w:rPr>
          <w:rFonts w:ascii="Times New Roman" w:hAnsi="Times New Roman" w:cs="Times New Roman"/>
          <w:sz w:val="28"/>
          <w:szCs w:val="28"/>
        </w:rPr>
        <w:t>extravilanul com. Hinova și se află complet în interiorul zonei desemnate ca sit Natura 2000 ROSPA0011 - Blahnița</w:t>
      </w:r>
    </w:p>
    <w:p w:rsidR="001E5CCA" w:rsidRPr="00235C6E" w:rsidRDefault="005F3A72" w:rsidP="00642AD2">
      <w:pPr>
        <w:pStyle w:val="ListParagraph"/>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 Zone clasificate sau protejate conform legislației în vigoare:</w:t>
      </w:r>
      <w:r w:rsidR="00E36CB5" w:rsidRPr="00235C6E">
        <w:rPr>
          <w:rFonts w:ascii="Times New Roman" w:hAnsi="Times New Roman" w:cs="Times New Roman"/>
          <w:sz w:val="28"/>
          <w:szCs w:val="28"/>
        </w:rPr>
        <w:t>nu este cazul</w:t>
      </w:r>
    </w:p>
    <w:p w:rsidR="005F3A72" w:rsidRPr="00235C6E" w:rsidRDefault="005F3A72" w:rsidP="00642AD2">
      <w:pPr>
        <w:pStyle w:val="ListParagraph"/>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vi. Zonele în care au existat deja cazuri de nerespectare a standardelor de calitate a mediului prevăzute de legislația națională și la nivelul Uniunii și relevante pentru proiect sau în care se consideră că există astfel de cazuri: nu este cazul;</w:t>
      </w:r>
    </w:p>
    <w:p w:rsidR="006F03C1" w:rsidRPr="00235C6E" w:rsidRDefault="005F3A72" w:rsidP="00642AD2">
      <w:pPr>
        <w:pStyle w:val="ListParagraph"/>
        <w:spacing w:after="0" w:line="240" w:lineRule="auto"/>
        <w:ind w:left="397" w:hanging="294"/>
        <w:jc w:val="both"/>
        <w:textAlignment w:val="baseline"/>
        <w:rPr>
          <w:rFonts w:ascii="Times New Roman" w:hAnsi="Times New Roman" w:cs="Times New Roman"/>
          <w:sz w:val="28"/>
          <w:szCs w:val="28"/>
        </w:rPr>
      </w:pPr>
      <w:r w:rsidRPr="00235C6E">
        <w:rPr>
          <w:rFonts w:ascii="Times New Roman" w:hAnsi="Times New Roman" w:cs="Times New Roman"/>
          <w:sz w:val="28"/>
          <w:szCs w:val="28"/>
        </w:rPr>
        <w:t>vii. Zonele cu o densitate mare a populației:</w:t>
      </w:r>
    </w:p>
    <w:p w:rsidR="00FD6E28" w:rsidRPr="00235C6E" w:rsidRDefault="00F450D0" w:rsidP="00642AD2">
      <w:pPr>
        <w:spacing w:after="0" w:line="240" w:lineRule="auto"/>
        <w:ind w:left="397" w:firstLine="709"/>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Terenul se afla in </w:t>
      </w:r>
      <w:r w:rsidR="00E36CB5" w:rsidRPr="00235C6E">
        <w:rPr>
          <w:rFonts w:ascii="Times New Roman" w:eastAsia="Calibri" w:hAnsi="Times New Roman" w:cs="Times New Roman"/>
          <w:sz w:val="28"/>
          <w:szCs w:val="28"/>
          <w:lang w:val="en-US" w:eastAsia="ar-SA"/>
        </w:rPr>
        <w:t xml:space="preserve">extravilanul com. Hinova la o distanta de aproximativ </w:t>
      </w:r>
      <w:r w:rsidR="00D87156" w:rsidRPr="00235C6E">
        <w:rPr>
          <w:rFonts w:ascii="Times New Roman" w:eastAsia="Calibri" w:hAnsi="Times New Roman" w:cs="Times New Roman"/>
          <w:sz w:val="28"/>
          <w:szCs w:val="28"/>
          <w:lang w:val="en-US" w:eastAsia="ar-SA"/>
        </w:rPr>
        <w:t>2,1,km de localitatea Hinova</w:t>
      </w:r>
    </w:p>
    <w:p w:rsidR="005F3A72" w:rsidRDefault="005F3A72" w:rsidP="00FD6E28">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viii. Peisajele și situri importante din punct de vedere istoric, cultural sau arheologic: nu </w:t>
      </w:r>
      <w:proofErr w:type="gramStart"/>
      <w:r w:rsidRPr="00235C6E">
        <w:rPr>
          <w:rFonts w:ascii="Times New Roman" w:eastAsia="Calibri" w:hAnsi="Times New Roman" w:cs="Times New Roman"/>
          <w:sz w:val="28"/>
          <w:szCs w:val="28"/>
          <w:lang w:val="en-US" w:eastAsia="ar-SA"/>
        </w:rPr>
        <w:t>este</w:t>
      </w:r>
      <w:proofErr w:type="gramEnd"/>
      <w:r w:rsidRPr="00235C6E">
        <w:rPr>
          <w:rFonts w:ascii="Times New Roman" w:eastAsia="Calibri" w:hAnsi="Times New Roman" w:cs="Times New Roman"/>
          <w:sz w:val="28"/>
          <w:szCs w:val="28"/>
          <w:lang w:val="en-US" w:eastAsia="ar-SA"/>
        </w:rPr>
        <w:t xml:space="preserve"> cazul. </w:t>
      </w:r>
    </w:p>
    <w:p w:rsidR="0012750A" w:rsidRDefault="0012750A" w:rsidP="00FD6E28">
      <w:pPr>
        <w:spacing w:after="0" w:line="240" w:lineRule="auto"/>
        <w:ind w:left="397"/>
        <w:jc w:val="both"/>
        <w:rPr>
          <w:rFonts w:ascii="Times New Roman" w:eastAsia="Calibri" w:hAnsi="Times New Roman" w:cs="Times New Roman"/>
          <w:sz w:val="28"/>
          <w:szCs w:val="28"/>
          <w:lang w:val="en-US" w:eastAsia="ar-SA"/>
        </w:rPr>
      </w:pPr>
    </w:p>
    <w:p w:rsidR="0012750A" w:rsidRPr="00235C6E" w:rsidRDefault="0012750A" w:rsidP="00FD6E28">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866D76" w:rsidP="00642AD2">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5F3A7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 Tipurile și caracteristicile impactului potențial</w:t>
      </w:r>
    </w:p>
    <w:p w:rsidR="003B76D2" w:rsidRPr="00235C6E" w:rsidRDefault="005F3A7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1 </w:t>
      </w:r>
      <w:r w:rsidR="003B76D2" w:rsidRPr="00235C6E">
        <w:rPr>
          <w:rFonts w:ascii="Times New Roman" w:eastAsia="Calibri" w:hAnsi="Times New Roman" w:cs="Times New Roman"/>
          <w:b/>
          <w:sz w:val="28"/>
          <w:szCs w:val="28"/>
          <w:lang w:val="en-US" w:eastAsia="ar-SA"/>
        </w:rPr>
        <w:t>I</w:t>
      </w:r>
      <w:r w:rsidR="00866D76" w:rsidRPr="00235C6E">
        <w:rPr>
          <w:rFonts w:ascii="Times New Roman" w:eastAsia="Calibri" w:hAnsi="Times New Roman" w:cs="Times New Roman"/>
          <w:b/>
          <w:sz w:val="28"/>
          <w:szCs w:val="28"/>
          <w:lang w:val="en-US" w:eastAsia="ar-SA"/>
        </w:rPr>
        <w:t xml:space="preserve">mportanța și extinderea spațială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impactului </w:t>
      </w:r>
    </w:p>
    <w:p w:rsidR="00E36CB5" w:rsidRPr="00235C6E" w:rsidRDefault="003B76D2" w:rsidP="00642AD2">
      <w:pPr>
        <w:spacing w:after="0" w:line="240" w:lineRule="auto"/>
        <w:ind w:left="397" w:firstLine="426"/>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Proiectul are dimensiuni </w:t>
      </w:r>
      <w:r w:rsidR="00E36CB5" w:rsidRPr="00235C6E">
        <w:rPr>
          <w:rFonts w:ascii="Times New Roman" w:eastAsia="Calibri" w:hAnsi="Times New Roman" w:cs="Times New Roman"/>
          <w:sz w:val="28"/>
          <w:szCs w:val="28"/>
          <w:lang w:val="en-US" w:eastAsia="ar-SA"/>
        </w:rPr>
        <w:t xml:space="preserve">medii si </w:t>
      </w:r>
      <w:proofErr w:type="gramStart"/>
      <w:r w:rsidR="00E36CB5" w:rsidRPr="00235C6E">
        <w:rPr>
          <w:rFonts w:ascii="Times New Roman" w:eastAsia="Calibri" w:hAnsi="Times New Roman" w:cs="Times New Roman"/>
          <w:sz w:val="28"/>
          <w:szCs w:val="28"/>
          <w:lang w:val="en-US" w:eastAsia="ar-SA"/>
        </w:rPr>
        <w:t>va</w:t>
      </w:r>
      <w:proofErr w:type="gramEnd"/>
      <w:r w:rsidR="00E36CB5" w:rsidRPr="00235C6E">
        <w:rPr>
          <w:rFonts w:ascii="Times New Roman" w:eastAsia="Calibri" w:hAnsi="Times New Roman" w:cs="Times New Roman"/>
          <w:sz w:val="28"/>
          <w:szCs w:val="28"/>
          <w:lang w:val="en-US" w:eastAsia="ar-SA"/>
        </w:rPr>
        <w:t xml:space="preserve"> produce </w:t>
      </w:r>
      <w:r w:rsidRPr="00235C6E">
        <w:rPr>
          <w:rFonts w:ascii="Times New Roman" w:eastAsia="Calibri" w:hAnsi="Times New Roman" w:cs="Times New Roman"/>
          <w:sz w:val="28"/>
          <w:szCs w:val="28"/>
          <w:lang w:val="en-US" w:eastAsia="ar-SA"/>
        </w:rPr>
        <w:t>modificări ale cadrului</w:t>
      </w:r>
      <w:r w:rsidR="00E36CB5" w:rsidRPr="00235C6E">
        <w:rPr>
          <w:rFonts w:ascii="Times New Roman" w:eastAsia="Calibri" w:hAnsi="Times New Roman" w:cs="Times New Roman"/>
          <w:sz w:val="28"/>
          <w:szCs w:val="28"/>
          <w:lang w:val="en-US" w:eastAsia="ar-SA"/>
        </w:rPr>
        <w:t xml:space="preserve"> natural al amplasamentului.  </w:t>
      </w:r>
    </w:p>
    <w:p w:rsidR="003B76D2" w:rsidRPr="00235C6E" w:rsidRDefault="00590F38" w:rsidP="00642AD2">
      <w:pPr>
        <w:spacing w:after="0" w:line="240" w:lineRule="auto"/>
        <w:ind w:left="397" w:firstLine="426"/>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Prin efectuarea stud</w:t>
      </w:r>
      <w:r w:rsidR="00E3785F" w:rsidRPr="00235C6E">
        <w:rPr>
          <w:rFonts w:ascii="Times New Roman" w:eastAsia="Calibri" w:hAnsi="Times New Roman" w:cs="Times New Roman"/>
          <w:sz w:val="28"/>
          <w:szCs w:val="28"/>
          <w:lang w:val="en-US" w:eastAsia="ar-SA"/>
        </w:rPr>
        <w:t>ului de impact asupra mediului se va evalua impactul activitatii de extractie a agregatelor minerale asupra vecinatatilor amplasamentului, precum si asupra florei si faunei din zona proiectului propus.</w:t>
      </w:r>
    </w:p>
    <w:p w:rsidR="00F7149D" w:rsidRPr="00235C6E" w:rsidRDefault="00F7149D" w:rsidP="00642AD2">
      <w:pPr>
        <w:spacing w:after="0" w:line="240" w:lineRule="auto"/>
        <w:ind w:left="397"/>
        <w:jc w:val="both"/>
        <w:rPr>
          <w:rFonts w:ascii="Times New Roman" w:eastAsia="Calibri" w:hAnsi="Times New Roman" w:cs="Times New Roman"/>
          <w:sz w:val="28"/>
          <w:szCs w:val="28"/>
          <w:lang w:val="en-US" w:eastAsia="ar-SA"/>
        </w:rPr>
      </w:pP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2 </w:t>
      </w:r>
      <w:r w:rsidRPr="00235C6E">
        <w:rPr>
          <w:rFonts w:ascii="Times New Roman" w:eastAsia="Calibri" w:hAnsi="Times New Roman" w:cs="Times New Roman"/>
          <w:b/>
          <w:sz w:val="28"/>
          <w:szCs w:val="28"/>
          <w:lang w:val="en-US" w:eastAsia="ar-SA"/>
        </w:rPr>
        <w:t>Natura impactului</w:t>
      </w:r>
    </w:p>
    <w:p w:rsidR="003B76D2" w:rsidRPr="00235C6E" w:rsidRDefault="003B76D2" w:rsidP="00642AD2">
      <w:pPr>
        <w:pStyle w:val="ListParagraph"/>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La faza de execuție sursele de poluare vor avea un impact </w:t>
      </w:r>
      <w:r w:rsidR="00E700C3" w:rsidRPr="00235C6E">
        <w:rPr>
          <w:rFonts w:ascii="Times New Roman" w:hAnsi="Times New Roman" w:cs="Times New Roman"/>
          <w:sz w:val="28"/>
          <w:szCs w:val="28"/>
        </w:rPr>
        <w:t>minor</w:t>
      </w:r>
      <w:r w:rsidRPr="00235C6E">
        <w:rPr>
          <w:rFonts w:ascii="Times New Roman" w:hAnsi="Times New Roman" w:cs="Times New Roman"/>
          <w:sz w:val="28"/>
          <w:szCs w:val="28"/>
        </w:rPr>
        <w:t xml:space="preserve"> asupra aerului datorită emisiilor de particule în suspensie, rezultate din </w:t>
      </w:r>
      <w:r w:rsidR="00E3785F" w:rsidRPr="00235C6E">
        <w:rPr>
          <w:rFonts w:ascii="Times New Roman" w:hAnsi="Times New Roman" w:cs="Times New Roman"/>
          <w:sz w:val="28"/>
          <w:szCs w:val="28"/>
        </w:rPr>
        <w:t>excavari</w:t>
      </w:r>
      <w:r w:rsidRPr="00235C6E">
        <w:rPr>
          <w:rFonts w:ascii="Times New Roman" w:hAnsi="Times New Roman" w:cs="Times New Roman"/>
          <w:sz w:val="28"/>
          <w:szCs w:val="28"/>
        </w:rPr>
        <w:t>, emisii de poluanți specifici gazelor de eșapament rezultate de la utilajele cu care se vor executa operațiile</w:t>
      </w:r>
      <w:r w:rsidR="00E3785F" w:rsidRPr="00235C6E">
        <w:rPr>
          <w:rFonts w:ascii="Times New Roman" w:hAnsi="Times New Roman" w:cs="Times New Roman"/>
          <w:sz w:val="28"/>
          <w:szCs w:val="28"/>
        </w:rPr>
        <w:t xml:space="preserve"> de extractie</w:t>
      </w:r>
      <w:r w:rsidRPr="00235C6E">
        <w:rPr>
          <w:rFonts w:ascii="Times New Roman" w:hAnsi="Times New Roman" w:cs="Times New Roman"/>
          <w:sz w:val="28"/>
          <w:szCs w:val="28"/>
        </w:rPr>
        <w:t xml:space="preserve"> și de la vehiculele pentru transportul materialelor.</w:t>
      </w:r>
    </w:p>
    <w:p w:rsidR="003B76D2" w:rsidRPr="00235C6E" w:rsidRDefault="003B76D2" w:rsidP="00642AD2">
      <w:pPr>
        <w:pStyle w:val="ListParagraph"/>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De asemenea, la faza de execuție a proiectul, impactul asupra factorului de mediu sol/subsol poate fi unul semnificativ dacă se produc poluări cu produse petroliere provenite de la utilaje, stocarea necontrolată a deșeurilor, etc.</w:t>
      </w:r>
    </w:p>
    <w:p w:rsidR="003B76D2" w:rsidRPr="00235C6E" w:rsidRDefault="003B76D2" w:rsidP="00642AD2">
      <w:pPr>
        <w:pStyle w:val="ListParagraph"/>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La realizarea proiectului sursele potențiale de zgomot sunt lucrările propriu-zise de </w:t>
      </w:r>
      <w:r w:rsidR="00E3785F" w:rsidRPr="00235C6E">
        <w:rPr>
          <w:rFonts w:ascii="Times New Roman" w:hAnsi="Times New Roman" w:cs="Times New Roman"/>
          <w:sz w:val="28"/>
          <w:szCs w:val="28"/>
        </w:rPr>
        <w:t>extractie si transport a agregatelor minerale</w:t>
      </w:r>
      <w:r w:rsidRPr="00235C6E">
        <w:rPr>
          <w:rFonts w:ascii="Times New Roman" w:hAnsi="Times New Roman" w:cs="Times New Roman"/>
          <w:sz w:val="28"/>
          <w:szCs w:val="28"/>
        </w:rPr>
        <w:t>.</w:t>
      </w:r>
    </w:p>
    <w:p w:rsidR="00E3785F" w:rsidRPr="00235C6E" w:rsidRDefault="00E3785F" w:rsidP="00642AD2">
      <w:pPr>
        <w:pStyle w:val="ListParagraph"/>
        <w:shd w:val="clear" w:color="auto" w:fill="FFFFFF"/>
        <w:spacing w:after="0" w:line="240" w:lineRule="auto"/>
        <w:ind w:left="397" w:firstLine="425"/>
        <w:textAlignment w:val="baseline"/>
        <w:rPr>
          <w:rFonts w:ascii="Times New Roman" w:hAnsi="Times New Roman" w:cs="Times New Roman"/>
          <w:sz w:val="28"/>
          <w:szCs w:val="28"/>
        </w:rPr>
      </w:pPr>
      <w:r w:rsidRPr="00235C6E">
        <w:rPr>
          <w:rFonts w:ascii="Times New Roman" w:hAnsi="Times New Roman" w:cs="Times New Roman"/>
          <w:sz w:val="28"/>
          <w:szCs w:val="28"/>
        </w:rPr>
        <w:t>Realizarea proiectului poate</w:t>
      </w:r>
      <w:r w:rsidR="004B5C07" w:rsidRPr="00235C6E">
        <w:rPr>
          <w:rFonts w:ascii="Times New Roman" w:hAnsi="Times New Roman" w:cs="Times New Roman"/>
          <w:sz w:val="28"/>
          <w:szCs w:val="28"/>
        </w:rPr>
        <w:t xml:space="preserve"> presupune pierderea unor suprafețe de habitate naturale </w:t>
      </w:r>
      <w:r w:rsidRPr="00235C6E">
        <w:rPr>
          <w:rFonts w:ascii="Times New Roman" w:hAnsi="Times New Roman" w:cs="Times New Roman"/>
          <w:sz w:val="28"/>
          <w:szCs w:val="28"/>
        </w:rPr>
        <w:t>din zona, dar in acelasi timp poate sa creeze conditii favorabile pentru hranirea pasarilor protejate din situl Natura 2000 Blahnita.</w:t>
      </w: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3 </w:t>
      </w:r>
      <w:r w:rsidRPr="00235C6E">
        <w:rPr>
          <w:rFonts w:ascii="Times New Roman" w:eastAsia="Calibri" w:hAnsi="Times New Roman" w:cs="Times New Roman"/>
          <w:b/>
          <w:sz w:val="28"/>
          <w:szCs w:val="28"/>
          <w:lang w:val="en-US" w:eastAsia="ar-SA"/>
        </w:rPr>
        <w:t>N</w:t>
      </w:r>
      <w:r w:rsidR="00866D76" w:rsidRPr="00235C6E">
        <w:rPr>
          <w:rFonts w:ascii="Times New Roman" w:eastAsia="Calibri" w:hAnsi="Times New Roman" w:cs="Times New Roman"/>
          <w:b/>
          <w:sz w:val="28"/>
          <w:szCs w:val="28"/>
          <w:lang w:val="en-US" w:eastAsia="ar-SA"/>
        </w:rPr>
        <w:t>atura transfrontalieră a impactului</w:t>
      </w:r>
      <w:r w:rsidR="006F37FE" w:rsidRPr="00235C6E">
        <w:rPr>
          <w:rFonts w:ascii="Times New Roman" w:eastAsia="Calibri" w:hAnsi="Times New Roman" w:cs="Times New Roman"/>
          <w:b/>
          <w:sz w:val="28"/>
          <w:szCs w:val="28"/>
          <w:lang w:val="en-US" w:eastAsia="ar-SA"/>
        </w:rPr>
        <w:t xml:space="preserve">: nu </w:t>
      </w:r>
      <w:proofErr w:type="gramStart"/>
      <w:r w:rsidR="006F37FE" w:rsidRPr="00235C6E">
        <w:rPr>
          <w:rFonts w:ascii="Times New Roman" w:eastAsia="Calibri" w:hAnsi="Times New Roman" w:cs="Times New Roman"/>
          <w:b/>
          <w:sz w:val="28"/>
          <w:szCs w:val="28"/>
          <w:lang w:val="en-US" w:eastAsia="ar-SA"/>
        </w:rPr>
        <w:t>este</w:t>
      </w:r>
      <w:proofErr w:type="gramEnd"/>
      <w:r w:rsidR="006F37FE" w:rsidRPr="00235C6E">
        <w:rPr>
          <w:rFonts w:ascii="Times New Roman" w:eastAsia="Calibri" w:hAnsi="Times New Roman" w:cs="Times New Roman"/>
          <w:b/>
          <w:sz w:val="28"/>
          <w:szCs w:val="28"/>
          <w:lang w:val="en-US" w:eastAsia="ar-SA"/>
        </w:rPr>
        <w:t xml:space="preserve"> cazul; amplasamentul proiectului propus este la o distanta de 1 km de granita cu Serbia.</w:t>
      </w:r>
    </w:p>
    <w:p w:rsidR="00866D76" w:rsidRPr="00235C6E" w:rsidRDefault="003B76D2"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4</w:t>
      </w:r>
      <w:r w:rsidRPr="00235C6E">
        <w:rPr>
          <w:rFonts w:ascii="Times New Roman" w:eastAsia="Calibri" w:hAnsi="Times New Roman" w:cs="Times New Roman"/>
          <w:b/>
          <w:sz w:val="28"/>
          <w:szCs w:val="28"/>
          <w:lang w:val="en-US" w:eastAsia="ar-SA"/>
        </w:rPr>
        <w:t xml:space="preserve"> I</w:t>
      </w:r>
      <w:r w:rsidR="00866D76" w:rsidRPr="00235C6E">
        <w:rPr>
          <w:rFonts w:ascii="Times New Roman" w:eastAsia="Calibri" w:hAnsi="Times New Roman" w:cs="Times New Roman"/>
          <w:b/>
          <w:sz w:val="28"/>
          <w:szCs w:val="28"/>
          <w:lang w:val="en-US" w:eastAsia="ar-SA"/>
        </w:rPr>
        <w:t>ntensita</w:t>
      </w:r>
      <w:r w:rsidRPr="00235C6E">
        <w:rPr>
          <w:rFonts w:ascii="Times New Roman" w:eastAsia="Calibri" w:hAnsi="Times New Roman" w:cs="Times New Roman"/>
          <w:b/>
          <w:sz w:val="28"/>
          <w:szCs w:val="28"/>
          <w:lang w:val="en-US" w:eastAsia="ar-SA"/>
        </w:rPr>
        <w:t>tea și complexitatea impactului</w:t>
      </w:r>
    </w:p>
    <w:p w:rsidR="003B76D2" w:rsidRPr="00235C6E" w:rsidRDefault="003B76D2" w:rsidP="00642AD2">
      <w:pPr>
        <w:pStyle w:val="ListParagraph"/>
        <w:shd w:val="clear" w:color="auto" w:fill="FFFFFF"/>
        <w:spacing w:after="0" w:line="240" w:lineRule="auto"/>
        <w:ind w:left="397" w:firstLine="425"/>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În perioada de execuţie a proiectului impactul asupra factorilor de mediu </w:t>
      </w:r>
      <w:proofErr w:type="gramStart"/>
      <w:r w:rsidRPr="00235C6E">
        <w:rPr>
          <w:rFonts w:ascii="Times New Roman" w:hAnsi="Times New Roman" w:cs="Times New Roman"/>
          <w:sz w:val="28"/>
          <w:szCs w:val="28"/>
        </w:rPr>
        <w:t>va</w:t>
      </w:r>
      <w:proofErr w:type="gramEnd"/>
      <w:r w:rsidRPr="00235C6E">
        <w:rPr>
          <w:rFonts w:ascii="Times New Roman" w:hAnsi="Times New Roman" w:cs="Times New Roman"/>
          <w:sz w:val="28"/>
          <w:szCs w:val="28"/>
        </w:rPr>
        <w:t xml:space="preserve"> fi </w:t>
      </w:r>
      <w:r w:rsidR="004B48F7" w:rsidRPr="00235C6E">
        <w:rPr>
          <w:rFonts w:ascii="Times New Roman" w:hAnsi="Times New Roman" w:cs="Times New Roman"/>
          <w:sz w:val="28"/>
          <w:szCs w:val="28"/>
        </w:rPr>
        <w:t>evaluat</w:t>
      </w:r>
      <w:r w:rsidRPr="00235C6E">
        <w:rPr>
          <w:rFonts w:ascii="Times New Roman" w:hAnsi="Times New Roman" w:cs="Times New Roman"/>
          <w:sz w:val="28"/>
          <w:szCs w:val="28"/>
        </w:rPr>
        <w:t xml:space="preserve"> </w:t>
      </w:r>
      <w:r w:rsidR="004B48F7" w:rsidRPr="00235C6E">
        <w:rPr>
          <w:rFonts w:ascii="Times New Roman" w:hAnsi="Times New Roman" w:cs="Times New Roman"/>
          <w:sz w:val="28"/>
          <w:szCs w:val="28"/>
        </w:rPr>
        <w:t>in urma intocmirii Studiului de impact asupra mediului</w:t>
      </w:r>
    </w:p>
    <w:p w:rsidR="00866D76" w:rsidRPr="00235C6E" w:rsidRDefault="007E2CEF"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5 </w:t>
      </w:r>
      <w:r w:rsidRPr="00235C6E">
        <w:rPr>
          <w:rFonts w:ascii="Times New Roman" w:eastAsia="Calibri" w:hAnsi="Times New Roman" w:cs="Times New Roman"/>
          <w:b/>
          <w:sz w:val="28"/>
          <w:szCs w:val="28"/>
          <w:lang w:val="en-US" w:eastAsia="ar-SA"/>
        </w:rPr>
        <w:t>P</w:t>
      </w:r>
      <w:r w:rsidR="00866D76" w:rsidRPr="00235C6E">
        <w:rPr>
          <w:rFonts w:ascii="Times New Roman" w:eastAsia="Calibri" w:hAnsi="Times New Roman" w:cs="Times New Roman"/>
          <w:b/>
          <w:sz w:val="28"/>
          <w:szCs w:val="28"/>
          <w:lang w:val="en-US" w:eastAsia="ar-SA"/>
        </w:rPr>
        <w:t>robabilitatea impactului</w:t>
      </w:r>
      <w:r w:rsidRPr="00235C6E">
        <w:rPr>
          <w:rFonts w:ascii="Times New Roman" w:eastAsia="Calibri" w:hAnsi="Times New Roman" w:cs="Times New Roman"/>
          <w:b/>
          <w:sz w:val="28"/>
          <w:szCs w:val="28"/>
          <w:lang w:val="en-US" w:eastAsia="ar-SA"/>
        </w:rPr>
        <w:t>: nesemnificativă</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4.</w:t>
      </w:r>
      <w:r w:rsidR="00866D76" w:rsidRPr="00235C6E">
        <w:rPr>
          <w:rFonts w:ascii="Times New Roman" w:eastAsia="Calibri" w:hAnsi="Times New Roman" w:cs="Times New Roman"/>
          <w:sz w:val="28"/>
          <w:szCs w:val="28"/>
          <w:lang w:val="en-US" w:eastAsia="ar-SA"/>
        </w:rPr>
        <w:t xml:space="preserve">6 </w:t>
      </w:r>
      <w:r w:rsidRPr="00235C6E">
        <w:rPr>
          <w:rFonts w:ascii="Times New Roman" w:eastAsia="Calibri" w:hAnsi="Times New Roman" w:cs="Times New Roman"/>
          <w:sz w:val="28"/>
          <w:szCs w:val="28"/>
          <w:lang w:val="en-US" w:eastAsia="ar-SA"/>
        </w:rPr>
        <w:t>D</w:t>
      </w:r>
      <w:r w:rsidR="00866D76" w:rsidRPr="00235C6E">
        <w:rPr>
          <w:rFonts w:ascii="Times New Roman" w:eastAsia="Calibri" w:hAnsi="Times New Roman" w:cs="Times New Roman"/>
          <w:sz w:val="28"/>
          <w:szCs w:val="28"/>
          <w:lang w:val="en-US" w:eastAsia="ar-SA"/>
        </w:rPr>
        <w:t>ebutul, durata, frecvența și reversibilit</w:t>
      </w:r>
      <w:r w:rsidRPr="00235C6E">
        <w:rPr>
          <w:rFonts w:ascii="Times New Roman" w:eastAsia="Calibri" w:hAnsi="Times New Roman" w:cs="Times New Roman"/>
          <w:sz w:val="28"/>
          <w:szCs w:val="28"/>
          <w:lang w:val="en-US" w:eastAsia="ar-SA"/>
        </w:rPr>
        <w:t>atea preconizate ale impactului</w:t>
      </w:r>
    </w:p>
    <w:p w:rsidR="0074154F" w:rsidRPr="00235C6E" w:rsidRDefault="007E2CEF" w:rsidP="00642AD2">
      <w:pPr>
        <w:spacing w:after="0" w:line="240" w:lineRule="auto"/>
        <w:ind w:left="397" w:firstLine="425"/>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În perioada de execuţie a proiectului, impactul lucrărilor asupra fact</w:t>
      </w:r>
      <w:r w:rsidR="006F37FE" w:rsidRPr="00235C6E">
        <w:rPr>
          <w:rFonts w:ascii="Times New Roman" w:eastAsia="Calibri" w:hAnsi="Times New Roman" w:cs="Times New Roman"/>
          <w:sz w:val="28"/>
          <w:szCs w:val="28"/>
          <w:lang w:val="en-US" w:eastAsia="ar-SA"/>
        </w:rPr>
        <w:t>orilor de mediu va fi temporar.</w:t>
      </w:r>
      <w:r w:rsidR="0074154F" w:rsidRPr="00235C6E">
        <w:rPr>
          <w:rFonts w:ascii="Times New Roman" w:eastAsia="Calibri" w:hAnsi="Times New Roman" w:cs="Times New Roman"/>
          <w:sz w:val="28"/>
          <w:szCs w:val="28"/>
          <w:lang w:val="en-US" w:eastAsia="ar-SA"/>
        </w:rPr>
        <w:t xml:space="preserve"> </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bookmarkStart w:id="0" w:name="_GoBack"/>
      <w:bookmarkEnd w:id="0"/>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7 </w:t>
      </w:r>
      <w:r w:rsidRPr="00235C6E">
        <w:rPr>
          <w:rFonts w:ascii="Times New Roman" w:eastAsia="Calibri" w:hAnsi="Times New Roman" w:cs="Times New Roman"/>
          <w:b/>
          <w:sz w:val="28"/>
          <w:szCs w:val="28"/>
          <w:lang w:val="en-US" w:eastAsia="ar-SA"/>
        </w:rPr>
        <w:t>C</w:t>
      </w:r>
      <w:r w:rsidR="00866D76" w:rsidRPr="00235C6E">
        <w:rPr>
          <w:rFonts w:ascii="Times New Roman" w:eastAsia="Calibri" w:hAnsi="Times New Roman" w:cs="Times New Roman"/>
          <w:b/>
          <w:sz w:val="28"/>
          <w:szCs w:val="28"/>
          <w:lang w:val="en-US" w:eastAsia="ar-SA"/>
        </w:rPr>
        <w:t>umularea impactului cu impactul altor proiecte existente și/sau aprobate</w:t>
      </w:r>
      <w:r w:rsidRPr="00235C6E">
        <w:rPr>
          <w:rFonts w:ascii="Times New Roman" w:eastAsia="Calibri" w:hAnsi="Times New Roman" w:cs="Times New Roman"/>
          <w:b/>
          <w:sz w:val="28"/>
          <w:szCs w:val="28"/>
          <w:lang w:val="en-US" w:eastAsia="ar-SA"/>
        </w:rPr>
        <w:t>:</w:t>
      </w:r>
      <w:r w:rsidRPr="00235C6E">
        <w:rPr>
          <w:rFonts w:ascii="Times New Roman" w:eastAsia="Calibri" w:hAnsi="Times New Roman" w:cs="Times New Roman"/>
          <w:sz w:val="28"/>
          <w:szCs w:val="28"/>
          <w:lang w:val="en-US" w:eastAsia="ar-SA"/>
        </w:rPr>
        <w:t xml:space="preserve"> </w:t>
      </w:r>
      <w:r w:rsidR="004B48F7" w:rsidRPr="00235C6E">
        <w:rPr>
          <w:rFonts w:ascii="Times New Roman" w:eastAsia="Calibri" w:hAnsi="Times New Roman" w:cs="Times New Roman"/>
          <w:sz w:val="28"/>
          <w:szCs w:val="28"/>
          <w:lang w:val="en-US" w:eastAsia="ar-SA"/>
        </w:rPr>
        <w:t>in zona se afla in derulare si alte proiecte de extractie a agregatelor minerale in vederea executarii de iazuri piscicole, fapt pentru care a fost solicitat Studiul de impact asupra mediului</w:t>
      </w:r>
      <w:r w:rsidR="00375820" w:rsidRPr="00235C6E">
        <w:rPr>
          <w:rFonts w:ascii="Times New Roman" w:eastAsia="Calibri" w:hAnsi="Times New Roman" w:cs="Times New Roman"/>
          <w:sz w:val="28"/>
          <w:szCs w:val="28"/>
          <w:lang w:val="en-US" w:eastAsia="ar-SA"/>
        </w:rPr>
        <w:t>,</w:t>
      </w:r>
      <w:r w:rsidR="004B48F7" w:rsidRPr="00235C6E">
        <w:rPr>
          <w:rFonts w:ascii="Times New Roman" w:eastAsia="Calibri" w:hAnsi="Times New Roman" w:cs="Times New Roman"/>
          <w:sz w:val="28"/>
          <w:szCs w:val="28"/>
          <w:lang w:val="en-US" w:eastAsia="ar-SA"/>
        </w:rPr>
        <w:t xml:space="preserve"> in vederea cuantificarii impactului cumulat al proiectelor din zona</w:t>
      </w:r>
      <w:r w:rsidR="00375820" w:rsidRPr="00235C6E">
        <w:rPr>
          <w:rFonts w:ascii="Times New Roman" w:eastAsia="Calibri" w:hAnsi="Times New Roman" w:cs="Times New Roman"/>
          <w:sz w:val="28"/>
          <w:szCs w:val="28"/>
          <w:lang w:val="en-US" w:eastAsia="ar-SA"/>
        </w:rPr>
        <w:t xml:space="preserve"> studiata.</w:t>
      </w:r>
      <w:r w:rsidR="004B48F7" w:rsidRPr="00235C6E">
        <w:rPr>
          <w:rFonts w:ascii="Times New Roman" w:eastAsia="Calibri" w:hAnsi="Times New Roman" w:cs="Times New Roman"/>
          <w:sz w:val="28"/>
          <w:szCs w:val="28"/>
          <w:lang w:val="en-US" w:eastAsia="ar-SA"/>
        </w:rPr>
        <w:t xml:space="preserve">  </w:t>
      </w:r>
    </w:p>
    <w:p w:rsidR="00866D76" w:rsidRPr="00235C6E" w:rsidRDefault="007E2CE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b/>
          <w:sz w:val="28"/>
          <w:szCs w:val="28"/>
          <w:lang w:val="en-US" w:eastAsia="ar-SA"/>
        </w:rPr>
        <w:t>4.</w:t>
      </w:r>
      <w:r w:rsidR="00866D76" w:rsidRPr="00235C6E">
        <w:rPr>
          <w:rFonts w:ascii="Times New Roman" w:eastAsia="Calibri" w:hAnsi="Times New Roman" w:cs="Times New Roman"/>
          <w:b/>
          <w:sz w:val="28"/>
          <w:szCs w:val="28"/>
          <w:lang w:val="en-US" w:eastAsia="ar-SA"/>
        </w:rPr>
        <w:t xml:space="preserve">8 </w:t>
      </w:r>
      <w:r w:rsidRPr="00235C6E">
        <w:rPr>
          <w:rFonts w:ascii="Times New Roman" w:eastAsia="Calibri" w:hAnsi="Times New Roman" w:cs="Times New Roman"/>
          <w:b/>
          <w:sz w:val="28"/>
          <w:szCs w:val="28"/>
          <w:lang w:val="en-US" w:eastAsia="ar-SA"/>
        </w:rPr>
        <w:t>P</w:t>
      </w:r>
      <w:r w:rsidR="00866D76" w:rsidRPr="00235C6E">
        <w:rPr>
          <w:rFonts w:ascii="Times New Roman" w:eastAsia="Calibri" w:hAnsi="Times New Roman" w:cs="Times New Roman"/>
          <w:b/>
          <w:sz w:val="28"/>
          <w:szCs w:val="28"/>
          <w:lang w:val="en-US" w:eastAsia="ar-SA"/>
        </w:rPr>
        <w:t xml:space="preserve">osibilitatea de reducere efectivă </w:t>
      </w:r>
      <w:proofErr w:type="gramStart"/>
      <w:r w:rsidR="00866D76" w:rsidRPr="00235C6E">
        <w:rPr>
          <w:rFonts w:ascii="Times New Roman" w:eastAsia="Calibri" w:hAnsi="Times New Roman" w:cs="Times New Roman"/>
          <w:b/>
          <w:sz w:val="28"/>
          <w:szCs w:val="28"/>
          <w:lang w:val="en-US" w:eastAsia="ar-SA"/>
        </w:rPr>
        <w:t>a</w:t>
      </w:r>
      <w:proofErr w:type="gramEnd"/>
      <w:r w:rsidR="00866D76" w:rsidRPr="00235C6E">
        <w:rPr>
          <w:rFonts w:ascii="Times New Roman" w:eastAsia="Calibri" w:hAnsi="Times New Roman" w:cs="Times New Roman"/>
          <w:b/>
          <w:sz w:val="28"/>
          <w:szCs w:val="28"/>
          <w:lang w:val="en-US" w:eastAsia="ar-SA"/>
        </w:rPr>
        <w:t xml:space="preserve"> impactului</w:t>
      </w:r>
      <w:r w:rsidRPr="00235C6E">
        <w:rPr>
          <w:rFonts w:ascii="Times New Roman" w:eastAsia="Calibri" w:hAnsi="Times New Roman" w:cs="Times New Roman"/>
          <w:b/>
          <w:sz w:val="28"/>
          <w:szCs w:val="28"/>
          <w:lang w:val="en-US" w:eastAsia="ar-SA"/>
        </w:rPr>
        <w:t>:</w:t>
      </w:r>
      <w:r w:rsidRPr="00235C6E">
        <w:rPr>
          <w:rFonts w:ascii="Times New Roman" w:eastAsia="Calibri" w:hAnsi="Times New Roman" w:cs="Times New Roman"/>
          <w:sz w:val="28"/>
          <w:szCs w:val="28"/>
          <w:lang w:val="en-US" w:eastAsia="ar-SA"/>
        </w:rPr>
        <w:t xml:space="preserve"> </w:t>
      </w:r>
      <w:r w:rsidR="00375820" w:rsidRPr="00235C6E">
        <w:rPr>
          <w:rFonts w:ascii="Times New Roman" w:eastAsia="Calibri" w:hAnsi="Times New Roman" w:cs="Times New Roman"/>
          <w:sz w:val="28"/>
          <w:szCs w:val="28"/>
          <w:lang w:val="en-US" w:eastAsia="ar-SA"/>
        </w:rPr>
        <w:t>va rezulta in urma elaborarii studiilor cerute</w:t>
      </w:r>
    </w:p>
    <w:p w:rsidR="00954C70" w:rsidRPr="00235C6E" w:rsidRDefault="00954C70" w:rsidP="00474F1D">
      <w:pPr>
        <w:pStyle w:val="ListParagraph"/>
        <w:numPr>
          <w:ilvl w:val="0"/>
          <w:numId w:val="17"/>
        </w:numPr>
        <w:shd w:val="clear" w:color="auto" w:fill="FFFFFF"/>
        <w:spacing w:after="0"/>
        <w:jc w:val="both"/>
        <w:textAlignment w:val="baseline"/>
        <w:rPr>
          <w:rFonts w:ascii="Times New Roman" w:hAnsi="Times New Roman" w:cs="Times New Roman"/>
          <w:sz w:val="28"/>
          <w:szCs w:val="28"/>
        </w:rPr>
      </w:pPr>
      <w:r w:rsidRPr="00235C6E">
        <w:rPr>
          <w:rFonts w:ascii="Times New Roman" w:hAnsi="Times New Roman" w:cs="Times New Roman"/>
          <w:sz w:val="28"/>
          <w:szCs w:val="28"/>
        </w:rPr>
        <w:t xml:space="preserve"> </w:t>
      </w:r>
      <w:r w:rsidRPr="00235C6E">
        <w:rPr>
          <w:rFonts w:ascii="Times New Roman" w:hAnsi="Times New Roman" w:cs="Times New Roman"/>
          <w:b/>
          <w:sz w:val="28"/>
          <w:szCs w:val="28"/>
        </w:rPr>
        <w:t>Observații din partea publicului</w:t>
      </w:r>
      <w:r w:rsidRPr="00235C6E">
        <w:rPr>
          <w:rFonts w:ascii="Times New Roman" w:hAnsi="Times New Roman" w:cs="Times New Roman"/>
          <w:sz w:val="28"/>
          <w:szCs w:val="28"/>
        </w:rPr>
        <w:t>: pe perioada parcurgerii etapei de incadrare nu au fost observații din partea publicului</w:t>
      </w:r>
    </w:p>
    <w:p w:rsidR="0083156A" w:rsidRPr="00235C6E" w:rsidRDefault="0083156A" w:rsidP="0083156A">
      <w:pPr>
        <w:shd w:val="clear" w:color="auto" w:fill="FFFFFF"/>
        <w:spacing w:after="0"/>
        <w:jc w:val="both"/>
        <w:textAlignment w:val="baseline"/>
        <w:rPr>
          <w:rFonts w:ascii="Times New Roman" w:eastAsia="Calibri" w:hAnsi="Times New Roman" w:cs="Times New Roman"/>
          <w:sz w:val="28"/>
          <w:szCs w:val="28"/>
          <w:lang w:val="en-US" w:eastAsia="ar-SA"/>
        </w:rPr>
      </w:pPr>
    </w:p>
    <w:p w:rsidR="00866D76" w:rsidRPr="00235C6E" w:rsidRDefault="00866D76" w:rsidP="00954C70">
      <w:pPr>
        <w:pStyle w:val="ListParagraph"/>
        <w:numPr>
          <w:ilvl w:val="0"/>
          <w:numId w:val="1"/>
        </w:numPr>
        <w:shd w:val="clear" w:color="auto" w:fill="FFFFFF"/>
        <w:spacing w:after="0"/>
        <w:jc w:val="both"/>
        <w:rPr>
          <w:rFonts w:ascii="Times New Roman" w:hAnsi="Times New Roman" w:cs="Times New Roman"/>
          <w:b/>
          <w:sz w:val="28"/>
          <w:szCs w:val="28"/>
        </w:rPr>
      </w:pPr>
      <w:r w:rsidRPr="00235C6E">
        <w:rPr>
          <w:rFonts w:ascii="Times New Roman" w:hAnsi="Times New Roman" w:cs="Times New Roman"/>
          <w:b/>
          <w:sz w:val="28"/>
          <w:szCs w:val="28"/>
        </w:rPr>
        <w:t xml:space="preserve">Motivele pe baza cărora s-a stabilit </w:t>
      </w:r>
      <w:r w:rsidR="00375820" w:rsidRPr="00235C6E">
        <w:rPr>
          <w:rFonts w:ascii="Times New Roman" w:hAnsi="Times New Roman" w:cs="Times New Roman"/>
          <w:b/>
          <w:sz w:val="28"/>
          <w:szCs w:val="28"/>
        </w:rPr>
        <w:t>necesitatea efectuarii</w:t>
      </w:r>
      <w:r w:rsidRPr="00235C6E">
        <w:rPr>
          <w:rFonts w:ascii="Times New Roman" w:hAnsi="Times New Roman" w:cs="Times New Roman"/>
          <w:b/>
          <w:sz w:val="28"/>
          <w:szCs w:val="28"/>
        </w:rPr>
        <w:t xml:space="preserve"> evaluării adecvate </w:t>
      </w:r>
    </w:p>
    <w:p w:rsidR="00673136" w:rsidRPr="00235C6E" w:rsidRDefault="00D0389F" w:rsidP="00642AD2">
      <w:pPr>
        <w:pStyle w:val="ListParagraph"/>
        <w:numPr>
          <w:ilvl w:val="0"/>
          <w:numId w:val="10"/>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Con</w:t>
      </w:r>
      <w:r w:rsidR="008865A7" w:rsidRPr="00235C6E">
        <w:rPr>
          <w:rFonts w:ascii="Times New Roman" w:hAnsi="Times New Roman" w:cs="Times New Roman"/>
          <w:sz w:val="28"/>
          <w:szCs w:val="28"/>
        </w:rPr>
        <w:t>form punctului de vedere nr.</w:t>
      </w:r>
      <w:r w:rsidR="0012750A">
        <w:rPr>
          <w:rFonts w:ascii="Times New Roman" w:hAnsi="Times New Roman" w:cs="Times New Roman"/>
          <w:sz w:val="28"/>
          <w:szCs w:val="28"/>
        </w:rPr>
        <w:t>721/15.05</w:t>
      </w:r>
      <w:r w:rsidR="0083156A" w:rsidRPr="00235C6E">
        <w:rPr>
          <w:rFonts w:ascii="Times New Roman" w:hAnsi="Times New Roman" w:cs="Times New Roman"/>
          <w:sz w:val="28"/>
          <w:szCs w:val="28"/>
        </w:rPr>
        <w:t>.2019</w:t>
      </w:r>
      <w:r w:rsidRPr="00235C6E">
        <w:rPr>
          <w:rFonts w:ascii="Times New Roman" w:hAnsi="Times New Roman" w:cs="Times New Roman"/>
          <w:sz w:val="28"/>
          <w:szCs w:val="28"/>
        </w:rPr>
        <w:t>, emis</w:t>
      </w:r>
      <w:r w:rsidR="00673136" w:rsidRPr="00235C6E">
        <w:rPr>
          <w:rFonts w:ascii="Times New Roman" w:hAnsi="Times New Roman" w:cs="Times New Roman"/>
          <w:sz w:val="28"/>
          <w:szCs w:val="28"/>
        </w:rPr>
        <w:t xml:space="preserve"> de Biroul Calitatea Factorilor</w:t>
      </w:r>
    </w:p>
    <w:p w:rsidR="00D0389F" w:rsidRPr="00235C6E" w:rsidRDefault="00D0389F" w:rsidP="00642AD2">
      <w:pPr>
        <w:spacing w:after="0" w:line="240" w:lineRule="auto"/>
        <w:ind w:left="397"/>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lastRenderedPageBreak/>
        <w:t>de Mediu – Biodiversitate din cadrul Agenției pentru Protecția Mediului Mehedinți, proiectul  intră sub incidența art. 28 din Ordonanța de Urgență a Guvernului nr. 57/2007 privind regimul ariilor naturale protejate, conservarea habitatelor naturale, a florei și faunei sălbatice, aprobată cu modificări și completări prin Legea nr. 49/2011, cu modificările și completările ulterioare,</w:t>
      </w:r>
      <w:r w:rsidR="0083156A" w:rsidRPr="00235C6E">
        <w:rPr>
          <w:rFonts w:ascii="Times New Roman" w:eastAsia="Calibri" w:hAnsi="Times New Roman" w:cs="Times New Roman"/>
          <w:sz w:val="28"/>
          <w:szCs w:val="28"/>
          <w:lang w:val="en-US" w:eastAsia="ar-SA"/>
        </w:rPr>
        <w:t>fiind demarata procedura de evaluare adecvata</w:t>
      </w:r>
      <w:r w:rsidR="008865A7" w:rsidRPr="00235C6E">
        <w:rPr>
          <w:rFonts w:ascii="Times New Roman" w:eastAsia="Calibri" w:hAnsi="Times New Roman" w:cs="Times New Roman"/>
          <w:sz w:val="28"/>
          <w:szCs w:val="28"/>
          <w:lang w:val="en-US" w:eastAsia="ar-SA"/>
        </w:rPr>
        <w:t>;</w:t>
      </w:r>
    </w:p>
    <w:p w:rsidR="0074154F" w:rsidRPr="00235C6E" w:rsidRDefault="0074154F" w:rsidP="0083156A">
      <w:pPr>
        <w:pStyle w:val="ListParagraph"/>
        <w:spacing w:after="0" w:line="240" w:lineRule="auto"/>
        <w:ind w:left="397"/>
        <w:jc w:val="both"/>
        <w:rPr>
          <w:rFonts w:ascii="Times New Roman" w:hAnsi="Times New Roman" w:cs="Times New Roman"/>
          <w:sz w:val="28"/>
          <w:szCs w:val="28"/>
        </w:rPr>
      </w:pPr>
    </w:p>
    <w:p w:rsidR="00866D76" w:rsidRPr="00235C6E" w:rsidRDefault="00866D76" w:rsidP="00642AD2">
      <w:pPr>
        <w:spacing w:after="0" w:line="240" w:lineRule="auto"/>
        <w:ind w:left="397"/>
        <w:jc w:val="both"/>
        <w:rPr>
          <w:rFonts w:ascii="Times New Roman" w:eastAsia="Calibri" w:hAnsi="Times New Roman" w:cs="Times New Roman"/>
          <w:b/>
          <w:sz w:val="28"/>
          <w:szCs w:val="28"/>
          <w:lang w:val="en-US" w:eastAsia="ar-SA"/>
        </w:rPr>
      </w:pPr>
      <w:r w:rsidRPr="00235C6E">
        <w:rPr>
          <w:rFonts w:ascii="Times New Roman" w:eastAsia="Calibri" w:hAnsi="Times New Roman" w:cs="Times New Roman"/>
          <w:b/>
          <w:sz w:val="28"/>
          <w:szCs w:val="28"/>
          <w:lang w:val="en-US" w:eastAsia="ar-SA"/>
        </w:rPr>
        <w:t xml:space="preserve">III. Motivele pe baza cărora s-a stabilit neefectuarea evaluării impactului asupra corpurilor de </w:t>
      </w:r>
      <w:proofErr w:type="gramStart"/>
      <w:r w:rsidRPr="00235C6E">
        <w:rPr>
          <w:rFonts w:ascii="Times New Roman" w:eastAsia="Calibri" w:hAnsi="Times New Roman" w:cs="Times New Roman"/>
          <w:b/>
          <w:sz w:val="28"/>
          <w:szCs w:val="28"/>
          <w:lang w:val="en-US" w:eastAsia="ar-SA"/>
        </w:rPr>
        <w:t>apă</w:t>
      </w:r>
      <w:proofErr w:type="gramEnd"/>
      <w:r w:rsidRPr="00235C6E">
        <w:rPr>
          <w:rFonts w:ascii="Times New Roman" w:eastAsia="Calibri" w:hAnsi="Times New Roman" w:cs="Times New Roman"/>
          <w:b/>
          <w:sz w:val="28"/>
          <w:szCs w:val="28"/>
          <w:lang w:val="en-US" w:eastAsia="ar-SA"/>
        </w:rPr>
        <w:t xml:space="preserve"> </w:t>
      </w:r>
    </w:p>
    <w:p w:rsidR="00D168BB" w:rsidRPr="00235C6E" w:rsidRDefault="0012750A" w:rsidP="00D168BB">
      <w:pPr>
        <w:pStyle w:val="ListParagraph"/>
        <w:numPr>
          <w:ilvl w:val="0"/>
          <w:numId w:val="10"/>
        </w:numPr>
        <w:spacing w:after="0" w:line="240" w:lineRule="auto"/>
        <w:ind w:left="397"/>
        <w:jc w:val="both"/>
        <w:rPr>
          <w:rFonts w:ascii="Times New Roman" w:hAnsi="Times New Roman" w:cs="Times New Roman"/>
          <w:sz w:val="28"/>
          <w:szCs w:val="28"/>
        </w:rPr>
      </w:pPr>
      <w:r>
        <w:rPr>
          <w:rFonts w:ascii="Times New Roman" w:hAnsi="Times New Roman" w:cs="Times New Roman"/>
          <w:sz w:val="28"/>
          <w:szCs w:val="28"/>
        </w:rPr>
        <w:t>Conform adresei nr. 9892/07.08.2019</w:t>
      </w:r>
      <w:r w:rsidR="00D168BB" w:rsidRPr="00235C6E">
        <w:rPr>
          <w:rFonts w:ascii="Times New Roman" w:hAnsi="Times New Roman" w:cs="Times New Roman"/>
          <w:sz w:val="28"/>
          <w:szCs w:val="28"/>
        </w:rPr>
        <w:t xml:space="preserve"> emisa de ABA Jiu Craiova pentru proiectul </w:t>
      </w:r>
      <w:r w:rsidR="00B92EF2" w:rsidRPr="00235C6E">
        <w:rPr>
          <w:rFonts w:ascii="Times New Roman" w:hAnsi="Times New Roman" w:cs="Times New Roman"/>
          <w:sz w:val="28"/>
          <w:szCs w:val="28"/>
        </w:rPr>
        <w:t xml:space="preserve">Exploatarea nisipului si pietrisului din </w:t>
      </w:r>
      <w:r>
        <w:rPr>
          <w:rFonts w:ascii="Times New Roman" w:hAnsi="Times New Roman" w:cs="Times New Roman"/>
          <w:sz w:val="28"/>
          <w:szCs w:val="28"/>
        </w:rPr>
        <w:t>perimetrul “Iaz Piscicol Dani</w:t>
      </w:r>
      <w:r w:rsidR="00B92EF2" w:rsidRPr="00235C6E">
        <w:rPr>
          <w:rFonts w:ascii="Times New Roman" w:hAnsi="Times New Roman" w:cs="Times New Roman"/>
          <w:sz w:val="28"/>
          <w:szCs w:val="28"/>
        </w:rPr>
        <w:t xml:space="preserve">”, jud. Mehedinti, NU este necesara elaborarea Studiului de Evaluare a Impactului asupra Corpurilor de Apa ( SEICA) </w:t>
      </w:r>
    </w:p>
    <w:p w:rsidR="00D168BB" w:rsidRPr="00235C6E" w:rsidRDefault="00D168BB" w:rsidP="00D168BB">
      <w:pPr>
        <w:pStyle w:val="ListParagraph"/>
        <w:numPr>
          <w:ilvl w:val="0"/>
          <w:numId w:val="10"/>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Proiectul propus a primit Aviz</w:t>
      </w:r>
      <w:r w:rsidR="0012750A">
        <w:rPr>
          <w:rFonts w:ascii="Times New Roman" w:hAnsi="Times New Roman" w:cs="Times New Roman"/>
          <w:sz w:val="28"/>
          <w:szCs w:val="28"/>
        </w:rPr>
        <w:t>ul de Gospodarire a Apelor nr.91/12</w:t>
      </w:r>
      <w:r w:rsidRPr="00235C6E">
        <w:rPr>
          <w:rFonts w:ascii="Times New Roman" w:hAnsi="Times New Roman" w:cs="Times New Roman"/>
          <w:sz w:val="28"/>
          <w:szCs w:val="28"/>
        </w:rPr>
        <w:t>.</w:t>
      </w:r>
      <w:r w:rsidR="0012750A">
        <w:rPr>
          <w:rFonts w:ascii="Times New Roman" w:hAnsi="Times New Roman" w:cs="Times New Roman"/>
          <w:sz w:val="28"/>
          <w:szCs w:val="28"/>
        </w:rPr>
        <w:t>08</w:t>
      </w:r>
      <w:r w:rsidRPr="00235C6E">
        <w:rPr>
          <w:rFonts w:ascii="Times New Roman" w:hAnsi="Times New Roman" w:cs="Times New Roman"/>
          <w:sz w:val="28"/>
          <w:szCs w:val="28"/>
        </w:rPr>
        <w:t xml:space="preserve">.2019 , emis de A.N. ”Apele Române” – Administrația Bazinală de Apă Jiu Craiova  </w:t>
      </w:r>
    </w:p>
    <w:p w:rsidR="001E6DD5" w:rsidRPr="00235C6E" w:rsidRDefault="00B92EF2" w:rsidP="00642AD2">
      <w:pPr>
        <w:pStyle w:val="ListParagraph"/>
        <w:numPr>
          <w:ilvl w:val="0"/>
          <w:numId w:val="10"/>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Tit</w:t>
      </w:r>
      <w:r w:rsidR="0012750A">
        <w:rPr>
          <w:rFonts w:ascii="Times New Roman" w:hAnsi="Times New Roman" w:cs="Times New Roman"/>
          <w:sz w:val="28"/>
          <w:szCs w:val="28"/>
        </w:rPr>
        <w:t xml:space="preserve">ularul SC TAK TRANS </w:t>
      </w:r>
      <w:r w:rsidR="0097569F" w:rsidRPr="00235C6E">
        <w:rPr>
          <w:rFonts w:ascii="Times New Roman" w:hAnsi="Times New Roman" w:cs="Times New Roman"/>
          <w:sz w:val="28"/>
          <w:szCs w:val="28"/>
        </w:rPr>
        <w:t xml:space="preserve">SRL </w:t>
      </w:r>
      <w:r w:rsidR="00B8304B" w:rsidRPr="00235C6E">
        <w:rPr>
          <w:rFonts w:ascii="Times New Roman" w:hAnsi="Times New Roman" w:cs="Times New Roman"/>
          <w:sz w:val="28"/>
          <w:szCs w:val="28"/>
        </w:rPr>
        <w:t>va</w:t>
      </w:r>
      <w:r w:rsidR="001179D2" w:rsidRPr="00235C6E">
        <w:rPr>
          <w:rFonts w:ascii="Times New Roman" w:hAnsi="Times New Roman" w:cs="Times New Roman"/>
          <w:sz w:val="28"/>
          <w:szCs w:val="28"/>
        </w:rPr>
        <w:t xml:space="preserve"> respecta c</w:t>
      </w:r>
      <w:r w:rsidR="001E6DD5" w:rsidRPr="00235C6E">
        <w:rPr>
          <w:rFonts w:ascii="Times New Roman" w:hAnsi="Times New Roman" w:cs="Times New Roman"/>
          <w:sz w:val="28"/>
          <w:szCs w:val="28"/>
        </w:rPr>
        <w:t>onditii</w:t>
      </w:r>
      <w:r w:rsidR="001179D2" w:rsidRPr="00235C6E">
        <w:rPr>
          <w:rFonts w:ascii="Times New Roman" w:hAnsi="Times New Roman" w:cs="Times New Roman"/>
          <w:sz w:val="28"/>
          <w:szCs w:val="28"/>
        </w:rPr>
        <w:t>le</w:t>
      </w:r>
      <w:r w:rsidR="001E6DD5" w:rsidRPr="00235C6E">
        <w:rPr>
          <w:rFonts w:ascii="Times New Roman" w:hAnsi="Times New Roman" w:cs="Times New Roman"/>
          <w:sz w:val="28"/>
          <w:szCs w:val="28"/>
        </w:rPr>
        <w:t xml:space="preserve"> de realizarea a proiectului in c</w:t>
      </w:r>
      <w:r w:rsidR="0097569F" w:rsidRPr="00235C6E">
        <w:rPr>
          <w:rFonts w:ascii="Times New Roman" w:hAnsi="Times New Roman" w:cs="Times New Roman"/>
          <w:sz w:val="28"/>
          <w:szCs w:val="28"/>
        </w:rPr>
        <w:t>onformitate</w:t>
      </w:r>
      <w:r w:rsidR="001E6DD5" w:rsidRPr="00235C6E">
        <w:rPr>
          <w:rFonts w:ascii="Times New Roman" w:hAnsi="Times New Roman" w:cs="Times New Roman"/>
          <w:sz w:val="28"/>
          <w:szCs w:val="28"/>
        </w:rPr>
        <w:t xml:space="preserve"> cu Avizul de Gopodarire a  Apelor </w:t>
      </w:r>
      <w:r w:rsidR="001179D2" w:rsidRPr="00235C6E">
        <w:rPr>
          <w:rFonts w:ascii="Times New Roman" w:hAnsi="Times New Roman" w:cs="Times New Roman"/>
          <w:sz w:val="28"/>
          <w:szCs w:val="28"/>
        </w:rPr>
        <w:t>si anume:</w:t>
      </w:r>
    </w:p>
    <w:p w:rsidR="00B92EF2" w:rsidRPr="00235C6E" w:rsidRDefault="00B92EF2"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 xml:space="preserve">Sa aduca terenul la starea initiala in cazul in care renunta la </w:t>
      </w:r>
      <w:r w:rsidR="00264B9E" w:rsidRPr="00235C6E">
        <w:rPr>
          <w:rFonts w:ascii="Times New Roman" w:hAnsi="Times New Roman" w:cs="Times New Roman"/>
          <w:sz w:val="28"/>
          <w:szCs w:val="28"/>
        </w:rPr>
        <w:t>finalizarea proiectului si exploatarea iazului piscicol</w:t>
      </w:r>
    </w:p>
    <w:p w:rsidR="00D96F0A" w:rsidRPr="00235C6E" w:rsidRDefault="00D96F0A"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Pentru urmarirea in timp a lucrarilor, la inceperea extragerii se va face bornarea perimetrului de exploatare, iar la terminarea extragerii se vor efectua masuratori topo</w:t>
      </w:r>
    </w:p>
    <w:p w:rsidR="00D96F0A" w:rsidRPr="00235C6E" w:rsidRDefault="003762AF"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Fiind in aria naturala protejata ( Situl NATURA 2000ROSPA0011 Blahnita )sa obtina acordurile/avizele necesare</w:t>
      </w:r>
    </w:p>
    <w:p w:rsidR="003762AF" w:rsidRPr="00235C6E" w:rsidRDefault="000C0568"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Sa depuna la ANRM Bucuresti documentatie tehnica pentru permisul de exploatare</w:t>
      </w:r>
      <w:r w:rsidR="00870855" w:rsidRPr="00235C6E">
        <w:rPr>
          <w:rFonts w:ascii="Times New Roman" w:hAnsi="Times New Roman" w:cs="Times New Roman"/>
          <w:sz w:val="28"/>
          <w:szCs w:val="28"/>
        </w:rPr>
        <w:t>, iar dupa obtinerea acestuia sa solicite la Administratia Bazinala de Apa Jiu eliberarea Autorizatiei de gospodarire a Apelor</w:t>
      </w:r>
    </w:p>
    <w:p w:rsidR="00D379DC" w:rsidRPr="00235C6E" w:rsidRDefault="00D379DC"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La solicitarea Autorizatiei de gospodarire a Apelor, sa depuna urmatoarele acte in 3 exemplare: permisul de exploatare; autorizatia de construire obtinuta de la autoritatile publice locale; regulamentul de exploatare in balastiera.</w:t>
      </w:r>
    </w:p>
    <w:p w:rsidR="005A70C6" w:rsidRPr="00235C6E" w:rsidRDefault="005A70C6"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La finalizarea investitieisi la punerea in functiune titularul va solicita autorizatie de gospodarire a apelor pentru functionarea folosintei piscicolepe baza unei documentatii de fundamentareelaborata de proiectant certificatcf. Ord. 799/2012 care va prevederea si : autorizatia de construire eliberata de cei in drept pentru realizarea iazului.</w:t>
      </w:r>
    </w:p>
    <w:p w:rsidR="005A70C6" w:rsidRPr="00235C6E" w:rsidRDefault="005A70C6"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Accptul detinatorilor drumurilor existente pentru accesul in amplasamentul iazului piscicol</w:t>
      </w:r>
      <w:r w:rsidR="00242222" w:rsidRPr="00235C6E">
        <w:rPr>
          <w:rFonts w:ascii="Times New Roman" w:hAnsi="Times New Roman" w:cs="Times New Roman"/>
          <w:sz w:val="28"/>
          <w:szCs w:val="28"/>
        </w:rPr>
        <w:t xml:space="preserve"> si circulatiei pe drumurile comunale.</w:t>
      </w:r>
    </w:p>
    <w:p w:rsidR="00B92EF2" w:rsidRPr="00235C6E" w:rsidRDefault="006E77E0" w:rsidP="009B4F31">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Prin desfasurarea activitatilor de extractie balast, sa nu produca deteriorari ale constructiilor civile, industriale, sau ale terenurilor in proprietatea publica sau privata din zona de exploatare a viitorului iaz piscicol.</w:t>
      </w:r>
    </w:p>
    <w:p w:rsidR="001179D2" w:rsidRPr="00235C6E" w:rsidRDefault="001179D2"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Lucrarile se vor executa numai pe terenuri reglementate din punct de vedere juridic</w:t>
      </w:r>
    </w:p>
    <w:p w:rsidR="00B8304B" w:rsidRPr="00235C6E" w:rsidRDefault="00B8304B"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Se vor intretine drumurile comunale si de exploatare utilizate pentru transportul agregatelor</w:t>
      </w:r>
    </w:p>
    <w:p w:rsidR="00B8304B" w:rsidRPr="00235C6E" w:rsidRDefault="00B8304B"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Lucrarile de intretinere si reparatii ale utilajelor si mijloacelor de transport se vor efectua numai in locuri special amenajate in acest sens</w:t>
      </w:r>
    </w:p>
    <w:p w:rsidR="0066335E" w:rsidRPr="00235C6E" w:rsidRDefault="0066335E"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lastRenderedPageBreak/>
        <w:t>Este strict interzisa spalarea utilajelor in zona de exploatare, iar alimentarea cu motorina si lubrifianti se va face cu asigurarea tuturor conditiilor de evitare a poluarii panzei freatice</w:t>
      </w:r>
    </w:p>
    <w:p w:rsidR="005A2AF4" w:rsidRPr="00235C6E" w:rsidRDefault="005A2AF4"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Orice poluare a apelor acviferului freatic constatata, indifferent de cauzele producerii acesteia, va fi semnalataimediat la ABA Jiu si SGA Mehedinti</w:t>
      </w:r>
    </w:p>
    <w:p w:rsidR="005A2AF4" w:rsidRPr="00235C6E" w:rsidRDefault="005A2AF4"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Beneficiarul va aduce la cunostinta ABA Jiu si SGA Mehedinti data inceperii executiei lucrarilor cu 10 zile inainte de aceasta, iar la receptia lucrarilor va invita reprezentantul SGA Mehedinti</w:t>
      </w:r>
    </w:p>
    <w:p w:rsidR="00DD587C" w:rsidRDefault="00DD587C" w:rsidP="00642AD2">
      <w:pPr>
        <w:pStyle w:val="ListParagraph"/>
        <w:numPr>
          <w:ilvl w:val="0"/>
          <w:numId w:val="15"/>
        </w:numPr>
        <w:spacing w:after="0" w:line="240" w:lineRule="auto"/>
        <w:ind w:left="397"/>
        <w:jc w:val="both"/>
        <w:rPr>
          <w:rFonts w:ascii="Times New Roman" w:hAnsi="Times New Roman" w:cs="Times New Roman"/>
          <w:sz w:val="28"/>
          <w:szCs w:val="28"/>
        </w:rPr>
      </w:pPr>
      <w:r w:rsidRPr="00235C6E">
        <w:rPr>
          <w:rFonts w:ascii="Times New Roman" w:hAnsi="Times New Roman" w:cs="Times New Roman"/>
          <w:sz w:val="28"/>
          <w:szCs w:val="28"/>
        </w:rPr>
        <w:t>In cazul executarii altor lucrari decat cele din prezentul aviz , se va solicita aviz modificator</w:t>
      </w:r>
    </w:p>
    <w:p w:rsidR="0012750A" w:rsidRPr="0012750A" w:rsidRDefault="0012750A" w:rsidP="0012750A">
      <w:pPr>
        <w:pStyle w:val="ListParagraph"/>
        <w:spacing w:after="0" w:line="240" w:lineRule="auto"/>
        <w:ind w:left="397"/>
        <w:jc w:val="both"/>
        <w:rPr>
          <w:rFonts w:ascii="Times New Roman" w:hAnsi="Times New Roman" w:cs="Times New Roman"/>
          <w:sz w:val="28"/>
          <w:szCs w:val="28"/>
        </w:rPr>
      </w:pPr>
      <w:r w:rsidRPr="0012750A">
        <w:rPr>
          <w:rFonts w:ascii="Times New Roman" w:hAnsi="Times New Roman" w:cs="Times New Roman"/>
          <w:sz w:val="28"/>
          <w:szCs w:val="28"/>
        </w:rPr>
        <w:t xml:space="preserve">               La finalizarea investiției, va fi notificată Agenția pentru Protecția Mediului Mehedinți, în vederea verificării realizării proiectului în conformitate cu cerințele legale și cu condițiile din prezentul act și întocmirii procesului verbal de constatare a respectării condițiilor impuse; </w:t>
      </w:r>
    </w:p>
    <w:p w:rsidR="0012750A" w:rsidRPr="00235C6E" w:rsidRDefault="0012750A" w:rsidP="0012750A">
      <w:pPr>
        <w:pStyle w:val="ListParagraph"/>
        <w:spacing w:after="0" w:line="240" w:lineRule="auto"/>
        <w:ind w:left="397"/>
        <w:jc w:val="both"/>
        <w:rPr>
          <w:rFonts w:ascii="Times New Roman" w:hAnsi="Times New Roman" w:cs="Times New Roman"/>
          <w:sz w:val="28"/>
          <w:szCs w:val="28"/>
        </w:rPr>
      </w:pPr>
      <w:r w:rsidRPr="0012750A">
        <w:rPr>
          <w:rFonts w:ascii="Times New Roman" w:hAnsi="Times New Roman" w:cs="Times New Roman"/>
          <w:sz w:val="28"/>
          <w:szCs w:val="28"/>
        </w:rPr>
        <w:t xml:space="preserve">             Procesul-verbal de constatare a respectării condițiilor impuse face parte integrantă din procesul-verbal de recepţie la terminarea lucrărilor.          </w:t>
      </w:r>
    </w:p>
    <w:p w:rsidR="00642AD2"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nr. 554/2004, cu modificările și completările ulterioare.</w:t>
      </w:r>
    </w:p>
    <w:p w:rsidR="00866D76" w:rsidRPr="00235C6E" w:rsidRDefault="00866D76" w:rsidP="00642AD2">
      <w:pPr>
        <w:tabs>
          <w:tab w:val="left" w:pos="284"/>
        </w:tabs>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642AD2"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lastRenderedPageBreak/>
        <w:t>Autoritatea publică emitentă are obligația de a răspunde la plângerea prealabilă prevăzută la art. 22 alin. (1) în termen de 30 de zile de la data înregistrării acesteia la acea autoritate.</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Procedura de soluționare a plângerii prealabile prevăzută la art. 22 alin. (1) este gratuită și trebuie să fie echitabilă, rapidă și corectă.</w:t>
      </w:r>
    </w:p>
    <w:p w:rsidR="00866D76" w:rsidRPr="00235C6E" w:rsidRDefault="00866D76" w:rsidP="00642AD2">
      <w:pPr>
        <w:spacing w:after="0" w:line="240" w:lineRule="auto"/>
        <w:ind w:left="397" w:firstLine="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Prezenta decizie poate fi contestată în conformitate cu prevederile Legii nr. 292/2018 privind evaluarea impactului anumitor proiecte publice și private asupra mediului și ale Legii nr. 554/2004, cu modificările și completările ulterioare.</w:t>
      </w:r>
    </w:p>
    <w:p w:rsidR="00642AD2" w:rsidRPr="00235C6E" w:rsidRDefault="00642AD2" w:rsidP="00866D76">
      <w:pPr>
        <w:spacing w:after="0"/>
        <w:ind w:left="568" w:hanging="284"/>
        <w:jc w:val="center"/>
        <w:rPr>
          <w:rFonts w:ascii="Times New Roman" w:eastAsia="Calibri" w:hAnsi="Times New Roman" w:cs="Times New Roman"/>
          <w:sz w:val="28"/>
          <w:szCs w:val="28"/>
          <w:lang w:val="en-US" w:eastAsia="ar-SA"/>
        </w:rPr>
      </w:pPr>
    </w:p>
    <w:p w:rsidR="00866D76" w:rsidRPr="00235C6E" w:rsidRDefault="00866D76" w:rsidP="00866D76">
      <w:pPr>
        <w:spacing w:after="0"/>
        <w:ind w:left="568" w:hanging="284"/>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DIRECTOR EXECUTIV,</w:t>
      </w:r>
    </w:p>
    <w:p w:rsidR="00866D76" w:rsidRPr="00235C6E" w:rsidRDefault="00866D76" w:rsidP="00866D76">
      <w:pPr>
        <w:spacing w:after="0"/>
        <w:ind w:left="568" w:hanging="284"/>
        <w:jc w:val="center"/>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Dragoș Nicolae TARNIȚĂ</w:t>
      </w:r>
    </w:p>
    <w:p w:rsidR="0066335E" w:rsidRPr="00235C6E" w:rsidRDefault="0066335E" w:rsidP="00866D76">
      <w:pPr>
        <w:spacing w:after="0"/>
        <w:ind w:left="568" w:hanging="284"/>
        <w:jc w:val="both"/>
        <w:rPr>
          <w:rFonts w:ascii="Times New Roman" w:eastAsia="Calibri" w:hAnsi="Times New Roman" w:cs="Times New Roman"/>
          <w:sz w:val="28"/>
          <w:szCs w:val="28"/>
          <w:lang w:val="en-US" w:eastAsia="ar-SA"/>
        </w:rPr>
      </w:pPr>
    </w:p>
    <w:p w:rsidR="00866D76" w:rsidRPr="00235C6E" w:rsidRDefault="00866D76" w:rsidP="00866D76">
      <w:pPr>
        <w:spacing w:after="0"/>
        <w:ind w:left="568" w:hanging="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Șef serviciu A.A.A.,                                                      </w:t>
      </w:r>
      <w:r w:rsidR="00694F87"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 xml:space="preserve">  </w:t>
      </w:r>
      <w:r w:rsidR="00694F87"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 xml:space="preserve">  Șef birou C.F.M.,</w:t>
      </w:r>
    </w:p>
    <w:p w:rsidR="0066335E" w:rsidRPr="00235C6E" w:rsidRDefault="00866D76" w:rsidP="00694F87">
      <w:pPr>
        <w:spacing w:after="0"/>
        <w:ind w:left="568" w:hanging="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Marilena FAIER                                                              </w:t>
      </w:r>
      <w:r w:rsidR="00694F87"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 xml:space="preserve">  Liviu CĂPRESCU</w:t>
      </w:r>
      <w:r w:rsidR="000A6371" w:rsidRPr="00235C6E">
        <w:rPr>
          <w:rFonts w:ascii="Times New Roman" w:eastAsia="Calibri" w:hAnsi="Times New Roman" w:cs="Times New Roman"/>
          <w:sz w:val="28"/>
          <w:szCs w:val="28"/>
          <w:lang w:val="en-US" w:eastAsia="ar-SA"/>
        </w:rPr>
        <w:t xml:space="preserve">                                                                                             </w:t>
      </w:r>
    </w:p>
    <w:p w:rsidR="0066335E" w:rsidRPr="00235C6E" w:rsidRDefault="0066335E" w:rsidP="00694F87">
      <w:pPr>
        <w:spacing w:after="0"/>
        <w:ind w:left="568" w:hanging="284"/>
        <w:jc w:val="both"/>
        <w:rPr>
          <w:rFonts w:ascii="Times New Roman" w:eastAsia="Calibri" w:hAnsi="Times New Roman" w:cs="Times New Roman"/>
          <w:sz w:val="28"/>
          <w:szCs w:val="28"/>
          <w:lang w:val="en-US" w:eastAsia="ar-SA"/>
        </w:rPr>
      </w:pPr>
    </w:p>
    <w:p w:rsidR="00866D76" w:rsidRPr="00235C6E" w:rsidRDefault="000A6371" w:rsidP="00694F87">
      <w:pPr>
        <w:spacing w:after="0"/>
        <w:ind w:left="568" w:hanging="284"/>
        <w:jc w:val="both"/>
        <w:rPr>
          <w:rFonts w:ascii="Times New Roman" w:eastAsia="Calibri" w:hAnsi="Times New Roman" w:cs="Times New Roman"/>
          <w:sz w:val="28"/>
          <w:szCs w:val="28"/>
          <w:lang w:val="en-US" w:eastAsia="ar-SA"/>
        </w:rPr>
      </w:pPr>
      <w:r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Pr="00235C6E">
        <w:rPr>
          <w:rFonts w:ascii="Times New Roman" w:eastAsia="Calibri" w:hAnsi="Times New Roman" w:cs="Times New Roman"/>
          <w:sz w:val="28"/>
          <w:szCs w:val="28"/>
          <w:lang w:val="en-US" w:eastAsia="ar-SA"/>
        </w:rPr>
        <w:tab/>
      </w:r>
      <w:r w:rsidR="0066335E" w:rsidRPr="00235C6E">
        <w:rPr>
          <w:rFonts w:ascii="Times New Roman" w:eastAsia="Calibri" w:hAnsi="Times New Roman" w:cs="Times New Roman"/>
          <w:sz w:val="28"/>
          <w:szCs w:val="28"/>
          <w:lang w:val="en-US" w:eastAsia="ar-SA"/>
        </w:rPr>
        <w:t xml:space="preserve">      </w:t>
      </w:r>
      <w:r w:rsidRPr="00235C6E">
        <w:rPr>
          <w:rFonts w:ascii="Times New Roman" w:eastAsia="Calibri" w:hAnsi="Times New Roman" w:cs="Times New Roman"/>
          <w:sz w:val="28"/>
          <w:szCs w:val="28"/>
          <w:lang w:val="en-US" w:eastAsia="ar-SA"/>
        </w:rPr>
        <w:tab/>
        <w:t>Magda DUMBRAVEANU</w:t>
      </w:r>
      <w:r w:rsidR="00866D76" w:rsidRPr="00235C6E">
        <w:rPr>
          <w:rFonts w:ascii="Times New Roman" w:eastAsia="Calibri" w:hAnsi="Times New Roman" w:cs="Times New Roman"/>
          <w:sz w:val="28"/>
          <w:szCs w:val="28"/>
          <w:lang w:val="en-US" w:eastAsia="ar-SA"/>
        </w:rPr>
        <w:t xml:space="preserve">                                                 </w:t>
      </w:r>
      <w:r w:rsidR="00694F87" w:rsidRPr="00235C6E">
        <w:rPr>
          <w:rFonts w:ascii="Times New Roman" w:eastAsia="Calibri" w:hAnsi="Times New Roman" w:cs="Times New Roman"/>
          <w:sz w:val="28"/>
          <w:szCs w:val="28"/>
          <w:lang w:val="en-US" w:eastAsia="ar-SA"/>
        </w:rPr>
        <w:t xml:space="preserve">        </w:t>
      </w:r>
      <w:r w:rsidR="00866D76" w:rsidRPr="00235C6E">
        <w:rPr>
          <w:rFonts w:ascii="Times New Roman" w:eastAsia="Calibri" w:hAnsi="Times New Roman" w:cs="Times New Roman"/>
          <w:sz w:val="28"/>
          <w:szCs w:val="28"/>
          <w:lang w:val="en-US" w:eastAsia="ar-SA"/>
        </w:rPr>
        <w:t xml:space="preserve">  </w:t>
      </w:r>
    </w:p>
    <w:p w:rsidR="000E6FFA" w:rsidRPr="00235C6E" w:rsidRDefault="000E6FFA" w:rsidP="00866D76">
      <w:pPr>
        <w:spacing w:after="0" w:line="360" w:lineRule="auto"/>
        <w:jc w:val="center"/>
        <w:rPr>
          <w:rFonts w:ascii="Times New Roman" w:eastAsia="Calibri" w:hAnsi="Times New Roman" w:cs="Times New Roman"/>
          <w:sz w:val="28"/>
          <w:szCs w:val="28"/>
          <w:lang w:val="en-US" w:eastAsia="ar-SA"/>
        </w:rPr>
      </w:pPr>
    </w:p>
    <w:sectPr w:rsidR="000E6FFA" w:rsidRPr="00235C6E" w:rsidSect="00610A26">
      <w:footerReference w:type="default" r:id="rId9"/>
      <w:headerReference w:type="first" r:id="rId10"/>
      <w:footerReference w:type="first" r:id="rId11"/>
      <w:pgSz w:w="12240" w:h="15840"/>
      <w:pgMar w:top="397" w:right="1041" w:bottom="851" w:left="1276" w:header="227"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225" w:rsidRDefault="00AD6225">
      <w:pPr>
        <w:spacing w:after="0" w:line="240" w:lineRule="auto"/>
      </w:pPr>
      <w:r>
        <w:separator/>
      </w:r>
    </w:p>
  </w:endnote>
  <w:endnote w:type="continuationSeparator" w:id="0">
    <w:p w:rsidR="00AD6225" w:rsidRDefault="00AD6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altName w:val="Ink Free"/>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lang w:val="en-US"/>
      </w:rPr>
      <w:id w:val="843362889"/>
      <w:docPartObj>
        <w:docPartGallery w:val="Page Numbers (Bottom of Page)"/>
        <w:docPartUnique/>
      </w:docPartObj>
    </w:sdtPr>
    <w:sdtEndPr>
      <w:rPr>
        <w:rFonts w:asciiTheme="minorHAnsi" w:hAnsiTheme="minorHAnsi" w:cstheme="minorBidi"/>
        <w:noProof/>
        <w:sz w:val="22"/>
        <w:szCs w:val="22"/>
      </w:rPr>
    </w:sdtEndPr>
    <w:sdtContent>
      <w:p w:rsidR="0090413C" w:rsidRPr="00694F87" w:rsidRDefault="00AD6225" w:rsidP="005F4C6E">
        <w:pPr>
          <w:spacing w:after="0" w:line="240" w:lineRule="auto"/>
          <w:jc w:val="center"/>
          <w:rPr>
            <w:rFonts w:ascii="Times New Roman" w:eastAsia="Times New Roman" w:hAnsi="Times New Roman" w:cs="Times New Roman"/>
            <w:b/>
            <w:color w:val="000000"/>
            <w:sz w:val="24"/>
            <w:szCs w:val="24"/>
          </w:rPr>
        </w:pPr>
        <w:r>
          <w:rPr>
            <w:rFonts w:ascii="Times New Roman" w:hAnsi="Times New Roman" w:cs="Times New Roman"/>
            <w:noProof/>
            <w:color w:val="000000"/>
            <w:sz w:val="24"/>
            <w:szCs w:val="24"/>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3pt;margin-top:.4pt;width:41.9pt;height:34.45pt;z-index:-251655168;mso-position-horizontal-relative:text;mso-position-vertical-relative:text">
              <v:imagedata r:id="rId1" o:title="" grayscale="t" bilevel="t"/>
            </v:shape>
            <o:OLEObject Type="Embed" ProgID="CorelDRAW.Graphic.13" ShapeID="_x0000_s2050" DrawAspect="Content" ObjectID="_1630751081" r:id="rId2"/>
          </w:object>
        </w:r>
        <w:r w:rsidR="00866D76" w:rsidRPr="00694F87">
          <w:rPr>
            <w:rFonts w:ascii="Times New Roman" w:hAnsi="Times New Roman" w:cs="Times New Roman"/>
            <w:noProof/>
            <w:color w:val="000000"/>
            <w:sz w:val="24"/>
            <w:szCs w:val="24"/>
            <w:lang w:val="en-US"/>
          </w:rPr>
          <mc:AlternateContent>
            <mc:Choice Requires="wps">
              <w:drawing>
                <wp:anchor distT="0" distB="0" distL="114300" distR="114300" simplePos="0" relativeHeight="251660288" behindDoc="0" locked="0" layoutInCell="1" allowOverlap="1" wp14:anchorId="144241C7" wp14:editId="4CE235BA">
                  <wp:simplePos x="0" y="0"/>
                  <wp:positionH relativeFrom="column">
                    <wp:posOffset>-142875</wp:posOffset>
                  </wp:positionH>
                  <wp:positionV relativeFrom="paragraph">
                    <wp:posOffset>-34925</wp:posOffset>
                  </wp:positionV>
                  <wp:extent cx="6248400" cy="635"/>
                  <wp:effectExtent l="0" t="0" r="0" b="18415"/>
                  <wp:wrapNone/>
                  <wp:docPr id="4"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D0F2E7"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GGjI70pAgAATQQAAA4AAAAAAAAAAAAAAAAALgIAAGRycy9l&#10;Mm9Eb2MueG1sUEsBAi0AFAAGAAgAAAAhAA8xPpzfAAAACQEAAA8AAAAAAAAAAAAAAAAAgwQAAGRy&#10;cy9kb3ducmV2LnhtbFBLBQYAAAAABAAEAPMAAACPBQAAAAA=&#10;" strokecolor="#00214e" strokeweight="1.5pt"/>
              </w:pict>
            </mc:Fallback>
          </mc:AlternateContent>
        </w:r>
        <w:r w:rsidR="0090413C" w:rsidRPr="00694F87">
          <w:rPr>
            <w:rFonts w:ascii="Times New Roman" w:eastAsia="Times New Roman" w:hAnsi="Times New Roman" w:cs="Times New Roman"/>
            <w:b/>
            <w:color w:val="000000"/>
            <w:sz w:val="24"/>
            <w:szCs w:val="24"/>
          </w:rPr>
          <w:t>AGENŢIA PENTRU PROTECŢIA MEDIULUI MEHEDINŢI</w:t>
        </w:r>
      </w:p>
      <w:p w:rsidR="0090413C" w:rsidRPr="00694F87" w:rsidRDefault="0090413C" w:rsidP="005F4C6E">
        <w:pPr>
          <w:spacing w:after="0" w:line="240" w:lineRule="auto"/>
          <w:jc w:val="center"/>
          <w:rPr>
            <w:rFonts w:ascii="Times New Roman" w:eastAsia="Times New Roman" w:hAnsi="Times New Roman" w:cs="Times New Roman"/>
            <w:sz w:val="24"/>
            <w:szCs w:val="24"/>
          </w:rPr>
        </w:pPr>
        <w:r w:rsidRPr="00694F87">
          <w:rPr>
            <w:rFonts w:ascii="Times New Roman" w:eastAsia="Times New Roman" w:hAnsi="Times New Roman" w:cs="Times New Roman"/>
            <w:sz w:val="24"/>
            <w:szCs w:val="24"/>
          </w:rPr>
          <w:t xml:space="preserve">Str. Băile Romane, nr. 3, Drobeta Turnu Severin, Cod 220234 </w:t>
        </w:r>
      </w:p>
      <w:p w:rsidR="0090413C" w:rsidRPr="00694F87" w:rsidRDefault="00694F87" w:rsidP="00694F87">
        <w:pPr>
          <w:spacing w:after="0" w:line="240" w:lineRule="auto"/>
          <w:jc w:val="center"/>
          <w:rPr>
            <w:rFonts w:ascii="Times New Roman" w:hAnsi="Times New Roman" w:cs="Times New Roman"/>
            <w:color w:val="00214E"/>
            <w:sz w:val="24"/>
            <w:szCs w:val="24"/>
          </w:rPr>
        </w:pPr>
        <w:r w:rsidRPr="00694F87">
          <w:rPr>
            <w:rFonts w:ascii="Times New Roman" w:eastAsia="Times New Roman" w:hAnsi="Times New Roman" w:cs="Times New Roman"/>
            <w:sz w:val="24"/>
            <w:szCs w:val="24"/>
          </w:rPr>
          <w:t xml:space="preserve">Tel : 0252/320396; </w:t>
        </w:r>
        <w:r w:rsidR="0090413C" w:rsidRPr="00694F87">
          <w:rPr>
            <w:rFonts w:ascii="Times New Roman" w:eastAsia="Times New Roman" w:hAnsi="Times New Roman" w:cs="Times New Roman"/>
            <w:sz w:val="24"/>
            <w:szCs w:val="24"/>
          </w:rPr>
          <w:t>Fax : 0252/306018</w:t>
        </w:r>
        <w:r w:rsidRPr="00694F87">
          <w:rPr>
            <w:rFonts w:ascii="Times New Roman" w:eastAsia="Times New Roman" w:hAnsi="Times New Roman" w:cs="Times New Roman"/>
            <w:sz w:val="24"/>
            <w:szCs w:val="24"/>
          </w:rPr>
          <w:t xml:space="preserve">; </w:t>
        </w:r>
        <w:r w:rsidR="0090413C" w:rsidRPr="00694F87">
          <w:rPr>
            <w:rFonts w:ascii="Times New Roman" w:eastAsia="Times New Roman" w:hAnsi="Times New Roman" w:cs="Times New Roman"/>
            <w:sz w:val="24"/>
            <w:szCs w:val="24"/>
          </w:rPr>
          <w:t xml:space="preserve">e-mail : </w:t>
        </w:r>
        <w:hyperlink r:id="rId3" w:history="1">
          <w:r w:rsidR="0090413C" w:rsidRPr="00694F87">
            <w:rPr>
              <w:rFonts w:ascii="Times New Roman" w:eastAsia="Times New Roman" w:hAnsi="Times New Roman" w:cs="Times New Roman"/>
              <w:color w:val="0044CC"/>
              <w:sz w:val="24"/>
              <w:szCs w:val="24"/>
            </w:rPr>
            <w:t>office@apmmh.anpm.ro</w:t>
          </w:r>
        </w:hyperlink>
      </w:p>
      <w:p w:rsidR="0090413C" w:rsidRDefault="0090413C" w:rsidP="00DF7D6B">
        <w:pPr>
          <w:pStyle w:val="Footer"/>
          <w:jc w:val="center"/>
        </w:pPr>
        <w:r>
          <w:t xml:space="preserve"> </w:t>
        </w:r>
        <w:r>
          <w:fldChar w:fldCharType="begin"/>
        </w:r>
        <w:r>
          <w:instrText xml:space="preserve"> PAGE   \* MERGEFORMAT </w:instrText>
        </w:r>
        <w:r>
          <w:fldChar w:fldCharType="separate"/>
        </w:r>
        <w:r w:rsidR="00CF30DE">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AD6225" w:rsidP="00BB1C72">
    <w:pPr>
      <w:spacing w:after="0" w:line="240" w:lineRule="auto"/>
      <w:jc w:val="center"/>
      <w:rPr>
        <w:rFonts w:ascii="Times New Roman" w:eastAsia="Times New Roman" w:hAnsi="Times New Roman" w:cs="Times New Roman"/>
        <w:b/>
        <w:color w:val="000000"/>
        <w:sz w:val="20"/>
        <w:szCs w:val="20"/>
      </w:rPr>
    </w:pPr>
    <w:r>
      <w:rPr>
        <w:noProof/>
        <w:color w:val="000000"/>
        <w:sz w:val="20"/>
        <w:szCs w:val="20"/>
        <w:lang w:val="en-GB"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5.3pt;margin-top:.4pt;width:41.9pt;height:34.45pt;z-index:-251652096">
          <v:imagedata r:id="rId1" o:title="" grayscale="t" bilevel="t"/>
        </v:shape>
        <o:OLEObject Type="Embed" ProgID="CorelDRAW.Graphic.13" ShapeID="_x0000_s2052" DrawAspect="Content" ObjectID="_1630751082" r:id="rId2"/>
      </w:object>
    </w:r>
    <w:r w:rsidR="00866D76">
      <w:rPr>
        <w:noProof/>
        <w:color w:val="000000"/>
        <w:sz w:val="20"/>
        <w:szCs w:val="20"/>
        <w:lang w:val="en-US"/>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0" t="0" r="0" b="184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D5D746"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90413C" w:rsidRPr="00F27DBD">
      <w:rPr>
        <w:rFonts w:ascii="Times New Roman" w:eastAsia="Times New Roman" w:hAnsi="Times New Roman" w:cs="Times New Roman"/>
        <w:b/>
        <w:color w:val="000000"/>
        <w:sz w:val="24"/>
        <w:szCs w:val="20"/>
      </w:rPr>
      <w:t>A</w:t>
    </w:r>
    <w:r w:rsidR="0090413C" w:rsidRPr="00F27DBD">
      <w:rPr>
        <w:rFonts w:ascii="Times New Roman" w:eastAsia="Times New Roman" w:hAnsi="Times New Roman" w:cs="Times New Roman"/>
        <w:b/>
        <w:color w:val="000000"/>
        <w:sz w:val="20"/>
        <w:szCs w:val="20"/>
      </w:rPr>
      <w:t xml:space="preserve">GENŢIA PENTRU </w:t>
    </w:r>
    <w:r w:rsidR="0090413C" w:rsidRPr="00F27DBD">
      <w:rPr>
        <w:rFonts w:ascii="Times New Roman" w:eastAsia="Times New Roman" w:hAnsi="Times New Roman" w:cs="Times New Roman"/>
        <w:b/>
        <w:color w:val="000000"/>
        <w:sz w:val="24"/>
        <w:szCs w:val="20"/>
      </w:rPr>
      <w:t>P</w:t>
    </w:r>
    <w:r w:rsidR="0090413C" w:rsidRPr="00F27DBD">
      <w:rPr>
        <w:rFonts w:ascii="Times New Roman" w:eastAsia="Times New Roman" w:hAnsi="Times New Roman" w:cs="Times New Roman"/>
        <w:b/>
        <w:color w:val="000000"/>
        <w:sz w:val="20"/>
        <w:szCs w:val="20"/>
      </w:rPr>
      <w:t xml:space="preserve">ROTECŢIA </w:t>
    </w:r>
    <w:r w:rsidR="0090413C" w:rsidRPr="00F27DBD">
      <w:rPr>
        <w:rFonts w:ascii="Times New Roman" w:eastAsia="Times New Roman" w:hAnsi="Times New Roman" w:cs="Times New Roman"/>
        <w:b/>
        <w:color w:val="000000"/>
        <w:sz w:val="24"/>
        <w:szCs w:val="20"/>
      </w:rPr>
      <w:t>M</w:t>
    </w:r>
    <w:r w:rsidR="0090413C">
      <w:rPr>
        <w:rFonts w:ascii="Times New Roman" w:eastAsia="Times New Roman" w:hAnsi="Times New Roman" w:cs="Times New Roman"/>
        <w:b/>
        <w:color w:val="000000"/>
        <w:sz w:val="20"/>
        <w:szCs w:val="20"/>
      </w:rPr>
      <w:t xml:space="preserve">EDIULUI </w:t>
    </w:r>
    <w:r w:rsidR="0090413C" w:rsidRPr="00F27DBD">
      <w:rPr>
        <w:rFonts w:ascii="Times New Roman" w:eastAsia="Times New Roman" w:hAnsi="Times New Roman" w:cs="Times New Roman"/>
        <w:b/>
        <w:color w:val="000000"/>
        <w:sz w:val="24"/>
        <w:szCs w:val="20"/>
      </w:rPr>
      <w:t>M</w:t>
    </w:r>
    <w:r w:rsidR="0090413C" w:rsidRPr="00F27DBD">
      <w:rPr>
        <w:rFonts w:ascii="Times New Roman" w:eastAsia="Times New Roman" w:hAnsi="Times New Roman" w:cs="Times New Roman"/>
        <w:b/>
        <w:color w:val="000000"/>
        <w:sz w:val="20"/>
        <w:szCs w:val="20"/>
      </w:rPr>
      <w:t>EHEDINŢI</w:t>
    </w:r>
  </w:p>
  <w:p w:rsidR="0090413C" w:rsidRDefault="0090413C" w:rsidP="00BB1C72">
    <w:pPr>
      <w:spacing w:after="0" w:line="240" w:lineRule="auto"/>
      <w:jc w:val="center"/>
      <w:rPr>
        <w:rFonts w:ascii="Times New Roman" w:eastAsia="Times New Roman" w:hAnsi="Times New Roman" w:cs="Times New Roman"/>
        <w:sz w:val="20"/>
        <w:szCs w:val="20"/>
      </w:rPr>
    </w:pPr>
    <w:r w:rsidRPr="00F27DBD">
      <w:rPr>
        <w:rFonts w:ascii="Times New Roman" w:eastAsia="Times New Roman" w:hAnsi="Times New Roman" w:cs="Times New Roman"/>
        <w:sz w:val="20"/>
        <w:szCs w:val="20"/>
      </w:rPr>
      <w:t xml:space="preserve">Str. Băile Romane, nr. 3, Drobeta Turnu Severin, Cod 220234 </w:t>
    </w:r>
  </w:p>
  <w:p w:rsidR="0090413C" w:rsidRPr="00F27DBD" w:rsidRDefault="0090413C" w:rsidP="00BB1C72">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Tel : 0252/320396 Fax : </w:t>
    </w:r>
    <w:r w:rsidRPr="00F27DBD">
      <w:rPr>
        <w:rFonts w:ascii="Times New Roman" w:eastAsia="Times New Roman" w:hAnsi="Times New Roman" w:cs="Times New Roman"/>
        <w:sz w:val="20"/>
        <w:szCs w:val="20"/>
      </w:rPr>
      <w:t>0252/306018</w:t>
    </w:r>
  </w:p>
  <w:p w:rsidR="0090413C" w:rsidRPr="00A50C45" w:rsidRDefault="0090413C" w:rsidP="00BB1C72">
    <w:pPr>
      <w:tabs>
        <w:tab w:val="center" w:pos="4320"/>
        <w:tab w:val="right" w:pos="8640"/>
      </w:tabs>
      <w:spacing w:after="0" w:line="240" w:lineRule="auto"/>
      <w:jc w:val="center"/>
      <w:rPr>
        <w:rFonts w:ascii="Arial" w:hAnsi="Arial" w:cs="Arial"/>
        <w:color w:val="00214E"/>
        <w:sz w:val="20"/>
        <w:szCs w:val="20"/>
      </w:rPr>
    </w:pPr>
    <w:r w:rsidRPr="00F27DBD">
      <w:rPr>
        <w:rFonts w:ascii="Times New Roman" w:eastAsia="Times New Roman" w:hAnsi="Times New Roman" w:cs="Times New Roman"/>
        <w:sz w:val="20"/>
        <w:szCs w:val="20"/>
      </w:rPr>
      <w:t xml:space="preserve">e-mail : </w:t>
    </w:r>
    <w:hyperlink r:id="rId3" w:history="1">
      <w:r w:rsidRPr="00F27DBD">
        <w:rPr>
          <w:rFonts w:ascii="Times New Roman" w:eastAsia="Times New Roman" w:hAnsi="Times New Roman" w:cs="Times New Roman"/>
          <w:color w:val="0044CC"/>
          <w:sz w:val="20"/>
          <w:szCs w:val="20"/>
        </w:rPr>
        <w:t>office@apmmh.anpm.ro</w:t>
      </w:r>
    </w:hyperlink>
  </w:p>
  <w:p w:rsidR="0090413C" w:rsidRPr="00BB1C72" w:rsidRDefault="0090413C" w:rsidP="00A93742">
    <w:pPr>
      <w:pStyle w:val="Footer"/>
      <w:jc w:val="center"/>
      <w:rPr>
        <w:szCs w:val="20"/>
      </w:rPr>
    </w:pPr>
    <w:r>
      <w:rPr>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225" w:rsidRDefault="00AD6225">
      <w:pPr>
        <w:spacing w:after="0" w:line="240" w:lineRule="auto"/>
      </w:pPr>
      <w:r>
        <w:separator/>
      </w:r>
    </w:p>
  </w:footnote>
  <w:footnote w:type="continuationSeparator" w:id="0">
    <w:p w:rsidR="00AD6225" w:rsidRDefault="00AD6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13C" w:rsidRDefault="0090413C" w:rsidP="001254FC">
    <w:pPr>
      <w:pStyle w:val="Header"/>
      <w:tabs>
        <w:tab w:val="clear" w:pos="4680"/>
        <w:tab w:val="clear" w:pos="9360"/>
        <w:tab w:val="left" w:pos="9000"/>
      </w:tabs>
      <w:jc w:val="center"/>
      <w:rPr>
        <w:lang w:val="it-IT"/>
      </w:rPr>
    </w:pPr>
    <w:r>
      <w:rPr>
        <w:noProof/>
      </w:rPr>
      <w:drawing>
        <wp:anchor distT="0" distB="0" distL="114300" distR="114300" simplePos="0" relativeHeight="251661824" behindDoc="0" locked="0" layoutInCell="1" allowOverlap="1" wp14:anchorId="603BF0DF" wp14:editId="769490B9">
          <wp:simplePos x="0" y="0"/>
          <wp:positionH relativeFrom="column">
            <wp:posOffset>-82550</wp:posOffset>
          </wp:positionH>
          <wp:positionV relativeFrom="paragraph">
            <wp:posOffset>-20320</wp:posOffset>
          </wp:positionV>
          <wp:extent cx="745200" cy="738000"/>
          <wp:effectExtent l="0" t="0" r="0" b="5080"/>
          <wp:wrapSquare wrapText="bothSides"/>
          <wp:docPr id="19" name="Picture 19"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5200" cy="7380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p>
  <w:p w:rsidR="0090413C" w:rsidRPr="00E757D2" w:rsidRDefault="0090413C" w:rsidP="00D16D13">
    <w:pPr>
      <w:pStyle w:val="Header"/>
      <w:tabs>
        <w:tab w:val="clear" w:pos="4680"/>
        <w:tab w:val="clear" w:pos="9360"/>
        <w:tab w:val="left" w:pos="9000"/>
      </w:tabs>
      <w:jc w:val="center"/>
      <w:rPr>
        <w:rFonts w:ascii="Times New Roman" w:hAnsi="Times New Roman"/>
        <w:b/>
        <w:sz w:val="28"/>
        <w:szCs w:val="28"/>
        <w:lang w:val="it-IT"/>
      </w:rPr>
    </w:pPr>
    <w:r w:rsidRPr="00E757D2">
      <w:rPr>
        <w:rFonts w:ascii="Times New Roman" w:hAnsi="Times New Roman"/>
        <w:b/>
        <w:sz w:val="28"/>
        <w:szCs w:val="28"/>
        <w:lang w:val="it-IT"/>
      </w:rPr>
      <w:t>Ministerul Mediului</w:t>
    </w:r>
  </w:p>
  <w:p w:rsidR="0090413C" w:rsidRPr="00E757D2" w:rsidRDefault="0090413C" w:rsidP="00D16D13">
    <w:pPr>
      <w:pStyle w:val="Header"/>
      <w:tabs>
        <w:tab w:val="clear" w:pos="4680"/>
        <w:tab w:val="clear" w:pos="9360"/>
        <w:tab w:val="left" w:pos="9000"/>
      </w:tabs>
      <w:jc w:val="center"/>
      <w:rPr>
        <w:rFonts w:ascii="Times New Roman" w:hAnsi="Times New Roman"/>
        <w:b/>
        <w:sz w:val="32"/>
        <w:szCs w:val="32"/>
        <w:lang w:val="it-IT"/>
      </w:rPr>
    </w:pPr>
    <w:r w:rsidRPr="00E757D2">
      <w:rPr>
        <w:rFonts w:ascii="Times New Roman" w:hAnsi="Times New Roman"/>
        <w:b/>
        <w:sz w:val="32"/>
        <w:szCs w:val="32"/>
        <w:lang w:val="it-IT"/>
      </w:rPr>
      <w:t>Agen</w:t>
    </w:r>
    <w:r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90413C" w:rsidRPr="004075B3" w:rsidTr="001254FC">
      <w:trPr>
        <w:trHeight w:val="406"/>
      </w:trPr>
      <w:tc>
        <w:tcPr>
          <w:tcW w:w="10031" w:type="dxa"/>
          <w:tcBorders>
            <w:top w:val="single" w:sz="8" w:space="0" w:color="000000"/>
            <w:bottom w:val="single" w:sz="8" w:space="0" w:color="000000"/>
          </w:tcBorders>
          <w:shd w:val="clear" w:color="auto" w:fill="auto"/>
          <w:vAlign w:val="center"/>
        </w:tcPr>
        <w:p w:rsidR="0090413C" w:rsidRPr="004075B3" w:rsidRDefault="0090413C" w:rsidP="00D16D13">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AGENŢIA PENTRU PROTECŢIA MEDIULUI MEHEDINȚI</w:t>
          </w:r>
        </w:p>
      </w:tc>
    </w:tr>
  </w:tbl>
  <w:p w:rsidR="0090413C" w:rsidRDefault="0090413C" w:rsidP="001254FC">
    <w:pPr>
      <w:tabs>
        <w:tab w:val="left" w:pos="3270"/>
      </w:tabs>
      <w:spacing w:after="0" w:line="120" w:lineRule="exac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440B5"/>
    <w:multiLevelType w:val="hybridMultilevel"/>
    <w:tmpl w:val="BE06A0D2"/>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FC1931"/>
    <w:multiLevelType w:val="hybridMultilevel"/>
    <w:tmpl w:val="4008E30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 w15:restartNumberingAfterBreak="0">
    <w:nsid w:val="0B031302"/>
    <w:multiLevelType w:val="hybridMultilevel"/>
    <w:tmpl w:val="DF2AD6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C2101D9"/>
    <w:multiLevelType w:val="hybridMultilevel"/>
    <w:tmpl w:val="A4FCDF14"/>
    <w:lvl w:ilvl="0" w:tplc="97227A8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5A56D5"/>
    <w:multiLevelType w:val="hybridMultilevel"/>
    <w:tmpl w:val="FB069CB2"/>
    <w:lvl w:ilvl="0" w:tplc="0409000F">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367798D"/>
    <w:multiLevelType w:val="hybridMultilevel"/>
    <w:tmpl w:val="E00A7236"/>
    <w:lvl w:ilvl="0" w:tplc="1D76B8B6">
      <w:start w:val="1"/>
      <w:numFmt w:val="bullet"/>
      <w:lvlText w:val="–"/>
      <w:lvlJc w:val="left"/>
      <w:pPr>
        <w:ind w:left="1080" w:hanging="360"/>
      </w:pPr>
      <w:rPr>
        <w:rFonts w:ascii="Times New Roman" w:hAnsi="Times New Roman" w:cs="Times New Roman" w:hint="default"/>
        <w:sz w:val="24"/>
        <w:szCs w:val="24"/>
      </w:rPr>
    </w:lvl>
    <w:lvl w:ilvl="1" w:tplc="04180003">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1711283E"/>
    <w:multiLevelType w:val="hybridMultilevel"/>
    <w:tmpl w:val="FB7C8EB4"/>
    <w:lvl w:ilvl="0" w:tplc="17DA6A90">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7" w15:restartNumberingAfterBreak="0">
    <w:nsid w:val="1B722614"/>
    <w:multiLevelType w:val="multilevel"/>
    <w:tmpl w:val="C14E552E"/>
    <w:lvl w:ilvl="0">
      <w:start w:val="3"/>
      <w:numFmt w:val="decimal"/>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2B77342F"/>
    <w:multiLevelType w:val="hybridMultilevel"/>
    <w:tmpl w:val="A97469F8"/>
    <w:lvl w:ilvl="0" w:tplc="0418000B">
      <w:start w:val="1"/>
      <w:numFmt w:val="bullet"/>
      <w:lvlText w:val=""/>
      <w:lvlJc w:val="left"/>
      <w:pPr>
        <w:ind w:left="1222" w:hanging="360"/>
      </w:pPr>
      <w:rPr>
        <w:rFonts w:ascii="Wingdings" w:hAnsi="Wingdings" w:hint="default"/>
      </w:rPr>
    </w:lvl>
    <w:lvl w:ilvl="1" w:tplc="04180003" w:tentative="1">
      <w:start w:val="1"/>
      <w:numFmt w:val="bullet"/>
      <w:lvlText w:val="o"/>
      <w:lvlJc w:val="left"/>
      <w:pPr>
        <w:ind w:left="1942" w:hanging="360"/>
      </w:pPr>
      <w:rPr>
        <w:rFonts w:ascii="Courier New" w:hAnsi="Courier New" w:cs="Courier New" w:hint="default"/>
      </w:rPr>
    </w:lvl>
    <w:lvl w:ilvl="2" w:tplc="04180005" w:tentative="1">
      <w:start w:val="1"/>
      <w:numFmt w:val="bullet"/>
      <w:lvlText w:val=""/>
      <w:lvlJc w:val="left"/>
      <w:pPr>
        <w:ind w:left="2662" w:hanging="360"/>
      </w:pPr>
      <w:rPr>
        <w:rFonts w:ascii="Wingdings" w:hAnsi="Wingdings" w:hint="default"/>
      </w:rPr>
    </w:lvl>
    <w:lvl w:ilvl="3" w:tplc="04180001" w:tentative="1">
      <w:start w:val="1"/>
      <w:numFmt w:val="bullet"/>
      <w:lvlText w:val=""/>
      <w:lvlJc w:val="left"/>
      <w:pPr>
        <w:ind w:left="3382" w:hanging="360"/>
      </w:pPr>
      <w:rPr>
        <w:rFonts w:ascii="Symbol" w:hAnsi="Symbol" w:hint="default"/>
      </w:rPr>
    </w:lvl>
    <w:lvl w:ilvl="4" w:tplc="04180003" w:tentative="1">
      <w:start w:val="1"/>
      <w:numFmt w:val="bullet"/>
      <w:lvlText w:val="o"/>
      <w:lvlJc w:val="left"/>
      <w:pPr>
        <w:ind w:left="4102" w:hanging="360"/>
      </w:pPr>
      <w:rPr>
        <w:rFonts w:ascii="Courier New" w:hAnsi="Courier New" w:cs="Courier New" w:hint="default"/>
      </w:rPr>
    </w:lvl>
    <w:lvl w:ilvl="5" w:tplc="04180005" w:tentative="1">
      <w:start w:val="1"/>
      <w:numFmt w:val="bullet"/>
      <w:lvlText w:val=""/>
      <w:lvlJc w:val="left"/>
      <w:pPr>
        <w:ind w:left="4822" w:hanging="360"/>
      </w:pPr>
      <w:rPr>
        <w:rFonts w:ascii="Wingdings" w:hAnsi="Wingdings" w:hint="default"/>
      </w:rPr>
    </w:lvl>
    <w:lvl w:ilvl="6" w:tplc="04180001" w:tentative="1">
      <w:start w:val="1"/>
      <w:numFmt w:val="bullet"/>
      <w:lvlText w:val=""/>
      <w:lvlJc w:val="left"/>
      <w:pPr>
        <w:ind w:left="5542" w:hanging="360"/>
      </w:pPr>
      <w:rPr>
        <w:rFonts w:ascii="Symbol" w:hAnsi="Symbol" w:hint="default"/>
      </w:rPr>
    </w:lvl>
    <w:lvl w:ilvl="7" w:tplc="04180003" w:tentative="1">
      <w:start w:val="1"/>
      <w:numFmt w:val="bullet"/>
      <w:lvlText w:val="o"/>
      <w:lvlJc w:val="left"/>
      <w:pPr>
        <w:ind w:left="6262" w:hanging="360"/>
      </w:pPr>
      <w:rPr>
        <w:rFonts w:ascii="Courier New" w:hAnsi="Courier New" w:cs="Courier New" w:hint="default"/>
      </w:rPr>
    </w:lvl>
    <w:lvl w:ilvl="8" w:tplc="04180005" w:tentative="1">
      <w:start w:val="1"/>
      <w:numFmt w:val="bullet"/>
      <w:lvlText w:val=""/>
      <w:lvlJc w:val="left"/>
      <w:pPr>
        <w:ind w:left="6982" w:hanging="360"/>
      </w:pPr>
      <w:rPr>
        <w:rFonts w:ascii="Wingdings" w:hAnsi="Wingdings" w:hint="default"/>
      </w:rPr>
    </w:lvl>
  </w:abstractNum>
  <w:abstractNum w:abstractNumId="9" w15:restartNumberingAfterBreak="0">
    <w:nsid w:val="2C1E488D"/>
    <w:multiLevelType w:val="hybridMultilevel"/>
    <w:tmpl w:val="2646A4E6"/>
    <w:lvl w:ilvl="0" w:tplc="1D76B8B6">
      <w:start w:val="1"/>
      <w:numFmt w:val="bullet"/>
      <w:lvlText w:val="–"/>
      <w:lvlJc w:val="left"/>
      <w:pPr>
        <w:ind w:left="360" w:hanging="360"/>
      </w:pPr>
      <w:rPr>
        <w:rFonts w:ascii="Times New Roman" w:hAnsi="Times New Roman" w:cs="Times New Roman" w:hint="default"/>
        <w:sz w:val="24"/>
        <w:szCs w:val="24"/>
      </w:rPr>
    </w:lvl>
    <w:lvl w:ilvl="1" w:tplc="1D76B8B6">
      <w:start w:val="1"/>
      <w:numFmt w:val="bullet"/>
      <w:lvlText w:val="–"/>
      <w:lvlJc w:val="left"/>
      <w:pPr>
        <w:ind w:left="1080" w:hanging="360"/>
      </w:pPr>
      <w:rPr>
        <w:rFonts w:ascii="Times New Roman" w:hAnsi="Times New Roman" w:cs="Times New Roman" w:hint="default"/>
        <w:sz w:val="24"/>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15:restartNumberingAfterBreak="0">
    <w:nsid w:val="2DA13DC9"/>
    <w:multiLevelType w:val="hybridMultilevel"/>
    <w:tmpl w:val="C7EAD18A"/>
    <w:lvl w:ilvl="0" w:tplc="1DFA5508">
      <w:start w:val="1"/>
      <w:numFmt w:val="decimal"/>
      <w:lvlText w:val="%1."/>
      <w:lvlJc w:val="left"/>
      <w:pPr>
        <w:ind w:left="1287" w:hanging="360"/>
      </w:pPr>
      <w:rPr>
        <w:b/>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1" w15:restartNumberingAfterBreak="0">
    <w:nsid w:val="3DE12068"/>
    <w:multiLevelType w:val="hybridMultilevel"/>
    <w:tmpl w:val="B6C4028E"/>
    <w:lvl w:ilvl="0" w:tplc="0D46880A">
      <w:start w:val="4"/>
      <w:numFmt w:val="bullet"/>
      <w:lvlText w:val="-"/>
      <w:lvlJc w:val="left"/>
      <w:pPr>
        <w:ind w:left="1117" w:hanging="360"/>
      </w:pPr>
      <w:rPr>
        <w:rFonts w:ascii="Arial" w:eastAsia="Calibri" w:hAnsi="Arial" w:cs="Arial" w:hint="default"/>
      </w:rPr>
    </w:lvl>
    <w:lvl w:ilvl="1" w:tplc="04180003" w:tentative="1">
      <w:start w:val="1"/>
      <w:numFmt w:val="bullet"/>
      <w:lvlText w:val="o"/>
      <w:lvlJc w:val="left"/>
      <w:pPr>
        <w:ind w:left="1837" w:hanging="360"/>
      </w:pPr>
      <w:rPr>
        <w:rFonts w:ascii="Courier New" w:hAnsi="Courier New" w:cs="Courier New" w:hint="default"/>
      </w:rPr>
    </w:lvl>
    <w:lvl w:ilvl="2" w:tplc="04180005" w:tentative="1">
      <w:start w:val="1"/>
      <w:numFmt w:val="bullet"/>
      <w:lvlText w:val=""/>
      <w:lvlJc w:val="left"/>
      <w:pPr>
        <w:ind w:left="2557" w:hanging="360"/>
      </w:pPr>
      <w:rPr>
        <w:rFonts w:ascii="Wingdings" w:hAnsi="Wingdings" w:hint="default"/>
      </w:rPr>
    </w:lvl>
    <w:lvl w:ilvl="3" w:tplc="04180001" w:tentative="1">
      <w:start w:val="1"/>
      <w:numFmt w:val="bullet"/>
      <w:lvlText w:val=""/>
      <w:lvlJc w:val="left"/>
      <w:pPr>
        <w:ind w:left="3277" w:hanging="360"/>
      </w:pPr>
      <w:rPr>
        <w:rFonts w:ascii="Symbol" w:hAnsi="Symbol" w:hint="default"/>
      </w:rPr>
    </w:lvl>
    <w:lvl w:ilvl="4" w:tplc="04180003" w:tentative="1">
      <w:start w:val="1"/>
      <w:numFmt w:val="bullet"/>
      <w:lvlText w:val="o"/>
      <w:lvlJc w:val="left"/>
      <w:pPr>
        <w:ind w:left="3997" w:hanging="360"/>
      </w:pPr>
      <w:rPr>
        <w:rFonts w:ascii="Courier New" w:hAnsi="Courier New" w:cs="Courier New" w:hint="default"/>
      </w:rPr>
    </w:lvl>
    <w:lvl w:ilvl="5" w:tplc="04180005" w:tentative="1">
      <w:start w:val="1"/>
      <w:numFmt w:val="bullet"/>
      <w:lvlText w:val=""/>
      <w:lvlJc w:val="left"/>
      <w:pPr>
        <w:ind w:left="4717" w:hanging="360"/>
      </w:pPr>
      <w:rPr>
        <w:rFonts w:ascii="Wingdings" w:hAnsi="Wingdings" w:hint="default"/>
      </w:rPr>
    </w:lvl>
    <w:lvl w:ilvl="6" w:tplc="04180001" w:tentative="1">
      <w:start w:val="1"/>
      <w:numFmt w:val="bullet"/>
      <w:lvlText w:val=""/>
      <w:lvlJc w:val="left"/>
      <w:pPr>
        <w:ind w:left="5437" w:hanging="360"/>
      </w:pPr>
      <w:rPr>
        <w:rFonts w:ascii="Symbol" w:hAnsi="Symbol" w:hint="default"/>
      </w:rPr>
    </w:lvl>
    <w:lvl w:ilvl="7" w:tplc="04180003" w:tentative="1">
      <w:start w:val="1"/>
      <w:numFmt w:val="bullet"/>
      <w:lvlText w:val="o"/>
      <w:lvlJc w:val="left"/>
      <w:pPr>
        <w:ind w:left="6157" w:hanging="360"/>
      </w:pPr>
      <w:rPr>
        <w:rFonts w:ascii="Courier New" w:hAnsi="Courier New" w:cs="Courier New" w:hint="default"/>
      </w:rPr>
    </w:lvl>
    <w:lvl w:ilvl="8" w:tplc="04180005" w:tentative="1">
      <w:start w:val="1"/>
      <w:numFmt w:val="bullet"/>
      <w:lvlText w:val=""/>
      <w:lvlJc w:val="left"/>
      <w:pPr>
        <w:ind w:left="6877" w:hanging="360"/>
      </w:pPr>
      <w:rPr>
        <w:rFonts w:ascii="Wingdings" w:hAnsi="Wingdings" w:hint="default"/>
      </w:rPr>
    </w:lvl>
  </w:abstractNum>
  <w:abstractNum w:abstractNumId="12" w15:restartNumberingAfterBreak="0">
    <w:nsid w:val="40B476D2"/>
    <w:multiLevelType w:val="hybridMultilevel"/>
    <w:tmpl w:val="19C884CA"/>
    <w:lvl w:ilvl="0" w:tplc="A4E8FF9C">
      <w:start w:val="5"/>
      <w:numFmt w:val="decimal"/>
      <w:lvlText w:val="%1."/>
      <w:lvlJc w:val="left"/>
      <w:pPr>
        <w:ind w:left="785" w:hanging="360"/>
      </w:pPr>
      <w:rPr>
        <w:rFonts w:hint="default"/>
        <w:b/>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3" w15:restartNumberingAfterBreak="0">
    <w:nsid w:val="47316687"/>
    <w:multiLevelType w:val="multilevel"/>
    <w:tmpl w:val="CD9EC3FC"/>
    <w:lvl w:ilvl="0">
      <w:start w:val="1"/>
      <w:numFmt w:val="decimal"/>
      <w:lvlText w:val="%1."/>
      <w:lvlJc w:val="right"/>
      <w:pPr>
        <w:tabs>
          <w:tab w:val="num" w:pos="510"/>
        </w:tabs>
        <w:ind w:left="510" w:firstLine="0"/>
      </w:pPr>
      <w:rPr>
        <w:rFonts w:hint="default"/>
        <w:b w:val="0"/>
        <w:i w:val="0"/>
      </w:rPr>
    </w:lvl>
    <w:lvl w:ilvl="1">
      <w:start w:val="1"/>
      <w:numFmt w:val="decimal"/>
      <w:isLgl/>
      <w:lvlText w:val="%1.%2."/>
      <w:lvlJc w:val="left"/>
      <w:pPr>
        <w:tabs>
          <w:tab w:val="num" w:pos="0"/>
        </w:tabs>
        <w:ind w:left="960" w:hanging="450"/>
      </w:pPr>
      <w:rPr>
        <w:rFonts w:hint="default"/>
        <w:b/>
      </w:rPr>
    </w:lvl>
    <w:lvl w:ilvl="2">
      <w:start w:val="1"/>
      <w:numFmt w:val="upperLetter"/>
      <w:isLgl/>
      <w:lvlText w:val="%1.%2.%3."/>
      <w:lvlJc w:val="left"/>
      <w:pPr>
        <w:tabs>
          <w:tab w:val="num" w:pos="1230"/>
        </w:tabs>
        <w:ind w:left="1230" w:hanging="720"/>
      </w:pPr>
      <w:rPr>
        <w:rFonts w:hint="default"/>
        <w:b/>
      </w:rPr>
    </w:lvl>
    <w:lvl w:ilvl="3">
      <w:start w:val="1"/>
      <w:numFmt w:val="decimal"/>
      <w:isLgl/>
      <w:lvlText w:val="%1.%2.%3.%4."/>
      <w:lvlJc w:val="left"/>
      <w:pPr>
        <w:tabs>
          <w:tab w:val="num" w:pos="1230"/>
        </w:tabs>
        <w:ind w:left="1230" w:hanging="720"/>
      </w:pPr>
      <w:rPr>
        <w:rFonts w:hint="default"/>
        <w:b/>
      </w:rPr>
    </w:lvl>
    <w:lvl w:ilvl="4">
      <w:start w:val="1"/>
      <w:numFmt w:val="decimal"/>
      <w:isLgl/>
      <w:lvlText w:val="%1.%2.%3.%4.%5."/>
      <w:lvlJc w:val="left"/>
      <w:pPr>
        <w:tabs>
          <w:tab w:val="num" w:pos="1590"/>
        </w:tabs>
        <w:ind w:left="1590" w:hanging="1080"/>
      </w:pPr>
      <w:rPr>
        <w:rFonts w:hint="default"/>
        <w:b/>
      </w:rPr>
    </w:lvl>
    <w:lvl w:ilvl="5">
      <w:start w:val="1"/>
      <w:numFmt w:val="decimal"/>
      <w:isLgl/>
      <w:lvlText w:val="%1.%2.%3.%4.%5.%6."/>
      <w:lvlJc w:val="left"/>
      <w:pPr>
        <w:tabs>
          <w:tab w:val="num" w:pos="1590"/>
        </w:tabs>
        <w:ind w:left="1590" w:hanging="1080"/>
      </w:pPr>
      <w:rPr>
        <w:rFonts w:hint="default"/>
        <w:b/>
      </w:rPr>
    </w:lvl>
    <w:lvl w:ilvl="6">
      <w:start w:val="1"/>
      <w:numFmt w:val="decimal"/>
      <w:isLgl/>
      <w:lvlText w:val="%1.%2.%3.%4.%5.%6.%7."/>
      <w:lvlJc w:val="left"/>
      <w:pPr>
        <w:tabs>
          <w:tab w:val="num" w:pos="1950"/>
        </w:tabs>
        <w:ind w:left="1950" w:hanging="1440"/>
      </w:pPr>
      <w:rPr>
        <w:rFonts w:hint="default"/>
        <w:b/>
      </w:rPr>
    </w:lvl>
    <w:lvl w:ilvl="7">
      <w:start w:val="1"/>
      <w:numFmt w:val="decimal"/>
      <w:isLgl/>
      <w:lvlText w:val="%1.%2.%3.%4.%5.%6.%7.%8."/>
      <w:lvlJc w:val="left"/>
      <w:pPr>
        <w:tabs>
          <w:tab w:val="num" w:pos="1950"/>
        </w:tabs>
        <w:ind w:left="1950" w:hanging="1440"/>
      </w:pPr>
      <w:rPr>
        <w:rFonts w:hint="default"/>
        <w:b/>
      </w:rPr>
    </w:lvl>
    <w:lvl w:ilvl="8">
      <w:start w:val="1"/>
      <w:numFmt w:val="decimal"/>
      <w:isLgl/>
      <w:lvlText w:val="%1.%2.%3.%4.%5.%6.%7.%8.%9."/>
      <w:lvlJc w:val="left"/>
      <w:pPr>
        <w:tabs>
          <w:tab w:val="num" w:pos="2310"/>
        </w:tabs>
        <w:ind w:left="2310" w:hanging="1800"/>
      </w:pPr>
      <w:rPr>
        <w:rFonts w:hint="default"/>
        <w:b/>
      </w:rPr>
    </w:lvl>
  </w:abstractNum>
  <w:abstractNum w:abstractNumId="14" w15:restartNumberingAfterBreak="0">
    <w:nsid w:val="4E1119D3"/>
    <w:multiLevelType w:val="hybridMultilevel"/>
    <w:tmpl w:val="607E1526"/>
    <w:lvl w:ilvl="0" w:tplc="0D46880A">
      <w:start w:val="4"/>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5" w15:restartNumberingAfterBreak="0">
    <w:nsid w:val="5E3F6C69"/>
    <w:multiLevelType w:val="hybridMultilevel"/>
    <w:tmpl w:val="735E5CB0"/>
    <w:lvl w:ilvl="0" w:tplc="61D8F1D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5F296DC4"/>
    <w:multiLevelType w:val="hybridMultilevel"/>
    <w:tmpl w:val="8976EF18"/>
    <w:lvl w:ilvl="0" w:tplc="04180001">
      <w:start w:val="1"/>
      <w:numFmt w:val="bullet"/>
      <w:lvlText w:val=""/>
      <w:lvlJc w:val="left"/>
      <w:pPr>
        <w:ind w:left="1350" w:hanging="360"/>
      </w:pPr>
      <w:rPr>
        <w:rFonts w:ascii="Symbol" w:hAnsi="Symbol" w:hint="default"/>
      </w:rPr>
    </w:lvl>
    <w:lvl w:ilvl="1" w:tplc="04180003" w:tentative="1">
      <w:start w:val="1"/>
      <w:numFmt w:val="bullet"/>
      <w:lvlText w:val="o"/>
      <w:lvlJc w:val="left"/>
      <w:pPr>
        <w:ind w:left="2070" w:hanging="360"/>
      </w:pPr>
      <w:rPr>
        <w:rFonts w:ascii="Courier New" w:hAnsi="Courier New" w:cs="Courier New" w:hint="default"/>
      </w:rPr>
    </w:lvl>
    <w:lvl w:ilvl="2" w:tplc="04180005" w:tentative="1">
      <w:start w:val="1"/>
      <w:numFmt w:val="bullet"/>
      <w:lvlText w:val=""/>
      <w:lvlJc w:val="left"/>
      <w:pPr>
        <w:ind w:left="2790" w:hanging="360"/>
      </w:pPr>
      <w:rPr>
        <w:rFonts w:ascii="Wingdings" w:hAnsi="Wingdings" w:hint="default"/>
      </w:rPr>
    </w:lvl>
    <w:lvl w:ilvl="3" w:tplc="04180001" w:tentative="1">
      <w:start w:val="1"/>
      <w:numFmt w:val="bullet"/>
      <w:lvlText w:val=""/>
      <w:lvlJc w:val="left"/>
      <w:pPr>
        <w:ind w:left="3510" w:hanging="360"/>
      </w:pPr>
      <w:rPr>
        <w:rFonts w:ascii="Symbol" w:hAnsi="Symbol" w:hint="default"/>
      </w:rPr>
    </w:lvl>
    <w:lvl w:ilvl="4" w:tplc="04180003" w:tentative="1">
      <w:start w:val="1"/>
      <w:numFmt w:val="bullet"/>
      <w:lvlText w:val="o"/>
      <w:lvlJc w:val="left"/>
      <w:pPr>
        <w:ind w:left="4230" w:hanging="360"/>
      </w:pPr>
      <w:rPr>
        <w:rFonts w:ascii="Courier New" w:hAnsi="Courier New" w:cs="Courier New" w:hint="default"/>
      </w:rPr>
    </w:lvl>
    <w:lvl w:ilvl="5" w:tplc="04180005" w:tentative="1">
      <w:start w:val="1"/>
      <w:numFmt w:val="bullet"/>
      <w:lvlText w:val=""/>
      <w:lvlJc w:val="left"/>
      <w:pPr>
        <w:ind w:left="4950" w:hanging="360"/>
      </w:pPr>
      <w:rPr>
        <w:rFonts w:ascii="Wingdings" w:hAnsi="Wingdings" w:hint="default"/>
      </w:rPr>
    </w:lvl>
    <w:lvl w:ilvl="6" w:tplc="04180001" w:tentative="1">
      <w:start w:val="1"/>
      <w:numFmt w:val="bullet"/>
      <w:lvlText w:val=""/>
      <w:lvlJc w:val="left"/>
      <w:pPr>
        <w:ind w:left="5670" w:hanging="360"/>
      </w:pPr>
      <w:rPr>
        <w:rFonts w:ascii="Symbol" w:hAnsi="Symbol" w:hint="default"/>
      </w:rPr>
    </w:lvl>
    <w:lvl w:ilvl="7" w:tplc="04180003" w:tentative="1">
      <w:start w:val="1"/>
      <w:numFmt w:val="bullet"/>
      <w:lvlText w:val="o"/>
      <w:lvlJc w:val="left"/>
      <w:pPr>
        <w:ind w:left="6390" w:hanging="360"/>
      </w:pPr>
      <w:rPr>
        <w:rFonts w:ascii="Courier New" w:hAnsi="Courier New" w:cs="Courier New" w:hint="default"/>
      </w:rPr>
    </w:lvl>
    <w:lvl w:ilvl="8" w:tplc="04180005" w:tentative="1">
      <w:start w:val="1"/>
      <w:numFmt w:val="bullet"/>
      <w:lvlText w:val=""/>
      <w:lvlJc w:val="left"/>
      <w:pPr>
        <w:ind w:left="7110" w:hanging="360"/>
      </w:pPr>
      <w:rPr>
        <w:rFonts w:ascii="Wingdings" w:hAnsi="Wingdings" w:hint="default"/>
      </w:rPr>
    </w:lvl>
  </w:abstractNum>
  <w:abstractNum w:abstractNumId="17" w15:restartNumberingAfterBreak="0">
    <w:nsid w:val="696B04BA"/>
    <w:multiLevelType w:val="hybridMultilevel"/>
    <w:tmpl w:val="79A88812"/>
    <w:lvl w:ilvl="0" w:tplc="B3C06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DAC2617"/>
    <w:multiLevelType w:val="hybridMultilevel"/>
    <w:tmpl w:val="91C4A4F4"/>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77D90BB3"/>
    <w:multiLevelType w:val="hybridMultilevel"/>
    <w:tmpl w:val="3F6A3446"/>
    <w:lvl w:ilvl="0" w:tplc="61D8F1D0">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15:restartNumberingAfterBreak="0">
    <w:nsid w:val="7CD96016"/>
    <w:multiLevelType w:val="hybridMultilevel"/>
    <w:tmpl w:val="EF6201F2"/>
    <w:lvl w:ilvl="0" w:tplc="F0BC0ABA">
      <w:start w:val="4"/>
      <w:numFmt w:val="bullet"/>
      <w:lvlText w:val="-"/>
      <w:lvlJc w:val="left"/>
      <w:pPr>
        <w:ind w:left="644" w:hanging="360"/>
      </w:pPr>
      <w:rPr>
        <w:rFonts w:ascii="Arial" w:eastAsiaTheme="minorHAnsi" w:hAnsi="Arial" w:cs="Arial"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1" w15:restartNumberingAfterBreak="0">
    <w:nsid w:val="7F5D70ED"/>
    <w:multiLevelType w:val="hybridMultilevel"/>
    <w:tmpl w:val="F1922256"/>
    <w:lvl w:ilvl="0" w:tplc="0418001B">
      <w:start w:val="1"/>
      <w:numFmt w:val="lowerRoman"/>
      <w:lvlText w:val="%1."/>
      <w:lvlJc w:val="right"/>
      <w:pPr>
        <w:ind w:left="1004" w:hanging="360"/>
      </w:p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num w:numId="1">
    <w:abstractNumId w:val="3"/>
  </w:num>
  <w:num w:numId="2">
    <w:abstractNumId w:val="10"/>
  </w:num>
  <w:num w:numId="3">
    <w:abstractNumId w:val="16"/>
  </w:num>
  <w:num w:numId="4">
    <w:abstractNumId w:val="6"/>
  </w:num>
  <w:num w:numId="5">
    <w:abstractNumId w:val="1"/>
  </w:num>
  <w:num w:numId="6">
    <w:abstractNumId w:val="21"/>
  </w:num>
  <w:num w:numId="7">
    <w:abstractNumId w:val="19"/>
  </w:num>
  <w:num w:numId="8">
    <w:abstractNumId w:val="2"/>
  </w:num>
  <w:num w:numId="9">
    <w:abstractNumId w:val="15"/>
  </w:num>
  <w:num w:numId="10">
    <w:abstractNumId w:val="18"/>
  </w:num>
  <w:num w:numId="11">
    <w:abstractNumId w:val="13"/>
  </w:num>
  <w:num w:numId="12">
    <w:abstractNumId w:val="5"/>
  </w:num>
  <w:num w:numId="13">
    <w:abstractNumId w:val="9"/>
  </w:num>
  <w:num w:numId="14">
    <w:abstractNumId w:val="20"/>
  </w:num>
  <w:num w:numId="15">
    <w:abstractNumId w:val="14"/>
  </w:num>
  <w:num w:numId="16">
    <w:abstractNumId w:val="7"/>
  </w:num>
  <w:num w:numId="17">
    <w:abstractNumId w:val="12"/>
  </w:num>
  <w:num w:numId="18">
    <w:abstractNumId w:val="17"/>
  </w:num>
  <w:num w:numId="19">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1"/>
  </w:num>
  <w:num w:numId="22">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397"/>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78F"/>
    <w:rsid w:val="000011A0"/>
    <w:rsid w:val="00001CD8"/>
    <w:rsid w:val="00001DF5"/>
    <w:rsid w:val="00002DE8"/>
    <w:rsid w:val="00003B3E"/>
    <w:rsid w:val="00004994"/>
    <w:rsid w:val="0000710F"/>
    <w:rsid w:val="00010014"/>
    <w:rsid w:val="000100D0"/>
    <w:rsid w:val="000173C3"/>
    <w:rsid w:val="00017CB1"/>
    <w:rsid w:val="00020478"/>
    <w:rsid w:val="0002119B"/>
    <w:rsid w:val="00021979"/>
    <w:rsid w:val="00021A0E"/>
    <w:rsid w:val="00022032"/>
    <w:rsid w:val="000220B2"/>
    <w:rsid w:val="0002313C"/>
    <w:rsid w:val="00023992"/>
    <w:rsid w:val="00024F98"/>
    <w:rsid w:val="0002693F"/>
    <w:rsid w:val="0003346C"/>
    <w:rsid w:val="00033A27"/>
    <w:rsid w:val="00033D5A"/>
    <w:rsid w:val="0003422A"/>
    <w:rsid w:val="0004149E"/>
    <w:rsid w:val="00041807"/>
    <w:rsid w:val="00042329"/>
    <w:rsid w:val="000444A8"/>
    <w:rsid w:val="00046EF3"/>
    <w:rsid w:val="00052AC2"/>
    <w:rsid w:val="00056CA9"/>
    <w:rsid w:val="0005731D"/>
    <w:rsid w:val="00057D54"/>
    <w:rsid w:val="0006224A"/>
    <w:rsid w:val="00062C8F"/>
    <w:rsid w:val="00065F6E"/>
    <w:rsid w:val="00067FD1"/>
    <w:rsid w:val="000710CB"/>
    <w:rsid w:val="00075272"/>
    <w:rsid w:val="000768E0"/>
    <w:rsid w:val="00083468"/>
    <w:rsid w:val="000841E0"/>
    <w:rsid w:val="00085915"/>
    <w:rsid w:val="0008686F"/>
    <w:rsid w:val="00087397"/>
    <w:rsid w:val="00090303"/>
    <w:rsid w:val="0009112B"/>
    <w:rsid w:val="00091833"/>
    <w:rsid w:val="00091EAD"/>
    <w:rsid w:val="00093F86"/>
    <w:rsid w:val="000946D2"/>
    <w:rsid w:val="00095A2D"/>
    <w:rsid w:val="000A2E37"/>
    <w:rsid w:val="000A3F3C"/>
    <w:rsid w:val="000A4536"/>
    <w:rsid w:val="000A49E4"/>
    <w:rsid w:val="000A5BB6"/>
    <w:rsid w:val="000A5E33"/>
    <w:rsid w:val="000A6371"/>
    <w:rsid w:val="000B04F4"/>
    <w:rsid w:val="000B079F"/>
    <w:rsid w:val="000B14E9"/>
    <w:rsid w:val="000B1857"/>
    <w:rsid w:val="000B3C02"/>
    <w:rsid w:val="000C0223"/>
    <w:rsid w:val="000C0568"/>
    <w:rsid w:val="000C2F42"/>
    <w:rsid w:val="000C2FC4"/>
    <w:rsid w:val="000C60DE"/>
    <w:rsid w:val="000D0087"/>
    <w:rsid w:val="000D4F2A"/>
    <w:rsid w:val="000D58E8"/>
    <w:rsid w:val="000D5A1E"/>
    <w:rsid w:val="000D6419"/>
    <w:rsid w:val="000D68A3"/>
    <w:rsid w:val="000D6D73"/>
    <w:rsid w:val="000E184D"/>
    <w:rsid w:val="000E31A2"/>
    <w:rsid w:val="000E4272"/>
    <w:rsid w:val="000E5428"/>
    <w:rsid w:val="000E6A0B"/>
    <w:rsid w:val="000E6FFA"/>
    <w:rsid w:val="000E7CCF"/>
    <w:rsid w:val="000F0436"/>
    <w:rsid w:val="000F2BB8"/>
    <w:rsid w:val="00100AA4"/>
    <w:rsid w:val="00101BDA"/>
    <w:rsid w:val="00101D2D"/>
    <w:rsid w:val="00102D19"/>
    <w:rsid w:val="00105146"/>
    <w:rsid w:val="00106EB1"/>
    <w:rsid w:val="001070C8"/>
    <w:rsid w:val="001136EA"/>
    <w:rsid w:val="0011381B"/>
    <w:rsid w:val="00113DB6"/>
    <w:rsid w:val="0011636F"/>
    <w:rsid w:val="001179D2"/>
    <w:rsid w:val="00122674"/>
    <w:rsid w:val="0012365E"/>
    <w:rsid w:val="00124C7E"/>
    <w:rsid w:val="001254FC"/>
    <w:rsid w:val="0012750A"/>
    <w:rsid w:val="00132333"/>
    <w:rsid w:val="00132641"/>
    <w:rsid w:val="00137C4E"/>
    <w:rsid w:val="00140BC8"/>
    <w:rsid w:val="00142634"/>
    <w:rsid w:val="00143ADB"/>
    <w:rsid w:val="001441FA"/>
    <w:rsid w:val="00144FF8"/>
    <w:rsid w:val="00146376"/>
    <w:rsid w:val="001517E6"/>
    <w:rsid w:val="0015214D"/>
    <w:rsid w:val="00154912"/>
    <w:rsid w:val="00157C1B"/>
    <w:rsid w:val="00157D15"/>
    <w:rsid w:val="00161797"/>
    <w:rsid w:val="0016448D"/>
    <w:rsid w:val="001672AA"/>
    <w:rsid w:val="001675C2"/>
    <w:rsid w:val="001708A5"/>
    <w:rsid w:val="00170DF2"/>
    <w:rsid w:val="00171FF1"/>
    <w:rsid w:val="0017212B"/>
    <w:rsid w:val="00172DAF"/>
    <w:rsid w:val="0017515B"/>
    <w:rsid w:val="0017789B"/>
    <w:rsid w:val="00177ADF"/>
    <w:rsid w:val="001838A2"/>
    <w:rsid w:val="001851FA"/>
    <w:rsid w:val="00187357"/>
    <w:rsid w:val="0019050C"/>
    <w:rsid w:val="00190DDE"/>
    <w:rsid w:val="00191D0A"/>
    <w:rsid w:val="00193318"/>
    <w:rsid w:val="00193495"/>
    <w:rsid w:val="00193798"/>
    <w:rsid w:val="001939E8"/>
    <w:rsid w:val="001949E6"/>
    <w:rsid w:val="00194D34"/>
    <w:rsid w:val="00197ACD"/>
    <w:rsid w:val="001A69DD"/>
    <w:rsid w:val="001A77B8"/>
    <w:rsid w:val="001B0B47"/>
    <w:rsid w:val="001B4464"/>
    <w:rsid w:val="001B478A"/>
    <w:rsid w:val="001B4A46"/>
    <w:rsid w:val="001B60CE"/>
    <w:rsid w:val="001C15A0"/>
    <w:rsid w:val="001C1D3A"/>
    <w:rsid w:val="001C22A5"/>
    <w:rsid w:val="001C2D61"/>
    <w:rsid w:val="001C7909"/>
    <w:rsid w:val="001D0079"/>
    <w:rsid w:val="001D1168"/>
    <w:rsid w:val="001D24DA"/>
    <w:rsid w:val="001D3E85"/>
    <w:rsid w:val="001D5253"/>
    <w:rsid w:val="001E19CB"/>
    <w:rsid w:val="001E4518"/>
    <w:rsid w:val="001E564F"/>
    <w:rsid w:val="001E5CCA"/>
    <w:rsid w:val="001E6983"/>
    <w:rsid w:val="001E6DD5"/>
    <w:rsid w:val="001F3996"/>
    <w:rsid w:val="001F4BEE"/>
    <w:rsid w:val="001F6569"/>
    <w:rsid w:val="00200E21"/>
    <w:rsid w:val="0020123F"/>
    <w:rsid w:val="00203696"/>
    <w:rsid w:val="002045C0"/>
    <w:rsid w:val="002103B2"/>
    <w:rsid w:val="00212B65"/>
    <w:rsid w:val="00213063"/>
    <w:rsid w:val="0021334A"/>
    <w:rsid w:val="00216798"/>
    <w:rsid w:val="00216F8A"/>
    <w:rsid w:val="00221FB9"/>
    <w:rsid w:val="00223FE1"/>
    <w:rsid w:val="00224710"/>
    <w:rsid w:val="00224E32"/>
    <w:rsid w:val="00225DA5"/>
    <w:rsid w:val="00233678"/>
    <w:rsid w:val="00233CD2"/>
    <w:rsid w:val="0023492C"/>
    <w:rsid w:val="00235C6E"/>
    <w:rsid w:val="002371B8"/>
    <w:rsid w:val="002374D4"/>
    <w:rsid w:val="002408C3"/>
    <w:rsid w:val="00242222"/>
    <w:rsid w:val="00242B4C"/>
    <w:rsid w:val="00242D6C"/>
    <w:rsid w:val="002459CB"/>
    <w:rsid w:val="00245F70"/>
    <w:rsid w:val="00245F7B"/>
    <w:rsid w:val="002471BD"/>
    <w:rsid w:val="00253DD3"/>
    <w:rsid w:val="00255256"/>
    <w:rsid w:val="002556AD"/>
    <w:rsid w:val="00255AD4"/>
    <w:rsid w:val="00257C8E"/>
    <w:rsid w:val="00261460"/>
    <w:rsid w:val="0026198B"/>
    <w:rsid w:val="00264B9E"/>
    <w:rsid w:val="00264D9B"/>
    <w:rsid w:val="0027107B"/>
    <w:rsid w:val="00272AF9"/>
    <w:rsid w:val="00275696"/>
    <w:rsid w:val="00277F73"/>
    <w:rsid w:val="00283837"/>
    <w:rsid w:val="00283DC0"/>
    <w:rsid w:val="0028560A"/>
    <w:rsid w:val="002903D4"/>
    <w:rsid w:val="00290AB6"/>
    <w:rsid w:val="00290D56"/>
    <w:rsid w:val="00291813"/>
    <w:rsid w:val="002923C1"/>
    <w:rsid w:val="00292C26"/>
    <w:rsid w:val="002968CB"/>
    <w:rsid w:val="0029717D"/>
    <w:rsid w:val="0029791C"/>
    <w:rsid w:val="002A241C"/>
    <w:rsid w:val="002A345C"/>
    <w:rsid w:val="002A34D5"/>
    <w:rsid w:val="002A41B9"/>
    <w:rsid w:val="002A4BE5"/>
    <w:rsid w:val="002A5165"/>
    <w:rsid w:val="002A66A6"/>
    <w:rsid w:val="002A71E8"/>
    <w:rsid w:val="002B0094"/>
    <w:rsid w:val="002B0228"/>
    <w:rsid w:val="002B1CF3"/>
    <w:rsid w:val="002B2B1D"/>
    <w:rsid w:val="002B3702"/>
    <w:rsid w:val="002C1CAA"/>
    <w:rsid w:val="002C4CE0"/>
    <w:rsid w:val="002C6AC5"/>
    <w:rsid w:val="002D067B"/>
    <w:rsid w:val="002D0EEA"/>
    <w:rsid w:val="002D1672"/>
    <w:rsid w:val="002D442E"/>
    <w:rsid w:val="002D5D4C"/>
    <w:rsid w:val="002E0127"/>
    <w:rsid w:val="002E2010"/>
    <w:rsid w:val="002F7C10"/>
    <w:rsid w:val="003015E4"/>
    <w:rsid w:val="00301814"/>
    <w:rsid w:val="00302912"/>
    <w:rsid w:val="003032DE"/>
    <w:rsid w:val="003035DB"/>
    <w:rsid w:val="0031036F"/>
    <w:rsid w:val="0031050A"/>
    <w:rsid w:val="00310591"/>
    <w:rsid w:val="0031391F"/>
    <w:rsid w:val="0031438A"/>
    <w:rsid w:val="00314E34"/>
    <w:rsid w:val="003156B6"/>
    <w:rsid w:val="003157B2"/>
    <w:rsid w:val="00315D01"/>
    <w:rsid w:val="003215E5"/>
    <w:rsid w:val="00321AC0"/>
    <w:rsid w:val="00321FA1"/>
    <w:rsid w:val="00322062"/>
    <w:rsid w:val="0032403C"/>
    <w:rsid w:val="00324392"/>
    <w:rsid w:val="00325088"/>
    <w:rsid w:val="00327230"/>
    <w:rsid w:val="0033175C"/>
    <w:rsid w:val="00336826"/>
    <w:rsid w:val="00340D97"/>
    <w:rsid w:val="0034162D"/>
    <w:rsid w:val="0034291B"/>
    <w:rsid w:val="0034724B"/>
    <w:rsid w:val="00347C60"/>
    <w:rsid w:val="00351765"/>
    <w:rsid w:val="00351E48"/>
    <w:rsid w:val="00353552"/>
    <w:rsid w:val="00354EA1"/>
    <w:rsid w:val="00357272"/>
    <w:rsid w:val="003575DF"/>
    <w:rsid w:val="0036402A"/>
    <w:rsid w:val="0036503B"/>
    <w:rsid w:val="00367056"/>
    <w:rsid w:val="00367497"/>
    <w:rsid w:val="00370334"/>
    <w:rsid w:val="00373DEF"/>
    <w:rsid w:val="003747A3"/>
    <w:rsid w:val="00375820"/>
    <w:rsid w:val="003762AF"/>
    <w:rsid w:val="003765A9"/>
    <w:rsid w:val="00380AA9"/>
    <w:rsid w:val="0038180E"/>
    <w:rsid w:val="00382552"/>
    <w:rsid w:val="00383E05"/>
    <w:rsid w:val="003842E3"/>
    <w:rsid w:val="00385E53"/>
    <w:rsid w:val="00385FD5"/>
    <w:rsid w:val="003904F4"/>
    <w:rsid w:val="003947AD"/>
    <w:rsid w:val="003A0EA3"/>
    <w:rsid w:val="003A12DF"/>
    <w:rsid w:val="003A21B2"/>
    <w:rsid w:val="003A4A50"/>
    <w:rsid w:val="003A6FE4"/>
    <w:rsid w:val="003A74E6"/>
    <w:rsid w:val="003A7591"/>
    <w:rsid w:val="003A7E10"/>
    <w:rsid w:val="003B0820"/>
    <w:rsid w:val="003B08E2"/>
    <w:rsid w:val="003B3CAD"/>
    <w:rsid w:val="003B4931"/>
    <w:rsid w:val="003B5429"/>
    <w:rsid w:val="003B76D2"/>
    <w:rsid w:val="003C03FC"/>
    <w:rsid w:val="003C4451"/>
    <w:rsid w:val="003C4C5F"/>
    <w:rsid w:val="003D0E18"/>
    <w:rsid w:val="003D2259"/>
    <w:rsid w:val="003D58F1"/>
    <w:rsid w:val="003E12FC"/>
    <w:rsid w:val="003E1FE4"/>
    <w:rsid w:val="003E4536"/>
    <w:rsid w:val="003F597E"/>
    <w:rsid w:val="00404ECB"/>
    <w:rsid w:val="00406617"/>
    <w:rsid w:val="0040684C"/>
    <w:rsid w:val="00411C32"/>
    <w:rsid w:val="00413127"/>
    <w:rsid w:val="0041339C"/>
    <w:rsid w:val="00414EEB"/>
    <w:rsid w:val="00416489"/>
    <w:rsid w:val="00421455"/>
    <w:rsid w:val="00421DE8"/>
    <w:rsid w:val="0042287E"/>
    <w:rsid w:val="00423ADC"/>
    <w:rsid w:val="004262C3"/>
    <w:rsid w:val="00426F01"/>
    <w:rsid w:val="00427679"/>
    <w:rsid w:val="00430230"/>
    <w:rsid w:val="00432AE6"/>
    <w:rsid w:val="00435575"/>
    <w:rsid w:val="0043770F"/>
    <w:rsid w:val="004404B6"/>
    <w:rsid w:val="00443DA8"/>
    <w:rsid w:val="004440CC"/>
    <w:rsid w:val="004465B2"/>
    <w:rsid w:val="00447F5F"/>
    <w:rsid w:val="004535ED"/>
    <w:rsid w:val="004545E1"/>
    <w:rsid w:val="00456C26"/>
    <w:rsid w:val="00457806"/>
    <w:rsid w:val="0046125D"/>
    <w:rsid w:val="0046576F"/>
    <w:rsid w:val="00466B3B"/>
    <w:rsid w:val="00471130"/>
    <w:rsid w:val="004754B0"/>
    <w:rsid w:val="004775E4"/>
    <w:rsid w:val="00477F0F"/>
    <w:rsid w:val="00482EEF"/>
    <w:rsid w:val="00486301"/>
    <w:rsid w:val="004874B3"/>
    <w:rsid w:val="004876D9"/>
    <w:rsid w:val="00491501"/>
    <w:rsid w:val="0049178F"/>
    <w:rsid w:val="004927CC"/>
    <w:rsid w:val="004930A9"/>
    <w:rsid w:val="004947D5"/>
    <w:rsid w:val="00496128"/>
    <w:rsid w:val="00496C0E"/>
    <w:rsid w:val="004A04C0"/>
    <w:rsid w:val="004A10FA"/>
    <w:rsid w:val="004A15CF"/>
    <w:rsid w:val="004A1971"/>
    <w:rsid w:val="004A2EA2"/>
    <w:rsid w:val="004A34C1"/>
    <w:rsid w:val="004B0C04"/>
    <w:rsid w:val="004B1111"/>
    <w:rsid w:val="004B2240"/>
    <w:rsid w:val="004B48F7"/>
    <w:rsid w:val="004B5C07"/>
    <w:rsid w:val="004B6B23"/>
    <w:rsid w:val="004C0779"/>
    <w:rsid w:val="004C4292"/>
    <w:rsid w:val="004C4BB9"/>
    <w:rsid w:val="004C64C5"/>
    <w:rsid w:val="004D48D5"/>
    <w:rsid w:val="004D605A"/>
    <w:rsid w:val="004D789D"/>
    <w:rsid w:val="004E1EAD"/>
    <w:rsid w:val="004E5ADD"/>
    <w:rsid w:val="004E5AEC"/>
    <w:rsid w:val="004E5B8F"/>
    <w:rsid w:val="004F0A53"/>
    <w:rsid w:val="004F1A9E"/>
    <w:rsid w:val="004F232C"/>
    <w:rsid w:val="004F2EE9"/>
    <w:rsid w:val="004F6C25"/>
    <w:rsid w:val="004F6E3D"/>
    <w:rsid w:val="0050067E"/>
    <w:rsid w:val="00504D64"/>
    <w:rsid w:val="00505CB9"/>
    <w:rsid w:val="00507BA4"/>
    <w:rsid w:val="0051230D"/>
    <w:rsid w:val="0051257E"/>
    <w:rsid w:val="00514653"/>
    <w:rsid w:val="005168D6"/>
    <w:rsid w:val="00517A5F"/>
    <w:rsid w:val="00521ADD"/>
    <w:rsid w:val="00522F79"/>
    <w:rsid w:val="005250B6"/>
    <w:rsid w:val="00525FE8"/>
    <w:rsid w:val="005263F5"/>
    <w:rsid w:val="00526934"/>
    <w:rsid w:val="005314A2"/>
    <w:rsid w:val="0053226D"/>
    <w:rsid w:val="00532888"/>
    <w:rsid w:val="005329F5"/>
    <w:rsid w:val="00533012"/>
    <w:rsid w:val="00533B54"/>
    <w:rsid w:val="00534CF0"/>
    <w:rsid w:val="00534D0E"/>
    <w:rsid w:val="00535544"/>
    <w:rsid w:val="00537AB3"/>
    <w:rsid w:val="00537DF4"/>
    <w:rsid w:val="00542CA1"/>
    <w:rsid w:val="005441BE"/>
    <w:rsid w:val="005444F1"/>
    <w:rsid w:val="00546D67"/>
    <w:rsid w:val="00547469"/>
    <w:rsid w:val="00547C64"/>
    <w:rsid w:val="005514C4"/>
    <w:rsid w:val="0055238A"/>
    <w:rsid w:val="005538CB"/>
    <w:rsid w:val="00555904"/>
    <w:rsid w:val="00560C23"/>
    <w:rsid w:val="00561CDC"/>
    <w:rsid w:val="005645D6"/>
    <w:rsid w:val="0056610C"/>
    <w:rsid w:val="005670EA"/>
    <w:rsid w:val="00567F97"/>
    <w:rsid w:val="00570126"/>
    <w:rsid w:val="00577B91"/>
    <w:rsid w:val="005833A6"/>
    <w:rsid w:val="00583581"/>
    <w:rsid w:val="00583E13"/>
    <w:rsid w:val="005868C9"/>
    <w:rsid w:val="00586B75"/>
    <w:rsid w:val="00587E38"/>
    <w:rsid w:val="00590F38"/>
    <w:rsid w:val="00591D23"/>
    <w:rsid w:val="005932D4"/>
    <w:rsid w:val="00595AD4"/>
    <w:rsid w:val="00597884"/>
    <w:rsid w:val="005A1D49"/>
    <w:rsid w:val="005A22AD"/>
    <w:rsid w:val="005A2AF4"/>
    <w:rsid w:val="005A38E9"/>
    <w:rsid w:val="005A70C6"/>
    <w:rsid w:val="005A7EE7"/>
    <w:rsid w:val="005B2F88"/>
    <w:rsid w:val="005B45DA"/>
    <w:rsid w:val="005B4896"/>
    <w:rsid w:val="005B67AF"/>
    <w:rsid w:val="005B6DAD"/>
    <w:rsid w:val="005B73A9"/>
    <w:rsid w:val="005B7AC5"/>
    <w:rsid w:val="005C0137"/>
    <w:rsid w:val="005C294D"/>
    <w:rsid w:val="005C3AA6"/>
    <w:rsid w:val="005D1162"/>
    <w:rsid w:val="005D74CB"/>
    <w:rsid w:val="005D77A5"/>
    <w:rsid w:val="005D78AE"/>
    <w:rsid w:val="005E1205"/>
    <w:rsid w:val="005E16D2"/>
    <w:rsid w:val="005E698A"/>
    <w:rsid w:val="005E6BE6"/>
    <w:rsid w:val="005F29B3"/>
    <w:rsid w:val="005F3A72"/>
    <w:rsid w:val="005F4C6E"/>
    <w:rsid w:val="005F53DC"/>
    <w:rsid w:val="005F5929"/>
    <w:rsid w:val="005F73CF"/>
    <w:rsid w:val="006002B9"/>
    <w:rsid w:val="00602B7C"/>
    <w:rsid w:val="006044D1"/>
    <w:rsid w:val="00606860"/>
    <w:rsid w:val="00607E2E"/>
    <w:rsid w:val="0061097F"/>
    <w:rsid w:val="00610A26"/>
    <w:rsid w:val="00611584"/>
    <w:rsid w:val="00620F55"/>
    <w:rsid w:val="006247A7"/>
    <w:rsid w:val="00624A3B"/>
    <w:rsid w:val="00625958"/>
    <w:rsid w:val="006266C4"/>
    <w:rsid w:val="006303F0"/>
    <w:rsid w:val="006326FD"/>
    <w:rsid w:val="00634420"/>
    <w:rsid w:val="00640B0C"/>
    <w:rsid w:val="00641111"/>
    <w:rsid w:val="0064147F"/>
    <w:rsid w:val="00641CC4"/>
    <w:rsid w:val="00642AD2"/>
    <w:rsid w:val="00642F76"/>
    <w:rsid w:val="00643A0C"/>
    <w:rsid w:val="00643EFD"/>
    <w:rsid w:val="00644B3A"/>
    <w:rsid w:val="00646D17"/>
    <w:rsid w:val="0065163B"/>
    <w:rsid w:val="006537BC"/>
    <w:rsid w:val="00655D35"/>
    <w:rsid w:val="006565E2"/>
    <w:rsid w:val="00660F99"/>
    <w:rsid w:val="0066335E"/>
    <w:rsid w:val="006633B8"/>
    <w:rsid w:val="00664F15"/>
    <w:rsid w:val="00666787"/>
    <w:rsid w:val="00666BBC"/>
    <w:rsid w:val="006671F4"/>
    <w:rsid w:val="00673136"/>
    <w:rsid w:val="00675177"/>
    <w:rsid w:val="00675EA2"/>
    <w:rsid w:val="00680117"/>
    <w:rsid w:val="00686805"/>
    <w:rsid w:val="00691251"/>
    <w:rsid w:val="0069159C"/>
    <w:rsid w:val="00694F87"/>
    <w:rsid w:val="00695684"/>
    <w:rsid w:val="00695DB1"/>
    <w:rsid w:val="006971EB"/>
    <w:rsid w:val="006A1E5A"/>
    <w:rsid w:val="006A421E"/>
    <w:rsid w:val="006A4B9B"/>
    <w:rsid w:val="006A58CC"/>
    <w:rsid w:val="006A6790"/>
    <w:rsid w:val="006A756F"/>
    <w:rsid w:val="006B0381"/>
    <w:rsid w:val="006B3332"/>
    <w:rsid w:val="006B34CB"/>
    <w:rsid w:val="006B564F"/>
    <w:rsid w:val="006C2F57"/>
    <w:rsid w:val="006C33D7"/>
    <w:rsid w:val="006C3602"/>
    <w:rsid w:val="006C4D55"/>
    <w:rsid w:val="006C6090"/>
    <w:rsid w:val="006C73B9"/>
    <w:rsid w:val="006D048A"/>
    <w:rsid w:val="006D1620"/>
    <w:rsid w:val="006D3705"/>
    <w:rsid w:val="006D3BB0"/>
    <w:rsid w:val="006E196C"/>
    <w:rsid w:val="006E5E7E"/>
    <w:rsid w:val="006E77E0"/>
    <w:rsid w:val="006F03C1"/>
    <w:rsid w:val="006F0EAC"/>
    <w:rsid w:val="006F1F88"/>
    <w:rsid w:val="006F37FE"/>
    <w:rsid w:val="00701F02"/>
    <w:rsid w:val="00704B54"/>
    <w:rsid w:val="00704D91"/>
    <w:rsid w:val="00704F5D"/>
    <w:rsid w:val="00711C7B"/>
    <w:rsid w:val="00715845"/>
    <w:rsid w:val="007242C0"/>
    <w:rsid w:val="0073033D"/>
    <w:rsid w:val="00731347"/>
    <w:rsid w:val="00734324"/>
    <w:rsid w:val="007358EF"/>
    <w:rsid w:val="007368FC"/>
    <w:rsid w:val="00736A67"/>
    <w:rsid w:val="00736D81"/>
    <w:rsid w:val="0074099C"/>
    <w:rsid w:val="0074154F"/>
    <w:rsid w:val="007419D4"/>
    <w:rsid w:val="00743010"/>
    <w:rsid w:val="007448D5"/>
    <w:rsid w:val="00746BA1"/>
    <w:rsid w:val="00755E58"/>
    <w:rsid w:val="0076173D"/>
    <w:rsid w:val="00763F69"/>
    <w:rsid w:val="00765106"/>
    <w:rsid w:val="00766C06"/>
    <w:rsid w:val="0076721D"/>
    <w:rsid w:val="00767846"/>
    <w:rsid w:val="00770124"/>
    <w:rsid w:val="00770F85"/>
    <w:rsid w:val="007762D0"/>
    <w:rsid w:val="0077635C"/>
    <w:rsid w:val="00776A71"/>
    <w:rsid w:val="00776F74"/>
    <w:rsid w:val="00781582"/>
    <w:rsid w:val="00787428"/>
    <w:rsid w:val="007876CC"/>
    <w:rsid w:val="00787EC4"/>
    <w:rsid w:val="00793B17"/>
    <w:rsid w:val="00797C4E"/>
    <w:rsid w:val="007A051E"/>
    <w:rsid w:val="007A177A"/>
    <w:rsid w:val="007A3458"/>
    <w:rsid w:val="007A3B24"/>
    <w:rsid w:val="007A4D01"/>
    <w:rsid w:val="007A7177"/>
    <w:rsid w:val="007A7330"/>
    <w:rsid w:val="007A7EED"/>
    <w:rsid w:val="007B1255"/>
    <w:rsid w:val="007B12D1"/>
    <w:rsid w:val="007B1AC0"/>
    <w:rsid w:val="007B2259"/>
    <w:rsid w:val="007B2E5A"/>
    <w:rsid w:val="007B30B7"/>
    <w:rsid w:val="007B6958"/>
    <w:rsid w:val="007B6D12"/>
    <w:rsid w:val="007C0D36"/>
    <w:rsid w:val="007D0000"/>
    <w:rsid w:val="007D086C"/>
    <w:rsid w:val="007D422C"/>
    <w:rsid w:val="007D5251"/>
    <w:rsid w:val="007D6724"/>
    <w:rsid w:val="007D6995"/>
    <w:rsid w:val="007D6C4A"/>
    <w:rsid w:val="007E0073"/>
    <w:rsid w:val="007E220A"/>
    <w:rsid w:val="007E2CEF"/>
    <w:rsid w:val="007E3AC4"/>
    <w:rsid w:val="007E78AB"/>
    <w:rsid w:val="007F256B"/>
    <w:rsid w:val="007F25A7"/>
    <w:rsid w:val="007F26A2"/>
    <w:rsid w:val="007F2FD3"/>
    <w:rsid w:val="007F47AC"/>
    <w:rsid w:val="007F58DF"/>
    <w:rsid w:val="008001CB"/>
    <w:rsid w:val="00805C0F"/>
    <w:rsid w:val="0080623B"/>
    <w:rsid w:val="00812802"/>
    <w:rsid w:val="008132A6"/>
    <w:rsid w:val="008147B8"/>
    <w:rsid w:val="00816653"/>
    <w:rsid w:val="00820AF2"/>
    <w:rsid w:val="0082286E"/>
    <w:rsid w:val="0082375E"/>
    <w:rsid w:val="00824B11"/>
    <w:rsid w:val="008311BF"/>
    <w:rsid w:val="0083156A"/>
    <w:rsid w:val="00835FE6"/>
    <w:rsid w:val="00836D62"/>
    <w:rsid w:val="00837CA4"/>
    <w:rsid w:val="008410DB"/>
    <w:rsid w:val="00845830"/>
    <w:rsid w:val="0084591A"/>
    <w:rsid w:val="00845D54"/>
    <w:rsid w:val="00846A6E"/>
    <w:rsid w:val="00852682"/>
    <w:rsid w:val="00852A4B"/>
    <w:rsid w:val="008549C4"/>
    <w:rsid w:val="00855BD2"/>
    <w:rsid w:val="00857067"/>
    <w:rsid w:val="00857799"/>
    <w:rsid w:val="008610E7"/>
    <w:rsid w:val="008612E6"/>
    <w:rsid w:val="00861A23"/>
    <w:rsid w:val="00861ACD"/>
    <w:rsid w:val="008626DE"/>
    <w:rsid w:val="008627E9"/>
    <w:rsid w:val="008644B1"/>
    <w:rsid w:val="00864DBB"/>
    <w:rsid w:val="00866D76"/>
    <w:rsid w:val="00867398"/>
    <w:rsid w:val="00867905"/>
    <w:rsid w:val="00870855"/>
    <w:rsid w:val="00875100"/>
    <w:rsid w:val="008774DB"/>
    <w:rsid w:val="00877F03"/>
    <w:rsid w:val="0088118D"/>
    <w:rsid w:val="00885E4B"/>
    <w:rsid w:val="008865A7"/>
    <w:rsid w:val="00886901"/>
    <w:rsid w:val="00886E20"/>
    <w:rsid w:val="00887EE8"/>
    <w:rsid w:val="00891946"/>
    <w:rsid w:val="008919D9"/>
    <w:rsid w:val="0089270C"/>
    <w:rsid w:val="0089315E"/>
    <w:rsid w:val="008A062E"/>
    <w:rsid w:val="008A1095"/>
    <w:rsid w:val="008A1902"/>
    <w:rsid w:val="008A5BA5"/>
    <w:rsid w:val="008A6136"/>
    <w:rsid w:val="008B0F04"/>
    <w:rsid w:val="008B3189"/>
    <w:rsid w:val="008B61C9"/>
    <w:rsid w:val="008B6F16"/>
    <w:rsid w:val="008C0FFE"/>
    <w:rsid w:val="008C112C"/>
    <w:rsid w:val="008C1AEE"/>
    <w:rsid w:val="008C6EC6"/>
    <w:rsid w:val="008C7311"/>
    <w:rsid w:val="008D4D46"/>
    <w:rsid w:val="008E36BD"/>
    <w:rsid w:val="008E4D73"/>
    <w:rsid w:val="008E6178"/>
    <w:rsid w:val="008E7C0D"/>
    <w:rsid w:val="008F3914"/>
    <w:rsid w:val="008F5522"/>
    <w:rsid w:val="008F5ED3"/>
    <w:rsid w:val="008F6AA7"/>
    <w:rsid w:val="008F7162"/>
    <w:rsid w:val="008F7972"/>
    <w:rsid w:val="0090061E"/>
    <w:rsid w:val="0090251D"/>
    <w:rsid w:val="009031B6"/>
    <w:rsid w:val="0090413C"/>
    <w:rsid w:val="009052D4"/>
    <w:rsid w:val="00906D82"/>
    <w:rsid w:val="00910C74"/>
    <w:rsid w:val="00911792"/>
    <w:rsid w:val="009149B3"/>
    <w:rsid w:val="00916A56"/>
    <w:rsid w:val="009341A9"/>
    <w:rsid w:val="00934DC8"/>
    <w:rsid w:val="009356AE"/>
    <w:rsid w:val="00937FD0"/>
    <w:rsid w:val="009411D1"/>
    <w:rsid w:val="00942C9A"/>
    <w:rsid w:val="00942E90"/>
    <w:rsid w:val="00943AEA"/>
    <w:rsid w:val="00946149"/>
    <w:rsid w:val="00954C70"/>
    <w:rsid w:val="00955D8B"/>
    <w:rsid w:val="0095704C"/>
    <w:rsid w:val="0096297D"/>
    <w:rsid w:val="00964351"/>
    <w:rsid w:val="00964A1D"/>
    <w:rsid w:val="00965EA2"/>
    <w:rsid w:val="00970095"/>
    <w:rsid w:val="00970453"/>
    <w:rsid w:val="009709CD"/>
    <w:rsid w:val="00970DE4"/>
    <w:rsid w:val="00971186"/>
    <w:rsid w:val="009721BC"/>
    <w:rsid w:val="009741C3"/>
    <w:rsid w:val="00975335"/>
    <w:rsid w:val="0097569F"/>
    <w:rsid w:val="00975B41"/>
    <w:rsid w:val="00976ADB"/>
    <w:rsid w:val="00976B04"/>
    <w:rsid w:val="0098084F"/>
    <w:rsid w:val="009826B0"/>
    <w:rsid w:val="00982B73"/>
    <w:rsid w:val="00985DAE"/>
    <w:rsid w:val="00986750"/>
    <w:rsid w:val="00987971"/>
    <w:rsid w:val="00987BE9"/>
    <w:rsid w:val="00991514"/>
    <w:rsid w:val="009950D7"/>
    <w:rsid w:val="00995CA4"/>
    <w:rsid w:val="00996DAA"/>
    <w:rsid w:val="009A1781"/>
    <w:rsid w:val="009A1822"/>
    <w:rsid w:val="009A1DCE"/>
    <w:rsid w:val="009A2A53"/>
    <w:rsid w:val="009A3EC4"/>
    <w:rsid w:val="009A4C43"/>
    <w:rsid w:val="009A6772"/>
    <w:rsid w:val="009A6ED4"/>
    <w:rsid w:val="009A7957"/>
    <w:rsid w:val="009B07DB"/>
    <w:rsid w:val="009B4D8F"/>
    <w:rsid w:val="009B594D"/>
    <w:rsid w:val="009B5E4D"/>
    <w:rsid w:val="009B6616"/>
    <w:rsid w:val="009B78C7"/>
    <w:rsid w:val="009B799C"/>
    <w:rsid w:val="009C06E6"/>
    <w:rsid w:val="009C24F7"/>
    <w:rsid w:val="009C5E89"/>
    <w:rsid w:val="009C6C00"/>
    <w:rsid w:val="009C6E34"/>
    <w:rsid w:val="009D112A"/>
    <w:rsid w:val="009E436C"/>
    <w:rsid w:val="009E75B5"/>
    <w:rsid w:val="009E7DAF"/>
    <w:rsid w:val="009F2220"/>
    <w:rsid w:val="009F4A6F"/>
    <w:rsid w:val="009F62BE"/>
    <w:rsid w:val="009F715F"/>
    <w:rsid w:val="009F7D45"/>
    <w:rsid w:val="00A01C64"/>
    <w:rsid w:val="00A1349F"/>
    <w:rsid w:val="00A137F9"/>
    <w:rsid w:val="00A13F36"/>
    <w:rsid w:val="00A15273"/>
    <w:rsid w:val="00A21BD9"/>
    <w:rsid w:val="00A24CDB"/>
    <w:rsid w:val="00A24FA2"/>
    <w:rsid w:val="00A32D1C"/>
    <w:rsid w:val="00A33D1A"/>
    <w:rsid w:val="00A355FE"/>
    <w:rsid w:val="00A4183C"/>
    <w:rsid w:val="00A43928"/>
    <w:rsid w:val="00A4411D"/>
    <w:rsid w:val="00A443E0"/>
    <w:rsid w:val="00A457E0"/>
    <w:rsid w:val="00A4699E"/>
    <w:rsid w:val="00A46BEE"/>
    <w:rsid w:val="00A51D61"/>
    <w:rsid w:val="00A53F8E"/>
    <w:rsid w:val="00A55151"/>
    <w:rsid w:val="00A55D99"/>
    <w:rsid w:val="00A56521"/>
    <w:rsid w:val="00A569FF"/>
    <w:rsid w:val="00A57458"/>
    <w:rsid w:val="00A622A0"/>
    <w:rsid w:val="00A6254F"/>
    <w:rsid w:val="00A704B4"/>
    <w:rsid w:val="00A74523"/>
    <w:rsid w:val="00A76336"/>
    <w:rsid w:val="00A805A2"/>
    <w:rsid w:val="00A81E32"/>
    <w:rsid w:val="00A85E8E"/>
    <w:rsid w:val="00A86F31"/>
    <w:rsid w:val="00A91C2D"/>
    <w:rsid w:val="00A91FA4"/>
    <w:rsid w:val="00A93742"/>
    <w:rsid w:val="00A94527"/>
    <w:rsid w:val="00A96452"/>
    <w:rsid w:val="00A9745E"/>
    <w:rsid w:val="00AA05AC"/>
    <w:rsid w:val="00AA09FE"/>
    <w:rsid w:val="00AA0E0E"/>
    <w:rsid w:val="00AA1771"/>
    <w:rsid w:val="00AA537D"/>
    <w:rsid w:val="00AA5576"/>
    <w:rsid w:val="00AA781A"/>
    <w:rsid w:val="00AA78B7"/>
    <w:rsid w:val="00AB2228"/>
    <w:rsid w:val="00AB3C72"/>
    <w:rsid w:val="00AB536B"/>
    <w:rsid w:val="00AC08A8"/>
    <w:rsid w:val="00AC24EA"/>
    <w:rsid w:val="00AC51A0"/>
    <w:rsid w:val="00AC69FC"/>
    <w:rsid w:val="00AC7A8F"/>
    <w:rsid w:val="00AC7E1F"/>
    <w:rsid w:val="00AD20CC"/>
    <w:rsid w:val="00AD2497"/>
    <w:rsid w:val="00AD26C8"/>
    <w:rsid w:val="00AD3064"/>
    <w:rsid w:val="00AD48C6"/>
    <w:rsid w:val="00AD5D2E"/>
    <w:rsid w:val="00AD6225"/>
    <w:rsid w:val="00AD69CB"/>
    <w:rsid w:val="00AD7908"/>
    <w:rsid w:val="00AD7D04"/>
    <w:rsid w:val="00AF104B"/>
    <w:rsid w:val="00AF1A2B"/>
    <w:rsid w:val="00AF41FB"/>
    <w:rsid w:val="00AF4665"/>
    <w:rsid w:val="00AF786A"/>
    <w:rsid w:val="00B00EBF"/>
    <w:rsid w:val="00B018C0"/>
    <w:rsid w:val="00B0444C"/>
    <w:rsid w:val="00B04BC3"/>
    <w:rsid w:val="00B0598A"/>
    <w:rsid w:val="00B0654B"/>
    <w:rsid w:val="00B06B52"/>
    <w:rsid w:val="00B06DB7"/>
    <w:rsid w:val="00B06FFA"/>
    <w:rsid w:val="00B0727E"/>
    <w:rsid w:val="00B144EC"/>
    <w:rsid w:val="00B1723A"/>
    <w:rsid w:val="00B17464"/>
    <w:rsid w:val="00B176C4"/>
    <w:rsid w:val="00B20D7D"/>
    <w:rsid w:val="00B225D7"/>
    <w:rsid w:val="00B2277F"/>
    <w:rsid w:val="00B22938"/>
    <w:rsid w:val="00B22B24"/>
    <w:rsid w:val="00B23017"/>
    <w:rsid w:val="00B2375D"/>
    <w:rsid w:val="00B31579"/>
    <w:rsid w:val="00B31880"/>
    <w:rsid w:val="00B334D4"/>
    <w:rsid w:val="00B33FF8"/>
    <w:rsid w:val="00B37210"/>
    <w:rsid w:val="00B41C58"/>
    <w:rsid w:val="00B42CC1"/>
    <w:rsid w:val="00B431ED"/>
    <w:rsid w:val="00B45F16"/>
    <w:rsid w:val="00B4646A"/>
    <w:rsid w:val="00B476D8"/>
    <w:rsid w:val="00B539BE"/>
    <w:rsid w:val="00B55A19"/>
    <w:rsid w:val="00B5665E"/>
    <w:rsid w:val="00B6288A"/>
    <w:rsid w:val="00B648EC"/>
    <w:rsid w:val="00B71F74"/>
    <w:rsid w:val="00B7220F"/>
    <w:rsid w:val="00B7311E"/>
    <w:rsid w:val="00B73EC4"/>
    <w:rsid w:val="00B777FC"/>
    <w:rsid w:val="00B77C82"/>
    <w:rsid w:val="00B77E7C"/>
    <w:rsid w:val="00B810CC"/>
    <w:rsid w:val="00B8207C"/>
    <w:rsid w:val="00B8304B"/>
    <w:rsid w:val="00B83430"/>
    <w:rsid w:val="00B83B1B"/>
    <w:rsid w:val="00B85D2C"/>
    <w:rsid w:val="00B86DAF"/>
    <w:rsid w:val="00B90421"/>
    <w:rsid w:val="00B9043E"/>
    <w:rsid w:val="00B92EF2"/>
    <w:rsid w:val="00B9511A"/>
    <w:rsid w:val="00B9755D"/>
    <w:rsid w:val="00BA1FC7"/>
    <w:rsid w:val="00BA4EAF"/>
    <w:rsid w:val="00BA65EC"/>
    <w:rsid w:val="00BA6773"/>
    <w:rsid w:val="00BA6AAD"/>
    <w:rsid w:val="00BB1C44"/>
    <w:rsid w:val="00BB1C72"/>
    <w:rsid w:val="00BB2D63"/>
    <w:rsid w:val="00BB5413"/>
    <w:rsid w:val="00BB55A2"/>
    <w:rsid w:val="00BB63BB"/>
    <w:rsid w:val="00BB7DBB"/>
    <w:rsid w:val="00BC1F58"/>
    <w:rsid w:val="00BC26EA"/>
    <w:rsid w:val="00BC361F"/>
    <w:rsid w:val="00BC5E49"/>
    <w:rsid w:val="00BD29FC"/>
    <w:rsid w:val="00BD2E82"/>
    <w:rsid w:val="00BD3299"/>
    <w:rsid w:val="00BD575B"/>
    <w:rsid w:val="00BD66AC"/>
    <w:rsid w:val="00BD750C"/>
    <w:rsid w:val="00BE3D29"/>
    <w:rsid w:val="00BE5023"/>
    <w:rsid w:val="00BF2DE9"/>
    <w:rsid w:val="00BF7F00"/>
    <w:rsid w:val="00C0206F"/>
    <w:rsid w:val="00C110A7"/>
    <w:rsid w:val="00C13DA5"/>
    <w:rsid w:val="00C20399"/>
    <w:rsid w:val="00C20E53"/>
    <w:rsid w:val="00C216B6"/>
    <w:rsid w:val="00C22FE6"/>
    <w:rsid w:val="00C259EC"/>
    <w:rsid w:val="00C302A9"/>
    <w:rsid w:val="00C3283B"/>
    <w:rsid w:val="00C32F84"/>
    <w:rsid w:val="00C34B42"/>
    <w:rsid w:val="00C37A9D"/>
    <w:rsid w:val="00C46292"/>
    <w:rsid w:val="00C4695C"/>
    <w:rsid w:val="00C54018"/>
    <w:rsid w:val="00C55BC2"/>
    <w:rsid w:val="00C61398"/>
    <w:rsid w:val="00C630A7"/>
    <w:rsid w:val="00C63616"/>
    <w:rsid w:val="00C6578F"/>
    <w:rsid w:val="00C65F8B"/>
    <w:rsid w:val="00C662FF"/>
    <w:rsid w:val="00C6766C"/>
    <w:rsid w:val="00C77A3C"/>
    <w:rsid w:val="00C8273D"/>
    <w:rsid w:val="00C82E8D"/>
    <w:rsid w:val="00C85D22"/>
    <w:rsid w:val="00C87A86"/>
    <w:rsid w:val="00C915F9"/>
    <w:rsid w:val="00CA20F1"/>
    <w:rsid w:val="00CA6DC1"/>
    <w:rsid w:val="00CB0188"/>
    <w:rsid w:val="00CB0AD8"/>
    <w:rsid w:val="00CB0AD9"/>
    <w:rsid w:val="00CB3A35"/>
    <w:rsid w:val="00CB44E5"/>
    <w:rsid w:val="00CB6D53"/>
    <w:rsid w:val="00CC146F"/>
    <w:rsid w:val="00CC2FED"/>
    <w:rsid w:val="00CC34CB"/>
    <w:rsid w:val="00CC717F"/>
    <w:rsid w:val="00CD1307"/>
    <w:rsid w:val="00CD2B70"/>
    <w:rsid w:val="00CD3366"/>
    <w:rsid w:val="00CD455A"/>
    <w:rsid w:val="00CD4C27"/>
    <w:rsid w:val="00CD672F"/>
    <w:rsid w:val="00CD7121"/>
    <w:rsid w:val="00CE01D5"/>
    <w:rsid w:val="00CE2AED"/>
    <w:rsid w:val="00CE78BD"/>
    <w:rsid w:val="00CE7987"/>
    <w:rsid w:val="00CE7A80"/>
    <w:rsid w:val="00CF30DE"/>
    <w:rsid w:val="00CF323B"/>
    <w:rsid w:val="00CF3AE1"/>
    <w:rsid w:val="00D02DE8"/>
    <w:rsid w:val="00D0389F"/>
    <w:rsid w:val="00D03F71"/>
    <w:rsid w:val="00D07464"/>
    <w:rsid w:val="00D07BEB"/>
    <w:rsid w:val="00D07F50"/>
    <w:rsid w:val="00D10E1C"/>
    <w:rsid w:val="00D12951"/>
    <w:rsid w:val="00D12E7A"/>
    <w:rsid w:val="00D131EC"/>
    <w:rsid w:val="00D146D1"/>
    <w:rsid w:val="00D14C7B"/>
    <w:rsid w:val="00D168BB"/>
    <w:rsid w:val="00D16D13"/>
    <w:rsid w:val="00D20199"/>
    <w:rsid w:val="00D207B5"/>
    <w:rsid w:val="00D224DE"/>
    <w:rsid w:val="00D25830"/>
    <w:rsid w:val="00D259AA"/>
    <w:rsid w:val="00D320C2"/>
    <w:rsid w:val="00D34F48"/>
    <w:rsid w:val="00D379DC"/>
    <w:rsid w:val="00D40D47"/>
    <w:rsid w:val="00D41349"/>
    <w:rsid w:val="00D425F4"/>
    <w:rsid w:val="00D43BD3"/>
    <w:rsid w:val="00D47726"/>
    <w:rsid w:val="00D500D2"/>
    <w:rsid w:val="00D50357"/>
    <w:rsid w:val="00D5227D"/>
    <w:rsid w:val="00D52456"/>
    <w:rsid w:val="00D5338F"/>
    <w:rsid w:val="00D56DAB"/>
    <w:rsid w:val="00D605C2"/>
    <w:rsid w:val="00D615A2"/>
    <w:rsid w:val="00D704E2"/>
    <w:rsid w:val="00D70A65"/>
    <w:rsid w:val="00D71F1A"/>
    <w:rsid w:val="00D72C92"/>
    <w:rsid w:val="00D74458"/>
    <w:rsid w:val="00D74A6A"/>
    <w:rsid w:val="00D760E1"/>
    <w:rsid w:val="00D77823"/>
    <w:rsid w:val="00D77D8A"/>
    <w:rsid w:val="00D81831"/>
    <w:rsid w:val="00D8198A"/>
    <w:rsid w:val="00D84DD5"/>
    <w:rsid w:val="00D86AC1"/>
    <w:rsid w:val="00D87156"/>
    <w:rsid w:val="00D90A05"/>
    <w:rsid w:val="00D913E5"/>
    <w:rsid w:val="00D93B76"/>
    <w:rsid w:val="00D95828"/>
    <w:rsid w:val="00D9595E"/>
    <w:rsid w:val="00D96F0A"/>
    <w:rsid w:val="00DA01AA"/>
    <w:rsid w:val="00DA1123"/>
    <w:rsid w:val="00DA21DB"/>
    <w:rsid w:val="00DA2487"/>
    <w:rsid w:val="00DA7216"/>
    <w:rsid w:val="00DA7B4D"/>
    <w:rsid w:val="00DB1885"/>
    <w:rsid w:val="00DB2C08"/>
    <w:rsid w:val="00DB69BD"/>
    <w:rsid w:val="00DC0537"/>
    <w:rsid w:val="00DC2006"/>
    <w:rsid w:val="00DC23BD"/>
    <w:rsid w:val="00DC3A06"/>
    <w:rsid w:val="00DD1927"/>
    <w:rsid w:val="00DD3F50"/>
    <w:rsid w:val="00DD3F9D"/>
    <w:rsid w:val="00DD48EF"/>
    <w:rsid w:val="00DD587C"/>
    <w:rsid w:val="00DE786F"/>
    <w:rsid w:val="00DF15E9"/>
    <w:rsid w:val="00DF17B9"/>
    <w:rsid w:val="00DF3B04"/>
    <w:rsid w:val="00DF3F55"/>
    <w:rsid w:val="00DF4924"/>
    <w:rsid w:val="00DF4FCC"/>
    <w:rsid w:val="00DF7406"/>
    <w:rsid w:val="00DF79F5"/>
    <w:rsid w:val="00DF7D6B"/>
    <w:rsid w:val="00E00749"/>
    <w:rsid w:val="00E01361"/>
    <w:rsid w:val="00E0246E"/>
    <w:rsid w:val="00E027AF"/>
    <w:rsid w:val="00E02B31"/>
    <w:rsid w:val="00E04762"/>
    <w:rsid w:val="00E077BA"/>
    <w:rsid w:val="00E07BA6"/>
    <w:rsid w:val="00E10DE1"/>
    <w:rsid w:val="00E1657E"/>
    <w:rsid w:val="00E2105D"/>
    <w:rsid w:val="00E21496"/>
    <w:rsid w:val="00E216CE"/>
    <w:rsid w:val="00E21911"/>
    <w:rsid w:val="00E222AB"/>
    <w:rsid w:val="00E232CE"/>
    <w:rsid w:val="00E26CCD"/>
    <w:rsid w:val="00E26E11"/>
    <w:rsid w:val="00E274AA"/>
    <w:rsid w:val="00E27C40"/>
    <w:rsid w:val="00E31A4A"/>
    <w:rsid w:val="00E33005"/>
    <w:rsid w:val="00E33836"/>
    <w:rsid w:val="00E341AE"/>
    <w:rsid w:val="00E34376"/>
    <w:rsid w:val="00E353A3"/>
    <w:rsid w:val="00E36076"/>
    <w:rsid w:val="00E36CB5"/>
    <w:rsid w:val="00E3703F"/>
    <w:rsid w:val="00E3785F"/>
    <w:rsid w:val="00E426D1"/>
    <w:rsid w:val="00E440E5"/>
    <w:rsid w:val="00E44830"/>
    <w:rsid w:val="00E45DE1"/>
    <w:rsid w:val="00E46B14"/>
    <w:rsid w:val="00E475AE"/>
    <w:rsid w:val="00E529CF"/>
    <w:rsid w:val="00E54597"/>
    <w:rsid w:val="00E627A8"/>
    <w:rsid w:val="00E6324E"/>
    <w:rsid w:val="00E633CB"/>
    <w:rsid w:val="00E676AA"/>
    <w:rsid w:val="00E700C3"/>
    <w:rsid w:val="00E70A1B"/>
    <w:rsid w:val="00E71C7F"/>
    <w:rsid w:val="00E734F5"/>
    <w:rsid w:val="00E76342"/>
    <w:rsid w:val="00E76B65"/>
    <w:rsid w:val="00E76BA4"/>
    <w:rsid w:val="00E76D1C"/>
    <w:rsid w:val="00E80149"/>
    <w:rsid w:val="00E85456"/>
    <w:rsid w:val="00E85656"/>
    <w:rsid w:val="00E8647C"/>
    <w:rsid w:val="00E86B33"/>
    <w:rsid w:val="00E874C4"/>
    <w:rsid w:val="00E90471"/>
    <w:rsid w:val="00E93046"/>
    <w:rsid w:val="00E93867"/>
    <w:rsid w:val="00E944C5"/>
    <w:rsid w:val="00E95394"/>
    <w:rsid w:val="00E96020"/>
    <w:rsid w:val="00E96761"/>
    <w:rsid w:val="00EA30F6"/>
    <w:rsid w:val="00EA496A"/>
    <w:rsid w:val="00EA5C38"/>
    <w:rsid w:val="00EA6616"/>
    <w:rsid w:val="00EA6B28"/>
    <w:rsid w:val="00EA7695"/>
    <w:rsid w:val="00EB005C"/>
    <w:rsid w:val="00EB0415"/>
    <w:rsid w:val="00EB4B94"/>
    <w:rsid w:val="00EC1AFB"/>
    <w:rsid w:val="00EC221E"/>
    <w:rsid w:val="00EC457B"/>
    <w:rsid w:val="00ED027C"/>
    <w:rsid w:val="00ED1040"/>
    <w:rsid w:val="00ED20CA"/>
    <w:rsid w:val="00ED4949"/>
    <w:rsid w:val="00ED50FC"/>
    <w:rsid w:val="00EE1B42"/>
    <w:rsid w:val="00EE26D9"/>
    <w:rsid w:val="00EE3D85"/>
    <w:rsid w:val="00EE67AC"/>
    <w:rsid w:val="00EE7210"/>
    <w:rsid w:val="00EF26D0"/>
    <w:rsid w:val="00EF30E9"/>
    <w:rsid w:val="00EF44A8"/>
    <w:rsid w:val="00EF716F"/>
    <w:rsid w:val="00F003C4"/>
    <w:rsid w:val="00F00F6D"/>
    <w:rsid w:val="00F01198"/>
    <w:rsid w:val="00F027B6"/>
    <w:rsid w:val="00F02800"/>
    <w:rsid w:val="00F02B73"/>
    <w:rsid w:val="00F032C9"/>
    <w:rsid w:val="00F03FCC"/>
    <w:rsid w:val="00F049BC"/>
    <w:rsid w:val="00F1014D"/>
    <w:rsid w:val="00F1076F"/>
    <w:rsid w:val="00F11684"/>
    <w:rsid w:val="00F11907"/>
    <w:rsid w:val="00F119F9"/>
    <w:rsid w:val="00F119FE"/>
    <w:rsid w:val="00F13F8E"/>
    <w:rsid w:val="00F23038"/>
    <w:rsid w:val="00F23754"/>
    <w:rsid w:val="00F26136"/>
    <w:rsid w:val="00F32909"/>
    <w:rsid w:val="00F340E3"/>
    <w:rsid w:val="00F343E5"/>
    <w:rsid w:val="00F359DA"/>
    <w:rsid w:val="00F40026"/>
    <w:rsid w:val="00F41500"/>
    <w:rsid w:val="00F42348"/>
    <w:rsid w:val="00F44809"/>
    <w:rsid w:val="00F450D0"/>
    <w:rsid w:val="00F47DC7"/>
    <w:rsid w:val="00F516BE"/>
    <w:rsid w:val="00F51F74"/>
    <w:rsid w:val="00F52EA8"/>
    <w:rsid w:val="00F55316"/>
    <w:rsid w:val="00F56DAF"/>
    <w:rsid w:val="00F57D51"/>
    <w:rsid w:val="00F62156"/>
    <w:rsid w:val="00F63077"/>
    <w:rsid w:val="00F63C83"/>
    <w:rsid w:val="00F656C5"/>
    <w:rsid w:val="00F661BF"/>
    <w:rsid w:val="00F70385"/>
    <w:rsid w:val="00F7149D"/>
    <w:rsid w:val="00F73CD7"/>
    <w:rsid w:val="00F7463C"/>
    <w:rsid w:val="00F74A2E"/>
    <w:rsid w:val="00F82341"/>
    <w:rsid w:val="00F8573A"/>
    <w:rsid w:val="00F86B9B"/>
    <w:rsid w:val="00F86C7F"/>
    <w:rsid w:val="00F87BD3"/>
    <w:rsid w:val="00F87C1A"/>
    <w:rsid w:val="00F87C64"/>
    <w:rsid w:val="00F87D95"/>
    <w:rsid w:val="00F93984"/>
    <w:rsid w:val="00F939BE"/>
    <w:rsid w:val="00F93AB9"/>
    <w:rsid w:val="00F95A67"/>
    <w:rsid w:val="00F96822"/>
    <w:rsid w:val="00F97046"/>
    <w:rsid w:val="00FA11DD"/>
    <w:rsid w:val="00FA1770"/>
    <w:rsid w:val="00FA545E"/>
    <w:rsid w:val="00FA59FC"/>
    <w:rsid w:val="00FA5F48"/>
    <w:rsid w:val="00FA6292"/>
    <w:rsid w:val="00FA6B80"/>
    <w:rsid w:val="00FA6BA4"/>
    <w:rsid w:val="00FB2450"/>
    <w:rsid w:val="00FB2BD1"/>
    <w:rsid w:val="00FB31D6"/>
    <w:rsid w:val="00FB4070"/>
    <w:rsid w:val="00FB7D00"/>
    <w:rsid w:val="00FC00E4"/>
    <w:rsid w:val="00FC189D"/>
    <w:rsid w:val="00FC1CAA"/>
    <w:rsid w:val="00FC2BAE"/>
    <w:rsid w:val="00FC6DFA"/>
    <w:rsid w:val="00FC7800"/>
    <w:rsid w:val="00FD0E18"/>
    <w:rsid w:val="00FD2143"/>
    <w:rsid w:val="00FD2E71"/>
    <w:rsid w:val="00FD308B"/>
    <w:rsid w:val="00FD3845"/>
    <w:rsid w:val="00FD3877"/>
    <w:rsid w:val="00FD3E7E"/>
    <w:rsid w:val="00FD5A51"/>
    <w:rsid w:val="00FD6E28"/>
    <w:rsid w:val="00FD744D"/>
    <w:rsid w:val="00FE13EE"/>
    <w:rsid w:val="00FE17CC"/>
    <w:rsid w:val="00FE1E99"/>
    <w:rsid w:val="00FE61B9"/>
    <w:rsid w:val="00FE6565"/>
    <w:rsid w:val="00FE6F94"/>
    <w:rsid w:val="00FF074C"/>
    <w:rsid w:val="00FF17C6"/>
    <w:rsid w:val="00FF1FFA"/>
    <w:rsid w:val="00FF2943"/>
    <w:rsid w:val="00FF2BAC"/>
    <w:rsid w:val="00FF359C"/>
    <w:rsid w:val="00FF436D"/>
    <w:rsid w:val="00FF49DD"/>
    <w:rsid w:val="00FF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3"/>
    <o:shapelayout v:ext="edit">
      <o:idmap v:ext="edit" data="1"/>
    </o:shapelayout>
  </w:shapeDefaults>
  <w:decimalSymbol w:val=","/>
  <w:listSeparator w:val=";"/>
  <w14:docId w14:val="700D4E53"/>
  <w15:docId w15:val="{F79003EB-122B-47B1-997B-F10C0700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4A"/>
  </w:style>
  <w:style w:type="paragraph" w:styleId="Heading1">
    <w:name w:val="heading 1"/>
    <w:basedOn w:val="Normal"/>
    <w:next w:val="Normal"/>
    <w:link w:val="Heading1Char"/>
    <w:qFormat/>
    <w:rsid w:val="00DF7D6B"/>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DF7D6B"/>
    <w:pPr>
      <w:keepNext/>
      <w:spacing w:after="0" w:line="240" w:lineRule="auto"/>
      <w:jc w:val="both"/>
      <w:outlineLvl w:val="1"/>
    </w:pPr>
    <w:rPr>
      <w:rFonts w:ascii="Times New Roman" w:eastAsia="Times New Roman" w:hAnsi="Times New Roman" w:cs="Times New Roman"/>
      <w:b/>
      <w:bCs/>
      <w:sz w:val="24"/>
      <w:szCs w:val="24"/>
      <w:lang w:eastAsia="ro-RO"/>
    </w:rPr>
  </w:style>
  <w:style w:type="paragraph" w:styleId="Heading3">
    <w:name w:val="heading 3"/>
    <w:basedOn w:val="Normal"/>
    <w:next w:val="Normal"/>
    <w:link w:val="Heading3Char"/>
    <w:uiPriority w:val="9"/>
    <w:semiHidden/>
    <w:unhideWhenUsed/>
    <w:qFormat/>
    <w:rsid w:val="00964A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11">
    <w:name w:val="Titlu 11"/>
    <w:basedOn w:val="Normal"/>
    <w:next w:val="Normal"/>
    <w:qFormat/>
    <w:rsid w:val="00DF7D6B"/>
    <w:pPr>
      <w:keepNext/>
      <w:keepLines/>
      <w:spacing w:before="240" w:after="0"/>
      <w:outlineLvl w:val="0"/>
    </w:pPr>
    <w:rPr>
      <w:rFonts w:ascii="Calibri Light" w:eastAsia="Times New Roman" w:hAnsi="Calibri Light" w:cs="Times New Roman"/>
      <w:color w:val="2E74B5"/>
      <w:sz w:val="32"/>
      <w:szCs w:val="32"/>
      <w:lang w:val="en-US"/>
    </w:rPr>
  </w:style>
  <w:style w:type="character" w:customStyle="1" w:styleId="Heading2Char">
    <w:name w:val="Heading 2 Char"/>
    <w:basedOn w:val="DefaultParagraphFont"/>
    <w:link w:val="Heading2"/>
    <w:rsid w:val="00DF7D6B"/>
    <w:rPr>
      <w:rFonts w:ascii="Times New Roman" w:eastAsia="Times New Roman" w:hAnsi="Times New Roman" w:cs="Times New Roman"/>
      <w:b/>
      <w:bCs/>
      <w:sz w:val="24"/>
      <w:szCs w:val="24"/>
      <w:lang w:eastAsia="ro-RO"/>
    </w:rPr>
  </w:style>
  <w:style w:type="numbering" w:customStyle="1" w:styleId="FrListare1">
    <w:name w:val="Fără Listare1"/>
    <w:next w:val="NoList"/>
    <w:uiPriority w:val="99"/>
    <w:semiHidden/>
    <w:unhideWhenUsed/>
    <w:rsid w:val="00DF7D6B"/>
  </w:style>
  <w:style w:type="paragraph" w:styleId="Header">
    <w:name w:val="header"/>
    <w:aliases w:val="Mediu"/>
    <w:basedOn w:val="Normal"/>
    <w:link w:val="HeaderChar"/>
    <w:uiPriority w:val="99"/>
    <w:unhideWhenUsed/>
    <w:rsid w:val="00DF7D6B"/>
    <w:pPr>
      <w:tabs>
        <w:tab w:val="center" w:pos="4680"/>
        <w:tab w:val="right" w:pos="9360"/>
      </w:tabs>
      <w:spacing w:after="0" w:line="240" w:lineRule="auto"/>
    </w:pPr>
    <w:rPr>
      <w:lang w:val="en-US"/>
    </w:rPr>
  </w:style>
  <w:style w:type="character" w:customStyle="1" w:styleId="HeaderChar">
    <w:name w:val="Header Char"/>
    <w:aliases w:val="Mediu Char"/>
    <w:basedOn w:val="DefaultParagraphFont"/>
    <w:link w:val="Header"/>
    <w:uiPriority w:val="99"/>
    <w:rsid w:val="00DF7D6B"/>
    <w:rPr>
      <w:lang w:val="en-US"/>
    </w:rPr>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DF7D6B"/>
    <w:pPr>
      <w:tabs>
        <w:tab w:val="center" w:pos="4680"/>
        <w:tab w:val="right" w:pos="9360"/>
      </w:tabs>
      <w:spacing w:after="0" w:line="240" w:lineRule="auto"/>
    </w:pPr>
    <w:rPr>
      <w:lang w:val="en-US"/>
    </w:r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DF7D6B"/>
    <w:rPr>
      <w:lang w:val="en-US"/>
    </w:rPr>
  </w:style>
  <w:style w:type="character" w:styleId="PlaceholderText">
    <w:name w:val="Placeholder Text"/>
    <w:basedOn w:val="DefaultParagraphFont"/>
    <w:uiPriority w:val="99"/>
    <w:semiHidden/>
    <w:rsid w:val="00DF7D6B"/>
    <w:rPr>
      <w:color w:val="808080"/>
    </w:rPr>
  </w:style>
  <w:style w:type="paragraph" w:customStyle="1" w:styleId="Default">
    <w:name w:val="Default"/>
    <w:rsid w:val="00DF7D6B"/>
    <w:pPr>
      <w:autoSpaceDE w:val="0"/>
      <w:autoSpaceDN w:val="0"/>
      <w:adjustRightInd w:val="0"/>
      <w:spacing w:after="0" w:line="240" w:lineRule="auto"/>
    </w:pPr>
    <w:rPr>
      <w:rFonts w:ascii="Symbol" w:eastAsia="Times New Roman" w:hAnsi="Symbol" w:cs="Symbol"/>
      <w:color w:val="000000"/>
      <w:sz w:val="24"/>
      <w:szCs w:val="24"/>
      <w:lang w:val="en-US"/>
    </w:rPr>
  </w:style>
  <w:style w:type="character" w:styleId="Hyperlink">
    <w:name w:val="Hyperlink"/>
    <w:rsid w:val="00DF7D6B"/>
    <w:rPr>
      <w:color w:val="0000FF"/>
      <w:u w:val="single"/>
    </w:rPr>
  </w:style>
  <w:style w:type="character" w:customStyle="1" w:styleId="Heading1Char">
    <w:name w:val="Heading 1 Char"/>
    <w:basedOn w:val="DefaultParagraphFont"/>
    <w:link w:val="Heading1"/>
    <w:rsid w:val="00DF7D6B"/>
    <w:rPr>
      <w:rFonts w:ascii="Calibri Light" w:eastAsia="Times New Roman" w:hAnsi="Calibri Light" w:cs="Times New Roman"/>
      <w:color w:val="2E74B5"/>
      <w:sz w:val="32"/>
      <w:szCs w:val="32"/>
    </w:rPr>
  </w:style>
  <w:style w:type="paragraph" w:styleId="BodyText">
    <w:name w:val="Body Text"/>
    <w:basedOn w:val="Normal"/>
    <w:link w:val="BodyTextChar"/>
    <w:rsid w:val="00DF7D6B"/>
    <w:pPr>
      <w:spacing w:after="120"/>
    </w:pPr>
    <w:rPr>
      <w:rFonts w:ascii="Calibri" w:eastAsia="Times New Roman" w:hAnsi="Calibri" w:cs="Times New Roman"/>
      <w:lang w:val="en-US"/>
    </w:rPr>
  </w:style>
  <w:style w:type="character" w:customStyle="1" w:styleId="BodyTextChar">
    <w:name w:val="Body Text Char"/>
    <w:basedOn w:val="DefaultParagraphFont"/>
    <w:link w:val="BodyText"/>
    <w:rsid w:val="00DF7D6B"/>
    <w:rPr>
      <w:rFonts w:ascii="Calibri" w:eastAsia="Times New Roman" w:hAnsi="Calibri" w:cs="Times New Roman"/>
      <w:lang w:val="en-US"/>
    </w:rPr>
  </w:style>
  <w:style w:type="paragraph" w:styleId="ListParagraph">
    <w:name w:val="List Paragraph"/>
    <w:basedOn w:val="Normal"/>
    <w:uiPriority w:val="34"/>
    <w:qFormat/>
    <w:rsid w:val="00DF7D6B"/>
    <w:pPr>
      <w:suppressAutoHyphens/>
      <w:ind w:left="720"/>
      <w:contextualSpacing/>
    </w:pPr>
    <w:rPr>
      <w:rFonts w:ascii="Calibri" w:eastAsia="Calibri" w:hAnsi="Calibri" w:cs="Calibri"/>
      <w:lang w:val="en-US" w:eastAsia="ar-SA"/>
    </w:rPr>
  </w:style>
  <w:style w:type="paragraph" w:styleId="NoSpacing">
    <w:name w:val="No Spacing"/>
    <w:uiPriority w:val="1"/>
    <w:qFormat/>
    <w:rsid w:val="00DF7D6B"/>
    <w:pPr>
      <w:suppressAutoHyphens/>
      <w:spacing w:after="0" w:line="240" w:lineRule="auto"/>
    </w:pPr>
    <w:rPr>
      <w:rFonts w:ascii="Calibri" w:eastAsia="Calibri" w:hAnsi="Calibri" w:cs="Calibri"/>
      <w:lang w:val="en-US" w:eastAsia="ar-SA"/>
    </w:rPr>
  </w:style>
  <w:style w:type="paragraph" w:customStyle="1" w:styleId="PARNOU">
    <w:name w:val="PARNOU"/>
    <w:basedOn w:val="Normal"/>
    <w:rsid w:val="00DF7D6B"/>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eastAsia="ro-RO"/>
    </w:rPr>
  </w:style>
  <w:style w:type="paragraph" w:styleId="BalloonText">
    <w:name w:val="Balloon Text"/>
    <w:basedOn w:val="Normal"/>
    <w:link w:val="BalloonTextChar"/>
    <w:uiPriority w:val="99"/>
    <w:semiHidden/>
    <w:unhideWhenUsed/>
    <w:rsid w:val="00DF7D6B"/>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F7D6B"/>
    <w:rPr>
      <w:rFonts w:ascii="Tahoma" w:hAnsi="Tahoma" w:cs="Tahoma"/>
      <w:sz w:val="16"/>
      <w:szCs w:val="16"/>
      <w:lang w:val="en-US"/>
    </w:rPr>
  </w:style>
  <w:style w:type="character" w:customStyle="1" w:styleId="HeaderChar1">
    <w:name w:val="Header Char1"/>
    <w:aliases w:val="Mediu Char1"/>
    <w:basedOn w:val="DefaultParagraphFont"/>
    <w:rsid w:val="00DF7D6B"/>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DF7D6B"/>
  </w:style>
  <w:style w:type="paragraph" w:styleId="DocumentMap">
    <w:name w:val="Document Map"/>
    <w:basedOn w:val="Normal"/>
    <w:link w:val="DocumentMapChar"/>
    <w:uiPriority w:val="99"/>
    <w:semiHidden/>
    <w:unhideWhenUsed/>
    <w:rsid w:val="00DF7D6B"/>
    <w:pPr>
      <w:spacing w:after="0" w:line="240" w:lineRule="auto"/>
    </w:pPr>
    <w:rPr>
      <w:rFonts w:ascii="Tahoma" w:hAnsi="Tahoma" w:cs="Tahoma"/>
      <w:sz w:val="16"/>
      <w:szCs w:val="16"/>
      <w:lang w:val="en-US"/>
    </w:rPr>
  </w:style>
  <w:style w:type="character" w:customStyle="1" w:styleId="DocumentMapChar">
    <w:name w:val="Document Map Char"/>
    <w:basedOn w:val="DefaultParagraphFont"/>
    <w:link w:val="DocumentMap"/>
    <w:uiPriority w:val="99"/>
    <w:semiHidden/>
    <w:rsid w:val="00DF7D6B"/>
    <w:rPr>
      <w:rFonts w:ascii="Tahoma" w:hAnsi="Tahoma" w:cs="Tahoma"/>
      <w:sz w:val="16"/>
      <w:szCs w:val="16"/>
      <w:lang w:val="en-US"/>
    </w:rPr>
  </w:style>
  <w:style w:type="paragraph" w:customStyle="1" w:styleId="StyleHidden">
    <w:name w:val="StyleHidden"/>
    <w:basedOn w:val="Normal"/>
    <w:link w:val="StyleHiddenCaracter"/>
    <w:rsid w:val="00DF7D6B"/>
    <w:pPr>
      <w:spacing w:after="120" w:line="259" w:lineRule="auto"/>
    </w:pPr>
    <w:rPr>
      <w:rFonts w:ascii="Arial" w:hAnsi="Arial" w:cs="Arial"/>
      <w:b/>
      <w:sz w:val="2"/>
      <w:szCs w:val="24"/>
      <w:lang w:val="en-US"/>
    </w:rPr>
  </w:style>
  <w:style w:type="character" w:customStyle="1" w:styleId="StyleHiddenCaracter">
    <w:name w:val="StyleHidden Caracter"/>
    <w:basedOn w:val="DefaultParagraphFont"/>
    <w:link w:val="StyleHidden"/>
    <w:rsid w:val="00DF7D6B"/>
    <w:rPr>
      <w:rFonts w:ascii="Arial" w:hAnsi="Arial" w:cs="Arial"/>
      <w:b/>
      <w:sz w:val="2"/>
      <w:szCs w:val="24"/>
      <w:lang w:val="en-US"/>
    </w:rPr>
  </w:style>
  <w:style w:type="paragraph" w:styleId="NormalWeb">
    <w:name w:val="Normal (Web)"/>
    <w:basedOn w:val="Normal"/>
    <w:uiPriority w:val="99"/>
    <w:rsid w:val="00DF7D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itlu1Caracter1">
    <w:name w:val="Titlu 1 Caracter1"/>
    <w:basedOn w:val="DefaultParagraphFont"/>
    <w:uiPriority w:val="9"/>
    <w:rsid w:val="00DF7D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F03FCC"/>
    <w:rPr>
      <w:i/>
      <w:iCs/>
    </w:rPr>
  </w:style>
  <w:style w:type="paragraph" w:customStyle="1" w:styleId="al">
    <w:name w:val="a_l"/>
    <w:basedOn w:val="Normal"/>
    <w:rsid w:val="005670E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mg">
    <w:name w:val="cmg"/>
    <w:basedOn w:val="DefaultParagraphFont"/>
    <w:rsid w:val="005670EA"/>
  </w:style>
  <w:style w:type="table" w:styleId="TableGrid">
    <w:name w:val="Table Grid"/>
    <w:basedOn w:val="TableNormal"/>
    <w:uiPriority w:val="59"/>
    <w:rsid w:val="00C77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semiHidden/>
    <w:rsid w:val="00964A1D"/>
    <w:rPr>
      <w:rFonts w:asciiTheme="majorHAnsi" w:eastAsiaTheme="majorEastAsia" w:hAnsiTheme="majorHAnsi" w:cstheme="majorBidi"/>
      <w:b/>
      <w:bCs/>
      <w:color w:val="4F81BD" w:themeColor="accent1"/>
    </w:rPr>
  </w:style>
  <w:style w:type="character" w:customStyle="1" w:styleId="slitbdy">
    <w:name w:val="s_lit_bdy"/>
    <w:basedOn w:val="DefaultParagraphFont"/>
    <w:rsid w:val="00866D76"/>
  </w:style>
  <w:style w:type="paragraph" w:styleId="BodyTextIndent">
    <w:name w:val="Body Text Indent"/>
    <w:basedOn w:val="Normal"/>
    <w:link w:val="BodyTextIndentChar"/>
    <w:uiPriority w:val="99"/>
    <w:unhideWhenUsed/>
    <w:rsid w:val="00021979"/>
    <w:pPr>
      <w:spacing w:after="120"/>
      <w:ind w:left="283"/>
    </w:pPr>
  </w:style>
  <w:style w:type="character" w:customStyle="1" w:styleId="BodyTextIndentChar">
    <w:name w:val="Body Text Indent Char"/>
    <w:basedOn w:val="DefaultParagraphFont"/>
    <w:link w:val="BodyTextIndent"/>
    <w:uiPriority w:val="99"/>
    <w:rsid w:val="00021979"/>
  </w:style>
  <w:style w:type="paragraph" w:styleId="Subtitle">
    <w:name w:val="Subtitle"/>
    <w:basedOn w:val="Normal"/>
    <w:next w:val="Normal"/>
    <w:link w:val="SubtitleChar"/>
    <w:uiPriority w:val="11"/>
    <w:qFormat/>
    <w:rsid w:val="0074154F"/>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4154F"/>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43721">
      <w:bodyDiv w:val="1"/>
      <w:marLeft w:val="0"/>
      <w:marRight w:val="0"/>
      <w:marTop w:val="0"/>
      <w:marBottom w:val="0"/>
      <w:divBdr>
        <w:top w:val="none" w:sz="0" w:space="0" w:color="auto"/>
        <w:left w:val="none" w:sz="0" w:space="0" w:color="auto"/>
        <w:bottom w:val="none" w:sz="0" w:space="0" w:color="auto"/>
        <w:right w:val="none" w:sz="0" w:space="0" w:color="auto"/>
      </w:divBdr>
    </w:div>
    <w:div w:id="671225388">
      <w:bodyDiv w:val="1"/>
      <w:marLeft w:val="0"/>
      <w:marRight w:val="0"/>
      <w:marTop w:val="0"/>
      <w:marBottom w:val="0"/>
      <w:divBdr>
        <w:top w:val="none" w:sz="0" w:space="0" w:color="auto"/>
        <w:left w:val="none" w:sz="0" w:space="0" w:color="auto"/>
        <w:bottom w:val="none" w:sz="0" w:space="0" w:color="auto"/>
        <w:right w:val="none" w:sz="0" w:space="0" w:color="auto"/>
      </w:divBdr>
    </w:div>
    <w:div w:id="844906945">
      <w:bodyDiv w:val="1"/>
      <w:marLeft w:val="0"/>
      <w:marRight w:val="0"/>
      <w:marTop w:val="0"/>
      <w:marBottom w:val="0"/>
      <w:divBdr>
        <w:top w:val="none" w:sz="0" w:space="0" w:color="auto"/>
        <w:left w:val="none" w:sz="0" w:space="0" w:color="auto"/>
        <w:bottom w:val="none" w:sz="0" w:space="0" w:color="auto"/>
        <w:right w:val="none" w:sz="0" w:space="0" w:color="auto"/>
      </w:divBdr>
    </w:div>
    <w:div w:id="1832596173">
      <w:bodyDiv w:val="1"/>
      <w:marLeft w:val="0"/>
      <w:marRight w:val="0"/>
      <w:marTop w:val="0"/>
      <w:marBottom w:val="0"/>
      <w:divBdr>
        <w:top w:val="none" w:sz="0" w:space="0" w:color="auto"/>
        <w:left w:val="none" w:sz="0" w:space="0" w:color="auto"/>
        <w:bottom w:val="none" w:sz="0" w:space="0" w:color="auto"/>
        <w:right w:val="none" w:sz="0" w:space="0" w:color="auto"/>
      </w:divBdr>
    </w:div>
    <w:div w:id="1864592232">
      <w:bodyDiv w:val="1"/>
      <w:marLeft w:val="0"/>
      <w:marRight w:val="0"/>
      <w:marTop w:val="0"/>
      <w:marBottom w:val="0"/>
      <w:divBdr>
        <w:top w:val="none" w:sz="0" w:space="0" w:color="auto"/>
        <w:left w:val="none" w:sz="0" w:space="0" w:color="auto"/>
        <w:bottom w:val="none" w:sz="0" w:space="0" w:color="auto"/>
        <w:right w:val="none" w:sz="0" w:space="0" w:color="auto"/>
      </w:divBdr>
    </w:div>
    <w:div w:id="1897473826">
      <w:bodyDiv w:val="1"/>
      <w:marLeft w:val="0"/>
      <w:marRight w:val="0"/>
      <w:marTop w:val="0"/>
      <w:marBottom w:val="0"/>
      <w:divBdr>
        <w:top w:val="none" w:sz="0" w:space="0" w:color="auto"/>
        <w:left w:val="none" w:sz="0" w:space="0" w:color="auto"/>
        <w:bottom w:val="none" w:sz="0" w:space="0" w:color="auto"/>
        <w:right w:val="none" w:sz="0" w:space="0" w:color="auto"/>
      </w:divBdr>
    </w:div>
    <w:div w:id="1902665740">
      <w:bodyDiv w:val="1"/>
      <w:marLeft w:val="0"/>
      <w:marRight w:val="0"/>
      <w:marTop w:val="0"/>
      <w:marBottom w:val="0"/>
      <w:divBdr>
        <w:top w:val="none" w:sz="0" w:space="0" w:color="auto"/>
        <w:left w:val="none" w:sz="0" w:space="0" w:color="auto"/>
        <w:bottom w:val="none" w:sz="0" w:space="0" w:color="auto"/>
        <w:right w:val="none" w:sz="0" w:space="0" w:color="auto"/>
      </w:divBdr>
    </w:div>
    <w:div w:id="208020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AC318-594C-445F-BD13-15C06763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10</Pages>
  <Words>3360</Words>
  <Characters>19157</Characters>
  <Application>Microsoft Office Word</Application>
  <DocSecurity>0</DocSecurity>
  <Lines>159</Lines>
  <Paragraphs>44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Grizli777</Company>
  <LinksUpToDate>false</LinksUpToDate>
  <CharactersWithSpaces>22473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Claudia Lohon</cp:lastModifiedBy>
  <cp:revision>51</cp:revision>
  <cp:lastPrinted>2019-05-03T12:48:00Z</cp:lastPrinted>
  <dcterms:created xsi:type="dcterms:W3CDTF">2019-05-08T14:09:00Z</dcterms:created>
  <dcterms:modified xsi:type="dcterms:W3CDTF">2019-09-23T10:38:00Z</dcterms:modified>
</cp:coreProperties>
</file>