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1F8" w:rsidRDefault="006761F8" w:rsidP="006761F8">
      <w:pPr>
        <w:spacing w:after="0"/>
        <w:ind w:left="426" w:hanging="426"/>
        <w:jc w:val="right"/>
        <w:rPr>
          <w:rStyle w:val="salnbdy"/>
          <w:rFonts w:ascii="Arial" w:hAnsi="Arial" w:cs="Arial"/>
          <w:color w:val="000000" w:themeColor="text1"/>
          <w:sz w:val="24"/>
          <w:szCs w:val="24"/>
          <w:bdr w:val="none" w:sz="0" w:space="0" w:color="auto" w:frame="1"/>
          <w:shd w:val="clear" w:color="auto" w:fill="FFFFFF"/>
        </w:rPr>
      </w:pPr>
      <w:proofErr w:type="gramStart"/>
      <w:r w:rsidRPr="00C8032D">
        <w:rPr>
          <w:rStyle w:val="slgi"/>
          <w:rFonts w:ascii="Arial" w:hAnsi="Arial" w:cs="Arial"/>
          <w:color w:val="000000" w:themeColor="text1"/>
          <w:sz w:val="24"/>
          <w:szCs w:val="24"/>
          <w:u w:val="single"/>
          <w:bdr w:val="none" w:sz="0" w:space="0" w:color="auto" w:frame="1"/>
          <w:shd w:val="clear" w:color="auto" w:fill="FFFFFF"/>
        </w:rPr>
        <w:t>Anexa nr.</w:t>
      </w:r>
      <w:proofErr w:type="gramEnd"/>
      <w:r w:rsidRPr="00C8032D">
        <w:rPr>
          <w:rStyle w:val="slgi"/>
          <w:rFonts w:ascii="Arial" w:hAnsi="Arial" w:cs="Arial"/>
          <w:color w:val="000000" w:themeColor="text1"/>
          <w:sz w:val="24"/>
          <w:szCs w:val="24"/>
          <w:u w:val="single"/>
          <w:bdr w:val="none" w:sz="0" w:space="0" w:color="auto" w:frame="1"/>
          <w:shd w:val="clear" w:color="auto" w:fill="FFFFFF"/>
        </w:rPr>
        <w:t xml:space="preserve"> </w:t>
      </w:r>
      <w:proofErr w:type="gramStart"/>
      <w:r w:rsidRPr="00C8032D">
        <w:rPr>
          <w:rStyle w:val="slgi"/>
          <w:rFonts w:ascii="Arial" w:hAnsi="Arial" w:cs="Arial"/>
          <w:color w:val="000000" w:themeColor="text1"/>
          <w:sz w:val="24"/>
          <w:szCs w:val="24"/>
          <w:u w:val="single"/>
          <w:bdr w:val="none" w:sz="0" w:space="0" w:color="auto" w:frame="1"/>
          <w:shd w:val="clear" w:color="auto" w:fill="FFFFFF"/>
        </w:rPr>
        <w:t>5.E</w:t>
      </w:r>
      <w:proofErr w:type="gramEnd"/>
      <w:r w:rsidRPr="00C8032D">
        <w:rPr>
          <w:rStyle w:val="salnbdy"/>
          <w:rFonts w:ascii="Arial" w:hAnsi="Arial" w:cs="Arial"/>
          <w:color w:val="000000" w:themeColor="text1"/>
          <w:sz w:val="24"/>
          <w:szCs w:val="24"/>
          <w:bdr w:val="none" w:sz="0" w:space="0" w:color="auto" w:frame="1"/>
          <w:shd w:val="clear" w:color="auto" w:fill="FFFFFF"/>
        </w:rPr>
        <w:t>.</w:t>
      </w:r>
    </w:p>
    <w:p w:rsidR="00C8032D" w:rsidRDefault="00C8032D" w:rsidP="006761F8">
      <w:pPr>
        <w:spacing w:after="0"/>
        <w:ind w:left="426" w:hanging="426"/>
        <w:jc w:val="right"/>
        <w:rPr>
          <w:rStyle w:val="salnbdy"/>
          <w:rFonts w:ascii="Arial" w:hAnsi="Arial" w:cs="Arial"/>
          <w:color w:val="000000" w:themeColor="text1"/>
          <w:sz w:val="24"/>
          <w:szCs w:val="24"/>
          <w:bdr w:val="none" w:sz="0" w:space="0" w:color="auto" w:frame="1"/>
          <w:shd w:val="clear" w:color="auto" w:fill="FFFFFF"/>
        </w:rPr>
      </w:pPr>
    </w:p>
    <w:p w:rsidR="00C8032D" w:rsidRDefault="00C8032D" w:rsidP="006761F8">
      <w:pPr>
        <w:spacing w:after="0"/>
        <w:ind w:left="426" w:hanging="426"/>
        <w:jc w:val="right"/>
        <w:rPr>
          <w:rStyle w:val="salnbdy"/>
          <w:rFonts w:ascii="Arial" w:hAnsi="Arial" w:cs="Arial"/>
          <w:color w:val="000000" w:themeColor="text1"/>
          <w:sz w:val="24"/>
          <w:szCs w:val="24"/>
          <w:bdr w:val="none" w:sz="0" w:space="0" w:color="auto" w:frame="1"/>
          <w:shd w:val="clear" w:color="auto" w:fill="FFFFFF"/>
        </w:rPr>
      </w:pPr>
    </w:p>
    <w:p w:rsidR="00C8032D" w:rsidRDefault="00C8032D" w:rsidP="006761F8">
      <w:pPr>
        <w:spacing w:after="0"/>
        <w:ind w:left="426" w:hanging="426"/>
        <w:jc w:val="right"/>
        <w:rPr>
          <w:rStyle w:val="salnbdy"/>
          <w:rFonts w:ascii="Arial" w:hAnsi="Arial" w:cs="Arial"/>
          <w:color w:val="000000" w:themeColor="text1"/>
          <w:sz w:val="24"/>
          <w:szCs w:val="24"/>
          <w:bdr w:val="none" w:sz="0" w:space="0" w:color="auto" w:frame="1"/>
          <w:shd w:val="clear" w:color="auto" w:fill="FFFFFF"/>
        </w:rPr>
      </w:pPr>
    </w:p>
    <w:p w:rsidR="00C8032D" w:rsidRPr="00C8032D" w:rsidRDefault="00C8032D" w:rsidP="006761F8">
      <w:pPr>
        <w:spacing w:after="0"/>
        <w:ind w:left="426" w:hanging="426"/>
        <w:jc w:val="right"/>
        <w:rPr>
          <w:rStyle w:val="salnbdy"/>
          <w:rFonts w:ascii="Arial" w:hAnsi="Arial" w:cs="Arial"/>
          <w:color w:val="000000" w:themeColor="text1"/>
          <w:sz w:val="24"/>
          <w:szCs w:val="24"/>
          <w:bdr w:val="none" w:sz="0" w:space="0" w:color="auto" w:frame="1"/>
          <w:shd w:val="clear" w:color="auto" w:fill="FFFFFF"/>
        </w:rPr>
      </w:pPr>
    </w:p>
    <w:p w:rsidR="006761F8" w:rsidRPr="00C8032D" w:rsidRDefault="006761F8" w:rsidP="006761F8">
      <w:pPr>
        <w:spacing w:after="0"/>
        <w:ind w:left="426" w:hanging="426"/>
        <w:jc w:val="both"/>
        <w:rPr>
          <w:rStyle w:val="salnbdy"/>
          <w:rFonts w:ascii="Arial" w:hAnsi="Arial" w:cs="Arial"/>
          <w:color w:val="000000" w:themeColor="text1"/>
          <w:sz w:val="24"/>
          <w:szCs w:val="24"/>
          <w:bdr w:val="none" w:sz="0" w:space="0" w:color="auto" w:frame="1"/>
          <w:shd w:val="clear" w:color="auto" w:fill="FFFFFF"/>
        </w:rPr>
      </w:pPr>
    </w:p>
    <w:p w:rsidR="006761F8" w:rsidRDefault="00C8032D" w:rsidP="00C8032D">
      <w:pPr>
        <w:spacing w:after="0"/>
        <w:rPr>
          <w:rStyle w:val="salnbdy"/>
          <w:rFonts w:ascii="Arial" w:hAnsi="Arial" w:cs="Arial"/>
          <w:b/>
          <w:color w:val="000000" w:themeColor="text1"/>
          <w:sz w:val="24"/>
          <w:szCs w:val="24"/>
          <w:bdr w:val="none" w:sz="0" w:space="0" w:color="auto" w:frame="1"/>
          <w:shd w:val="clear" w:color="auto" w:fill="FFFFFF"/>
        </w:rPr>
      </w:pPr>
      <w:r>
        <w:rPr>
          <w:rStyle w:val="salnbdy"/>
          <w:rFonts w:ascii="Arial" w:hAnsi="Arial" w:cs="Arial"/>
          <w:b/>
          <w:color w:val="000000" w:themeColor="text1"/>
          <w:sz w:val="24"/>
          <w:szCs w:val="24"/>
          <w:bdr w:val="none" w:sz="0" w:space="0" w:color="auto" w:frame="1"/>
          <w:shd w:val="clear" w:color="auto" w:fill="FFFFFF"/>
        </w:rPr>
        <w:t xml:space="preserve">                                           </w:t>
      </w:r>
      <w:proofErr w:type="gramStart"/>
      <w:r>
        <w:rPr>
          <w:rStyle w:val="salnbdy"/>
          <w:rFonts w:ascii="Arial" w:hAnsi="Arial" w:cs="Arial"/>
          <w:b/>
          <w:color w:val="000000" w:themeColor="text1"/>
          <w:sz w:val="24"/>
          <w:szCs w:val="24"/>
          <w:bdr w:val="none" w:sz="0" w:space="0" w:color="auto" w:frame="1"/>
          <w:shd w:val="clear" w:color="auto" w:fill="FFFFFF"/>
        </w:rPr>
        <w:t>MEMORIU  DE</w:t>
      </w:r>
      <w:proofErr w:type="gramEnd"/>
      <w:r>
        <w:rPr>
          <w:rStyle w:val="salnbdy"/>
          <w:rFonts w:ascii="Arial" w:hAnsi="Arial" w:cs="Arial"/>
          <w:b/>
          <w:color w:val="000000" w:themeColor="text1"/>
          <w:sz w:val="24"/>
          <w:szCs w:val="24"/>
          <w:bdr w:val="none" w:sz="0" w:space="0" w:color="auto" w:frame="1"/>
          <w:shd w:val="clear" w:color="auto" w:fill="FFFFFF"/>
        </w:rPr>
        <w:t xml:space="preserve">  PREZENTARE</w:t>
      </w:r>
    </w:p>
    <w:p w:rsidR="00C8032D" w:rsidRPr="00C8032D" w:rsidRDefault="00C8032D" w:rsidP="00C8032D">
      <w:pPr>
        <w:spacing w:after="0"/>
        <w:rPr>
          <w:rStyle w:val="salnbdy"/>
          <w:rFonts w:ascii="Arial" w:hAnsi="Arial" w:cs="Arial"/>
          <w:b/>
          <w:color w:val="000000" w:themeColor="text1"/>
          <w:sz w:val="24"/>
          <w:szCs w:val="24"/>
          <w:bdr w:val="none" w:sz="0" w:space="0" w:color="auto" w:frame="1"/>
          <w:shd w:val="clear" w:color="auto" w:fill="FFFFFF"/>
        </w:rPr>
      </w:pPr>
    </w:p>
    <w:p w:rsidR="006761F8" w:rsidRPr="00C8032D" w:rsidRDefault="006761F8" w:rsidP="006761F8">
      <w:pPr>
        <w:spacing w:after="0"/>
        <w:ind w:left="426" w:hanging="426"/>
        <w:jc w:val="center"/>
        <w:rPr>
          <w:rStyle w:val="salnbdy"/>
          <w:rFonts w:ascii="Arial" w:hAnsi="Arial" w:cs="Arial"/>
          <w:b/>
          <w:color w:val="000000" w:themeColor="text1"/>
          <w:sz w:val="24"/>
          <w:szCs w:val="24"/>
          <w:bdr w:val="none" w:sz="0" w:space="0" w:color="auto" w:frame="1"/>
          <w:shd w:val="clear" w:color="auto" w:fill="FFFFFF"/>
        </w:rPr>
      </w:pPr>
    </w:p>
    <w:p w:rsidR="006761F8" w:rsidRPr="00C8032D" w:rsidRDefault="006761F8" w:rsidP="006761F8">
      <w:pPr>
        <w:spacing w:after="0"/>
        <w:ind w:left="426" w:hanging="426"/>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b/>
          <w:color w:val="000000" w:themeColor="text1"/>
          <w:sz w:val="24"/>
          <w:szCs w:val="24"/>
          <w:bdr w:val="none" w:sz="0" w:space="0" w:color="auto" w:frame="1"/>
          <w:shd w:val="clear" w:color="auto" w:fill="FFFFFF"/>
        </w:rPr>
        <w:t>I</w:t>
      </w:r>
      <w:r w:rsidRPr="00C8032D">
        <w:rPr>
          <w:rStyle w:val="salnbdy"/>
          <w:rFonts w:ascii="Arial" w:hAnsi="Arial" w:cs="Arial"/>
          <w:color w:val="000000" w:themeColor="text1"/>
          <w:sz w:val="24"/>
          <w:szCs w:val="24"/>
          <w:bdr w:val="none" w:sz="0" w:space="0" w:color="auto" w:frame="1"/>
          <w:shd w:val="clear" w:color="auto" w:fill="FFFFFF"/>
        </w:rPr>
        <w:t xml:space="preserve">. Denumirea </w:t>
      </w:r>
      <w:proofErr w:type="gramStart"/>
      <w:r w:rsidRPr="00C8032D">
        <w:rPr>
          <w:rStyle w:val="salnbdy"/>
          <w:rFonts w:ascii="Arial" w:hAnsi="Arial" w:cs="Arial"/>
          <w:color w:val="000000" w:themeColor="text1"/>
          <w:sz w:val="24"/>
          <w:szCs w:val="24"/>
          <w:bdr w:val="none" w:sz="0" w:space="0" w:color="auto" w:frame="1"/>
          <w:shd w:val="clear" w:color="auto" w:fill="FFFFFF"/>
        </w:rPr>
        <w:t>proiectului</w:t>
      </w:r>
      <w:r w:rsidR="000D3C8D">
        <w:rPr>
          <w:rStyle w:val="salnbdy"/>
          <w:rFonts w:ascii="Arial" w:hAnsi="Arial" w:cs="Arial"/>
          <w:color w:val="000000" w:themeColor="text1"/>
          <w:sz w:val="24"/>
          <w:szCs w:val="24"/>
          <w:bdr w:val="none" w:sz="0" w:space="0" w:color="auto" w:frame="1"/>
          <w:shd w:val="clear" w:color="auto" w:fill="FFFFFF"/>
        </w:rPr>
        <w:t xml:space="preserve"> </w:t>
      </w:r>
      <w:r w:rsidRPr="00C8032D">
        <w:rPr>
          <w:rStyle w:val="salnbdy"/>
          <w:rFonts w:ascii="Arial" w:hAnsi="Arial" w:cs="Arial"/>
          <w:color w:val="000000" w:themeColor="text1"/>
          <w:sz w:val="24"/>
          <w:szCs w:val="24"/>
          <w:bdr w:val="none" w:sz="0" w:space="0" w:color="auto" w:frame="1"/>
          <w:shd w:val="clear" w:color="auto" w:fill="FFFFFF"/>
        </w:rPr>
        <w:t>:</w:t>
      </w:r>
      <w:proofErr w:type="gramEnd"/>
      <w:r w:rsidR="00447AC5">
        <w:rPr>
          <w:rStyle w:val="salnbdy"/>
          <w:rFonts w:ascii="Arial" w:hAnsi="Arial" w:cs="Arial"/>
          <w:color w:val="000000" w:themeColor="text1"/>
          <w:sz w:val="24"/>
          <w:szCs w:val="24"/>
          <w:bdr w:val="none" w:sz="0" w:space="0" w:color="auto" w:frame="1"/>
          <w:shd w:val="clear" w:color="auto" w:fill="FFFFFF"/>
        </w:rPr>
        <w:t xml:space="preserve"> INCINERATOR</w:t>
      </w:r>
      <w:r w:rsidR="00300999">
        <w:rPr>
          <w:rStyle w:val="salnbdy"/>
          <w:rFonts w:ascii="Arial" w:hAnsi="Arial" w:cs="Arial"/>
          <w:color w:val="000000" w:themeColor="text1"/>
          <w:sz w:val="24"/>
          <w:szCs w:val="24"/>
          <w:bdr w:val="none" w:sz="0" w:space="0" w:color="auto" w:frame="1"/>
          <w:shd w:val="clear" w:color="auto" w:fill="FFFFFF"/>
        </w:rPr>
        <w:t xml:space="preserve">  PENTRU  DESEURI  NEDESTINATE  CONSUMULUI  UMAN, CALEA  TIMISOAREI  220 F1</w:t>
      </w:r>
    </w:p>
    <w:p w:rsidR="006761F8" w:rsidRPr="00C8032D" w:rsidRDefault="006761F8" w:rsidP="006761F8">
      <w:pPr>
        <w:spacing w:after="0"/>
        <w:ind w:left="426" w:hanging="426"/>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b/>
          <w:color w:val="000000" w:themeColor="text1"/>
          <w:sz w:val="24"/>
          <w:szCs w:val="24"/>
          <w:bdr w:val="none" w:sz="0" w:space="0" w:color="auto" w:frame="1"/>
          <w:shd w:val="clear" w:color="auto" w:fill="FFFFFF"/>
        </w:rPr>
        <w:t>II</w:t>
      </w:r>
      <w:r w:rsidRPr="00C8032D">
        <w:rPr>
          <w:rStyle w:val="salnbdy"/>
          <w:rFonts w:ascii="Arial" w:hAnsi="Arial" w:cs="Arial"/>
          <w:color w:val="000000" w:themeColor="text1"/>
          <w:sz w:val="24"/>
          <w:szCs w:val="24"/>
          <w:bdr w:val="none" w:sz="0" w:space="0" w:color="auto" w:frame="1"/>
          <w:shd w:val="clear" w:color="auto" w:fill="FFFFFF"/>
        </w:rPr>
        <w:t>. Titular:</w:t>
      </w:r>
    </w:p>
    <w:p w:rsidR="006761F8" w:rsidRPr="00C8032D" w:rsidRDefault="00E87FBF" w:rsidP="006761F8">
      <w:pPr>
        <w:spacing w:after="0"/>
        <w:ind w:left="426" w:firstLine="141"/>
        <w:jc w:val="both"/>
        <w:rPr>
          <w:rStyle w:val="salnbdy"/>
          <w:rFonts w:ascii="Arial" w:hAnsi="Arial" w:cs="Arial"/>
          <w:color w:val="000000" w:themeColor="text1"/>
          <w:sz w:val="24"/>
          <w:szCs w:val="24"/>
          <w:bdr w:val="none" w:sz="0" w:space="0" w:color="auto" w:frame="1"/>
          <w:shd w:val="clear" w:color="auto" w:fill="FFFFFF"/>
        </w:rPr>
      </w:pPr>
      <w:r>
        <w:rPr>
          <w:rStyle w:val="salnbdy"/>
          <w:rFonts w:ascii="Arial" w:hAnsi="Arial" w:cs="Arial"/>
          <w:color w:val="000000" w:themeColor="text1"/>
          <w:sz w:val="24"/>
          <w:szCs w:val="24"/>
          <w:bdr w:val="none" w:sz="0" w:space="0" w:color="auto" w:frame="1"/>
          <w:shd w:val="clear" w:color="auto" w:fill="FFFFFF"/>
        </w:rPr>
        <w:t xml:space="preserve">– </w:t>
      </w:r>
      <w:proofErr w:type="gramStart"/>
      <w:r>
        <w:rPr>
          <w:rStyle w:val="salnbdy"/>
          <w:rFonts w:ascii="Arial" w:hAnsi="Arial" w:cs="Arial"/>
          <w:color w:val="000000" w:themeColor="text1"/>
          <w:sz w:val="24"/>
          <w:szCs w:val="24"/>
          <w:bdr w:val="none" w:sz="0" w:space="0" w:color="auto" w:frame="1"/>
          <w:shd w:val="clear" w:color="auto" w:fill="FFFFFF"/>
        </w:rPr>
        <w:t>numele</w:t>
      </w:r>
      <w:r w:rsidR="00447AC5">
        <w:rPr>
          <w:rStyle w:val="salnbdy"/>
          <w:rFonts w:ascii="Arial" w:hAnsi="Arial" w:cs="Arial"/>
          <w:color w:val="000000" w:themeColor="text1"/>
          <w:sz w:val="24"/>
          <w:szCs w:val="24"/>
          <w:bdr w:val="none" w:sz="0" w:space="0" w:color="auto" w:frame="1"/>
          <w:shd w:val="clear" w:color="auto" w:fill="FFFFFF"/>
        </w:rPr>
        <w:t xml:space="preserve"> :</w:t>
      </w:r>
      <w:proofErr w:type="gramEnd"/>
      <w:r w:rsidR="00447AC5">
        <w:rPr>
          <w:rStyle w:val="salnbdy"/>
          <w:rFonts w:ascii="Arial" w:hAnsi="Arial" w:cs="Arial"/>
          <w:color w:val="000000" w:themeColor="text1"/>
          <w:sz w:val="24"/>
          <w:szCs w:val="24"/>
          <w:bdr w:val="none" w:sz="0" w:space="0" w:color="auto" w:frame="1"/>
          <w:shd w:val="clear" w:color="auto" w:fill="FFFFFF"/>
        </w:rPr>
        <w:t xml:space="preserve"> MARIAN STOIANOVICI  prin SC PROTAN  SEVERIN  SRL</w:t>
      </w:r>
    </w:p>
    <w:p w:rsidR="006761F8" w:rsidRPr="00C8032D" w:rsidRDefault="00447AC5" w:rsidP="006761F8">
      <w:pPr>
        <w:spacing w:after="0"/>
        <w:ind w:left="426" w:firstLine="141"/>
        <w:jc w:val="both"/>
        <w:rPr>
          <w:rStyle w:val="salnbdy"/>
          <w:rFonts w:ascii="Arial" w:hAnsi="Arial" w:cs="Arial"/>
          <w:color w:val="000000" w:themeColor="text1"/>
          <w:sz w:val="24"/>
          <w:szCs w:val="24"/>
          <w:bdr w:val="none" w:sz="0" w:space="0" w:color="auto" w:frame="1"/>
          <w:shd w:val="clear" w:color="auto" w:fill="FFFFFF"/>
        </w:rPr>
      </w:pPr>
      <w:r>
        <w:rPr>
          <w:rStyle w:val="salnbdy"/>
          <w:rFonts w:ascii="Arial" w:hAnsi="Arial" w:cs="Arial"/>
          <w:color w:val="000000" w:themeColor="text1"/>
          <w:sz w:val="24"/>
          <w:szCs w:val="24"/>
          <w:bdr w:val="none" w:sz="0" w:space="0" w:color="auto" w:frame="1"/>
          <w:shd w:val="clear" w:color="auto" w:fill="FFFFFF"/>
        </w:rPr>
        <w:t xml:space="preserve">– </w:t>
      </w:r>
      <w:proofErr w:type="gramStart"/>
      <w:r>
        <w:rPr>
          <w:rStyle w:val="salnbdy"/>
          <w:rFonts w:ascii="Arial" w:hAnsi="Arial" w:cs="Arial"/>
          <w:color w:val="000000" w:themeColor="text1"/>
          <w:sz w:val="24"/>
          <w:szCs w:val="24"/>
          <w:bdr w:val="none" w:sz="0" w:space="0" w:color="auto" w:frame="1"/>
          <w:shd w:val="clear" w:color="auto" w:fill="FFFFFF"/>
        </w:rPr>
        <w:t>adresa</w:t>
      </w:r>
      <w:proofErr w:type="gramEnd"/>
      <w:r>
        <w:rPr>
          <w:rStyle w:val="salnbdy"/>
          <w:rFonts w:ascii="Arial" w:hAnsi="Arial" w:cs="Arial"/>
          <w:color w:val="000000" w:themeColor="text1"/>
          <w:sz w:val="24"/>
          <w:szCs w:val="24"/>
          <w:bdr w:val="none" w:sz="0" w:space="0" w:color="auto" w:frame="1"/>
          <w:shd w:val="clear" w:color="auto" w:fill="FFFFFF"/>
        </w:rPr>
        <w:t xml:space="preserve"> poștală  MUN. </w:t>
      </w:r>
      <w:proofErr w:type="gramStart"/>
      <w:r>
        <w:rPr>
          <w:rStyle w:val="salnbdy"/>
          <w:rFonts w:ascii="Arial" w:hAnsi="Arial" w:cs="Arial"/>
          <w:color w:val="000000" w:themeColor="text1"/>
          <w:sz w:val="24"/>
          <w:szCs w:val="24"/>
          <w:bdr w:val="none" w:sz="0" w:space="0" w:color="auto" w:frame="1"/>
          <w:shd w:val="clear" w:color="auto" w:fill="FFFFFF"/>
        </w:rPr>
        <w:t>DROBETA  TR</w:t>
      </w:r>
      <w:proofErr w:type="gramEnd"/>
      <w:r>
        <w:rPr>
          <w:rStyle w:val="salnbdy"/>
          <w:rFonts w:ascii="Arial" w:hAnsi="Arial" w:cs="Arial"/>
          <w:color w:val="000000" w:themeColor="text1"/>
          <w:sz w:val="24"/>
          <w:szCs w:val="24"/>
          <w:bdr w:val="none" w:sz="0" w:space="0" w:color="auto" w:frame="1"/>
          <w:shd w:val="clear" w:color="auto" w:fill="FFFFFF"/>
        </w:rPr>
        <w:t>. SEVERIN,  JUD. MEHEDINTI</w:t>
      </w:r>
    </w:p>
    <w:p w:rsidR="006761F8" w:rsidRPr="00C8032D" w:rsidRDefault="006761F8" w:rsidP="006761F8">
      <w:pPr>
        <w:spacing w:after="0"/>
        <w:ind w:left="426" w:firstLine="141"/>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 xml:space="preserve">– </w:t>
      </w:r>
      <w:proofErr w:type="gramStart"/>
      <w:r w:rsidRPr="00C8032D">
        <w:rPr>
          <w:rStyle w:val="salnbdy"/>
          <w:rFonts w:ascii="Arial" w:hAnsi="Arial" w:cs="Arial"/>
          <w:color w:val="000000" w:themeColor="text1"/>
          <w:sz w:val="24"/>
          <w:szCs w:val="24"/>
          <w:bdr w:val="none" w:sz="0" w:space="0" w:color="auto" w:frame="1"/>
          <w:shd w:val="clear" w:color="auto" w:fill="FFFFFF"/>
        </w:rPr>
        <w:t>numărul</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de</w:t>
      </w:r>
      <w:r w:rsidR="00447AC5">
        <w:rPr>
          <w:rStyle w:val="salnbdy"/>
          <w:rFonts w:ascii="Arial" w:hAnsi="Arial" w:cs="Arial"/>
          <w:color w:val="000000" w:themeColor="text1"/>
          <w:sz w:val="24"/>
          <w:szCs w:val="24"/>
          <w:bdr w:val="none" w:sz="0" w:space="0" w:color="auto" w:frame="1"/>
          <w:shd w:val="clear" w:color="auto" w:fill="FFFFFF"/>
        </w:rPr>
        <w:t xml:space="preserve"> telefon  mobil : 0744 581 739</w:t>
      </w:r>
    </w:p>
    <w:p w:rsidR="006761F8" w:rsidRPr="00C8032D" w:rsidRDefault="006761F8" w:rsidP="006761F8">
      <w:pPr>
        <w:spacing w:after="0"/>
        <w:ind w:left="426" w:firstLine="141"/>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 xml:space="preserve">– </w:t>
      </w:r>
      <w:proofErr w:type="gramStart"/>
      <w:r w:rsidRPr="00C8032D">
        <w:rPr>
          <w:rStyle w:val="salnbdy"/>
          <w:rFonts w:ascii="Arial" w:hAnsi="Arial" w:cs="Arial"/>
          <w:color w:val="000000" w:themeColor="text1"/>
          <w:sz w:val="24"/>
          <w:szCs w:val="24"/>
          <w:bdr w:val="none" w:sz="0" w:space="0" w:color="auto" w:frame="1"/>
          <w:shd w:val="clear" w:color="auto" w:fill="FFFFFF"/>
        </w:rPr>
        <w:t>numele</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persoanelor de contact:</w:t>
      </w:r>
    </w:p>
    <w:p w:rsidR="006761F8" w:rsidRDefault="00447AC5" w:rsidP="00447AC5">
      <w:pPr>
        <w:spacing w:after="0"/>
        <w:ind w:left="1276"/>
        <w:jc w:val="both"/>
        <w:rPr>
          <w:rStyle w:val="salnbdy"/>
          <w:rFonts w:ascii="Arial" w:hAnsi="Arial" w:cs="Arial"/>
          <w:color w:val="000000" w:themeColor="text1"/>
          <w:sz w:val="24"/>
          <w:szCs w:val="24"/>
          <w:bdr w:val="none" w:sz="0" w:space="0" w:color="auto" w:frame="1"/>
          <w:shd w:val="clear" w:color="auto" w:fill="FFFFFF"/>
        </w:rPr>
      </w:pPr>
      <w:r>
        <w:rPr>
          <w:rStyle w:val="salnbdy"/>
          <w:rFonts w:ascii="Arial" w:hAnsi="Arial" w:cs="Arial"/>
          <w:color w:val="000000" w:themeColor="text1"/>
          <w:sz w:val="24"/>
          <w:szCs w:val="24"/>
          <w:bdr w:val="none" w:sz="0" w:space="0" w:color="auto" w:frame="1"/>
          <w:shd w:val="clear" w:color="auto" w:fill="FFFFFF"/>
        </w:rPr>
        <w:t xml:space="preserve">• </w:t>
      </w:r>
      <w:proofErr w:type="gramStart"/>
      <w:r>
        <w:rPr>
          <w:rStyle w:val="salnbdy"/>
          <w:rFonts w:ascii="Arial" w:hAnsi="Arial" w:cs="Arial"/>
          <w:color w:val="000000" w:themeColor="text1"/>
          <w:sz w:val="24"/>
          <w:szCs w:val="24"/>
          <w:bdr w:val="none" w:sz="0" w:space="0" w:color="auto" w:frame="1"/>
          <w:shd w:val="clear" w:color="auto" w:fill="FFFFFF"/>
        </w:rPr>
        <w:t>Marian  Stoianovici</w:t>
      </w:r>
      <w:proofErr w:type="gramEnd"/>
    </w:p>
    <w:p w:rsidR="00447AC5" w:rsidRPr="00C8032D" w:rsidRDefault="00447AC5" w:rsidP="00447AC5">
      <w:pPr>
        <w:spacing w:after="0"/>
        <w:ind w:left="1276"/>
        <w:jc w:val="both"/>
        <w:rPr>
          <w:rStyle w:val="salnbdy"/>
          <w:rFonts w:ascii="Arial" w:hAnsi="Arial" w:cs="Arial"/>
          <w:color w:val="000000" w:themeColor="text1"/>
          <w:sz w:val="24"/>
          <w:szCs w:val="24"/>
          <w:bdr w:val="none" w:sz="0" w:space="0" w:color="auto" w:frame="1"/>
          <w:shd w:val="clear" w:color="auto" w:fill="FFFFFF"/>
        </w:rPr>
      </w:pPr>
    </w:p>
    <w:p w:rsidR="006761F8" w:rsidRPr="00C8032D" w:rsidRDefault="006761F8" w:rsidP="006761F8">
      <w:pPr>
        <w:spacing w:after="0"/>
        <w:ind w:left="426" w:hanging="426"/>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b/>
          <w:color w:val="000000" w:themeColor="text1"/>
          <w:sz w:val="24"/>
          <w:szCs w:val="24"/>
          <w:bdr w:val="none" w:sz="0" w:space="0" w:color="auto" w:frame="1"/>
          <w:shd w:val="clear" w:color="auto" w:fill="FFFFFF"/>
        </w:rPr>
        <w:t>III</w:t>
      </w:r>
      <w:r w:rsidRPr="00C8032D">
        <w:rPr>
          <w:rStyle w:val="salnbdy"/>
          <w:rFonts w:ascii="Arial" w:hAnsi="Arial" w:cs="Arial"/>
          <w:color w:val="000000" w:themeColor="text1"/>
          <w:sz w:val="24"/>
          <w:szCs w:val="24"/>
          <w:bdr w:val="none" w:sz="0" w:space="0" w:color="auto" w:frame="1"/>
          <w:shd w:val="clear" w:color="auto" w:fill="FFFFFF"/>
        </w:rPr>
        <w:t>. Descrierea caracteristicilor fizice ale întregului proiect:</w:t>
      </w:r>
    </w:p>
    <w:p w:rsidR="008C27AC" w:rsidRDefault="006761F8" w:rsidP="00447AC5">
      <w:pPr>
        <w:pStyle w:val="ListParagraph"/>
        <w:numPr>
          <w:ilvl w:val="0"/>
          <w:numId w:val="42"/>
        </w:numPr>
        <w:spacing w:after="0"/>
        <w:jc w:val="both"/>
        <w:rPr>
          <w:rStyle w:val="salnbdy"/>
          <w:rFonts w:ascii="Arial" w:hAnsi="Arial" w:cs="Arial"/>
          <w:color w:val="000000" w:themeColor="text1"/>
          <w:sz w:val="24"/>
          <w:szCs w:val="24"/>
          <w:bdr w:val="none" w:sz="0" w:space="0" w:color="auto" w:frame="1"/>
          <w:shd w:val="clear" w:color="auto" w:fill="FFFFFF"/>
        </w:rPr>
      </w:pPr>
      <w:r w:rsidRPr="00447AC5">
        <w:rPr>
          <w:rStyle w:val="salnbdy"/>
          <w:rFonts w:ascii="Arial" w:hAnsi="Arial" w:cs="Arial"/>
          <w:color w:val="000000" w:themeColor="text1"/>
          <w:sz w:val="24"/>
          <w:szCs w:val="24"/>
          <w:bdr w:val="none" w:sz="0" w:space="0" w:color="auto" w:frame="1"/>
          <w:shd w:val="clear" w:color="auto" w:fill="FFFFFF"/>
        </w:rPr>
        <w:t>un</w:t>
      </w:r>
      <w:r w:rsidR="008C27AC">
        <w:rPr>
          <w:rStyle w:val="salnbdy"/>
          <w:rFonts w:ascii="Arial" w:hAnsi="Arial" w:cs="Arial"/>
          <w:color w:val="000000" w:themeColor="text1"/>
          <w:sz w:val="24"/>
          <w:szCs w:val="24"/>
          <w:bdr w:val="none" w:sz="0" w:space="0" w:color="auto" w:frame="1"/>
          <w:shd w:val="clear" w:color="auto" w:fill="FFFFFF"/>
        </w:rPr>
        <w:t xml:space="preserve"> rezumat al proiectului:</w:t>
      </w:r>
    </w:p>
    <w:p w:rsidR="00447AC5" w:rsidRPr="008C27AC" w:rsidRDefault="00E87FBF" w:rsidP="008C27AC">
      <w:pPr>
        <w:pStyle w:val="ListParagraph"/>
        <w:spacing w:after="0"/>
        <w:ind w:left="644"/>
        <w:jc w:val="both"/>
        <w:rPr>
          <w:rStyle w:val="salnbdy"/>
          <w:rFonts w:ascii="Arial" w:hAnsi="Arial" w:cs="Arial"/>
          <w:color w:val="000000" w:themeColor="text1"/>
          <w:sz w:val="24"/>
          <w:szCs w:val="24"/>
          <w:bdr w:val="none" w:sz="0" w:space="0" w:color="auto" w:frame="1"/>
          <w:shd w:val="clear" w:color="auto" w:fill="FFFFFF"/>
        </w:rPr>
      </w:pPr>
      <w:r w:rsidRPr="00447AC5">
        <w:rPr>
          <w:rStyle w:val="salnbdy"/>
          <w:rFonts w:ascii="Arial" w:hAnsi="Arial" w:cs="Arial"/>
          <w:color w:val="000000" w:themeColor="text1"/>
          <w:sz w:val="24"/>
          <w:szCs w:val="24"/>
          <w:bdr w:val="none" w:sz="0" w:space="0" w:color="auto" w:frame="1"/>
          <w:shd w:val="clear" w:color="auto" w:fill="FFFFFF"/>
        </w:rPr>
        <w:t xml:space="preserve"> </w:t>
      </w:r>
    </w:p>
    <w:p w:rsidR="008C27AC" w:rsidRDefault="008C27AC" w:rsidP="008C27AC">
      <w:pPr>
        <w:pStyle w:val="BodyText"/>
        <w:spacing w:line="360" w:lineRule="auto"/>
        <w:jc w:val="both"/>
        <w:rPr>
          <w:rFonts w:ascii="Arial" w:hAnsi="Arial" w:cs="Arial"/>
          <w:lang w:val="ro-RO"/>
        </w:rPr>
      </w:pPr>
      <w:r>
        <w:rPr>
          <w:rFonts w:ascii="Arial" w:hAnsi="Arial" w:cs="Arial"/>
          <w:lang w:val="ro-RO"/>
        </w:rPr>
        <w:t xml:space="preserve">          </w:t>
      </w:r>
      <w:r w:rsidR="00300999">
        <w:rPr>
          <w:rFonts w:ascii="Arial" w:hAnsi="Arial" w:cs="Arial"/>
          <w:lang w:val="ro-RO"/>
        </w:rPr>
        <w:t>*</w:t>
      </w:r>
      <w:r w:rsidR="00447AC5" w:rsidRPr="00447AC5">
        <w:rPr>
          <w:rFonts w:ascii="Arial" w:hAnsi="Arial" w:cs="Arial"/>
        </w:rPr>
        <w:t xml:space="preserve"> Regimul de înălţime: </w:t>
      </w:r>
      <w:r w:rsidR="00447AC5" w:rsidRPr="00447AC5">
        <w:rPr>
          <w:rFonts w:ascii="Arial" w:hAnsi="Arial" w:cs="Arial"/>
          <w:lang w:val="ro-RO"/>
        </w:rPr>
        <w:t>p</w:t>
      </w:r>
      <w:r w:rsidR="00447AC5" w:rsidRPr="00447AC5">
        <w:rPr>
          <w:rFonts w:ascii="Arial" w:hAnsi="Arial" w:cs="Arial"/>
        </w:rPr>
        <w:t>arter  hala existen</w:t>
      </w:r>
      <w:r>
        <w:rPr>
          <w:rFonts w:ascii="Arial" w:hAnsi="Arial" w:cs="Arial"/>
          <w:lang w:val="ro-RO"/>
        </w:rPr>
        <w:t xml:space="preserve">ta     </w:t>
      </w:r>
    </w:p>
    <w:p w:rsidR="00447AC5" w:rsidRPr="008C27AC" w:rsidRDefault="008C27AC" w:rsidP="008C27AC">
      <w:pPr>
        <w:pStyle w:val="BodyText"/>
        <w:spacing w:line="360" w:lineRule="auto"/>
        <w:jc w:val="both"/>
        <w:rPr>
          <w:rFonts w:ascii="Arial" w:hAnsi="Arial" w:cs="Arial"/>
          <w:lang w:val="ro-RO"/>
        </w:rPr>
      </w:pPr>
      <w:r>
        <w:rPr>
          <w:rFonts w:ascii="Arial" w:hAnsi="Arial" w:cs="Arial"/>
          <w:lang w:val="ro-RO"/>
        </w:rPr>
        <w:t xml:space="preserve">           </w:t>
      </w:r>
      <w:r w:rsidR="00300999">
        <w:rPr>
          <w:rFonts w:ascii="Arial" w:hAnsi="Arial" w:cs="Arial"/>
          <w:lang w:val="ro-RO"/>
        </w:rPr>
        <w:t>*</w:t>
      </w:r>
      <w:r w:rsidR="00447AC5" w:rsidRPr="00447AC5">
        <w:rPr>
          <w:rFonts w:ascii="Arial" w:hAnsi="Arial" w:cs="Arial"/>
        </w:rPr>
        <w:t xml:space="preserve">Structura de rezistenţă: fundaţii beton, zidărie din cărămidă cu sîmburi b.a, planseu </w:t>
      </w:r>
      <w:r>
        <w:rPr>
          <w:rFonts w:ascii="Arial" w:hAnsi="Arial" w:cs="Arial"/>
          <w:lang w:val="ro-RO"/>
        </w:rPr>
        <w:t xml:space="preserve">        </w:t>
      </w:r>
      <w:r w:rsidR="00447AC5" w:rsidRPr="00447AC5">
        <w:rPr>
          <w:rFonts w:ascii="Arial" w:hAnsi="Arial" w:cs="Arial"/>
        </w:rPr>
        <w:t>din beton  armat.</w:t>
      </w:r>
    </w:p>
    <w:p w:rsidR="00447AC5" w:rsidRPr="00447AC5" w:rsidRDefault="00300999" w:rsidP="00447AC5">
      <w:pPr>
        <w:pStyle w:val="BodyText"/>
        <w:spacing w:line="360" w:lineRule="auto"/>
        <w:ind w:left="720"/>
        <w:jc w:val="both"/>
        <w:rPr>
          <w:rFonts w:ascii="Arial" w:hAnsi="Arial" w:cs="Arial"/>
        </w:rPr>
      </w:pPr>
      <w:r>
        <w:rPr>
          <w:rFonts w:ascii="Arial" w:hAnsi="Arial" w:cs="Arial"/>
        </w:rPr>
        <w:t>*</w:t>
      </w:r>
      <w:r w:rsidR="00447AC5" w:rsidRPr="00447AC5">
        <w:rPr>
          <w:rFonts w:ascii="Arial" w:hAnsi="Arial" w:cs="Arial"/>
        </w:rPr>
        <w:t xml:space="preserve"> Acoperiş: învelitoare din tabla zincata </w:t>
      </w:r>
    </w:p>
    <w:p w:rsidR="00447AC5" w:rsidRPr="00447AC5" w:rsidRDefault="00447AC5" w:rsidP="00447AC5">
      <w:pPr>
        <w:pStyle w:val="BodyText"/>
        <w:spacing w:line="360" w:lineRule="auto"/>
        <w:jc w:val="both"/>
        <w:rPr>
          <w:rFonts w:ascii="Arial" w:hAnsi="Arial" w:cs="Arial"/>
        </w:rPr>
      </w:pPr>
      <w:r>
        <w:rPr>
          <w:rFonts w:ascii="Arial" w:hAnsi="Arial" w:cs="Arial"/>
          <w:lang w:val="ro-RO"/>
        </w:rPr>
        <w:t xml:space="preserve">          </w:t>
      </w:r>
      <w:r w:rsidR="00300999">
        <w:rPr>
          <w:rFonts w:ascii="Arial" w:hAnsi="Arial" w:cs="Arial"/>
          <w:lang w:val="ro-RO"/>
        </w:rPr>
        <w:t xml:space="preserve"> *</w:t>
      </w:r>
      <w:r w:rsidRPr="00447AC5">
        <w:rPr>
          <w:rFonts w:ascii="Arial" w:hAnsi="Arial" w:cs="Arial"/>
        </w:rPr>
        <w:t>Instalatii: echiparea la utilitati se va face de la retelele existente in zona .</w:t>
      </w:r>
    </w:p>
    <w:p w:rsidR="00447AC5" w:rsidRPr="00447AC5" w:rsidRDefault="00447AC5" w:rsidP="00447AC5">
      <w:pPr>
        <w:pStyle w:val="BodyText"/>
        <w:spacing w:line="360" w:lineRule="auto"/>
        <w:jc w:val="both"/>
        <w:rPr>
          <w:rFonts w:ascii="Arial" w:hAnsi="Arial" w:cs="Arial"/>
        </w:rPr>
      </w:pPr>
      <w:r>
        <w:rPr>
          <w:rFonts w:ascii="Arial" w:hAnsi="Arial" w:cs="Arial"/>
          <w:lang w:val="ro-RO"/>
        </w:rPr>
        <w:t xml:space="preserve">          </w:t>
      </w:r>
      <w:r w:rsidRPr="00447AC5">
        <w:rPr>
          <w:rFonts w:ascii="Arial" w:hAnsi="Arial" w:cs="Arial"/>
        </w:rPr>
        <w:t xml:space="preserve"> </w:t>
      </w:r>
      <w:r w:rsidR="00300999">
        <w:rPr>
          <w:rFonts w:ascii="Arial" w:hAnsi="Arial" w:cs="Arial"/>
        </w:rPr>
        <w:t>*</w:t>
      </w:r>
      <w:r w:rsidRPr="00447AC5">
        <w:rPr>
          <w:rFonts w:ascii="Arial" w:hAnsi="Arial" w:cs="Arial"/>
        </w:rPr>
        <w:t xml:space="preserve">Supraf. </w:t>
      </w:r>
      <w:proofErr w:type="gramStart"/>
      <w:r w:rsidRPr="00447AC5">
        <w:rPr>
          <w:rFonts w:ascii="Arial" w:hAnsi="Arial" w:cs="Arial"/>
        </w:rPr>
        <w:t>construită</w:t>
      </w:r>
      <w:proofErr w:type="gramEnd"/>
      <w:r w:rsidRPr="00447AC5">
        <w:rPr>
          <w:rFonts w:ascii="Arial" w:hAnsi="Arial" w:cs="Arial"/>
        </w:rPr>
        <w:t xml:space="preserve"> </w:t>
      </w:r>
      <w:r w:rsidRPr="00447AC5">
        <w:rPr>
          <w:rFonts w:ascii="Arial" w:hAnsi="Arial" w:cs="Arial"/>
          <w:lang w:val="ro-RO"/>
        </w:rPr>
        <w:t>si  desfasurata</w:t>
      </w:r>
      <w:r w:rsidRPr="00447AC5">
        <w:rPr>
          <w:rFonts w:ascii="Arial" w:hAnsi="Arial" w:cs="Arial"/>
        </w:rPr>
        <w:t xml:space="preserve"> (parter) - inchiriata</w:t>
      </w:r>
      <w:r w:rsidRPr="00447AC5">
        <w:rPr>
          <w:rFonts w:ascii="Arial" w:hAnsi="Arial" w:cs="Arial"/>
        </w:rPr>
        <w:tab/>
        <w:t xml:space="preserve">= </w:t>
      </w:r>
      <w:r w:rsidRPr="00447AC5">
        <w:rPr>
          <w:rFonts w:ascii="Arial" w:hAnsi="Arial" w:cs="Arial"/>
          <w:lang w:val="ro-RO"/>
        </w:rPr>
        <w:t>21</w:t>
      </w:r>
      <w:r w:rsidRPr="00447AC5">
        <w:rPr>
          <w:rFonts w:ascii="Arial" w:hAnsi="Arial" w:cs="Arial"/>
        </w:rPr>
        <w:t>0,</w:t>
      </w:r>
      <w:r w:rsidRPr="00447AC5">
        <w:rPr>
          <w:rFonts w:ascii="Arial" w:hAnsi="Arial" w:cs="Arial"/>
          <w:lang w:val="ro-RO"/>
        </w:rPr>
        <w:t>75</w:t>
      </w:r>
      <w:r w:rsidRPr="00447AC5">
        <w:rPr>
          <w:rFonts w:ascii="Arial" w:hAnsi="Arial" w:cs="Arial"/>
        </w:rPr>
        <w:t xml:space="preserve"> m.p.</w:t>
      </w:r>
    </w:p>
    <w:p w:rsidR="00447AC5" w:rsidRPr="00447AC5" w:rsidRDefault="00447AC5" w:rsidP="00447AC5">
      <w:pPr>
        <w:pStyle w:val="BodyText"/>
        <w:spacing w:line="360" w:lineRule="auto"/>
        <w:jc w:val="both"/>
        <w:rPr>
          <w:rFonts w:ascii="Arial" w:hAnsi="Arial" w:cs="Arial"/>
        </w:rPr>
      </w:pPr>
      <w:r>
        <w:rPr>
          <w:rFonts w:ascii="Arial" w:hAnsi="Arial" w:cs="Arial"/>
          <w:lang w:val="ro-RO"/>
        </w:rPr>
        <w:t xml:space="preserve">          </w:t>
      </w:r>
      <w:r w:rsidRPr="00447AC5">
        <w:rPr>
          <w:rFonts w:ascii="Arial" w:hAnsi="Arial" w:cs="Arial"/>
        </w:rPr>
        <w:t xml:space="preserve"> </w:t>
      </w:r>
      <w:r w:rsidR="00300999">
        <w:rPr>
          <w:rFonts w:ascii="Arial" w:hAnsi="Arial" w:cs="Arial"/>
        </w:rPr>
        <w:t>*</w:t>
      </w:r>
      <w:r w:rsidRPr="00447AC5">
        <w:rPr>
          <w:rFonts w:ascii="Arial" w:hAnsi="Arial" w:cs="Arial"/>
        </w:rPr>
        <w:t xml:space="preserve">Supraf. </w:t>
      </w:r>
      <w:proofErr w:type="gramStart"/>
      <w:r w:rsidRPr="00447AC5">
        <w:rPr>
          <w:rFonts w:ascii="Arial" w:hAnsi="Arial" w:cs="Arial"/>
        </w:rPr>
        <w:t>utilă</w:t>
      </w:r>
      <w:proofErr w:type="gramEnd"/>
      <w:r w:rsidRPr="00447AC5">
        <w:rPr>
          <w:rFonts w:ascii="Arial" w:hAnsi="Arial" w:cs="Arial"/>
        </w:rPr>
        <w:t xml:space="preserve"> parter</w:t>
      </w:r>
      <w:r w:rsidRPr="00447AC5">
        <w:rPr>
          <w:rFonts w:ascii="Arial" w:hAnsi="Arial" w:cs="Arial"/>
          <w:lang w:val="ro-RO"/>
        </w:rPr>
        <w:t xml:space="preserve">  </w:t>
      </w:r>
      <w:r w:rsidRPr="00447AC5">
        <w:rPr>
          <w:rFonts w:ascii="Arial" w:hAnsi="Arial" w:cs="Arial"/>
        </w:rPr>
        <w:t xml:space="preserve">=  </w:t>
      </w:r>
      <w:r w:rsidRPr="00447AC5">
        <w:rPr>
          <w:rFonts w:ascii="Arial" w:hAnsi="Arial" w:cs="Arial"/>
          <w:lang w:val="ro-RO"/>
        </w:rPr>
        <w:t>186</w:t>
      </w:r>
      <w:r w:rsidRPr="00447AC5">
        <w:rPr>
          <w:rFonts w:ascii="Arial" w:hAnsi="Arial" w:cs="Arial"/>
        </w:rPr>
        <w:t>,</w:t>
      </w:r>
      <w:r w:rsidRPr="00447AC5">
        <w:rPr>
          <w:rFonts w:ascii="Arial" w:hAnsi="Arial" w:cs="Arial"/>
          <w:lang w:val="ro-RO"/>
        </w:rPr>
        <w:t>35</w:t>
      </w:r>
      <w:r w:rsidRPr="00447AC5">
        <w:rPr>
          <w:rFonts w:ascii="Arial" w:hAnsi="Arial" w:cs="Arial"/>
        </w:rPr>
        <w:t xml:space="preserve"> m.p.</w:t>
      </w:r>
    </w:p>
    <w:p w:rsidR="00447AC5" w:rsidRPr="00447AC5" w:rsidRDefault="00447AC5" w:rsidP="00447AC5">
      <w:pPr>
        <w:pStyle w:val="BodyText"/>
        <w:spacing w:line="360" w:lineRule="auto"/>
        <w:jc w:val="both"/>
        <w:rPr>
          <w:rFonts w:ascii="Arial" w:hAnsi="Arial" w:cs="Arial"/>
          <w:lang w:val="ro-RO"/>
        </w:rPr>
      </w:pPr>
      <w:r>
        <w:rPr>
          <w:rFonts w:ascii="Arial" w:hAnsi="Arial" w:cs="Arial"/>
          <w:lang w:val="ro-RO"/>
        </w:rPr>
        <w:t xml:space="preserve">          </w:t>
      </w:r>
      <w:r w:rsidRPr="00447AC5">
        <w:rPr>
          <w:rFonts w:ascii="Arial" w:hAnsi="Arial" w:cs="Arial"/>
        </w:rPr>
        <w:t xml:space="preserve"> </w:t>
      </w:r>
      <w:r w:rsidR="00300999">
        <w:rPr>
          <w:rFonts w:ascii="Arial" w:hAnsi="Arial" w:cs="Arial"/>
        </w:rPr>
        <w:t>*</w:t>
      </w:r>
      <w:r w:rsidRPr="00447AC5">
        <w:rPr>
          <w:rFonts w:ascii="Arial" w:hAnsi="Arial" w:cs="Arial"/>
        </w:rPr>
        <w:t xml:space="preserve">Supraf. </w:t>
      </w:r>
      <w:proofErr w:type="gramStart"/>
      <w:r w:rsidRPr="00447AC5">
        <w:rPr>
          <w:rFonts w:ascii="Arial" w:hAnsi="Arial" w:cs="Arial"/>
        </w:rPr>
        <w:t>constr</w:t>
      </w:r>
      <w:proofErr w:type="gramEnd"/>
      <w:r w:rsidRPr="00447AC5">
        <w:rPr>
          <w:rFonts w:ascii="Arial" w:hAnsi="Arial" w:cs="Arial"/>
        </w:rPr>
        <w:t xml:space="preserve">. </w:t>
      </w:r>
      <w:r w:rsidRPr="00447AC5">
        <w:rPr>
          <w:rFonts w:ascii="Arial" w:hAnsi="Arial" w:cs="Arial"/>
          <w:lang w:val="ro-RO"/>
        </w:rPr>
        <w:t>d</w:t>
      </w:r>
      <w:r w:rsidRPr="00447AC5">
        <w:rPr>
          <w:rFonts w:ascii="Arial" w:hAnsi="Arial" w:cs="Arial"/>
        </w:rPr>
        <w:t>esfasurata</w:t>
      </w:r>
      <w:r w:rsidRPr="00447AC5">
        <w:rPr>
          <w:rFonts w:ascii="Arial" w:hAnsi="Arial" w:cs="Arial"/>
          <w:lang w:val="ro-RO"/>
        </w:rPr>
        <w:t>,</w:t>
      </w:r>
      <w:r w:rsidRPr="00447AC5">
        <w:rPr>
          <w:rFonts w:ascii="Arial" w:hAnsi="Arial" w:cs="Arial"/>
        </w:rPr>
        <w:t xml:space="preserve">  </w:t>
      </w:r>
      <w:r w:rsidRPr="00447AC5">
        <w:rPr>
          <w:rFonts w:ascii="Arial" w:hAnsi="Arial" w:cs="Arial"/>
          <w:lang w:val="ro-RO"/>
        </w:rPr>
        <w:t>toata</w:t>
      </w:r>
      <w:r w:rsidRPr="00447AC5">
        <w:rPr>
          <w:rFonts w:ascii="Arial" w:hAnsi="Arial" w:cs="Arial"/>
        </w:rPr>
        <w:t xml:space="preserve"> hala   =  </w:t>
      </w:r>
      <w:r w:rsidRPr="00447AC5">
        <w:rPr>
          <w:rFonts w:ascii="Arial" w:hAnsi="Arial" w:cs="Arial"/>
          <w:lang w:val="ro-RO"/>
        </w:rPr>
        <w:t>2416</w:t>
      </w:r>
      <w:r w:rsidRPr="00447AC5">
        <w:rPr>
          <w:rFonts w:ascii="Arial" w:hAnsi="Arial" w:cs="Arial"/>
        </w:rPr>
        <w:t>,</w:t>
      </w:r>
      <w:r w:rsidRPr="00447AC5">
        <w:rPr>
          <w:rFonts w:ascii="Arial" w:hAnsi="Arial" w:cs="Arial"/>
          <w:lang w:val="ro-RO"/>
        </w:rPr>
        <w:t>14</w:t>
      </w:r>
      <w:r w:rsidRPr="00447AC5">
        <w:rPr>
          <w:rFonts w:ascii="Arial" w:hAnsi="Arial" w:cs="Arial"/>
        </w:rPr>
        <w:t xml:space="preserve"> m.p. </w:t>
      </w:r>
      <w:r w:rsidRPr="00447AC5">
        <w:rPr>
          <w:rFonts w:ascii="Arial" w:hAnsi="Arial" w:cs="Arial"/>
          <w:lang w:val="ro-RO"/>
        </w:rPr>
        <w:t>(2806,00 din  masuratori)</w:t>
      </w:r>
    </w:p>
    <w:p w:rsidR="00447AC5" w:rsidRPr="008C27AC" w:rsidRDefault="00447AC5" w:rsidP="008C27AC">
      <w:pPr>
        <w:pStyle w:val="BodyText"/>
        <w:spacing w:line="360" w:lineRule="auto"/>
        <w:jc w:val="both"/>
        <w:rPr>
          <w:rStyle w:val="salnbdy"/>
          <w:lang w:val="ro-RO"/>
        </w:rPr>
      </w:pPr>
      <w:r>
        <w:rPr>
          <w:rFonts w:ascii="Arial" w:hAnsi="Arial" w:cs="Arial"/>
          <w:lang w:val="ro-RO"/>
        </w:rPr>
        <w:t xml:space="preserve">          </w:t>
      </w:r>
      <w:r w:rsidRPr="00447AC5">
        <w:rPr>
          <w:rFonts w:ascii="Arial" w:hAnsi="Arial" w:cs="Arial"/>
        </w:rPr>
        <w:t xml:space="preserve"> </w:t>
      </w:r>
      <w:r w:rsidR="00300999">
        <w:rPr>
          <w:rFonts w:ascii="Arial" w:hAnsi="Arial" w:cs="Arial"/>
        </w:rPr>
        <w:t>*</w:t>
      </w:r>
      <w:r w:rsidRPr="00447AC5">
        <w:rPr>
          <w:rFonts w:ascii="Arial" w:hAnsi="Arial" w:cs="Arial"/>
        </w:rPr>
        <w:t xml:space="preserve">Supraf. </w:t>
      </w:r>
      <w:proofErr w:type="gramStart"/>
      <w:r w:rsidRPr="00447AC5">
        <w:rPr>
          <w:rFonts w:ascii="Arial" w:hAnsi="Arial" w:cs="Arial"/>
        </w:rPr>
        <w:t>aferenta</w:t>
      </w:r>
      <w:proofErr w:type="gramEnd"/>
      <w:r w:rsidRPr="00447AC5">
        <w:rPr>
          <w:rFonts w:ascii="Arial" w:hAnsi="Arial" w:cs="Arial"/>
        </w:rPr>
        <w:t xml:space="preserve"> teren</w:t>
      </w:r>
      <w:r w:rsidRPr="00447AC5">
        <w:rPr>
          <w:rFonts w:ascii="Arial" w:hAnsi="Arial" w:cs="Arial"/>
        </w:rPr>
        <w:tab/>
        <w:t xml:space="preserve">= </w:t>
      </w:r>
      <w:r w:rsidRPr="00447AC5">
        <w:rPr>
          <w:rFonts w:ascii="Arial" w:hAnsi="Arial" w:cs="Arial"/>
          <w:lang w:val="ro-RO"/>
        </w:rPr>
        <w:t>3</w:t>
      </w:r>
      <w:r w:rsidRPr="00447AC5">
        <w:rPr>
          <w:rFonts w:ascii="Arial" w:hAnsi="Arial" w:cs="Arial"/>
        </w:rPr>
        <w:t xml:space="preserve">200 m.p. (supraf. destinata curti constructii)                  </w:t>
      </w:r>
      <w:r w:rsidRPr="00FD3A47">
        <w:t xml:space="preserve">   </w:t>
      </w:r>
    </w:p>
    <w:p w:rsidR="00447AC5" w:rsidRPr="00447AC5" w:rsidRDefault="00447AC5" w:rsidP="00447AC5">
      <w:pPr>
        <w:spacing w:after="0"/>
        <w:jc w:val="both"/>
        <w:rPr>
          <w:rStyle w:val="salnbdy"/>
          <w:rFonts w:ascii="Arial" w:hAnsi="Arial" w:cs="Arial"/>
          <w:color w:val="000000" w:themeColor="text1"/>
          <w:sz w:val="24"/>
          <w:szCs w:val="24"/>
          <w:bdr w:val="none" w:sz="0" w:space="0" w:color="auto" w:frame="1"/>
          <w:shd w:val="clear" w:color="auto" w:fill="FFFFFF"/>
        </w:rPr>
      </w:pPr>
    </w:p>
    <w:p w:rsidR="006761F8" w:rsidRPr="00C8032D" w:rsidRDefault="006761F8" w:rsidP="006761F8">
      <w:pPr>
        <w:spacing w:after="0"/>
        <w:ind w:left="567" w:hanging="283"/>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 xml:space="preserve">b) </w:t>
      </w:r>
      <w:proofErr w:type="gramStart"/>
      <w:r w:rsidRPr="00C8032D">
        <w:rPr>
          <w:rStyle w:val="salnbdy"/>
          <w:rFonts w:ascii="Arial" w:hAnsi="Arial" w:cs="Arial"/>
          <w:color w:val="000000" w:themeColor="text1"/>
          <w:sz w:val="24"/>
          <w:szCs w:val="24"/>
          <w:bdr w:val="none" w:sz="0" w:space="0" w:color="auto" w:frame="1"/>
          <w:shd w:val="clear" w:color="auto" w:fill="FFFFFF"/>
        </w:rPr>
        <w:t>justi</w:t>
      </w:r>
      <w:r w:rsidR="008D0A98">
        <w:rPr>
          <w:rStyle w:val="salnbdy"/>
          <w:rFonts w:ascii="Arial" w:hAnsi="Arial" w:cs="Arial"/>
          <w:color w:val="000000" w:themeColor="text1"/>
          <w:sz w:val="24"/>
          <w:szCs w:val="24"/>
          <w:bdr w:val="none" w:sz="0" w:space="0" w:color="auto" w:frame="1"/>
          <w:shd w:val="clear" w:color="auto" w:fill="FFFFFF"/>
        </w:rPr>
        <w:t>ficarea</w:t>
      </w:r>
      <w:proofErr w:type="gramEnd"/>
      <w:r w:rsidR="008D0A98">
        <w:rPr>
          <w:rStyle w:val="salnbdy"/>
          <w:rFonts w:ascii="Arial" w:hAnsi="Arial" w:cs="Arial"/>
          <w:color w:val="000000" w:themeColor="text1"/>
          <w:sz w:val="24"/>
          <w:szCs w:val="24"/>
          <w:bdr w:val="none" w:sz="0" w:space="0" w:color="auto" w:frame="1"/>
          <w:shd w:val="clear" w:color="auto" w:fill="FFFFFF"/>
        </w:rPr>
        <w:t xml:space="preserve"> necesității proiectului : la  cererea  beneficiarului.</w:t>
      </w:r>
    </w:p>
    <w:p w:rsidR="006761F8" w:rsidRPr="00C8032D" w:rsidRDefault="008D0A98" w:rsidP="006761F8">
      <w:pPr>
        <w:spacing w:after="0"/>
        <w:ind w:left="567" w:hanging="283"/>
        <w:jc w:val="both"/>
        <w:rPr>
          <w:rStyle w:val="salnbdy"/>
          <w:rFonts w:ascii="Arial" w:hAnsi="Arial" w:cs="Arial"/>
          <w:color w:val="000000" w:themeColor="text1"/>
          <w:sz w:val="24"/>
          <w:szCs w:val="24"/>
          <w:bdr w:val="none" w:sz="0" w:space="0" w:color="auto" w:frame="1"/>
          <w:shd w:val="clear" w:color="auto" w:fill="FFFFFF"/>
        </w:rPr>
      </w:pPr>
      <w:r>
        <w:rPr>
          <w:rStyle w:val="salnbdy"/>
          <w:rFonts w:ascii="Arial" w:hAnsi="Arial" w:cs="Arial"/>
          <w:color w:val="000000" w:themeColor="text1"/>
          <w:sz w:val="24"/>
          <w:szCs w:val="24"/>
          <w:bdr w:val="none" w:sz="0" w:space="0" w:color="auto" w:frame="1"/>
          <w:shd w:val="clear" w:color="auto" w:fill="FFFFFF"/>
        </w:rPr>
        <w:t xml:space="preserve">c) </w:t>
      </w:r>
      <w:proofErr w:type="gramStart"/>
      <w:r>
        <w:rPr>
          <w:rStyle w:val="salnbdy"/>
          <w:rFonts w:ascii="Arial" w:hAnsi="Arial" w:cs="Arial"/>
          <w:color w:val="000000" w:themeColor="text1"/>
          <w:sz w:val="24"/>
          <w:szCs w:val="24"/>
          <w:bdr w:val="none" w:sz="0" w:space="0" w:color="auto" w:frame="1"/>
          <w:shd w:val="clear" w:color="auto" w:fill="FFFFFF"/>
        </w:rPr>
        <w:t>valoarea</w:t>
      </w:r>
      <w:proofErr w:type="gramEnd"/>
      <w:r>
        <w:rPr>
          <w:rStyle w:val="salnbdy"/>
          <w:rFonts w:ascii="Arial" w:hAnsi="Arial" w:cs="Arial"/>
          <w:color w:val="000000" w:themeColor="text1"/>
          <w:sz w:val="24"/>
          <w:szCs w:val="24"/>
          <w:bdr w:val="none" w:sz="0" w:space="0" w:color="auto" w:frame="1"/>
          <w:shd w:val="clear" w:color="auto" w:fill="FFFFFF"/>
        </w:rPr>
        <w:t xml:space="preserve"> investiției,  conform  devizului  estimativ : </w:t>
      </w:r>
      <w:r w:rsidR="008C27AC">
        <w:rPr>
          <w:rStyle w:val="salnbdy"/>
          <w:rFonts w:ascii="Arial" w:hAnsi="Arial" w:cs="Arial"/>
          <w:color w:val="000000" w:themeColor="text1"/>
          <w:sz w:val="24"/>
          <w:szCs w:val="24"/>
          <w:bdr w:val="none" w:sz="0" w:space="0" w:color="auto" w:frame="1"/>
          <w:shd w:val="clear" w:color="auto" w:fill="FFFFFF"/>
        </w:rPr>
        <w:t>210 750</w:t>
      </w:r>
      <w:r w:rsidR="0047046C">
        <w:rPr>
          <w:rStyle w:val="salnbdy"/>
          <w:rFonts w:ascii="Arial" w:hAnsi="Arial" w:cs="Arial"/>
          <w:color w:val="000000" w:themeColor="text1"/>
          <w:sz w:val="24"/>
          <w:szCs w:val="24"/>
          <w:bdr w:val="none" w:sz="0" w:space="0" w:color="auto" w:frame="1"/>
          <w:shd w:val="clear" w:color="auto" w:fill="FFFFFF"/>
        </w:rPr>
        <w:t xml:space="preserve"> lei.</w:t>
      </w:r>
    </w:p>
    <w:p w:rsidR="006761F8" w:rsidRPr="00C8032D" w:rsidRDefault="006761F8" w:rsidP="006761F8">
      <w:pPr>
        <w:spacing w:after="0"/>
        <w:ind w:left="567" w:hanging="283"/>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 xml:space="preserve">d) </w:t>
      </w:r>
      <w:proofErr w:type="gramStart"/>
      <w:r w:rsidRPr="00C8032D">
        <w:rPr>
          <w:rStyle w:val="salnbdy"/>
          <w:rFonts w:ascii="Arial" w:hAnsi="Arial" w:cs="Arial"/>
          <w:color w:val="000000" w:themeColor="text1"/>
          <w:sz w:val="24"/>
          <w:szCs w:val="24"/>
          <w:bdr w:val="none" w:sz="0" w:space="0" w:color="auto" w:frame="1"/>
          <w:shd w:val="clear" w:color="auto" w:fill="FFFFFF"/>
        </w:rPr>
        <w:t>p</w:t>
      </w:r>
      <w:r w:rsidR="008C27AC">
        <w:rPr>
          <w:rStyle w:val="salnbdy"/>
          <w:rFonts w:ascii="Arial" w:hAnsi="Arial" w:cs="Arial"/>
          <w:color w:val="000000" w:themeColor="text1"/>
          <w:sz w:val="24"/>
          <w:szCs w:val="24"/>
          <w:bdr w:val="none" w:sz="0" w:space="0" w:color="auto" w:frame="1"/>
          <w:shd w:val="clear" w:color="auto" w:fill="FFFFFF"/>
        </w:rPr>
        <w:t>erioa</w:t>
      </w:r>
      <w:r w:rsidR="00363AC2">
        <w:rPr>
          <w:rStyle w:val="salnbdy"/>
          <w:rFonts w:ascii="Arial" w:hAnsi="Arial" w:cs="Arial"/>
          <w:color w:val="000000" w:themeColor="text1"/>
          <w:sz w:val="24"/>
          <w:szCs w:val="24"/>
          <w:bdr w:val="none" w:sz="0" w:space="0" w:color="auto" w:frame="1"/>
          <w:shd w:val="clear" w:color="auto" w:fill="FFFFFF"/>
        </w:rPr>
        <w:t>da</w:t>
      </w:r>
      <w:proofErr w:type="gramEnd"/>
      <w:r w:rsidR="00363AC2">
        <w:rPr>
          <w:rStyle w:val="salnbdy"/>
          <w:rFonts w:ascii="Arial" w:hAnsi="Arial" w:cs="Arial"/>
          <w:color w:val="000000" w:themeColor="text1"/>
          <w:sz w:val="24"/>
          <w:szCs w:val="24"/>
          <w:bdr w:val="none" w:sz="0" w:space="0" w:color="auto" w:frame="1"/>
          <w:shd w:val="clear" w:color="auto" w:fill="FFFFFF"/>
        </w:rPr>
        <w:t xml:space="preserve"> de implementare propusă : octombrie 2019</w:t>
      </w:r>
    </w:p>
    <w:p w:rsidR="006761F8" w:rsidRPr="00C8032D" w:rsidRDefault="006761F8" w:rsidP="006761F8">
      <w:pPr>
        <w:spacing w:after="0"/>
        <w:ind w:left="567" w:hanging="283"/>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 xml:space="preserve">e) </w:t>
      </w:r>
      <w:proofErr w:type="gramStart"/>
      <w:r w:rsidRPr="00C8032D">
        <w:rPr>
          <w:rStyle w:val="salnbdy"/>
          <w:rFonts w:ascii="Arial" w:hAnsi="Arial" w:cs="Arial"/>
          <w:color w:val="000000" w:themeColor="text1"/>
          <w:sz w:val="24"/>
          <w:szCs w:val="24"/>
          <w:bdr w:val="none" w:sz="0" w:space="0" w:color="auto" w:frame="1"/>
          <w:shd w:val="clear" w:color="auto" w:fill="FFFFFF"/>
        </w:rPr>
        <w:t>planșe</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reprezentând limitele amplasamentului proiectului, inclusiv orice suprafață de teren solicitată pentru a fi folosită temporar (planuri de situație și amplasamente);</w:t>
      </w:r>
    </w:p>
    <w:p w:rsidR="008C27AC" w:rsidRDefault="006761F8" w:rsidP="006761F8">
      <w:pPr>
        <w:spacing w:after="0"/>
        <w:ind w:left="567" w:hanging="283"/>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 xml:space="preserve">f) </w:t>
      </w:r>
      <w:proofErr w:type="gramStart"/>
      <w:r w:rsidRPr="00C8032D">
        <w:rPr>
          <w:rStyle w:val="salnbdy"/>
          <w:rFonts w:ascii="Arial" w:hAnsi="Arial" w:cs="Arial"/>
          <w:color w:val="000000" w:themeColor="text1"/>
          <w:sz w:val="24"/>
          <w:szCs w:val="24"/>
          <w:bdr w:val="none" w:sz="0" w:space="0" w:color="auto" w:frame="1"/>
          <w:shd w:val="clear" w:color="auto" w:fill="FFFFFF"/>
        </w:rPr>
        <w:t>o</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descriere a caracteristicilor fizice ale întregului proiect, formele fizice ale proiectului</w:t>
      </w:r>
      <w:r w:rsidR="008C27AC">
        <w:rPr>
          <w:rStyle w:val="salnbdy"/>
          <w:rFonts w:ascii="Arial" w:hAnsi="Arial" w:cs="Arial"/>
          <w:color w:val="000000" w:themeColor="text1"/>
          <w:sz w:val="24"/>
          <w:szCs w:val="24"/>
          <w:bdr w:val="none" w:sz="0" w:space="0" w:color="auto" w:frame="1"/>
          <w:shd w:val="clear" w:color="auto" w:fill="FFFFFF"/>
        </w:rPr>
        <w:t xml:space="preserve">: </w:t>
      </w:r>
    </w:p>
    <w:p w:rsidR="008C27AC" w:rsidRPr="008C27AC" w:rsidRDefault="008C27AC" w:rsidP="006761F8">
      <w:pPr>
        <w:spacing w:after="0"/>
        <w:ind w:left="567" w:hanging="283"/>
        <w:jc w:val="both"/>
        <w:rPr>
          <w:rStyle w:val="salnbdy"/>
          <w:rFonts w:ascii="Arial" w:hAnsi="Arial" w:cs="Arial"/>
          <w:color w:val="000000" w:themeColor="text1"/>
          <w:sz w:val="24"/>
          <w:szCs w:val="24"/>
          <w:bdr w:val="none" w:sz="0" w:space="0" w:color="auto" w:frame="1"/>
          <w:shd w:val="clear" w:color="auto" w:fill="FFFFFF"/>
        </w:rPr>
      </w:pPr>
    </w:p>
    <w:p w:rsidR="008C27AC" w:rsidRPr="008C27AC" w:rsidRDefault="008C27AC" w:rsidP="008C27AC">
      <w:pPr>
        <w:pStyle w:val="BodyText"/>
        <w:spacing w:line="360" w:lineRule="auto"/>
        <w:ind w:left="720"/>
        <w:jc w:val="both"/>
        <w:rPr>
          <w:rFonts w:ascii="Arial" w:hAnsi="Arial" w:cs="Arial"/>
        </w:rPr>
      </w:pPr>
      <w:r>
        <w:rPr>
          <w:rFonts w:ascii="Arial" w:hAnsi="Arial" w:cs="Arial"/>
          <w:lang w:val="ro-RO"/>
        </w:rPr>
        <w:t>f.1</w:t>
      </w:r>
      <w:r w:rsidRPr="008C27AC">
        <w:rPr>
          <w:rFonts w:ascii="Arial" w:hAnsi="Arial" w:cs="Arial"/>
        </w:rPr>
        <w:t xml:space="preserve"> </w:t>
      </w:r>
      <w:r>
        <w:rPr>
          <w:rFonts w:ascii="Arial" w:hAnsi="Arial" w:cs="Arial"/>
          <w:lang w:val="ro-RO"/>
        </w:rPr>
        <w:t xml:space="preserve"> </w:t>
      </w:r>
      <w:r w:rsidRPr="008C27AC">
        <w:rPr>
          <w:rFonts w:ascii="Arial" w:hAnsi="Arial" w:cs="Arial"/>
        </w:rPr>
        <w:t>FINISAJE  INTERIOARE:</w:t>
      </w:r>
    </w:p>
    <w:p w:rsidR="008C27AC" w:rsidRPr="008C27AC" w:rsidRDefault="008C27AC" w:rsidP="008C27AC">
      <w:pPr>
        <w:pStyle w:val="BodyText"/>
        <w:spacing w:line="360" w:lineRule="auto"/>
        <w:ind w:left="720"/>
        <w:jc w:val="both"/>
        <w:rPr>
          <w:rFonts w:ascii="Arial" w:hAnsi="Arial" w:cs="Arial"/>
          <w:i/>
        </w:rPr>
      </w:pPr>
      <w:r>
        <w:rPr>
          <w:rFonts w:ascii="Arial" w:hAnsi="Arial" w:cs="Arial"/>
          <w:lang w:val="ro-RO"/>
        </w:rPr>
        <w:t>f</w:t>
      </w:r>
      <w:r w:rsidRPr="008C27AC">
        <w:rPr>
          <w:rFonts w:ascii="Arial" w:hAnsi="Arial" w:cs="Arial"/>
        </w:rPr>
        <w:t xml:space="preserve">.1.1. </w:t>
      </w:r>
      <w:proofErr w:type="gramStart"/>
      <w:r w:rsidRPr="008C27AC">
        <w:rPr>
          <w:rFonts w:ascii="Arial" w:hAnsi="Arial" w:cs="Arial"/>
        </w:rPr>
        <w:t>Tencuieli :</w:t>
      </w:r>
      <w:proofErr w:type="gramEnd"/>
      <w:r w:rsidRPr="008C27AC">
        <w:rPr>
          <w:rFonts w:ascii="Arial" w:hAnsi="Arial" w:cs="Arial"/>
        </w:rPr>
        <w:t xml:space="preserve"> existente</w:t>
      </w:r>
    </w:p>
    <w:p w:rsidR="008C27AC" w:rsidRPr="008C27AC" w:rsidRDefault="008C27AC" w:rsidP="008C27AC">
      <w:pPr>
        <w:pStyle w:val="BodyText"/>
        <w:spacing w:line="360" w:lineRule="auto"/>
        <w:ind w:left="720"/>
        <w:jc w:val="both"/>
        <w:rPr>
          <w:rFonts w:ascii="Arial" w:hAnsi="Arial" w:cs="Arial"/>
        </w:rPr>
      </w:pPr>
      <w:r>
        <w:rPr>
          <w:rFonts w:ascii="Arial" w:hAnsi="Arial" w:cs="Arial"/>
          <w:lang w:val="ro-RO"/>
        </w:rPr>
        <w:t>f</w:t>
      </w:r>
      <w:r w:rsidRPr="008C27AC">
        <w:rPr>
          <w:rFonts w:ascii="Arial" w:hAnsi="Arial" w:cs="Arial"/>
        </w:rPr>
        <w:t xml:space="preserve">.1.2. </w:t>
      </w:r>
      <w:proofErr w:type="gramStart"/>
      <w:r w:rsidRPr="008C27AC">
        <w:rPr>
          <w:rFonts w:ascii="Arial" w:hAnsi="Arial" w:cs="Arial"/>
        </w:rPr>
        <w:t>Zugrăveli :</w:t>
      </w:r>
      <w:proofErr w:type="gramEnd"/>
      <w:r w:rsidRPr="008C27AC">
        <w:rPr>
          <w:rFonts w:ascii="Arial" w:hAnsi="Arial" w:cs="Arial"/>
        </w:rPr>
        <w:t xml:space="preserve"> igenizare cu zugraveli lavabile </w:t>
      </w:r>
    </w:p>
    <w:p w:rsidR="008C27AC" w:rsidRPr="008C27AC" w:rsidRDefault="008C27AC" w:rsidP="008C27AC">
      <w:pPr>
        <w:pStyle w:val="BodyText"/>
        <w:spacing w:line="360" w:lineRule="auto"/>
        <w:ind w:left="720"/>
        <w:jc w:val="both"/>
        <w:rPr>
          <w:rFonts w:ascii="Arial" w:hAnsi="Arial" w:cs="Arial"/>
        </w:rPr>
      </w:pPr>
      <w:r>
        <w:rPr>
          <w:rFonts w:ascii="Arial" w:hAnsi="Arial" w:cs="Arial"/>
          <w:lang w:val="ro-RO"/>
        </w:rPr>
        <w:lastRenderedPageBreak/>
        <w:t>f</w:t>
      </w:r>
      <w:r w:rsidRPr="008C27AC">
        <w:rPr>
          <w:rFonts w:ascii="Arial" w:hAnsi="Arial" w:cs="Arial"/>
        </w:rPr>
        <w:t xml:space="preserve">.1.3.Pardoseli : existente din beton  si  gresie antiderapantă in grupul sanitar </w:t>
      </w:r>
    </w:p>
    <w:p w:rsidR="008C27AC" w:rsidRPr="008C27AC" w:rsidRDefault="008C27AC" w:rsidP="00FE0528">
      <w:pPr>
        <w:pStyle w:val="BodyText"/>
        <w:spacing w:line="360" w:lineRule="auto"/>
        <w:ind w:left="720"/>
        <w:jc w:val="both"/>
        <w:rPr>
          <w:rFonts w:ascii="Arial" w:hAnsi="Arial" w:cs="Arial"/>
          <w:lang w:val="ro-RO"/>
        </w:rPr>
      </w:pPr>
      <w:r>
        <w:rPr>
          <w:rFonts w:ascii="Arial" w:hAnsi="Arial" w:cs="Arial"/>
          <w:lang w:val="ro-RO"/>
        </w:rPr>
        <w:t>f</w:t>
      </w:r>
      <w:r w:rsidRPr="008C27AC">
        <w:rPr>
          <w:rFonts w:ascii="Arial" w:hAnsi="Arial" w:cs="Arial"/>
        </w:rPr>
        <w:t xml:space="preserve">.1.4. </w:t>
      </w:r>
      <w:proofErr w:type="gramStart"/>
      <w:r w:rsidRPr="008C27AC">
        <w:rPr>
          <w:rFonts w:ascii="Arial" w:hAnsi="Arial" w:cs="Arial"/>
        </w:rPr>
        <w:t>Tîmplărie :</w:t>
      </w:r>
      <w:proofErr w:type="gramEnd"/>
      <w:r w:rsidRPr="008C27AC">
        <w:rPr>
          <w:rFonts w:ascii="Arial" w:hAnsi="Arial" w:cs="Arial"/>
        </w:rPr>
        <w:t xml:space="preserve"> existenta din lemn </w:t>
      </w:r>
    </w:p>
    <w:p w:rsidR="008C27AC" w:rsidRPr="008C27AC" w:rsidRDefault="008C27AC" w:rsidP="008C27AC">
      <w:pPr>
        <w:pStyle w:val="BodyText"/>
        <w:spacing w:line="360" w:lineRule="auto"/>
        <w:ind w:left="720"/>
        <w:jc w:val="both"/>
        <w:rPr>
          <w:rFonts w:ascii="Arial" w:hAnsi="Arial" w:cs="Arial"/>
        </w:rPr>
      </w:pPr>
      <w:r w:rsidRPr="008C27AC">
        <w:rPr>
          <w:rFonts w:ascii="Arial" w:hAnsi="Arial" w:cs="Arial"/>
          <w:lang w:val="ro-RO"/>
        </w:rPr>
        <w:t>f</w:t>
      </w:r>
      <w:r w:rsidRPr="008C27AC">
        <w:rPr>
          <w:rFonts w:ascii="Arial" w:hAnsi="Arial" w:cs="Arial"/>
        </w:rPr>
        <w:t xml:space="preserve">.2. </w:t>
      </w:r>
      <w:proofErr w:type="gramStart"/>
      <w:r w:rsidRPr="008C27AC">
        <w:rPr>
          <w:rFonts w:ascii="Arial" w:hAnsi="Arial" w:cs="Arial"/>
        </w:rPr>
        <w:t>FINISAJE  EXTERIOARE</w:t>
      </w:r>
      <w:proofErr w:type="gramEnd"/>
      <w:r w:rsidRPr="008C27AC">
        <w:rPr>
          <w:rFonts w:ascii="Arial" w:hAnsi="Arial" w:cs="Arial"/>
        </w:rPr>
        <w:t>:</w:t>
      </w:r>
    </w:p>
    <w:p w:rsidR="008C27AC" w:rsidRPr="008C27AC" w:rsidRDefault="008C27AC" w:rsidP="008C27AC">
      <w:pPr>
        <w:pStyle w:val="BodyText"/>
        <w:spacing w:line="360" w:lineRule="auto"/>
        <w:ind w:left="720"/>
        <w:jc w:val="both"/>
        <w:rPr>
          <w:rFonts w:ascii="Arial" w:hAnsi="Arial" w:cs="Arial"/>
        </w:rPr>
      </w:pPr>
      <w:r>
        <w:rPr>
          <w:rFonts w:ascii="Arial" w:hAnsi="Arial" w:cs="Arial"/>
          <w:lang w:val="ro-RO"/>
        </w:rPr>
        <w:t>f</w:t>
      </w:r>
      <w:r w:rsidRPr="008C27AC">
        <w:rPr>
          <w:rFonts w:ascii="Arial" w:hAnsi="Arial" w:cs="Arial"/>
        </w:rPr>
        <w:t xml:space="preserve">.2.1. Tencuieli:  existente  </w:t>
      </w:r>
    </w:p>
    <w:p w:rsidR="008C27AC" w:rsidRPr="008C27AC" w:rsidRDefault="008C27AC" w:rsidP="008C27AC">
      <w:pPr>
        <w:pStyle w:val="BodyText"/>
        <w:spacing w:line="360" w:lineRule="auto"/>
        <w:ind w:left="720"/>
        <w:jc w:val="both"/>
        <w:rPr>
          <w:rFonts w:ascii="Arial" w:hAnsi="Arial" w:cs="Arial"/>
        </w:rPr>
      </w:pPr>
      <w:r>
        <w:rPr>
          <w:rFonts w:ascii="Arial" w:hAnsi="Arial" w:cs="Arial"/>
          <w:lang w:val="ro-RO"/>
        </w:rPr>
        <w:t>f</w:t>
      </w:r>
      <w:r w:rsidRPr="008C27AC">
        <w:rPr>
          <w:rFonts w:ascii="Arial" w:hAnsi="Arial" w:cs="Arial"/>
        </w:rPr>
        <w:t xml:space="preserve">.2.2. Tîmplărie:  existenta din </w:t>
      </w:r>
      <w:proofErr w:type="gramStart"/>
      <w:r w:rsidRPr="008C27AC">
        <w:rPr>
          <w:rFonts w:ascii="Arial" w:hAnsi="Arial" w:cs="Arial"/>
        </w:rPr>
        <w:t>lemn .</w:t>
      </w:r>
      <w:proofErr w:type="gramEnd"/>
    </w:p>
    <w:p w:rsidR="008C27AC" w:rsidRPr="008C27AC" w:rsidRDefault="008C27AC" w:rsidP="008C27AC">
      <w:pPr>
        <w:pStyle w:val="BodyText"/>
        <w:spacing w:line="360" w:lineRule="auto"/>
        <w:ind w:left="720"/>
        <w:jc w:val="both"/>
        <w:rPr>
          <w:rFonts w:ascii="Arial" w:hAnsi="Arial" w:cs="Arial"/>
        </w:rPr>
      </w:pPr>
      <w:r>
        <w:rPr>
          <w:rFonts w:ascii="Arial" w:hAnsi="Arial" w:cs="Arial"/>
          <w:lang w:val="ro-RO"/>
        </w:rPr>
        <w:t>f</w:t>
      </w:r>
      <w:r w:rsidRPr="008C27AC">
        <w:rPr>
          <w:rFonts w:ascii="Arial" w:hAnsi="Arial" w:cs="Arial"/>
        </w:rPr>
        <w:t xml:space="preserve">.2.3. Învelitoare: învelitoare </w:t>
      </w:r>
      <w:proofErr w:type="gramStart"/>
      <w:r w:rsidRPr="008C27AC">
        <w:rPr>
          <w:rFonts w:ascii="Arial" w:hAnsi="Arial" w:cs="Arial"/>
        </w:rPr>
        <w:t>existenta  din</w:t>
      </w:r>
      <w:proofErr w:type="gramEnd"/>
      <w:r w:rsidRPr="008C27AC">
        <w:rPr>
          <w:rFonts w:ascii="Arial" w:hAnsi="Arial" w:cs="Arial"/>
        </w:rPr>
        <w:t xml:space="preserve"> </w:t>
      </w:r>
      <w:r w:rsidRPr="008C27AC">
        <w:rPr>
          <w:rFonts w:ascii="Arial" w:hAnsi="Arial" w:cs="Arial"/>
          <w:spacing w:val="-10"/>
          <w:szCs w:val="29"/>
        </w:rPr>
        <w:t>tabla zincata</w:t>
      </w:r>
    </w:p>
    <w:p w:rsidR="008C27AC" w:rsidRPr="00FE0528" w:rsidRDefault="00FE0528" w:rsidP="00FE0528">
      <w:pPr>
        <w:pStyle w:val="BodyText"/>
        <w:spacing w:line="360" w:lineRule="auto"/>
        <w:jc w:val="both"/>
        <w:rPr>
          <w:rFonts w:ascii="Arial" w:hAnsi="Arial" w:cs="Arial"/>
          <w:lang w:val="ro-RO"/>
        </w:rPr>
      </w:pPr>
      <w:r>
        <w:rPr>
          <w:rFonts w:ascii="Arial" w:hAnsi="Arial" w:cs="Arial"/>
          <w:lang w:val="ro-RO"/>
        </w:rPr>
        <w:t xml:space="preserve">          </w:t>
      </w:r>
      <w:r w:rsidR="008C27AC" w:rsidRPr="008C27AC">
        <w:rPr>
          <w:rFonts w:ascii="Arial" w:hAnsi="Arial" w:cs="Arial"/>
        </w:rPr>
        <w:t xml:space="preserve"> </w:t>
      </w:r>
      <w:r>
        <w:rPr>
          <w:rFonts w:ascii="Arial" w:hAnsi="Arial" w:cs="Arial"/>
          <w:lang w:val="ro-RO"/>
        </w:rPr>
        <w:t>f</w:t>
      </w:r>
      <w:r w:rsidR="008C27AC" w:rsidRPr="008C27AC">
        <w:rPr>
          <w:rFonts w:ascii="Arial" w:hAnsi="Arial" w:cs="Arial"/>
        </w:rPr>
        <w:t>.</w:t>
      </w:r>
      <w:r>
        <w:rPr>
          <w:rFonts w:ascii="Arial" w:hAnsi="Arial" w:cs="Arial"/>
          <w:lang w:val="ro-RO"/>
        </w:rPr>
        <w:t xml:space="preserve">3. </w:t>
      </w:r>
      <w:r w:rsidR="008C27AC" w:rsidRPr="008C27AC">
        <w:rPr>
          <w:rFonts w:ascii="Arial" w:hAnsi="Arial" w:cs="Arial"/>
        </w:rPr>
        <w:t xml:space="preserve"> </w:t>
      </w:r>
      <w:r>
        <w:rPr>
          <w:rFonts w:ascii="Arial" w:hAnsi="Arial" w:cs="Arial"/>
        </w:rPr>
        <w:t>UTILITAT</w:t>
      </w:r>
      <w:r>
        <w:rPr>
          <w:rFonts w:ascii="Arial" w:hAnsi="Arial" w:cs="Arial"/>
          <w:lang w:val="ro-RO"/>
        </w:rPr>
        <w:t>I:</w:t>
      </w:r>
    </w:p>
    <w:p w:rsidR="008C27AC" w:rsidRPr="008C27AC" w:rsidRDefault="00FE0528" w:rsidP="008C27AC">
      <w:pPr>
        <w:pStyle w:val="BodyText"/>
        <w:spacing w:line="360" w:lineRule="auto"/>
        <w:ind w:left="720"/>
        <w:jc w:val="both"/>
        <w:rPr>
          <w:rFonts w:ascii="Arial" w:hAnsi="Arial" w:cs="Arial"/>
        </w:rPr>
      </w:pPr>
      <w:r>
        <w:rPr>
          <w:rFonts w:ascii="Arial" w:hAnsi="Arial" w:cs="Arial"/>
          <w:lang w:val="ro-RO"/>
        </w:rPr>
        <w:t>f.3</w:t>
      </w:r>
      <w:r w:rsidR="008C27AC" w:rsidRPr="008C27AC">
        <w:rPr>
          <w:rFonts w:ascii="Arial" w:hAnsi="Arial" w:cs="Arial"/>
        </w:rPr>
        <w:t xml:space="preserve">.1. Alimentarea cu apă: din reteaua existenta in </w:t>
      </w:r>
      <w:proofErr w:type="gramStart"/>
      <w:r w:rsidR="008C27AC" w:rsidRPr="008C27AC">
        <w:rPr>
          <w:rFonts w:ascii="Arial" w:hAnsi="Arial" w:cs="Arial"/>
        </w:rPr>
        <w:t>zona .</w:t>
      </w:r>
      <w:proofErr w:type="gramEnd"/>
      <w:r w:rsidR="008C27AC" w:rsidRPr="008C27AC">
        <w:rPr>
          <w:rFonts w:ascii="Arial" w:hAnsi="Arial" w:cs="Arial"/>
        </w:rPr>
        <w:t xml:space="preserve"> </w:t>
      </w:r>
    </w:p>
    <w:p w:rsidR="008C27AC" w:rsidRPr="008C27AC" w:rsidRDefault="00FE0528" w:rsidP="008C27AC">
      <w:pPr>
        <w:pStyle w:val="BodyText"/>
        <w:spacing w:line="360" w:lineRule="auto"/>
        <w:ind w:left="720"/>
        <w:jc w:val="both"/>
        <w:rPr>
          <w:rFonts w:ascii="Arial" w:hAnsi="Arial" w:cs="Arial"/>
        </w:rPr>
      </w:pPr>
      <w:r>
        <w:rPr>
          <w:rFonts w:ascii="Arial" w:hAnsi="Arial" w:cs="Arial"/>
          <w:lang w:val="ro-RO"/>
        </w:rPr>
        <w:t>f.3</w:t>
      </w:r>
      <w:r w:rsidR="008C27AC" w:rsidRPr="008C27AC">
        <w:rPr>
          <w:rFonts w:ascii="Arial" w:hAnsi="Arial" w:cs="Arial"/>
        </w:rPr>
        <w:t xml:space="preserve">.2. Canalizarea:  la reteaua de canalizare in zona </w:t>
      </w:r>
    </w:p>
    <w:p w:rsidR="008C27AC" w:rsidRPr="008C27AC" w:rsidRDefault="00FE0528" w:rsidP="008C27AC">
      <w:pPr>
        <w:pStyle w:val="BodyText"/>
        <w:spacing w:line="360" w:lineRule="auto"/>
        <w:ind w:left="720"/>
        <w:jc w:val="both"/>
        <w:rPr>
          <w:rFonts w:ascii="Arial" w:hAnsi="Arial" w:cs="Arial"/>
        </w:rPr>
      </w:pPr>
      <w:r>
        <w:rPr>
          <w:rFonts w:ascii="Arial" w:hAnsi="Arial" w:cs="Arial"/>
          <w:lang w:val="ro-RO"/>
        </w:rPr>
        <w:t>f</w:t>
      </w:r>
      <w:r w:rsidR="008C27AC" w:rsidRPr="008C27AC">
        <w:rPr>
          <w:rFonts w:ascii="Arial" w:hAnsi="Arial" w:cs="Arial"/>
        </w:rPr>
        <w:t>.3.</w:t>
      </w:r>
      <w:r>
        <w:rPr>
          <w:rFonts w:ascii="Arial" w:hAnsi="Arial" w:cs="Arial"/>
          <w:lang w:val="ro-RO"/>
        </w:rPr>
        <w:t>3.</w:t>
      </w:r>
      <w:r w:rsidR="008C27AC" w:rsidRPr="008C27AC">
        <w:rPr>
          <w:rFonts w:ascii="Arial" w:hAnsi="Arial" w:cs="Arial"/>
        </w:rPr>
        <w:t xml:space="preserve"> Alimentarea </w:t>
      </w:r>
      <w:proofErr w:type="gramStart"/>
      <w:r w:rsidR="008C27AC" w:rsidRPr="008C27AC">
        <w:rPr>
          <w:rFonts w:ascii="Arial" w:hAnsi="Arial" w:cs="Arial"/>
        </w:rPr>
        <w:t>cu  energie</w:t>
      </w:r>
      <w:proofErr w:type="gramEnd"/>
      <w:r w:rsidR="008C27AC" w:rsidRPr="008C27AC">
        <w:rPr>
          <w:rFonts w:ascii="Arial" w:hAnsi="Arial" w:cs="Arial"/>
        </w:rPr>
        <w:t xml:space="preserve"> electrica:  existenta </w:t>
      </w:r>
    </w:p>
    <w:p w:rsidR="008C27AC" w:rsidRPr="008C27AC" w:rsidRDefault="00FE0528" w:rsidP="008C27AC">
      <w:pPr>
        <w:pStyle w:val="BodyText"/>
        <w:spacing w:line="360" w:lineRule="auto"/>
        <w:ind w:left="720"/>
        <w:jc w:val="both"/>
        <w:rPr>
          <w:rFonts w:ascii="Arial" w:hAnsi="Arial" w:cs="Arial"/>
        </w:rPr>
      </w:pPr>
      <w:r>
        <w:rPr>
          <w:rFonts w:ascii="Arial" w:hAnsi="Arial" w:cs="Arial"/>
          <w:lang w:val="ro-RO"/>
        </w:rPr>
        <w:t>f</w:t>
      </w:r>
      <w:r w:rsidR="008C27AC" w:rsidRPr="008C27AC">
        <w:rPr>
          <w:rFonts w:ascii="Arial" w:hAnsi="Arial" w:cs="Arial"/>
        </w:rPr>
        <w:t>.</w:t>
      </w:r>
      <w:r>
        <w:rPr>
          <w:rFonts w:ascii="Arial" w:hAnsi="Arial" w:cs="Arial"/>
          <w:lang w:val="ro-RO"/>
        </w:rPr>
        <w:t>3.</w:t>
      </w:r>
      <w:r w:rsidR="008C27AC" w:rsidRPr="008C27AC">
        <w:rPr>
          <w:rFonts w:ascii="Arial" w:hAnsi="Arial" w:cs="Arial"/>
        </w:rPr>
        <w:t xml:space="preserve">4. Alimentarea </w:t>
      </w:r>
      <w:proofErr w:type="gramStart"/>
      <w:r w:rsidR="008C27AC" w:rsidRPr="008C27AC">
        <w:rPr>
          <w:rFonts w:ascii="Arial" w:hAnsi="Arial" w:cs="Arial"/>
        </w:rPr>
        <w:t>cu  caldura</w:t>
      </w:r>
      <w:proofErr w:type="gramEnd"/>
      <w:r w:rsidR="008C27AC" w:rsidRPr="008C27AC">
        <w:rPr>
          <w:rFonts w:ascii="Arial" w:hAnsi="Arial" w:cs="Arial"/>
        </w:rPr>
        <w:t>:  sistem de incalzire  electric .</w:t>
      </w:r>
    </w:p>
    <w:p w:rsidR="006761F8" w:rsidRPr="00FE0528" w:rsidRDefault="00FE0528" w:rsidP="00FE0528">
      <w:pPr>
        <w:pStyle w:val="BodyText"/>
        <w:spacing w:line="360" w:lineRule="auto"/>
        <w:ind w:left="720"/>
        <w:jc w:val="both"/>
        <w:rPr>
          <w:rStyle w:val="salnbdy"/>
          <w:rFonts w:ascii="Arial" w:hAnsi="Arial" w:cs="Arial"/>
          <w:lang w:val="ro-RO"/>
        </w:rPr>
      </w:pPr>
      <w:r>
        <w:rPr>
          <w:rFonts w:ascii="Arial" w:hAnsi="Arial" w:cs="Arial"/>
          <w:lang w:val="ro-RO"/>
        </w:rPr>
        <w:t>f</w:t>
      </w:r>
      <w:r>
        <w:rPr>
          <w:rFonts w:ascii="Arial" w:hAnsi="Arial" w:cs="Arial"/>
        </w:rPr>
        <w:t>.</w:t>
      </w:r>
      <w:r>
        <w:rPr>
          <w:rFonts w:ascii="Arial" w:hAnsi="Arial" w:cs="Arial"/>
          <w:lang w:val="ro-RO"/>
        </w:rPr>
        <w:t>4</w:t>
      </w:r>
      <w:r w:rsidR="008C27AC" w:rsidRPr="008C27AC">
        <w:rPr>
          <w:rFonts w:ascii="Arial" w:hAnsi="Arial" w:cs="Arial"/>
        </w:rPr>
        <w:t xml:space="preserve">. </w:t>
      </w:r>
      <w:r>
        <w:rPr>
          <w:rFonts w:ascii="Arial" w:hAnsi="Arial" w:cs="Arial"/>
          <w:lang w:val="ro-RO"/>
        </w:rPr>
        <w:t xml:space="preserve"> </w:t>
      </w:r>
      <w:r w:rsidR="008C27AC" w:rsidRPr="008C27AC">
        <w:rPr>
          <w:rFonts w:ascii="Arial" w:hAnsi="Arial" w:cs="Arial"/>
        </w:rPr>
        <w:t>Acces  pietonal  şi  carosabil:  existent</w:t>
      </w:r>
      <w:r w:rsidR="008C27AC" w:rsidRPr="008C27AC">
        <w:rPr>
          <w:rFonts w:ascii="Arial" w:hAnsi="Arial" w:cs="Arial"/>
          <w:lang w:val="ro-RO"/>
        </w:rPr>
        <w:t>,</w:t>
      </w:r>
      <w:r w:rsidR="008C27AC" w:rsidRPr="008C27AC">
        <w:rPr>
          <w:rFonts w:ascii="Arial" w:hAnsi="Arial" w:cs="Arial"/>
        </w:rPr>
        <w:t xml:space="preserve"> din </w:t>
      </w:r>
      <w:r w:rsidR="008C27AC" w:rsidRPr="008C27AC">
        <w:rPr>
          <w:rFonts w:ascii="Arial" w:hAnsi="Arial" w:cs="Arial"/>
          <w:lang w:val="ro-RO"/>
        </w:rPr>
        <w:t>Calea  Timisoarei</w:t>
      </w:r>
      <w:r w:rsidR="008C27AC" w:rsidRPr="008C27AC">
        <w:rPr>
          <w:rFonts w:ascii="Arial" w:hAnsi="Arial" w:cs="Arial"/>
        </w:rPr>
        <w:t xml:space="preserve"> si cale</w:t>
      </w:r>
      <w:r w:rsidR="008C27AC" w:rsidRPr="008C27AC">
        <w:rPr>
          <w:rFonts w:ascii="Arial" w:hAnsi="Arial" w:cs="Arial"/>
          <w:lang w:val="ro-RO"/>
        </w:rPr>
        <w:t>a</w:t>
      </w:r>
      <w:r w:rsidR="008C27AC" w:rsidRPr="008C27AC">
        <w:rPr>
          <w:rFonts w:ascii="Arial" w:hAnsi="Arial" w:cs="Arial"/>
        </w:rPr>
        <w:t xml:space="preserve"> de acces existent</w:t>
      </w:r>
      <w:r w:rsidR="008C27AC" w:rsidRPr="008C27AC">
        <w:rPr>
          <w:rFonts w:ascii="Arial" w:hAnsi="Arial" w:cs="Arial"/>
          <w:lang w:val="ro-RO"/>
        </w:rPr>
        <w:t>a  spre  SC MECAREX  SA, apoi  aleea  dintre  hale</w:t>
      </w:r>
      <w:r w:rsidR="008C27AC" w:rsidRPr="008C27AC">
        <w:rPr>
          <w:rFonts w:ascii="Arial" w:hAnsi="Arial" w:cs="Arial"/>
        </w:rPr>
        <w:t xml:space="preserve"> .</w:t>
      </w:r>
    </w:p>
    <w:p w:rsidR="006761F8" w:rsidRPr="00C8032D" w:rsidRDefault="006761F8" w:rsidP="006761F8">
      <w:pPr>
        <w:spacing w:after="0"/>
        <w:ind w:left="426" w:hanging="426"/>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Se prezintă elementele specifice caracteristice proiectului propus:</w:t>
      </w:r>
    </w:p>
    <w:p w:rsidR="00BB3AC4" w:rsidRPr="00BF2567" w:rsidRDefault="006761F8" w:rsidP="00302B60">
      <w:pPr>
        <w:pStyle w:val="ListParagraph"/>
        <w:numPr>
          <w:ilvl w:val="2"/>
          <w:numId w:val="8"/>
        </w:numPr>
        <w:spacing w:after="0"/>
        <w:ind w:left="851" w:hanging="425"/>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profil</w:t>
      </w:r>
      <w:r w:rsidR="0047046C">
        <w:rPr>
          <w:rStyle w:val="salnbdy"/>
          <w:rFonts w:ascii="Arial" w:hAnsi="Arial" w:cs="Arial"/>
          <w:color w:val="000000" w:themeColor="text1"/>
          <w:sz w:val="24"/>
          <w:szCs w:val="24"/>
          <w:bdr w:val="none" w:sz="0" w:space="0" w:color="auto" w:frame="1"/>
          <w:shd w:val="clear" w:color="auto" w:fill="FFFFFF"/>
        </w:rPr>
        <w:t>ul și cap</w:t>
      </w:r>
      <w:r w:rsidR="00FE0528">
        <w:rPr>
          <w:rStyle w:val="salnbdy"/>
          <w:rFonts w:ascii="Arial" w:hAnsi="Arial" w:cs="Arial"/>
          <w:color w:val="000000" w:themeColor="text1"/>
          <w:sz w:val="24"/>
          <w:szCs w:val="24"/>
          <w:bdr w:val="none" w:sz="0" w:space="0" w:color="auto" w:frame="1"/>
          <w:shd w:val="clear" w:color="auto" w:fill="FFFFFF"/>
        </w:rPr>
        <w:t xml:space="preserve">acitățile de producție: incinerator  </w:t>
      </w:r>
      <w:r w:rsidR="00FE0528">
        <w:rPr>
          <w:rStyle w:val="salnbdy"/>
          <w:rFonts w:ascii="Arial" w:hAnsi="Arial" w:cs="Arial"/>
          <w:i/>
          <w:color w:val="000000" w:themeColor="text1"/>
          <w:sz w:val="24"/>
          <w:szCs w:val="24"/>
          <w:bdr w:val="none" w:sz="0" w:space="0" w:color="auto" w:frame="1"/>
          <w:shd w:val="clear" w:color="auto" w:fill="FFFFFF"/>
        </w:rPr>
        <w:t>incinerpro i400</w:t>
      </w:r>
      <w:r w:rsidR="00BB3AC4">
        <w:rPr>
          <w:rStyle w:val="salnbdy"/>
          <w:rFonts w:ascii="Arial" w:hAnsi="Arial" w:cs="Arial"/>
          <w:i/>
          <w:color w:val="000000" w:themeColor="text1"/>
          <w:sz w:val="24"/>
          <w:szCs w:val="24"/>
          <w:bdr w:val="none" w:sz="0" w:space="0" w:color="auto" w:frame="1"/>
          <w:shd w:val="clear" w:color="auto" w:fill="FFFFFF"/>
        </w:rPr>
        <w:t xml:space="preserve"> este conform cu regulamentu Comunitati Europene nr,1069/2009 al Parlamentlui European si Consiliului de Stabilire a unor norme sanitare priviind subprodusele animal si produsele derivate care nu sunt destinate consumului uman.Sunt conforme cu regulamentu UE 142/2011 de punere in aplicare a regulamnetului CE nr.1069/2009 al Parlamentlui European si Consiliului de Stabilire a unor norme sanitare priviind subprodusele animale so prosuse derivate ce nu sunt destinate consumului uman .</w:t>
      </w:r>
      <w:r w:rsidR="00BF2567">
        <w:rPr>
          <w:rStyle w:val="salnbdy"/>
          <w:rFonts w:ascii="Arial" w:hAnsi="Arial" w:cs="Arial"/>
          <w:i/>
          <w:color w:val="000000" w:themeColor="text1"/>
          <w:sz w:val="24"/>
          <w:szCs w:val="24"/>
          <w:bdr w:val="none" w:sz="0" w:space="0" w:color="auto" w:frame="1"/>
          <w:shd w:val="clear" w:color="auto" w:fill="FFFFFF"/>
        </w:rPr>
        <w:t>Incineratorul ecologic i 400 este proiectat pentru incinerarea unei game largi de deseuri de provenienta animala:</w:t>
      </w:r>
    </w:p>
    <w:p w:rsidR="00BF2567" w:rsidRDefault="00BF2567" w:rsidP="00302B60">
      <w:pPr>
        <w:pStyle w:val="ListParagraph"/>
        <w:numPr>
          <w:ilvl w:val="2"/>
          <w:numId w:val="8"/>
        </w:numPr>
        <w:spacing w:after="0"/>
        <w:ind w:left="851" w:hanging="425"/>
        <w:jc w:val="both"/>
        <w:rPr>
          <w:rStyle w:val="salnbdy"/>
          <w:rFonts w:ascii="Arial" w:hAnsi="Arial" w:cs="Arial"/>
          <w:color w:val="000000" w:themeColor="text1"/>
          <w:sz w:val="24"/>
          <w:szCs w:val="24"/>
          <w:bdr w:val="none" w:sz="0" w:space="0" w:color="auto" w:frame="1"/>
          <w:shd w:val="clear" w:color="auto" w:fill="FFFFFF"/>
        </w:rPr>
      </w:pPr>
      <w:r>
        <w:rPr>
          <w:rStyle w:val="salnbdy"/>
          <w:rFonts w:ascii="Arial" w:hAnsi="Arial" w:cs="Arial"/>
          <w:color w:val="000000" w:themeColor="text1"/>
          <w:sz w:val="24"/>
          <w:szCs w:val="24"/>
          <w:bdr w:val="none" w:sz="0" w:space="0" w:color="auto" w:frame="1"/>
          <w:shd w:val="clear" w:color="auto" w:fill="FFFFFF"/>
        </w:rPr>
        <w:t>cadavre ( carcase de animale mici si medii )</w:t>
      </w:r>
    </w:p>
    <w:p w:rsidR="00BF2567" w:rsidRDefault="00BF2567" w:rsidP="00302B60">
      <w:pPr>
        <w:pStyle w:val="ListParagraph"/>
        <w:numPr>
          <w:ilvl w:val="2"/>
          <w:numId w:val="8"/>
        </w:numPr>
        <w:spacing w:after="0"/>
        <w:ind w:left="851" w:hanging="425"/>
        <w:jc w:val="both"/>
        <w:rPr>
          <w:rStyle w:val="salnbdy"/>
          <w:rFonts w:ascii="Arial" w:hAnsi="Arial" w:cs="Arial"/>
          <w:color w:val="000000" w:themeColor="text1"/>
          <w:sz w:val="24"/>
          <w:szCs w:val="24"/>
          <w:bdr w:val="none" w:sz="0" w:space="0" w:color="auto" w:frame="1"/>
          <w:shd w:val="clear" w:color="auto" w:fill="FFFFFF"/>
        </w:rPr>
      </w:pPr>
      <w:r>
        <w:rPr>
          <w:rStyle w:val="salnbdy"/>
          <w:rFonts w:ascii="Arial" w:hAnsi="Arial" w:cs="Arial"/>
          <w:color w:val="000000" w:themeColor="text1"/>
          <w:sz w:val="24"/>
          <w:szCs w:val="24"/>
          <w:bdr w:val="none" w:sz="0" w:space="0" w:color="auto" w:frame="1"/>
          <w:shd w:val="clear" w:color="auto" w:fill="FFFFFF"/>
        </w:rPr>
        <w:t>desuri provenite din prelucrarea carnii ( deseuri de abatorizare )</w:t>
      </w:r>
    </w:p>
    <w:p w:rsidR="00BF2567" w:rsidRDefault="00BF2567" w:rsidP="00302B60">
      <w:pPr>
        <w:pStyle w:val="ListParagraph"/>
        <w:numPr>
          <w:ilvl w:val="2"/>
          <w:numId w:val="8"/>
        </w:numPr>
        <w:spacing w:after="0"/>
        <w:ind w:left="851" w:hanging="425"/>
        <w:jc w:val="both"/>
        <w:rPr>
          <w:rStyle w:val="salnbdy"/>
          <w:rFonts w:ascii="Arial" w:hAnsi="Arial" w:cs="Arial"/>
          <w:color w:val="000000" w:themeColor="text1"/>
          <w:sz w:val="24"/>
          <w:szCs w:val="24"/>
          <w:bdr w:val="none" w:sz="0" w:space="0" w:color="auto" w:frame="1"/>
          <w:shd w:val="clear" w:color="auto" w:fill="FFFFFF"/>
        </w:rPr>
      </w:pPr>
      <w:r>
        <w:rPr>
          <w:rStyle w:val="salnbdy"/>
          <w:rFonts w:ascii="Arial" w:hAnsi="Arial" w:cs="Arial"/>
          <w:color w:val="000000" w:themeColor="text1"/>
          <w:sz w:val="24"/>
          <w:szCs w:val="24"/>
          <w:bdr w:val="none" w:sz="0" w:space="0" w:color="auto" w:frame="1"/>
          <w:shd w:val="clear" w:color="auto" w:fill="FFFFFF"/>
        </w:rPr>
        <w:t xml:space="preserve">expirate,confiscate </w:t>
      </w:r>
    </w:p>
    <w:p w:rsidR="00BF2567" w:rsidRPr="00BB3AC4" w:rsidRDefault="00BF2567" w:rsidP="00302B60">
      <w:pPr>
        <w:pStyle w:val="ListParagraph"/>
        <w:numPr>
          <w:ilvl w:val="2"/>
          <w:numId w:val="8"/>
        </w:numPr>
        <w:spacing w:after="0"/>
        <w:ind w:left="851" w:hanging="425"/>
        <w:jc w:val="both"/>
        <w:rPr>
          <w:rStyle w:val="salnbdy"/>
          <w:rFonts w:ascii="Arial" w:hAnsi="Arial" w:cs="Arial"/>
          <w:color w:val="000000" w:themeColor="text1"/>
          <w:sz w:val="24"/>
          <w:szCs w:val="24"/>
          <w:bdr w:val="none" w:sz="0" w:space="0" w:color="auto" w:frame="1"/>
          <w:shd w:val="clear" w:color="auto" w:fill="FFFFFF"/>
        </w:rPr>
      </w:pPr>
      <w:r>
        <w:rPr>
          <w:rStyle w:val="salnbdy"/>
          <w:rFonts w:ascii="Arial" w:hAnsi="Arial" w:cs="Arial"/>
          <w:color w:val="000000" w:themeColor="text1"/>
          <w:sz w:val="24"/>
          <w:szCs w:val="24"/>
          <w:bdr w:val="none" w:sz="0" w:space="0" w:color="auto" w:frame="1"/>
          <w:shd w:val="clear" w:color="auto" w:fill="FFFFFF"/>
        </w:rPr>
        <w:t xml:space="preserve">desuri din cat I.II.III conform legislatiei in vigoare </w:t>
      </w:r>
    </w:p>
    <w:p w:rsidR="006761F8" w:rsidRDefault="00363AC2" w:rsidP="00302B60">
      <w:pPr>
        <w:pStyle w:val="ListParagraph"/>
        <w:numPr>
          <w:ilvl w:val="2"/>
          <w:numId w:val="8"/>
        </w:numPr>
        <w:spacing w:after="0"/>
        <w:ind w:left="851" w:hanging="425"/>
        <w:jc w:val="both"/>
        <w:rPr>
          <w:rStyle w:val="salnbdy"/>
          <w:rFonts w:ascii="Arial" w:hAnsi="Arial" w:cs="Arial"/>
          <w:color w:val="000000" w:themeColor="text1"/>
          <w:sz w:val="24"/>
          <w:szCs w:val="24"/>
          <w:bdr w:val="none" w:sz="0" w:space="0" w:color="auto" w:frame="1"/>
          <w:shd w:val="clear" w:color="auto" w:fill="FFFFFF"/>
        </w:rPr>
      </w:pPr>
      <w:r>
        <w:rPr>
          <w:rStyle w:val="salnbdy"/>
          <w:rFonts w:ascii="Arial" w:hAnsi="Arial" w:cs="Arial"/>
          <w:color w:val="000000" w:themeColor="text1"/>
          <w:sz w:val="24"/>
          <w:szCs w:val="24"/>
          <w:bdr w:val="none" w:sz="0" w:space="0" w:color="auto" w:frame="1"/>
          <w:shd w:val="clear" w:color="auto" w:fill="FFFFFF"/>
        </w:rPr>
        <w:t>Are  urmatoarele  componente:</w:t>
      </w:r>
    </w:p>
    <w:p w:rsidR="00BF5B73" w:rsidRDefault="00363AC2" w:rsidP="00363AC2">
      <w:pPr>
        <w:pStyle w:val="ListParagraph"/>
        <w:numPr>
          <w:ilvl w:val="0"/>
          <w:numId w:val="43"/>
        </w:numPr>
        <w:spacing w:after="0"/>
        <w:jc w:val="both"/>
        <w:rPr>
          <w:rStyle w:val="salnbdy"/>
          <w:rFonts w:ascii="Arial" w:hAnsi="Arial" w:cs="Arial"/>
          <w:color w:val="000000" w:themeColor="text1"/>
          <w:sz w:val="24"/>
          <w:szCs w:val="24"/>
          <w:bdr w:val="none" w:sz="0" w:space="0" w:color="auto" w:frame="1"/>
          <w:shd w:val="clear" w:color="auto" w:fill="FFFFFF"/>
        </w:rPr>
      </w:pPr>
      <w:r w:rsidRPr="00235C0E">
        <w:rPr>
          <w:rStyle w:val="salnbdy"/>
          <w:rFonts w:ascii="Arial" w:hAnsi="Arial" w:cs="Arial"/>
          <w:b/>
          <w:color w:val="000000" w:themeColor="text1"/>
          <w:sz w:val="24"/>
          <w:szCs w:val="24"/>
          <w:bdr w:val="none" w:sz="0" w:space="0" w:color="auto" w:frame="1"/>
          <w:shd w:val="clear" w:color="auto" w:fill="FFFFFF"/>
        </w:rPr>
        <w:t>Camera  primara</w:t>
      </w:r>
      <w:r>
        <w:rPr>
          <w:rStyle w:val="salnbdy"/>
          <w:rFonts w:ascii="Arial" w:hAnsi="Arial" w:cs="Arial"/>
          <w:color w:val="000000" w:themeColor="text1"/>
          <w:sz w:val="24"/>
          <w:szCs w:val="24"/>
          <w:bdr w:val="none" w:sz="0" w:space="0" w:color="auto" w:frame="1"/>
          <w:shd w:val="clear" w:color="auto" w:fill="FFFFFF"/>
        </w:rPr>
        <w:t xml:space="preserve">  construita  integral  din  otel  anodizat  si  capitonata  cu  ciment  refractar  de  cea  mai  buna  calitate. Este  preva</w:t>
      </w:r>
      <w:r w:rsidR="00E76244">
        <w:rPr>
          <w:rStyle w:val="salnbdy"/>
          <w:rFonts w:ascii="Arial" w:hAnsi="Arial" w:cs="Arial"/>
          <w:color w:val="000000" w:themeColor="text1"/>
          <w:sz w:val="24"/>
          <w:szCs w:val="24"/>
          <w:bdr w:val="none" w:sz="0" w:space="0" w:color="auto" w:frame="1"/>
          <w:shd w:val="clear" w:color="auto" w:fill="FFFFFF"/>
        </w:rPr>
        <w:t>z</w:t>
      </w:r>
      <w:r>
        <w:rPr>
          <w:rStyle w:val="salnbdy"/>
          <w:rFonts w:ascii="Arial" w:hAnsi="Arial" w:cs="Arial"/>
          <w:color w:val="000000" w:themeColor="text1"/>
          <w:sz w:val="24"/>
          <w:szCs w:val="24"/>
          <w:bdr w:val="none" w:sz="0" w:space="0" w:color="auto" w:frame="1"/>
          <w:shd w:val="clear" w:color="auto" w:fill="FFFFFF"/>
        </w:rPr>
        <w:t>uta  cu  un  arzator  pentru  asigurarea  temperaturii  necesare  distrugerii  eficiente  a  deseurilor</w:t>
      </w:r>
      <w:r w:rsidR="00BF5B73">
        <w:rPr>
          <w:rStyle w:val="salnbdy"/>
          <w:rFonts w:ascii="Arial" w:hAnsi="Arial" w:cs="Arial"/>
          <w:color w:val="000000" w:themeColor="text1"/>
          <w:sz w:val="24"/>
          <w:szCs w:val="24"/>
          <w:bdr w:val="none" w:sz="0" w:space="0" w:color="auto" w:frame="1"/>
          <w:shd w:val="clear" w:color="auto" w:fill="FFFFFF"/>
        </w:rPr>
        <w:t xml:space="preserve"> de pana la 1500gr Celsius.</w:t>
      </w:r>
    </w:p>
    <w:p w:rsidR="00BF5B73" w:rsidRDefault="00BF5B73" w:rsidP="00363AC2">
      <w:pPr>
        <w:pStyle w:val="ListParagraph"/>
        <w:numPr>
          <w:ilvl w:val="0"/>
          <w:numId w:val="43"/>
        </w:numPr>
        <w:spacing w:after="0"/>
        <w:jc w:val="both"/>
        <w:rPr>
          <w:rStyle w:val="salnbdy"/>
          <w:rFonts w:ascii="Arial" w:hAnsi="Arial" w:cs="Arial"/>
          <w:color w:val="000000" w:themeColor="text1"/>
          <w:sz w:val="24"/>
          <w:szCs w:val="24"/>
          <w:bdr w:val="none" w:sz="0" w:space="0" w:color="auto" w:frame="1"/>
          <w:shd w:val="clear" w:color="auto" w:fill="FFFFFF"/>
        </w:rPr>
      </w:pPr>
      <w:r>
        <w:rPr>
          <w:rStyle w:val="salnbdy"/>
          <w:rFonts w:ascii="Arial" w:hAnsi="Arial" w:cs="Arial"/>
          <w:b/>
          <w:color w:val="000000" w:themeColor="text1"/>
          <w:sz w:val="24"/>
          <w:szCs w:val="24"/>
          <w:bdr w:val="none" w:sz="0" w:space="0" w:color="auto" w:frame="1"/>
          <w:shd w:val="clear" w:color="auto" w:fill="FFFFFF"/>
        </w:rPr>
        <w:t xml:space="preserve"> Rata de ardere </w:t>
      </w:r>
      <w:r>
        <w:rPr>
          <w:rStyle w:val="salnbdy"/>
          <w:rFonts w:ascii="Arial" w:hAnsi="Arial" w:cs="Arial"/>
          <w:color w:val="000000" w:themeColor="text1"/>
          <w:sz w:val="24"/>
          <w:szCs w:val="24"/>
          <w:bdr w:val="none" w:sz="0" w:space="0" w:color="auto" w:frame="1"/>
          <w:shd w:val="clear" w:color="auto" w:fill="FFFFFF"/>
        </w:rPr>
        <w:t>a deseurilor este de maxim 80kg/ora si este influentata de natura deseurilor</w:t>
      </w:r>
      <w:proofErr w:type="gramStart"/>
      <w:r>
        <w:rPr>
          <w:rStyle w:val="salnbdy"/>
          <w:rFonts w:ascii="Arial" w:hAnsi="Arial" w:cs="Arial"/>
          <w:color w:val="000000" w:themeColor="text1"/>
          <w:sz w:val="24"/>
          <w:szCs w:val="24"/>
          <w:bdr w:val="none" w:sz="0" w:space="0" w:color="auto" w:frame="1"/>
          <w:shd w:val="clear" w:color="auto" w:fill="FFFFFF"/>
        </w:rPr>
        <w:t>,modul</w:t>
      </w:r>
      <w:proofErr w:type="gramEnd"/>
      <w:r>
        <w:rPr>
          <w:rStyle w:val="salnbdy"/>
          <w:rFonts w:ascii="Arial" w:hAnsi="Arial" w:cs="Arial"/>
          <w:color w:val="000000" w:themeColor="text1"/>
          <w:sz w:val="24"/>
          <w:szCs w:val="24"/>
          <w:bdr w:val="none" w:sz="0" w:space="0" w:color="auto" w:frame="1"/>
          <w:shd w:val="clear" w:color="auto" w:fill="FFFFFF"/>
        </w:rPr>
        <w:t xml:space="preserve"> de incarcare ,starea tehnica a arzatoarelor,etc.Capacitatea de incarcare per sarje este de maxim 400 kg si este influentata de natura deseurilor.Consumul de combustibil (motorina) este de 6-8 l/ora si este influentat de starea tehnica a arzatoarelor si incineratorului,tipul de deseu ,calitatea combustibilului,etc.</w:t>
      </w:r>
    </w:p>
    <w:p w:rsidR="00363AC2" w:rsidRDefault="00363AC2" w:rsidP="00363AC2">
      <w:pPr>
        <w:pStyle w:val="ListParagraph"/>
        <w:numPr>
          <w:ilvl w:val="0"/>
          <w:numId w:val="43"/>
        </w:numPr>
        <w:spacing w:after="0"/>
        <w:jc w:val="both"/>
        <w:rPr>
          <w:rStyle w:val="salnbdy"/>
          <w:rFonts w:ascii="Arial" w:hAnsi="Arial" w:cs="Arial"/>
          <w:color w:val="000000" w:themeColor="text1"/>
          <w:sz w:val="24"/>
          <w:szCs w:val="24"/>
          <w:bdr w:val="none" w:sz="0" w:space="0" w:color="auto" w:frame="1"/>
          <w:shd w:val="clear" w:color="auto" w:fill="FFFFFF"/>
        </w:rPr>
      </w:pPr>
      <w:r>
        <w:rPr>
          <w:rStyle w:val="salnbdy"/>
          <w:rFonts w:ascii="Arial" w:hAnsi="Arial" w:cs="Arial"/>
          <w:color w:val="000000" w:themeColor="text1"/>
          <w:sz w:val="24"/>
          <w:szCs w:val="24"/>
          <w:bdr w:val="none" w:sz="0" w:space="0" w:color="auto" w:frame="1"/>
          <w:shd w:val="clear" w:color="auto" w:fill="FFFFFF"/>
        </w:rPr>
        <w:lastRenderedPageBreak/>
        <w:t>Mai  este  prevazuta  si  cu  o trapa  de  incarcare (capac)  ce  va  fi  inchisa  pe  tot  parcursul</w:t>
      </w:r>
      <w:r w:rsidR="00235C0E">
        <w:rPr>
          <w:rStyle w:val="salnbdy"/>
          <w:rFonts w:ascii="Arial" w:hAnsi="Arial" w:cs="Arial"/>
          <w:color w:val="000000" w:themeColor="text1"/>
          <w:sz w:val="24"/>
          <w:szCs w:val="24"/>
          <w:bdr w:val="none" w:sz="0" w:space="0" w:color="auto" w:frame="1"/>
          <w:shd w:val="clear" w:color="auto" w:fill="FFFFFF"/>
        </w:rPr>
        <w:t xml:space="preserve">  unui  ciclu  de  incinerare. </w:t>
      </w:r>
      <w:proofErr w:type="gramStart"/>
      <w:r w:rsidR="00235C0E">
        <w:rPr>
          <w:rStyle w:val="salnbdy"/>
          <w:rFonts w:ascii="Arial" w:hAnsi="Arial" w:cs="Arial"/>
          <w:color w:val="000000" w:themeColor="text1"/>
          <w:sz w:val="24"/>
          <w:szCs w:val="24"/>
          <w:bdr w:val="none" w:sz="0" w:space="0" w:color="auto" w:frame="1"/>
          <w:shd w:val="clear" w:color="auto" w:fill="FFFFFF"/>
        </w:rPr>
        <w:t>Descarcarea  cenusii</w:t>
      </w:r>
      <w:proofErr w:type="gramEnd"/>
      <w:r w:rsidR="00235C0E">
        <w:rPr>
          <w:rStyle w:val="salnbdy"/>
          <w:rFonts w:ascii="Arial" w:hAnsi="Arial" w:cs="Arial"/>
          <w:color w:val="000000" w:themeColor="text1"/>
          <w:sz w:val="24"/>
          <w:szCs w:val="24"/>
          <w:bdr w:val="none" w:sz="0" w:space="0" w:color="auto" w:frame="1"/>
          <w:shd w:val="clear" w:color="auto" w:fill="FFFFFF"/>
        </w:rPr>
        <w:t xml:space="preserve">  se  va  face  manual  sau  automat.</w:t>
      </w:r>
    </w:p>
    <w:p w:rsidR="00235C0E" w:rsidRPr="00235C0E" w:rsidRDefault="00235C0E" w:rsidP="00363AC2">
      <w:pPr>
        <w:pStyle w:val="ListParagraph"/>
        <w:numPr>
          <w:ilvl w:val="0"/>
          <w:numId w:val="43"/>
        </w:numPr>
        <w:spacing w:after="0"/>
        <w:jc w:val="both"/>
        <w:rPr>
          <w:rStyle w:val="salnbdy"/>
          <w:rFonts w:ascii="Arial" w:hAnsi="Arial" w:cs="Arial"/>
          <w:b/>
          <w:color w:val="000000" w:themeColor="text1"/>
          <w:sz w:val="24"/>
          <w:szCs w:val="24"/>
          <w:bdr w:val="none" w:sz="0" w:space="0" w:color="auto" w:frame="1"/>
          <w:shd w:val="clear" w:color="auto" w:fill="FFFFFF"/>
        </w:rPr>
      </w:pPr>
      <w:proofErr w:type="gramStart"/>
      <w:r w:rsidRPr="00235C0E">
        <w:rPr>
          <w:rStyle w:val="salnbdy"/>
          <w:rFonts w:ascii="Arial" w:hAnsi="Arial" w:cs="Arial"/>
          <w:b/>
          <w:color w:val="000000" w:themeColor="text1"/>
          <w:sz w:val="24"/>
          <w:szCs w:val="24"/>
          <w:bdr w:val="none" w:sz="0" w:space="0" w:color="auto" w:frame="1"/>
          <w:shd w:val="clear" w:color="auto" w:fill="FFFFFF"/>
        </w:rPr>
        <w:t>Camera  secundara</w:t>
      </w:r>
      <w:proofErr w:type="gramEnd"/>
      <w:r>
        <w:rPr>
          <w:rStyle w:val="salnbdy"/>
          <w:rFonts w:ascii="Arial" w:hAnsi="Arial" w:cs="Arial"/>
          <w:b/>
          <w:color w:val="000000" w:themeColor="text1"/>
          <w:sz w:val="24"/>
          <w:szCs w:val="24"/>
          <w:bdr w:val="none" w:sz="0" w:space="0" w:color="auto" w:frame="1"/>
          <w:shd w:val="clear" w:color="auto" w:fill="FFFFFF"/>
        </w:rPr>
        <w:t xml:space="preserve">, </w:t>
      </w:r>
      <w:r>
        <w:rPr>
          <w:rStyle w:val="salnbdy"/>
          <w:rFonts w:ascii="Arial" w:hAnsi="Arial" w:cs="Arial"/>
          <w:color w:val="000000" w:themeColor="text1"/>
          <w:sz w:val="24"/>
          <w:szCs w:val="24"/>
          <w:bdr w:val="none" w:sz="0" w:space="0" w:color="auto" w:frame="1"/>
          <w:shd w:val="clear" w:color="auto" w:fill="FFFFFF"/>
        </w:rPr>
        <w:t>este construita  din  acelasi  material  ca  cea  primara. Si  aceasta  este  prevazuta  cu  un  arzator  de  dimensiuni  mai  mici,  pentru  un  consum  redus  de  combustibil.  Rolul  acestei  camere  este  de  a  purifica  gazele  rezultate  in  urma  arderii  primare  printr-un  tratament  termic  de  minim  850 grade  Celsius  timp  de  2 secunde.</w:t>
      </w:r>
    </w:p>
    <w:p w:rsidR="00235C0E" w:rsidRPr="002B70EB" w:rsidRDefault="00235C0E" w:rsidP="00363AC2">
      <w:pPr>
        <w:pStyle w:val="ListParagraph"/>
        <w:numPr>
          <w:ilvl w:val="0"/>
          <w:numId w:val="43"/>
        </w:numPr>
        <w:spacing w:after="0"/>
        <w:jc w:val="both"/>
        <w:rPr>
          <w:rStyle w:val="salnbdy"/>
          <w:rFonts w:ascii="Arial" w:hAnsi="Arial" w:cs="Arial"/>
          <w:b/>
          <w:color w:val="000000" w:themeColor="text1"/>
          <w:sz w:val="24"/>
          <w:szCs w:val="24"/>
          <w:bdr w:val="none" w:sz="0" w:space="0" w:color="auto" w:frame="1"/>
          <w:shd w:val="clear" w:color="auto" w:fill="FFFFFF"/>
        </w:rPr>
      </w:pPr>
      <w:r>
        <w:rPr>
          <w:rStyle w:val="salnbdy"/>
          <w:rFonts w:ascii="Arial" w:hAnsi="Arial" w:cs="Arial"/>
          <w:b/>
          <w:color w:val="000000" w:themeColor="text1"/>
          <w:sz w:val="24"/>
          <w:szCs w:val="24"/>
          <w:bdr w:val="none" w:sz="0" w:space="0" w:color="auto" w:frame="1"/>
          <w:shd w:val="clear" w:color="auto" w:fill="FFFFFF"/>
        </w:rPr>
        <w:t xml:space="preserve">Arzatoarele  </w:t>
      </w:r>
      <w:r>
        <w:rPr>
          <w:rStyle w:val="salnbdy"/>
          <w:rFonts w:ascii="Arial" w:hAnsi="Arial" w:cs="Arial"/>
          <w:color w:val="000000" w:themeColor="text1"/>
          <w:sz w:val="24"/>
          <w:szCs w:val="24"/>
          <w:bdr w:val="none" w:sz="0" w:space="0" w:color="auto" w:frame="1"/>
          <w:shd w:val="clear" w:color="auto" w:fill="FFFFFF"/>
        </w:rPr>
        <w:t>sunt  ultraperformante</w:t>
      </w:r>
      <w:r w:rsidR="002B70EB">
        <w:rPr>
          <w:rStyle w:val="salnbdy"/>
          <w:rFonts w:ascii="Arial" w:hAnsi="Arial" w:cs="Arial"/>
          <w:color w:val="000000" w:themeColor="text1"/>
          <w:sz w:val="24"/>
          <w:szCs w:val="24"/>
          <w:bdr w:val="none" w:sz="0" w:space="0" w:color="auto" w:frame="1"/>
          <w:shd w:val="clear" w:color="auto" w:fill="FFFFFF"/>
        </w:rPr>
        <w:t xml:space="preserve">  cu  functionare  complet  automatizata  si  ventilare  continua, ele  functionand  folosind  diferite  tipuri  de  combustibil: motorina, gaz  metan, CLU, pacura  sau  GPL.</w:t>
      </w:r>
    </w:p>
    <w:p w:rsidR="002B70EB" w:rsidRDefault="002B70EB" w:rsidP="00363AC2">
      <w:pPr>
        <w:pStyle w:val="ListParagraph"/>
        <w:numPr>
          <w:ilvl w:val="0"/>
          <w:numId w:val="43"/>
        </w:numPr>
        <w:spacing w:after="0"/>
        <w:jc w:val="both"/>
        <w:rPr>
          <w:rStyle w:val="salnbdy"/>
          <w:rFonts w:ascii="Arial" w:hAnsi="Arial" w:cs="Arial"/>
          <w:b/>
          <w:color w:val="000000" w:themeColor="text1"/>
          <w:sz w:val="24"/>
          <w:szCs w:val="24"/>
          <w:bdr w:val="none" w:sz="0" w:space="0" w:color="auto" w:frame="1"/>
          <w:shd w:val="clear" w:color="auto" w:fill="FFFFFF"/>
        </w:rPr>
      </w:pPr>
      <w:proofErr w:type="gramStart"/>
      <w:r>
        <w:rPr>
          <w:rStyle w:val="salnbdy"/>
          <w:rFonts w:ascii="Arial" w:hAnsi="Arial" w:cs="Arial"/>
          <w:b/>
          <w:color w:val="000000" w:themeColor="text1"/>
          <w:sz w:val="24"/>
          <w:szCs w:val="24"/>
          <w:bdr w:val="none" w:sz="0" w:space="0" w:color="auto" w:frame="1"/>
          <w:shd w:val="clear" w:color="auto" w:fill="FFFFFF"/>
        </w:rPr>
        <w:t>Panoul  de</w:t>
      </w:r>
      <w:proofErr w:type="gramEnd"/>
      <w:r>
        <w:rPr>
          <w:rStyle w:val="salnbdy"/>
          <w:rFonts w:ascii="Arial" w:hAnsi="Arial" w:cs="Arial"/>
          <w:b/>
          <w:color w:val="000000" w:themeColor="text1"/>
          <w:sz w:val="24"/>
          <w:szCs w:val="24"/>
          <w:bdr w:val="none" w:sz="0" w:space="0" w:color="auto" w:frame="1"/>
          <w:shd w:val="clear" w:color="auto" w:fill="FFFFFF"/>
        </w:rPr>
        <w:t xml:space="preserve">  comanda</w:t>
      </w:r>
      <w:r w:rsidR="00BF5B73">
        <w:rPr>
          <w:rStyle w:val="salnbdy"/>
          <w:rFonts w:ascii="Arial" w:hAnsi="Arial" w:cs="Arial"/>
          <w:b/>
          <w:color w:val="000000" w:themeColor="text1"/>
          <w:sz w:val="24"/>
          <w:szCs w:val="24"/>
          <w:bdr w:val="none" w:sz="0" w:space="0" w:color="auto" w:frame="1"/>
          <w:shd w:val="clear" w:color="auto" w:fill="FFFFFF"/>
        </w:rPr>
        <w:t xml:space="preserve"> </w:t>
      </w:r>
      <w:r w:rsidR="00BF5B73">
        <w:rPr>
          <w:rStyle w:val="salnbdy"/>
          <w:rFonts w:ascii="Arial" w:hAnsi="Arial" w:cs="Arial"/>
          <w:color w:val="000000" w:themeColor="text1"/>
          <w:sz w:val="24"/>
          <w:szCs w:val="24"/>
          <w:bdr w:val="none" w:sz="0" w:space="0" w:color="auto" w:frame="1"/>
          <w:shd w:val="clear" w:color="auto" w:fill="FFFFFF"/>
        </w:rPr>
        <w:t>este gestionat prin tehnologie digitala</w:t>
      </w:r>
      <w:r w:rsidR="00322764">
        <w:rPr>
          <w:rStyle w:val="salnbdy"/>
          <w:rFonts w:ascii="Arial" w:hAnsi="Arial" w:cs="Arial"/>
          <w:color w:val="000000" w:themeColor="text1"/>
          <w:sz w:val="24"/>
          <w:szCs w:val="24"/>
          <w:bdr w:val="none" w:sz="0" w:space="0" w:color="auto" w:frame="1"/>
          <w:shd w:val="clear" w:color="auto" w:fill="FFFFFF"/>
        </w:rPr>
        <w:t xml:space="preserve"> si are grafica intiutiva .Functiile panoului de comanda : programarea,monitorizarea si inregistrarea temperaturilor din ambele camera de ardere.</w:t>
      </w:r>
    </w:p>
    <w:p w:rsidR="002B70EB" w:rsidRPr="00235C0E" w:rsidRDefault="002B70EB" w:rsidP="00363AC2">
      <w:pPr>
        <w:pStyle w:val="ListParagraph"/>
        <w:numPr>
          <w:ilvl w:val="0"/>
          <w:numId w:val="43"/>
        </w:numPr>
        <w:spacing w:after="0"/>
        <w:jc w:val="both"/>
        <w:rPr>
          <w:rStyle w:val="salnbdy"/>
          <w:rFonts w:ascii="Arial" w:hAnsi="Arial" w:cs="Arial"/>
          <w:b/>
          <w:color w:val="000000" w:themeColor="text1"/>
          <w:sz w:val="24"/>
          <w:szCs w:val="24"/>
          <w:bdr w:val="none" w:sz="0" w:space="0" w:color="auto" w:frame="1"/>
          <w:shd w:val="clear" w:color="auto" w:fill="FFFFFF"/>
        </w:rPr>
      </w:pPr>
      <w:r>
        <w:rPr>
          <w:rStyle w:val="salnbdy"/>
          <w:rFonts w:ascii="Arial" w:hAnsi="Arial" w:cs="Arial"/>
          <w:b/>
          <w:color w:val="000000" w:themeColor="text1"/>
          <w:sz w:val="24"/>
          <w:szCs w:val="24"/>
          <w:bdr w:val="none" w:sz="0" w:space="0" w:color="auto" w:frame="1"/>
          <w:shd w:val="clear" w:color="auto" w:fill="FFFFFF"/>
        </w:rPr>
        <w:t xml:space="preserve">Cosul  de  fum, </w:t>
      </w:r>
      <w:r>
        <w:rPr>
          <w:rStyle w:val="salnbdy"/>
          <w:rFonts w:ascii="Arial" w:hAnsi="Arial" w:cs="Arial"/>
          <w:color w:val="000000" w:themeColor="text1"/>
          <w:sz w:val="24"/>
          <w:szCs w:val="24"/>
          <w:bdr w:val="none" w:sz="0" w:space="0" w:color="auto" w:frame="1"/>
          <w:shd w:val="clear" w:color="auto" w:fill="FFFFFF"/>
        </w:rPr>
        <w:t>montat  la  iesirea  din  camera  secundara, realizat  din  otel  inoxidabil  de  calitate  superioara,  rezistent  la  temperaturi  inalte  asigura  eliminarea  eficienta  a  gazelor  de  ardere.</w:t>
      </w:r>
    </w:p>
    <w:p w:rsidR="00EF28E0" w:rsidRDefault="006761F8" w:rsidP="00302B60">
      <w:pPr>
        <w:pStyle w:val="ListParagraph"/>
        <w:numPr>
          <w:ilvl w:val="2"/>
          <w:numId w:val="8"/>
        </w:numPr>
        <w:spacing w:after="0"/>
        <w:ind w:left="851" w:hanging="425"/>
        <w:jc w:val="both"/>
        <w:rPr>
          <w:rStyle w:val="salnbdy"/>
          <w:rFonts w:ascii="Arial" w:hAnsi="Arial" w:cs="Arial"/>
          <w:color w:val="000000" w:themeColor="text1"/>
          <w:sz w:val="24"/>
          <w:szCs w:val="24"/>
          <w:bdr w:val="none" w:sz="0" w:space="0" w:color="auto" w:frame="1"/>
          <w:shd w:val="clear" w:color="auto" w:fill="FFFFFF"/>
        </w:rPr>
      </w:pPr>
      <w:r w:rsidRPr="00EF28E0">
        <w:rPr>
          <w:rStyle w:val="salnbdy"/>
          <w:rFonts w:ascii="Arial" w:hAnsi="Arial" w:cs="Arial"/>
          <w:color w:val="000000" w:themeColor="text1"/>
          <w:sz w:val="24"/>
          <w:szCs w:val="24"/>
          <w:bdr w:val="none" w:sz="0" w:space="0" w:color="auto" w:frame="1"/>
          <w:shd w:val="clear" w:color="auto" w:fill="FFFFFF"/>
        </w:rPr>
        <w:t>descrierea instalației și a fluxurilor tehnologice ex</w:t>
      </w:r>
      <w:r w:rsidR="00FE0528" w:rsidRPr="00EF28E0">
        <w:rPr>
          <w:rStyle w:val="salnbdy"/>
          <w:rFonts w:ascii="Arial" w:hAnsi="Arial" w:cs="Arial"/>
          <w:color w:val="000000" w:themeColor="text1"/>
          <w:sz w:val="24"/>
          <w:szCs w:val="24"/>
          <w:bdr w:val="none" w:sz="0" w:space="0" w:color="auto" w:frame="1"/>
          <w:shd w:val="clear" w:color="auto" w:fill="FFFFFF"/>
        </w:rPr>
        <w:t>istente pe amplasament</w:t>
      </w:r>
      <w:r w:rsidR="00EF28E0">
        <w:rPr>
          <w:rStyle w:val="salnbdy"/>
          <w:rFonts w:ascii="Arial" w:hAnsi="Arial" w:cs="Arial"/>
          <w:color w:val="000000" w:themeColor="text1"/>
          <w:sz w:val="24"/>
          <w:szCs w:val="24"/>
          <w:bdr w:val="none" w:sz="0" w:space="0" w:color="auto" w:frame="1"/>
          <w:shd w:val="clear" w:color="auto" w:fill="FFFFFF"/>
        </w:rPr>
        <w:t>:</w:t>
      </w:r>
      <w:r w:rsidR="00FE0528" w:rsidRPr="00EF28E0">
        <w:rPr>
          <w:rStyle w:val="salnbdy"/>
          <w:rFonts w:ascii="Arial" w:hAnsi="Arial" w:cs="Arial"/>
          <w:color w:val="000000" w:themeColor="text1"/>
          <w:sz w:val="24"/>
          <w:szCs w:val="24"/>
          <w:bdr w:val="none" w:sz="0" w:space="0" w:color="auto" w:frame="1"/>
          <w:shd w:val="clear" w:color="auto" w:fill="FFFFFF"/>
        </w:rPr>
        <w:t xml:space="preserve"> </w:t>
      </w:r>
    </w:p>
    <w:p w:rsidR="00EF28E0" w:rsidRPr="00EF28E0" w:rsidRDefault="00EF28E0" w:rsidP="00EF28E0">
      <w:pPr>
        <w:jc w:val="both"/>
        <w:rPr>
          <w:rFonts w:ascii="Arial" w:hAnsi="Arial" w:cs="Arial"/>
        </w:rPr>
      </w:pPr>
    </w:p>
    <w:p w:rsidR="00EF28E0" w:rsidRPr="00EF28E0" w:rsidRDefault="00EF28E0" w:rsidP="00EF28E0">
      <w:pPr>
        <w:pStyle w:val="ListParagraph"/>
        <w:numPr>
          <w:ilvl w:val="0"/>
          <w:numId w:val="45"/>
        </w:numPr>
        <w:jc w:val="both"/>
        <w:rPr>
          <w:rFonts w:ascii="Arial" w:hAnsi="Arial" w:cs="Arial"/>
        </w:rPr>
      </w:pPr>
      <w:r w:rsidRPr="00EF28E0">
        <w:rPr>
          <w:rFonts w:ascii="Arial" w:hAnsi="Arial" w:cs="Arial"/>
          <w:b/>
        </w:rPr>
        <w:t>Activitatea  desfasurata</w:t>
      </w:r>
      <w:r w:rsidRPr="00EF28E0">
        <w:rPr>
          <w:rFonts w:ascii="Arial" w:hAnsi="Arial" w:cs="Arial"/>
        </w:rPr>
        <w:t xml:space="preserve"> –Colectarea, transportul, neutralizarea prin incinerare a subproduselor de origine animala nedestinate consumului uman, cadavrelor de animale de ferma si de companie</w:t>
      </w:r>
    </w:p>
    <w:p w:rsidR="00EF28E0" w:rsidRDefault="00EF28E0" w:rsidP="00EF28E0">
      <w:pPr>
        <w:pStyle w:val="ListParagraph"/>
        <w:jc w:val="both"/>
        <w:rPr>
          <w:rFonts w:ascii="Arial" w:hAnsi="Arial" w:cs="Arial"/>
        </w:rPr>
      </w:pPr>
      <w:r w:rsidRPr="00EF28E0">
        <w:rPr>
          <w:rFonts w:ascii="Arial" w:hAnsi="Arial" w:cs="Arial"/>
        </w:rPr>
        <w:t xml:space="preserve">Modelul i </w:t>
      </w:r>
      <w:proofErr w:type="gramStart"/>
      <w:r w:rsidRPr="00EF28E0">
        <w:rPr>
          <w:rFonts w:ascii="Arial" w:hAnsi="Arial" w:cs="Arial"/>
        </w:rPr>
        <w:t>400  este</w:t>
      </w:r>
      <w:proofErr w:type="gramEnd"/>
      <w:r w:rsidRPr="00EF28E0">
        <w:rPr>
          <w:rFonts w:ascii="Arial" w:hAnsi="Arial" w:cs="Arial"/>
        </w:rPr>
        <w:t xml:space="preserve"> un incinerator ecologic de dimensiuni mici, care poate furniza o rata de ardere de pana la 80 Kg/h (in functie de natura materialului de incinerat) , asigurand o ardere rapida a deseurilor.</w:t>
      </w:r>
    </w:p>
    <w:p w:rsidR="00EF28E0" w:rsidRDefault="00EF28E0" w:rsidP="00EF28E0">
      <w:pPr>
        <w:pStyle w:val="ListParagraph"/>
        <w:jc w:val="both"/>
        <w:rPr>
          <w:rFonts w:ascii="Arial" w:hAnsi="Arial" w:cs="Arial"/>
        </w:rPr>
      </w:pPr>
      <w:r w:rsidRPr="00EF28E0">
        <w:rPr>
          <w:rFonts w:ascii="Arial" w:hAnsi="Arial" w:cs="Arial"/>
        </w:rPr>
        <w:t xml:space="preserve">Materialul de incinerat </w:t>
      </w:r>
      <w:proofErr w:type="gramStart"/>
      <w:r w:rsidRPr="00EF28E0">
        <w:rPr>
          <w:rFonts w:ascii="Arial" w:hAnsi="Arial" w:cs="Arial"/>
        </w:rPr>
        <w:t>este</w:t>
      </w:r>
      <w:proofErr w:type="gramEnd"/>
      <w:r w:rsidRPr="00EF28E0">
        <w:rPr>
          <w:rFonts w:ascii="Arial" w:hAnsi="Arial" w:cs="Arial"/>
        </w:rPr>
        <w:t xml:space="preserve"> introdus in camera primara de ardere unde va fi distrus la temperatura de pana la 1500 grade Celsius. Gazele rezultate in timpul arderii sunt trecute printr-o camera secundara, unde sunt supuse timp de 2 secunde unui tratament termic la minim 850 grade Celsius. </w:t>
      </w:r>
    </w:p>
    <w:p w:rsidR="00EF28E0" w:rsidRDefault="00EF28E0" w:rsidP="00EF28E0">
      <w:pPr>
        <w:pStyle w:val="ListParagraph"/>
        <w:jc w:val="both"/>
        <w:rPr>
          <w:rFonts w:ascii="Arial" w:hAnsi="Arial" w:cs="Arial"/>
        </w:rPr>
      </w:pPr>
      <w:r w:rsidRPr="00EF28E0">
        <w:rPr>
          <w:rFonts w:ascii="Arial" w:hAnsi="Arial" w:cs="Arial"/>
        </w:rPr>
        <w:t xml:space="preserve">Incarcarea deseurilor se face vertical, incarcare care prezinta avantaje sanitare si face ca utilajul </w:t>
      </w:r>
      <w:proofErr w:type="gramStart"/>
      <w:r w:rsidRPr="00EF28E0">
        <w:rPr>
          <w:rFonts w:ascii="Arial" w:hAnsi="Arial" w:cs="Arial"/>
        </w:rPr>
        <w:t>sa</w:t>
      </w:r>
      <w:proofErr w:type="gramEnd"/>
      <w:r w:rsidRPr="00EF28E0">
        <w:rPr>
          <w:rFonts w:ascii="Arial" w:hAnsi="Arial" w:cs="Arial"/>
        </w:rPr>
        <w:t xml:space="preserve"> fie usor de operat.</w:t>
      </w:r>
    </w:p>
    <w:p w:rsidR="00EF28E0" w:rsidRPr="00EF28E0" w:rsidRDefault="00EF28E0" w:rsidP="00EF28E0">
      <w:pPr>
        <w:pStyle w:val="ListParagraph"/>
        <w:jc w:val="both"/>
        <w:rPr>
          <w:rFonts w:ascii="Arial" w:hAnsi="Arial" w:cs="Arial"/>
        </w:rPr>
      </w:pPr>
      <w:r w:rsidRPr="00EF28E0">
        <w:rPr>
          <w:rFonts w:ascii="Arial" w:hAnsi="Arial" w:cs="Arial"/>
        </w:rPr>
        <w:t xml:space="preserve">Dupa </w:t>
      </w:r>
      <w:proofErr w:type="gramStart"/>
      <w:r w:rsidRPr="00EF28E0">
        <w:rPr>
          <w:rFonts w:ascii="Arial" w:hAnsi="Arial" w:cs="Arial"/>
        </w:rPr>
        <w:t>ce</w:t>
      </w:r>
      <w:proofErr w:type="gramEnd"/>
      <w:r w:rsidRPr="00EF28E0">
        <w:rPr>
          <w:rFonts w:ascii="Arial" w:hAnsi="Arial" w:cs="Arial"/>
        </w:rPr>
        <w:t xml:space="preserve"> incineratorul a fost incarcat cu deseurile care se doresc a fi incinerate, capacul va fi securizat si incepe procesul propriu-zis de incinerare.</w:t>
      </w:r>
    </w:p>
    <w:p w:rsidR="00EF28E0" w:rsidRDefault="00EF28E0" w:rsidP="00EF28E0">
      <w:pPr>
        <w:ind w:firstLine="720"/>
        <w:jc w:val="both"/>
        <w:rPr>
          <w:rFonts w:ascii="Arial" w:hAnsi="Arial" w:cs="Arial"/>
        </w:rPr>
      </w:pPr>
      <w:r w:rsidRPr="00EF28E0">
        <w:rPr>
          <w:rFonts w:ascii="Arial" w:hAnsi="Arial" w:cs="Arial"/>
        </w:rPr>
        <w:t xml:space="preserve">Cenusa rezultata </w:t>
      </w:r>
      <w:proofErr w:type="gramStart"/>
      <w:r w:rsidRPr="00EF28E0">
        <w:rPr>
          <w:rFonts w:ascii="Arial" w:hAnsi="Arial" w:cs="Arial"/>
        </w:rPr>
        <w:t>este</w:t>
      </w:r>
      <w:proofErr w:type="gramEnd"/>
      <w:r w:rsidRPr="00EF28E0">
        <w:rPr>
          <w:rFonts w:ascii="Arial" w:hAnsi="Arial" w:cs="Arial"/>
        </w:rPr>
        <w:t xml:space="preserve"> sterila si poate fi predata la sfirsitul fiecarei zile de lucru la un </w:t>
      </w:r>
      <w:r>
        <w:rPr>
          <w:rFonts w:ascii="Arial" w:hAnsi="Arial" w:cs="Arial"/>
        </w:rPr>
        <w:t xml:space="preserve">    </w:t>
      </w:r>
      <w:r w:rsidRPr="00EF28E0">
        <w:rPr>
          <w:rFonts w:ascii="Arial" w:hAnsi="Arial" w:cs="Arial"/>
        </w:rPr>
        <w:t>deponeu ecologic.</w:t>
      </w:r>
    </w:p>
    <w:p w:rsidR="00EF28E0" w:rsidRPr="00EF28E0" w:rsidRDefault="00EF28E0" w:rsidP="00EF28E0">
      <w:pPr>
        <w:ind w:firstLine="720"/>
        <w:jc w:val="both"/>
        <w:rPr>
          <w:rFonts w:ascii="Arial" w:hAnsi="Arial" w:cs="Arial"/>
        </w:rPr>
      </w:pPr>
      <w:r w:rsidRPr="00EF28E0">
        <w:rPr>
          <w:rFonts w:ascii="Arial" w:hAnsi="Arial" w:cs="Arial"/>
          <w:lang w:val="fr-FR"/>
        </w:rPr>
        <w:t xml:space="preserve">Cladirea in care este montata instalatia </w:t>
      </w:r>
      <w:proofErr w:type="gramStart"/>
      <w:r w:rsidRPr="00EF28E0">
        <w:rPr>
          <w:rFonts w:ascii="Arial" w:hAnsi="Arial" w:cs="Arial"/>
          <w:lang w:val="fr-FR"/>
        </w:rPr>
        <w:t>de incinerare</w:t>
      </w:r>
      <w:proofErr w:type="gramEnd"/>
      <w:r w:rsidRPr="00EF28E0">
        <w:rPr>
          <w:rFonts w:ascii="Arial" w:hAnsi="Arial" w:cs="Arial"/>
          <w:lang w:val="fr-FR"/>
        </w:rPr>
        <w:t xml:space="preserve"> a deseurilor de origine animala este compusa din :</w:t>
      </w:r>
    </w:p>
    <w:p w:rsidR="00EF28E0" w:rsidRPr="00EF28E0" w:rsidRDefault="00EF28E0" w:rsidP="00EF28E0">
      <w:pPr>
        <w:numPr>
          <w:ilvl w:val="0"/>
          <w:numId w:val="44"/>
        </w:numPr>
        <w:spacing w:after="0" w:line="240" w:lineRule="auto"/>
        <w:rPr>
          <w:rFonts w:ascii="Arial" w:hAnsi="Arial" w:cs="Arial"/>
          <w:lang w:val="fr-FR"/>
        </w:rPr>
      </w:pPr>
      <w:r w:rsidRPr="00EF28E0">
        <w:rPr>
          <w:rFonts w:ascii="Arial" w:hAnsi="Arial" w:cs="Arial"/>
          <w:lang w:val="fr-FR"/>
        </w:rPr>
        <w:t>camera tehnica</w:t>
      </w:r>
    </w:p>
    <w:p w:rsidR="00EF28E0" w:rsidRPr="00EF28E0" w:rsidRDefault="00EF28E0" w:rsidP="00EF28E0">
      <w:pPr>
        <w:numPr>
          <w:ilvl w:val="0"/>
          <w:numId w:val="44"/>
        </w:numPr>
        <w:spacing w:after="0" w:line="240" w:lineRule="auto"/>
        <w:rPr>
          <w:rStyle w:val="salnbdy"/>
          <w:rFonts w:ascii="Arial" w:hAnsi="Arial" w:cs="Arial"/>
          <w:lang w:val="fr-FR"/>
        </w:rPr>
      </w:pPr>
      <w:r w:rsidRPr="00EF28E0">
        <w:rPr>
          <w:rFonts w:ascii="Arial" w:hAnsi="Arial" w:cs="Arial"/>
          <w:lang w:val="fr-FR"/>
        </w:rPr>
        <w:t>camera frigorifica</w:t>
      </w:r>
    </w:p>
    <w:p w:rsidR="00EF28E0" w:rsidRPr="00EF28E0" w:rsidRDefault="00EF28E0" w:rsidP="00EF28E0">
      <w:pPr>
        <w:numPr>
          <w:ilvl w:val="0"/>
          <w:numId w:val="44"/>
        </w:numPr>
        <w:spacing w:after="0" w:line="240" w:lineRule="auto"/>
        <w:rPr>
          <w:rFonts w:ascii="Arial" w:hAnsi="Arial" w:cs="Arial"/>
          <w:lang w:val="fr-FR"/>
        </w:rPr>
      </w:pPr>
      <w:r w:rsidRPr="00EF28E0">
        <w:rPr>
          <w:rFonts w:ascii="Arial" w:hAnsi="Arial" w:cs="Arial"/>
          <w:lang w:val="fr-FR"/>
        </w:rPr>
        <w:t>platforma descarcare deseuri</w:t>
      </w:r>
    </w:p>
    <w:p w:rsidR="00EF28E0" w:rsidRPr="00EF28E0" w:rsidRDefault="00EF28E0" w:rsidP="00EF28E0">
      <w:pPr>
        <w:numPr>
          <w:ilvl w:val="0"/>
          <w:numId w:val="44"/>
        </w:numPr>
        <w:spacing w:after="0" w:line="240" w:lineRule="auto"/>
        <w:rPr>
          <w:rFonts w:ascii="Arial" w:hAnsi="Arial" w:cs="Arial"/>
          <w:lang w:val="fr-FR"/>
        </w:rPr>
      </w:pPr>
      <w:r w:rsidRPr="00EF28E0">
        <w:rPr>
          <w:rFonts w:ascii="Arial" w:hAnsi="Arial" w:cs="Arial"/>
          <w:lang w:val="fr-FR"/>
        </w:rPr>
        <w:t>filtru sanitar</w:t>
      </w:r>
    </w:p>
    <w:p w:rsidR="00EF28E0" w:rsidRPr="00EF28E0" w:rsidRDefault="00EF28E0" w:rsidP="00EF28E0">
      <w:pPr>
        <w:numPr>
          <w:ilvl w:val="0"/>
          <w:numId w:val="44"/>
        </w:numPr>
        <w:spacing w:after="0" w:line="240" w:lineRule="auto"/>
        <w:rPr>
          <w:rFonts w:ascii="Arial" w:hAnsi="Arial" w:cs="Arial"/>
          <w:lang w:val="fr-FR"/>
        </w:rPr>
      </w:pPr>
      <w:r w:rsidRPr="00EF28E0">
        <w:rPr>
          <w:rFonts w:ascii="Arial" w:hAnsi="Arial" w:cs="Arial"/>
          <w:lang w:val="fr-FR"/>
        </w:rPr>
        <w:t>grup sanitar</w:t>
      </w:r>
    </w:p>
    <w:p w:rsidR="00EF28E0" w:rsidRPr="00EF28E0" w:rsidRDefault="00EF28E0" w:rsidP="00EF28E0">
      <w:pPr>
        <w:ind w:firstLine="360"/>
        <w:rPr>
          <w:rFonts w:ascii="Arial" w:hAnsi="Arial" w:cs="Arial"/>
          <w:lang w:val="fr-FR"/>
        </w:rPr>
      </w:pPr>
      <w:r w:rsidRPr="00EF28E0">
        <w:rPr>
          <w:rFonts w:ascii="Arial" w:hAnsi="Arial" w:cs="Arial"/>
          <w:lang w:val="fr-FR"/>
        </w:rPr>
        <w:t>Fluxul tehnologic este urmatorul :</w:t>
      </w:r>
    </w:p>
    <w:p w:rsidR="00EF28E0" w:rsidRPr="00EF28E0" w:rsidRDefault="00EF28E0" w:rsidP="00EF28E0">
      <w:pPr>
        <w:jc w:val="both"/>
        <w:rPr>
          <w:rFonts w:ascii="Arial" w:hAnsi="Arial" w:cs="Arial"/>
          <w:lang w:val="fr-FR"/>
        </w:rPr>
      </w:pPr>
      <w:r w:rsidRPr="00EF28E0">
        <w:rPr>
          <w:rFonts w:ascii="Arial" w:hAnsi="Arial" w:cs="Arial"/>
          <w:lang w:val="fr-FR"/>
        </w:rPr>
        <w:t xml:space="preserve">- deseurile sint colectate de le generatori-societati comerciale si persoane fizice, transportate la locatia incineratorului si sunt descarcate pe platforma de descarcare. </w:t>
      </w:r>
    </w:p>
    <w:p w:rsidR="00EF28E0" w:rsidRPr="00EF28E0" w:rsidRDefault="00EF28E0" w:rsidP="00EF28E0">
      <w:pPr>
        <w:ind w:firstLine="720"/>
        <w:jc w:val="both"/>
        <w:rPr>
          <w:rFonts w:ascii="Arial" w:hAnsi="Arial" w:cs="Arial"/>
          <w:lang w:val="fr-FR"/>
        </w:rPr>
      </w:pPr>
      <w:r w:rsidRPr="00EF28E0">
        <w:rPr>
          <w:rFonts w:ascii="Arial" w:hAnsi="Arial" w:cs="Arial"/>
          <w:lang w:val="fr-FR"/>
        </w:rPr>
        <w:t>De pe platforma deseurile  ajung direct in incinerator sau in camera frigorifica unde pot fi depozitate temporar.</w:t>
      </w:r>
    </w:p>
    <w:p w:rsidR="00EF28E0" w:rsidRPr="00EF28E0" w:rsidRDefault="00EF28E0" w:rsidP="00EF28E0">
      <w:pPr>
        <w:ind w:firstLine="720"/>
        <w:jc w:val="both"/>
        <w:rPr>
          <w:rFonts w:ascii="Arial" w:hAnsi="Arial" w:cs="Arial"/>
          <w:lang w:val="fr-FR"/>
        </w:rPr>
      </w:pPr>
      <w:r w:rsidRPr="00EF28E0">
        <w:rPr>
          <w:rFonts w:ascii="Arial" w:hAnsi="Arial" w:cs="Arial"/>
          <w:lang w:val="fr-FR"/>
        </w:rPr>
        <w:lastRenderedPageBreak/>
        <w:t>Din camera frigorifica deseurile gata sortate intra in  camera tehnica de unde unde sunt incarcate in incinerator.</w:t>
      </w:r>
    </w:p>
    <w:p w:rsidR="00EF28E0" w:rsidRPr="00EF28E0" w:rsidRDefault="00EF28E0" w:rsidP="00EF28E0">
      <w:pPr>
        <w:ind w:firstLine="720"/>
        <w:jc w:val="both"/>
        <w:rPr>
          <w:rStyle w:val="FontStyle29"/>
          <w:sz w:val="22"/>
          <w:szCs w:val="22"/>
          <w:lang w:val="fr-FR"/>
        </w:rPr>
      </w:pPr>
      <w:r w:rsidRPr="00EF28E0">
        <w:rPr>
          <w:rFonts w:ascii="Arial" w:hAnsi="Arial" w:cs="Arial"/>
          <w:lang w:val="fr-FR"/>
        </w:rPr>
        <w:t xml:space="preserve">Cenusa rezultata dupa fiecare ciclu de ardere este golita din incinerator si depozitata in containerele </w:t>
      </w:r>
      <w:proofErr w:type="gramStart"/>
      <w:r w:rsidRPr="00EF28E0">
        <w:rPr>
          <w:rFonts w:ascii="Arial" w:hAnsi="Arial" w:cs="Arial"/>
          <w:lang w:val="fr-FR"/>
        </w:rPr>
        <w:t xml:space="preserve">ecologice </w:t>
      </w:r>
      <w:r>
        <w:rPr>
          <w:rFonts w:ascii="Arial" w:hAnsi="Arial" w:cs="Arial"/>
          <w:lang w:val="fr-FR"/>
        </w:rPr>
        <w:t>.</w:t>
      </w:r>
      <w:r w:rsidRPr="00EF28E0">
        <w:rPr>
          <w:rStyle w:val="FontStyle29"/>
          <w:b/>
          <w:sz w:val="24"/>
          <w:szCs w:val="24"/>
        </w:rPr>
        <w:tab/>
      </w:r>
      <w:proofErr w:type="gramEnd"/>
    </w:p>
    <w:p w:rsidR="00EF28E0" w:rsidRPr="00EF28E0" w:rsidRDefault="00EF28E0" w:rsidP="00EF28E0">
      <w:pPr>
        <w:pStyle w:val="Style24"/>
        <w:widowControl/>
        <w:tabs>
          <w:tab w:val="left" w:pos="230"/>
        </w:tabs>
        <w:jc w:val="both"/>
        <w:rPr>
          <w:rStyle w:val="FontStyle25"/>
          <w:bCs/>
          <w:sz w:val="22"/>
          <w:szCs w:val="22"/>
        </w:rPr>
      </w:pPr>
      <w:r w:rsidRPr="00EF28E0">
        <w:rPr>
          <w:rStyle w:val="FontStyle33"/>
          <w:rFonts w:ascii="Arial" w:hAnsi="Arial" w:cs="Arial"/>
          <w:b w:val="0"/>
          <w:sz w:val="22"/>
          <w:szCs w:val="22"/>
        </w:rPr>
        <w:t>Capacitatea nominală de incinerare a deşeurilor pentru această instalaţie este de 80-100 kg/ciclu</w:t>
      </w:r>
    </w:p>
    <w:p w:rsidR="00EF28E0" w:rsidRPr="00EF28E0" w:rsidRDefault="00EF28E0" w:rsidP="00EF28E0">
      <w:pPr>
        <w:pStyle w:val="Style3"/>
        <w:widowControl/>
        <w:spacing w:line="240" w:lineRule="auto"/>
        <w:jc w:val="both"/>
        <w:rPr>
          <w:rFonts w:ascii="Arial" w:hAnsi="Arial" w:cs="Arial"/>
          <w:sz w:val="22"/>
          <w:szCs w:val="22"/>
        </w:rPr>
      </w:pPr>
      <w:r w:rsidRPr="00EF28E0">
        <w:rPr>
          <w:rStyle w:val="FontStyle25"/>
          <w:sz w:val="22"/>
          <w:szCs w:val="22"/>
        </w:rPr>
        <w:t>Incineratorul este dotat cu arzătoare ce funcţionează cu GPL  sau  motorina.</w:t>
      </w:r>
    </w:p>
    <w:p w:rsidR="00EF28E0" w:rsidRPr="00EF28E0" w:rsidRDefault="00EF28E0" w:rsidP="00EF28E0">
      <w:pPr>
        <w:pStyle w:val="Style3"/>
        <w:widowControl/>
        <w:spacing w:line="240" w:lineRule="auto"/>
        <w:jc w:val="both"/>
        <w:rPr>
          <w:rFonts w:ascii="Arial" w:hAnsi="Arial" w:cs="Arial"/>
          <w:sz w:val="22"/>
          <w:szCs w:val="22"/>
        </w:rPr>
      </w:pPr>
      <w:r w:rsidRPr="00EF28E0">
        <w:rPr>
          <w:rStyle w:val="FontStyle25"/>
          <w:sz w:val="22"/>
          <w:szCs w:val="22"/>
        </w:rPr>
        <w:t>Gazele arse din incinerator sunt evacuate în atmosferă prin intermediul coşului de fum. Coşul de fum are înălţimea necesară corelată cu a obiectivelor din jur, astfel încât să asigure dispersia în atmosferă a gazelor rezultate din arderea combustibilului, cât şi secţiunea corespunzătoare debitului de gaze.</w:t>
      </w:r>
    </w:p>
    <w:p w:rsidR="00EF28E0" w:rsidRPr="00EF28E0" w:rsidRDefault="00EF28E0" w:rsidP="00EF28E0">
      <w:pPr>
        <w:pStyle w:val="Style3"/>
        <w:widowControl/>
        <w:spacing w:line="240" w:lineRule="auto"/>
        <w:ind w:firstLine="0"/>
        <w:jc w:val="both"/>
        <w:rPr>
          <w:rStyle w:val="FontStyle25"/>
          <w:sz w:val="22"/>
          <w:szCs w:val="22"/>
        </w:rPr>
      </w:pPr>
    </w:p>
    <w:p w:rsidR="00EF28E0" w:rsidRPr="00EF28E0" w:rsidRDefault="00EF28E0" w:rsidP="00EF28E0">
      <w:pPr>
        <w:pStyle w:val="Style4"/>
        <w:widowControl/>
        <w:spacing w:line="240" w:lineRule="auto"/>
        <w:jc w:val="both"/>
        <w:rPr>
          <w:rStyle w:val="FontStyle33"/>
          <w:rFonts w:ascii="Arial" w:hAnsi="Arial" w:cs="Arial"/>
          <w:sz w:val="22"/>
          <w:szCs w:val="22"/>
        </w:rPr>
      </w:pPr>
      <w:r w:rsidRPr="00EF28E0">
        <w:rPr>
          <w:rStyle w:val="FontStyle33"/>
          <w:rFonts w:ascii="Arial" w:hAnsi="Arial" w:cs="Arial"/>
          <w:b w:val="0"/>
          <w:sz w:val="22"/>
          <w:szCs w:val="22"/>
        </w:rPr>
        <w:t>Proiectul vizează eliminarea prin incinerare a produselor de origine animală. În urma arderii acestora rezultă cenuşă.</w:t>
      </w:r>
    </w:p>
    <w:p w:rsidR="00EF28E0" w:rsidRPr="00EF28E0" w:rsidRDefault="00EF28E0" w:rsidP="00EF28E0">
      <w:pPr>
        <w:pStyle w:val="Style4"/>
        <w:widowControl/>
        <w:spacing w:line="240" w:lineRule="auto"/>
        <w:jc w:val="both"/>
        <w:rPr>
          <w:rStyle w:val="FontStyle33"/>
          <w:rFonts w:ascii="Arial" w:hAnsi="Arial" w:cs="Arial"/>
          <w:b w:val="0"/>
          <w:sz w:val="22"/>
          <w:szCs w:val="22"/>
        </w:rPr>
      </w:pPr>
    </w:p>
    <w:p w:rsidR="00EF28E0" w:rsidRPr="00EF28E0" w:rsidRDefault="00EF28E0" w:rsidP="00EF28E0">
      <w:pPr>
        <w:pStyle w:val="Style4"/>
        <w:widowControl/>
        <w:spacing w:line="240" w:lineRule="auto"/>
        <w:jc w:val="both"/>
        <w:rPr>
          <w:rStyle w:val="FontStyle33"/>
          <w:rFonts w:ascii="Arial" w:hAnsi="Arial" w:cs="Arial"/>
          <w:b w:val="0"/>
          <w:sz w:val="22"/>
          <w:szCs w:val="22"/>
        </w:rPr>
      </w:pPr>
      <w:r w:rsidRPr="00EF28E0">
        <w:rPr>
          <w:rStyle w:val="FontStyle33"/>
          <w:rFonts w:ascii="Arial" w:hAnsi="Arial" w:cs="Arial"/>
          <w:b w:val="0"/>
          <w:sz w:val="22"/>
          <w:szCs w:val="22"/>
        </w:rPr>
        <w:t xml:space="preserve"> Pentru stocarea cenuşii provenite din incinerare se va realiza o platformă betonată cu recipiente ecologice pentru colectare.</w:t>
      </w:r>
    </w:p>
    <w:p w:rsidR="00EF28E0" w:rsidRPr="00EF28E0" w:rsidRDefault="00EF28E0" w:rsidP="00EF28E0">
      <w:pPr>
        <w:pStyle w:val="Style4"/>
        <w:widowControl/>
        <w:spacing w:line="240" w:lineRule="auto"/>
        <w:jc w:val="both"/>
        <w:rPr>
          <w:rStyle w:val="FontStyle33"/>
          <w:rFonts w:ascii="Arial" w:hAnsi="Arial" w:cs="Arial"/>
          <w:b w:val="0"/>
          <w:sz w:val="22"/>
          <w:szCs w:val="22"/>
        </w:rPr>
      </w:pPr>
      <w:r w:rsidRPr="00EF28E0">
        <w:rPr>
          <w:rStyle w:val="FontStyle33"/>
          <w:rFonts w:ascii="Arial" w:hAnsi="Arial" w:cs="Arial"/>
          <w:b w:val="0"/>
          <w:sz w:val="22"/>
          <w:szCs w:val="22"/>
        </w:rPr>
        <w:t>Această cenuşă se va preda la o societate specializată cu care beneficiarul la momentul exploatării va încheia un contract de prestări servicii, sau va fi utilizată ca fertilizant în amestec cu dejecţiile solide de la fermele de animale.</w:t>
      </w:r>
    </w:p>
    <w:p w:rsidR="00EF28E0" w:rsidRPr="00EF28E0" w:rsidRDefault="00EF28E0" w:rsidP="00EF28E0">
      <w:pPr>
        <w:pStyle w:val="Style4"/>
        <w:widowControl/>
        <w:spacing w:line="240" w:lineRule="auto"/>
        <w:jc w:val="both"/>
        <w:rPr>
          <w:rStyle w:val="FontStyle33"/>
          <w:rFonts w:ascii="Arial" w:hAnsi="Arial" w:cs="Arial"/>
          <w:b w:val="0"/>
          <w:sz w:val="22"/>
          <w:szCs w:val="22"/>
        </w:rPr>
      </w:pPr>
      <w:r w:rsidRPr="00EF28E0">
        <w:rPr>
          <w:rStyle w:val="FontStyle33"/>
          <w:rFonts w:ascii="Arial" w:hAnsi="Arial" w:cs="Arial"/>
          <w:b w:val="0"/>
          <w:sz w:val="22"/>
          <w:szCs w:val="22"/>
        </w:rPr>
        <w:t>Cantitatea de cenuşă sterilă care se va depozita zilnic (dacă se consideră că se finalizează un ciclu pe zi) este de cca. 5-10 kg, respectiv cca. 10-20 kg/zi, în cazul a două şarje pe zi.</w:t>
      </w:r>
    </w:p>
    <w:p w:rsidR="00EF28E0" w:rsidRPr="00EF28E0" w:rsidRDefault="00EF28E0" w:rsidP="00EF28E0">
      <w:pPr>
        <w:spacing w:after="0"/>
        <w:jc w:val="both"/>
        <w:rPr>
          <w:rStyle w:val="salnbdy"/>
          <w:rFonts w:ascii="Arial" w:hAnsi="Arial" w:cs="Arial"/>
          <w:color w:val="000000" w:themeColor="text1"/>
          <w:bdr w:val="none" w:sz="0" w:space="0" w:color="auto" w:frame="1"/>
          <w:shd w:val="clear" w:color="auto" w:fill="FFFFFF"/>
        </w:rPr>
      </w:pPr>
    </w:p>
    <w:p w:rsidR="00B02450" w:rsidRPr="00B02450" w:rsidRDefault="00B02450" w:rsidP="00B02450">
      <w:pPr>
        <w:pStyle w:val="Style24"/>
        <w:widowControl/>
        <w:tabs>
          <w:tab w:val="left" w:pos="230"/>
        </w:tabs>
        <w:jc w:val="both"/>
        <w:rPr>
          <w:rStyle w:val="FontStyle33"/>
          <w:rFonts w:ascii="Arial" w:hAnsi="Arial" w:cs="Arial"/>
          <w:sz w:val="22"/>
          <w:szCs w:val="22"/>
          <w:u w:val="single"/>
        </w:rPr>
      </w:pPr>
      <w:r w:rsidRPr="009053C3">
        <w:rPr>
          <w:rStyle w:val="FontStyle29"/>
          <w:rFonts w:ascii="Times New Roman"/>
          <w:b/>
        </w:rPr>
        <w:tab/>
      </w:r>
      <w:r w:rsidRPr="00B02450">
        <w:rPr>
          <w:rStyle w:val="FontStyle29"/>
          <w:b/>
          <w:sz w:val="22"/>
          <w:szCs w:val="22"/>
          <w:u w:val="single"/>
        </w:rPr>
        <w:t xml:space="preserve"> </w:t>
      </w:r>
      <w:r w:rsidRPr="00B02450">
        <w:rPr>
          <w:rStyle w:val="FontStyle33"/>
          <w:rFonts w:ascii="Arial" w:hAnsi="Arial" w:cs="Arial"/>
          <w:sz w:val="22"/>
          <w:szCs w:val="22"/>
          <w:u w:val="single"/>
        </w:rPr>
        <w:t>Categoriie de deşeuri ce se vor arde in incinerator, conform HG. Nr. 856/2002, sunt:</w:t>
      </w:r>
    </w:p>
    <w:p w:rsidR="00B02450" w:rsidRPr="00B02450" w:rsidRDefault="00B02450" w:rsidP="00B02450">
      <w:pPr>
        <w:pStyle w:val="Style24"/>
        <w:widowControl/>
        <w:tabs>
          <w:tab w:val="left" w:pos="230"/>
        </w:tabs>
        <w:jc w:val="both"/>
        <w:rPr>
          <w:rFonts w:ascii="Arial" w:hAnsi="Arial" w:cs="Arial"/>
          <w:sz w:val="22"/>
          <w:szCs w:val="22"/>
          <w:u w:val="single"/>
        </w:rPr>
      </w:pPr>
    </w:p>
    <w:p w:rsidR="00B02450" w:rsidRPr="00B02450" w:rsidRDefault="00B02450" w:rsidP="00B02450">
      <w:pPr>
        <w:numPr>
          <w:ilvl w:val="0"/>
          <w:numId w:val="46"/>
        </w:numPr>
        <w:spacing w:after="0" w:line="240" w:lineRule="auto"/>
        <w:jc w:val="both"/>
        <w:rPr>
          <w:rFonts w:ascii="Arial" w:hAnsi="Arial" w:cs="Arial"/>
          <w:b/>
          <w:i/>
        </w:rPr>
      </w:pPr>
      <w:r w:rsidRPr="00B02450">
        <w:rPr>
          <w:rFonts w:ascii="Arial" w:hAnsi="Arial" w:cs="Arial"/>
          <w:b/>
          <w:i/>
        </w:rPr>
        <w:t xml:space="preserve">02 DEŞEURI DIN AGRICULTURA, HORTICULTURA, ACVA-CULTURA, SILVICULTURA, VÂNĂTOARE SI PESCUIT, DE LA PREPARAREA SI PROCESAREA ALIMENTELOR </w:t>
      </w:r>
    </w:p>
    <w:p w:rsidR="00B02450" w:rsidRPr="00B02450" w:rsidRDefault="00B02450" w:rsidP="00B02450">
      <w:pPr>
        <w:numPr>
          <w:ilvl w:val="0"/>
          <w:numId w:val="46"/>
        </w:numPr>
        <w:spacing w:after="0" w:line="240" w:lineRule="auto"/>
        <w:jc w:val="both"/>
        <w:rPr>
          <w:rFonts w:ascii="Arial" w:hAnsi="Arial" w:cs="Arial"/>
        </w:rPr>
      </w:pPr>
      <w:r w:rsidRPr="00B02450">
        <w:rPr>
          <w:rFonts w:ascii="Arial" w:hAnsi="Arial" w:cs="Arial"/>
        </w:rPr>
        <w:t xml:space="preserve">02 01 deşeuri din agricultura, horticultura, acvacultura, silvicultura, vânătoare si pescuit </w:t>
      </w:r>
    </w:p>
    <w:p w:rsidR="00B02450" w:rsidRPr="00B02450" w:rsidRDefault="00B02450" w:rsidP="00B02450">
      <w:pPr>
        <w:numPr>
          <w:ilvl w:val="0"/>
          <w:numId w:val="46"/>
        </w:numPr>
        <w:spacing w:after="0" w:line="240" w:lineRule="auto"/>
        <w:jc w:val="both"/>
        <w:rPr>
          <w:rFonts w:ascii="Arial" w:hAnsi="Arial" w:cs="Arial"/>
        </w:rPr>
      </w:pPr>
      <w:r w:rsidRPr="00B02450">
        <w:rPr>
          <w:rFonts w:ascii="Arial" w:hAnsi="Arial" w:cs="Arial"/>
        </w:rPr>
        <w:t>02 01 01 nămoluri de la spălare si curăţare</w:t>
      </w:r>
    </w:p>
    <w:p w:rsidR="00B02450" w:rsidRPr="00B02450" w:rsidRDefault="00B02450" w:rsidP="00B02450">
      <w:pPr>
        <w:numPr>
          <w:ilvl w:val="0"/>
          <w:numId w:val="46"/>
        </w:numPr>
        <w:spacing w:after="0" w:line="240" w:lineRule="auto"/>
        <w:jc w:val="both"/>
        <w:rPr>
          <w:rFonts w:ascii="Arial" w:hAnsi="Arial" w:cs="Arial"/>
        </w:rPr>
      </w:pPr>
      <w:r w:rsidRPr="00B02450">
        <w:rPr>
          <w:rFonts w:ascii="Arial" w:hAnsi="Arial" w:cs="Arial"/>
        </w:rPr>
        <w:t>02 01</w:t>
      </w:r>
      <w:r w:rsidRPr="00B02450">
        <w:rPr>
          <w:rFonts w:ascii="Arial" w:hAnsi="Arial" w:cs="Arial"/>
        </w:rPr>
        <w:tab/>
        <w:t>02 deşeuri de ţesuturi animale</w:t>
      </w:r>
    </w:p>
    <w:p w:rsidR="00B02450" w:rsidRPr="00B02450" w:rsidRDefault="00B02450" w:rsidP="00B02450">
      <w:pPr>
        <w:numPr>
          <w:ilvl w:val="0"/>
          <w:numId w:val="46"/>
        </w:numPr>
        <w:spacing w:after="0" w:line="240" w:lineRule="auto"/>
        <w:jc w:val="both"/>
        <w:rPr>
          <w:rFonts w:ascii="Arial" w:hAnsi="Arial" w:cs="Arial"/>
        </w:rPr>
      </w:pPr>
      <w:r w:rsidRPr="00B02450">
        <w:rPr>
          <w:rFonts w:ascii="Arial" w:hAnsi="Arial" w:cs="Arial"/>
        </w:rPr>
        <w:t>02 02 deşeuri de la prepararea si procesarea cărnii, peştelui si altor alimente de origine animala</w:t>
      </w:r>
    </w:p>
    <w:p w:rsidR="00B02450" w:rsidRPr="00B02450" w:rsidRDefault="00B02450" w:rsidP="00B02450">
      <w:pPr>
        <w:numPr>
          <w:ilvl w:val="0"/>
          <w:numId w:val="46"/>
        </w:numPr>
        <w:spacing w:after="0" w:line="240" w:lineRule="auto"/>
        <w:jc w:val="both"/>
        <w:rPr>
          <w:rFonts w:ascii="Arial" w:hAnsi="Arial" w:cs="Arial"/>
        </w:rPr>
      </w:pPr>
      <w:r w:rsidRPr="00B02450">
        <w:rPr>
          <w:rFonts w:ascii="Arial" w:hAnsi="Arial" w:cs="Arial"/>
        </w:rPr>
        <w:t>02 02</w:t>
      </w:r>
      <w:r w:rsidRPr="00B02450">
        <w:rPr>
          <w:rFonts w:ascii="Arial" w:hAnsi="Arial" w:cs="Arial"/>
        </w:rPr>
        <w:tab/>
        <w:t>02 deşeuri de ţesuturi animale</w:t>
      </w:r>
    </w:p>
    <w:p w:rsidR="00B02450" w:rsidRPr="00B02450" w:rsidRDefault="00B02450" w:rsidP="00B02450">
      <w:pPr>
        <w:numPr>
          <w:ilvl w:val="0"/>
          <w:numId w:val="46"/>
        </w:numPr>
        <w:spacing w:after="0" w:line="240" w:lineRule="auto"/>
        <w:jc w:val="both"/>
        <w:rPr>
          <w:rFonts w:ascii="Arial" w:hAnsi="Arial" w:cs="Arial"/>
        </w:rPr>
      </w:pPr>
      <w:r w:rsidRPr="00B02450">
        <w:rPr>
          <w:rFonts w:ascii="Arial" w:hAnsi="Arial" w:cs="Arial"/>
        </w:rPr>
        <w:t>02 02</w:t>
      </w:r>
      <w:r w:rsidRPr="00B02450">
        <w:rPr>
          <w:rFonts w:ascii="Arial" w:hAnsi="Arial" w:cs="Arial"/>
        </w:rPr>
        <w:tab/>
        <w:t>03 materii care nu se pretează consumului sau procesării</w:t>
      </w:r>
    </w:p>
    <w:p w:rsidR="00B02450" w:rsidRPr="00B02450" w:rsidRDefault="00B02450" w:rsidP="00B02450">
      <w:pPr>
        <w:numPr>
          <w:ilvl w:val="0"/>
          <w:numId w:val="46"/>
        </w:numPr>
        <w:spacing w:after="0" w:line="240" w:lineRule="auto"/>
        <w:jc w:val="both"/>
        <w:rPr>
          <w:rFonts w:ascii="Arial" w:hAnsi="Arial" w:cs="Arial"/>
        </w:rPr>
      </w:pPr>
      <w:r w:rsidRPr="00B02450">
        <w:rPr>
          <w:rFonts w:ascii="Arial" w:hAnsi="Arial" w:cs="Arial"/>
        </w:rPr>
        <w:t>02 05 deşeuri din industria produselor lactate</w:t>
      </w:r>
    </w:p>
    <w:p w:rsidR="00B02450" w:rsidRPr="00B02450" w:rsidRDefault="00B02450" w:rsidP="00B02450">
      <w:pPr>
        <w:numPr>
          <w:ilvl w:val="0"/>
          <w:numId w:val="46"/>
        </w:numPr>
        <w:spacing w:after="0" w:line="240" w:lineRule="auto"/>
        <w:jc w:val="both"/>
        <w:rPr>
          <w:rFonts w:ascii="Arial" w:hAnsi="Arial" w:cs="Arial"/>
        </w:rPr>
      </w:pPr>
      <w:r w:rsidRPr="00B02450">
        <w:rPr>
          <w:rFonts w:ascii="Arial" w:hAnsi="Arial" w:cs="Arial"/>
        </w:rPr>
        <w:t>02 05 01 materii care nu se pretează consumului sau procesării</w:t>
      </w:r>
    </w:p>
    <w:p w:rsidR="00B02450" w:rsidRPr="00B02450" w:rsidRDefault="00B02450" w:rsidP="00B02450">
      <w:pPr>
        <w:numPr>
          <w:ilvl w:val="0"/>
          <w:numId w:val="46"/>
        </w:numPr>
        <w:spacing w:after="0" w:line="240" w:lineRule="auto"/>
        <w:jc w:val="both"/>
        <w:rPr>
          <w:rFonts w:ascii="Arial" w:hAnsi="Arial" w:cs="Arial"/>
        </w:rPr>
      </w:pPr>
      <w:r w:rsidRPr="00B02450">
        <w:rPr>
          <w:rFonts w:ascii="Arial" w:hAnsi="Arial" w:cs="Arial"/>
        </w:rPr>
        <w:t xml:space="preserve">02 06    deşeuri din industria produselor de panificaţie si cofetărie </w:t>
      </w:r>
    </w:p>
    <w:p w:rsidR="00B02450" w:rsidRPr="00B02450" w:rsidRDefault="00B02450" w:rsidP="00B02450">
      <w:pPr>
        <w:numPr>
          <w:ilvl w:val="0"/>
          <w:numId w:val="46"/>
        </w:numPr>
        <w:spacing w:after="0" w:line="240" w:lineRule="auto"/>
        <w:jc w:val="both"/>
        <w:rPr>
          <w:rFonts w:ascii="Arial" w:hAnsi="Arial" w:cs="Arial"/>
        </w:rPr>
      </w:pPr>
      <w:r w:rsidRPr="00B02450">
        <w:rPr>
          <w:rFonts w:ascii="Arial" w:hAnsi="Arial" w:cs="Arial"/>
        </w:rPr>
        <w:t>02 06 01 materii care nu se pretează consumului sau procesării</w:t>
      </w:r>
    </w:p>
    <w:p w:rsidR="00B02450" w:rsidRPr="00B02450" w:rsidRDefault="00B02450" w:rsidP="00B02450">
      <w:pPr>
        <w:jc w:val="both"/>
        <w:rPr>
          <w:rFonts w:ascii="Arial" w:hAnsi="Arial" w:cs="Arial"/>
        </w:rPr>
      </w:pPr>
    </w:p>
    <w:p w:rsidR="00B02450" w:rsidRPr="00B02450" w:rsidRDefault="00B02450" w:rsidP="00B02450">
      <w:pPr>
        <w:numPr>
          <w:ilvl w:val="0"/>
          <w:numId w:val="46"/>
        </w:numPr>
        <w:spacing w:after="0" w:line="240" w:lineRule="auto"/>
        <w:jc w:val="both"/>
        <w:rPr>
          <w:rFonts w:ascii="Arial" w:hAnsi="Arial" w:cs="Arial"/>
          <w:b/>
          <w:i/>
        </w:rPr>
      </w:pPr>
      <w:r w:rsidRPr="00B02450">
        <w:rPr>
          <w:rFonts w:ascii="Arial" w:hAnsi="Arial" w:cs="Arial"/>
          <w:b/>
          <w:i/>
        </w:rPr>
        <w:t xml:space="preserve">20 DEŞEURI MUNICIPALE SI ASIMILABILE DIN COMERŢ, INDUSTRIE, INSTITUŢII, INCLUSIV FRACŢIUNI COLECTATE SEPARAT </w:t>
      </w:r>
    </w:p>
    <w:p w:rsidR="00B02450" w:rsidRPr="00B02450" w:rsidRDefault="00B02450" w:rsidP="00B02450">
      <w:pPr>
        <w:numPr>
          <w:ilvl w:val="0"/>
          <w:numId w:val="46"/>
        </w:numPr>
        <w:spacing w:after="0" w:line="240" w:lineRule="auto"/>
        <w:jc w:val="both"/>
        <w:rPr>
          <w:rFonts w:ascii="Arial" w:hAnsi="Arial" w:cs="Arial"/>
        </w:rPr>
      </w:pPr>
      <w:r w:rsidRPr="00B02450">
        <w:rPr>
          <w:rFonts w:ascii="Arial" w:hAnsi="Arial" w:cs="Arial"/>
        </w:rPr>
        <w:t>20 01 fracţiuni colectate separat (cu excepţia 15 01)</w:t>
      </w:r>
    </w:p>
    <w:p w:rsidR="00B02450" w:rsidRPr="00B02450" w:rsidRDefault="00B02450" w:rsidP="00B02450">
      <w:pPr>
        <w:numPr>
          <w:ilvl w:val="0"/>
          <w:numId w:val="46"/>
        </w:numPr>
        <w:spacing w:after="0" w:line="240" w:lineRule="auto"/>
        <w:jc w:val="both"/>
        <w:rPr>
          <w:rFonts w:ascii="Arial" w:hAnsi="Arial" w:cs="Arial"/>
        </w:rPr>
      </w:pPr>
      <w:r w:rsidRPr="00B02450">
        <w:rPr>
          <w:rFonts w:ascii="Arial" w:hAnsi="Arial" w:cs="Arial"/>
        </w:rPr>
        <w:t>20 01 08 deşeuri biodegradabile de la bucătarii si cantine</w:t>
      </w:r>
    </w:p>
    <w:p w:rsidR="00B02450" w:rsidRPr="00B02450" w:rsidRDefault="00B02450" w:rsidP="00B02450">
      <w:pPr>
        <w:numPr>
          <w:ilvl w:val="0"/>
          <w:numId w:val="46"/>
        </w:numPr>
        <w:spacing w:after="0" w:line="240" w:lineRule="auto"/>
        <w:jc w:val="both"/>
        <w:rPr>
          <w:rFonts w:ascii="Arial" w:hAnsi="Arial" w:cs="Arial"/>
        </w:rPr>
      </w:pPr>
      <w:r w:rsidRPr="00B02450">
        <w:rPr>
          <w:rFonts w:ascii="Arial" w:hAnsi="Arial" w:cs="Arial"/>
        </w:rPr>
        <w:t>20 01 25 uleiuri si grăsimi comestibile</w:t>
      </w:r>
    </w:p>
    <w:p w:rsidR="00B02450" w:rsidRDefault="00B02450" w:rsidP="00B02450">
      <w:pPr>
        <w:numPr>
          <w:ilvl w:val="0"/>
          <w:numId w:val="46"/>
        </w:numPr>
        <w:spacing w:after="0" w:line="240" w:lineRule="auto"/>
        <w:jc w:val="both"/>
        <w:rPr>
          <w:rFonts w:ascii="Arial" w:hAnsi="Arial" w:cs="Arial"/>
        </w:rPr>
      </w:pPr>
      <w:r w:rsidRPr="00B02450">
        <w:rPr>
          <w:rFonts w:ascii="Arial" w:hAnsi="Arial" w:cs="Arial"/>
        </w:rPr>
        <w:t>20 03 03 deşeuri stradale (strict resturi animale)</w:t>
      </w:r>
    </w:p>
    <w:p w:rsidR="00B02450" w:rsidRPr="00B02450" w:rsidRDefault="00B02450" w:rsidP="00B02450">
      <w:pPr>
        <w:numPr>
          <w:ilvl w:val="0"/>
          <w:numId w:val="46"/>
        </w:numPr>
        <w:spacing w:after="0" w:line="240" w:lineRule="auto"/>
        <w:jc w:val="both"/>
        <w:rPr>
          <w:rFonts w:ascii="Arial" w:hAnsi="Arial" w:cs="Arial"/>
        </w:rPr>
      </w:pPr>
    </w:p>
    <w:p w:rsidR="00B02450" w:rsidRPr="00B02450" w:rsidRDefault="00B02450" w:rsidP="00B02450">
      <w:pPr>
        <w:pStyle w:val="Style24"/>
        <w:widowControl/>
        <w:tabs>
          <w:tab w:val="left" w:pos="230"/>
        </w:tabs>
        <w:jc w:val="both"/>
        <w:rPr>
          <w:rStyle w:val="FontStyle29"/>
          <w:sz w:val="22"/>
          <w:szCs w:val="22"/>
        </w:rPr>
      </w:pPr>
      <w:r w:rsidRPr="00B02450">
        <w:rPr>
          <w:rStyle w:val="FontStyle29"/>
          <w:b/>
          <w:sz w:val="22"/>
          <w:szCs w:val="22"/>
        </w:rPr>
        <w:tab/>
      </w:r>
      <w:r w:rsidRPr="00B02450">
        <w:rPr>
          <w:rStyle w:val="FontStyle29"/>
          <w:sz w:val="22"/>
          <w:szCs w:val="22"/>
        </w:rPr>
        <w:tab/>
        <w:t>Direcţia sanitară veterinară şi pentru siguranţa alimentelor Timisoara avizează de principiu amplasarea incineratorului de subproduse de origine animală, cat. I, II, III care nu sunt destinate consumului uman.</w:t>
      </w:r>
    </w:p>
    <w:p w:rsidR="00B02450" w:rsidRPr="00B02450" w:rsidRDefault="00B02450" w:rsidP="00B02450">
      <w:pPr>
        <w:pStyle w:val="Style24"/>
        <w:widowControl/>
        <w:tabs>
          <w:tab w:val="left" w:pos="230"/>
        </w:tabs>
        <w:jc w:val="both"/>
        <w:rPr>
          <w:rStyle w:val="FontStyle29"/>
          <w:sz w:val="22"/>
          <w:szCs w:val="22"/>
        </w:rPr>
      </w:pPr>
    </w:p>
    <w:p w:rsidR="00B02450" w:rsidRPr="00B02450" w:rsidRDefault="00B02450" w:rsidP="00B02450">
      <w:pPr>
        <w:pStyle w:val="Style24"/>
        <w:widowControl/>
        <w:tabs>
          <w:tab w:val="left" w:pos="230"/>
        </w:tabs>
        <w:jc w:val="both"/>
        <w:rPr>
          <w:rStyle w:val="FontStyle29"/>
          <w:sz w:val="22"/>
          <w:szCs w:val="22"/>
        </w:rPr>
      </w:pPr>
      <w:r w:rsidRPr="00B02450">
        <w:rPr>
          <w:rStyle w:val="FontStyle29"/>
          <w:sz w:val="22"/>
          <w:szCs w:val="22"/>
        </w:rPr>
        <w:tab/>
      </w:r>
      <w:r w:rsidRPr="00B02450">
        <w:rPr>
          <w:rStyle w:val="FontStyle29"/>
          <w:sz w:val="22"/>
          <w:szCs w:val="22"/>
        </w:rPr>
        <w:tab/>
        <w:t>Conform regulamentului (CE) nr. 1069/2009 al Parlamentului European şi al Consiliului din 21.10.2009 de stabilire a unor norme sanitare privind subprodusele de origine animală şi produse derivate care nu sunt destinate consumului uman şi de abrogare a Regulamentului (CE) nr. 1774/2002 (Regulament privind subprodusele de origine animală) anexat, aceste materiale sunt:</w:t>
      </w:r>
    </w:p>
    <w:p w:rsidR="00EF28E0" w:rsidRPr="00B02450" w:rsidRDefault="00EF28E0" w:rsidP="00EF28E0">
      <w:pPr>
        <w:spacing w:after="0"/>
        <w:jc w:val="both"/>
        <w:rPr>
          <w:rStyle w:val="salnbdy"/>
          <w:rFonts w:ascii="Arial" w:hAnsi="Arial" w:cs="Arial"/>
          <w:color w:val="000000" w:themeColor="text1"/>
          <w:bdr w:val="none" w:sz="0" w:space="0" w:color="auto" w:frame="1"/>
          <w:shd w:val="clear" w:color="auto" w:fill="FFFFFF"/>
        </w:rPr>
      </w:pPr>
    </w:p>
    <w:p w:rsidR="00EF28E0" w:rsidRPr="00B02450" w:rsidRDefault="00EF28E0" w:rsidP="00EF28E0">
      <w:pPr>
        <w:spacing w:after="0"/>
        <w:jc w:val="both"/>
        <w:rPr>
          <w:rStyle w:val="salnbdy"/>
          <w:rFonts w:ascii="Arial" w:hAnsi="Arial" w:cs="Arial"/>
          <w:color w:val="000000" w:themeColor="text1"/>
          <w:bdr w:val="none" w:sz="0" w:space="0" w:color="auto" w:frame="1"/>
          <w:shd w:val="clear" w:color="auto" w:fill="FFFFFF"/>
        </w:rPr>
      </w:pPr>
    </w:p>
    <w:p w:rsidR="00EF28E0" w:rsidRPr="00B02450" w:rsidRDefault="00EF28E0" w:rsidP="00EF28E0">
      <w:pPr>
        <w:spacing w:after="0"/>
        <w:jc w:val="both"/>
        <w:rPr>
          <w:rStyle w:val="salnbdy"/>
          <w:rFonts w:ascii="Arial" w:hAnsi="Arial" w:cs="Arial"/>
          <w:color w:val="000000" w:themeColor="text1"/>
          <w:bdr w:val="none" w:sz="0" w:space="0" w:color="auto" w:frame="1"/>
          <w:shd w:val="clear" w:color="auto" w:fill="FFFFFF"/>
        </w:rPr>
      </w:pPr>
    </w:p>
    <w:p w:rsidR="00B02450" w:rsidRPr="00B02450" w:rsidRDefault="00B02450" w:rsidP="00B02450">
      <w:pPr>
        <w:pStyle w:val="Style24"/>
        <w:widowControl/>
        <w:tabs>
          <w:tab w:val="left" w:pos="230"/>
        </w:tabs>
        <w:jc w:val="both"/>
        <w:rPr>
          <w:rStyle w:val="FontStyle29"/>
          <w:b/>
          <w:sz w:val="22"/>
          <w:szCs w:val="22"/>
        </w:rPr>
      </w:pPr>
      <w:r w:rsidRPr="00B02450">
        <w:rPr>
          <w:rStyle w:val="FontStyle29"/>
          <w:b/>
          <w:sz w:val="22"/>
          <w:szCs w:val="22"/>
        </w:rPr>
        <w:lastRenderedPageBreak/>
        <w:t>CATEGORIA 1</w:t>
      </w:r>
    </w:p>
    <w:p w:rsidR="00B02450" w:rsidRPr="00B02450" w:rsidRDefault="00B02450" w:rsidP="00B02450">
      <w:pPr>
        <w:pStyle w:val="Style24"/>
        <w:widowControl/>
        <w:tabs>
          <w:tab w:val="left" w:pos="230"/>
        </w:tabs>
        <w:jc w:val="both"/>
        <w:rPr>
          <w:rStyle w:val="FontStyle29"/>
          <w:sz w:val="22"/>
          <w:szCs w:val="22"/>
        </w:rPr>
      </w:pPr>
      <w:r w:rsidRPr="00B02450">
        <w:rPr>
          <w:rStyle w:val="FontStyle29"/>
          <w:sz w:val="22"/>
          <w:szCs w:val="22"/>
        </w:rPr>
        <w:tab/>
      </w:r>
      <w:r w:rsidRPr="00B02450">
        <w:rPr>
          <w:rStyle w:val="FontStyle29"/>
          <w:sz w:val="22"/>
          <w:szCs w:val="22"/>
        </w:rPr>
        <w:tab/>
        <w:t>a). – cadavre întregi şi toate părţile corpului, inclusiv piei, aparţinând următoarelor animale şi materiale:</w:t>
      </w:r>
    </w:p>
    <w:p w:rsidR="00B02450" w:rsidRPr="00B02450" w:rsidRDefault="00B02450" w:rsidP="00B02450">
      <w:pPr>
        <w:pStyle w:val="Style24"/>
        <w:widowControl/>
        <w:tabs>
          <w:tab w:val="left" w:pos="230"/>
        </w:tabs>
        <w:jc w:val="both"/>
        <w:rPr>
          <w:rStyle w:val="FontStyle29"/>
          <w:sz w:val="22"/>
          <w:szCs w:val="22"/>
        </w:rPr>
      </w:pPr>
      <w:r w:rsidRPr="00B02450">
        <w:rPr>
          <w:rFonts w:ascii="Arial" w:hAnsi="Arial" w:cs="Arial"/>
          <w:sz w:val="22"/>
          <w:szCs w:val="22"/>
        </w:rPr>
        <w:tab/>
      </w:r>
      <w:r w:rsidRPr="00B02450">
        <w:rPr>
          <w:rFonts w:ascii="Arial" w:hAnsi="Arial" w:cs="Arial"/>
          <w:sz w:val="22"/>
          <w:szCs w:val="22"/>
        </w:rPr>
        <w:tab/>
      </w:r>
      <w:r w:rsidRPr="00B02450">
        <w:rPr>
          <w:rStyle w:val="FontStyle29"/>
          <w:sz w:val="22"/>
          <w:szCs w:val="22"/>
        </w:rPr>
        <w:t>(i) animale suspecte de infecţie</w:t>
      </w:r>
    </w:p>
    <w:p w:rsidR="00B02450" w:rsidRPr="00B02450" w:rsidRDefault="00B02450" w:rsidP="00B02450">
      <w:pPr>
        <w:pStyle w:val="Style24"/>
        <w:widowControl/>
        <w:tabs>
          <w:tab w:val="left" w:pos="230"/>
        </w:tabs>
        <w:jc w:val="both"/>
        <w:rPr>
          <w:rStyle w:val="FontStyle29"/>
          <w:sz w:val="22"/>
          <w:szCs w:val="22"/>
        </w:rPr>
      </w:pPr>
      <w:r w:rsidRPr="00B02450">
        <w:rPr>
          <w:rStyle w:val="FontStyle29"/>
          <w:sz w:val="22"/>
          <w:szCs w:val="22"/>
        </w:rPr>
        <w:tab/>
      </w:r>
      <w:r w:rsidRPr="00B02450">
        <w:rPr>
          <w:rStyle w:val="FontStyle29"/>
          <w:sz w:val="22"/>
          <w:szCs w:val="22"/>
        </w:rPr>
        <w:tab/>
        <w:t>(ii) animale ucise în cadrul măsurilor de eradicare</w:t>
      </w:r>
    </w:p>
    <w:p w:rsidR="00B02450" w:rsidRPr="00B02450" w:rsidRDefault="00B02450" w:rsidP="00B02450">
      <w:pPr>
        <w:pStyle w:val="Style24"/>
        <w:widowControl/>
        <w:tabs>
          <w:tab w:val="left" w:pos="230"/>
        </w:tabs>
        <w:jc w:val="both"/>
        <w:rPr>
          <w:rStyle w:val="FontStyle29"/>
          <w:sz w:val="22"/>
          <w:szCs w:val="22"/>
        </w:rPr>
      </w:pPr>
      <w:r w:rsidRPr="00B02450">
        <w:rPr>
          <w:rStyle w:val="FontStyle29"/>
          <w:sz w:val="22"/>
          <w:szCs w:val="22"/>
        </w:rPr>
        <w:tab/>
      </w:r>
      <w:r w:rsidRPr="00B02450">
        <w:rPr>
          <w:rStyle w:val="FontStyle29"/>
          <w:sz w:val="22"/>
          <w:szCs w:val="22"/>
        </w:rPr>
        <w:tab/>
        <w:t>(iii) alte animale decât animalele de fermă şi animalele sălbatice</w:t>
      </w:r>
    </w:p>
    <w:p w:rsidR="00B02450" w:rsidRPr="00B02450" w:rsidRDefault="00B02450" w:rsidP="00B02450">
      <w:pPr>
        <w:jc w:val="both"/>
        <w:rPr>
          <w:rFonts w:ascii="Arial" w:hAnsi="Arial" w:cs="Arial"/>
        </w:rPr>
      </w:pPr>
      <w:r w:rsidRPr="00B02450">
        <w:rPr>
          <w:rFonts w:ascii="Arial" w:hAnsi="Arial" w:cs="Arial"/>
        </w:rPr>
        <w:tab/>
        <w:t>b). – următoarele materiale:</w:t>
      </w:r>
    </w:p>
    <w:p w:rsidR="00B02450" w:rsidRPr="00B02450" w:rsidRDefault="00B02450" w:rsidP="00B02450">
      <w:pPr>
        <w:jc w:val="both"/>
        <w:rPr>
          <w:rFonts w:ascii="Arial" w:hAnsi="Arial" w:cs="Arial"/>
        </w:rPr>
      </w:pPr>
      <w:r w:rsidRPr="00B02450">
        <w:rPr>
          <w:rFonts w:ascii="Arial" w:hAnsi="Arial" w:cs="Arial"/>
        </w:rPr>
        <w:tab/>
        <w:t>(i)</w:t>
      </w:r>
      <w:r w:rsidRPr="00B02450">
        <w:rPr>
          <w:rFonts w:ascii="Arial" w:hAnsi="Arial" w:cs="Arial"/>
        </w:rPr>
        <w:tab/>
      </w:r>
      <w:proofErr w:type="gramStart"/>
      <w:r w:rsidRPr="00B02450">
        <w:rPr>
          <w:rFonts w:ascii="Arial" w:hAnsi="Arial" w:cs="Arial"/>
        </w:rPr>
        <w:t>material</w:t>
      </w:r>
      <w:proofErr w:type="gramEnd"/>
      <w:r w:rsidRPr="00B02450">
        <w:rPr>
          <w:rFonts w:ascii="Arial" w:hAnsi="Arial" w:cs="Arial"/>
        </w:rPr>
        <w:t xml:space="preserve"> care prezintă riscuri specificate;</w:t>
      </w:r>
    </w:p>
    <w:p w:rsidR="00B02450" w:rsidRPr="00B02450" w:rsidRDefault="00B02450" w:rsidP="00B02450">
      <w:pPr>
        <w:jc w:val="both"/>
        <w:rPr>
          <w:rFonts w:ascii="Arial" w:hAnsi="Arial" w:cs="Arial"/>
        </w:rPr>
      </w:pPr>
      <w:r w:rsidRPr="00B02450">
        <w:rPr>
          <w:rFonts w:ascii="Arial" w:hAnsi="Arial" w:cs="Arial"/>
        </w:rPr>
        <w:tab/>
        <w:t>(ii)</w:t>
      </w:r>
      <w:r w:rsidRPr="00B02450">
        <w:rPr>
          <w:rFonts w:ascii="Arial" w:hAnsi="Arial" w:cs="Arial"/>
        </w:rPr>
        <w:tab/>
      </w:r>
      <w:proofErr w:type="gramStart"/>
      <w:r w:rsidRPr="00B02450">
        <w:rPr>
          <w:rFonts w:ascii="Arial" w:hAnsi="Arial" w:cs="Arial"/>
        </w:rPr>
        <w:t>cadavre</w:t>
      </w:r>
      <w:proofErr w:type="gramEnd"/>
      <w:r w:rsidRPr="00B02450">
        <w:rPr>
          <w:rFonts w:ascii="Arial" w:hAnsi="Arial" w:cs="Arial"/>
        </w:rPr>
        <w:t xml:space="preserve"> întregi sau părţi din animale moarte care conţin material care prezintă riscuri specificate în momentul eliminării;</w:t>
      </w:r>
    </w:p>
    <w:p w:rsidR="00B02450" w:rsidRPr="00B02450" w:rsidRDefault="00B02450" w:rsidP="00B02450">
      <w:pPr>
        <w:jc w:val="both"/>
        <w:rPr>
          <w:rFonts w:ascii="Arial" w:hAnsi="Arial" w:cs="Arial"/>
        </w:rPr>
      </w:pPr>
      <w:r w:rsidRPr="00B02450">
        <w:rPr>
          <w:rFonts w:ascii="Arial" w:hAnsi="Arial" w:cs="Arial"/>
        </w:rPr>
        <w:tab/>
        <w:t>c). - subproduse de origine animală derivate din animale care au fost supuse unui tratament ilegal definit la articolul 1 alineatul (2) litera (d) din Directiva 96/22/CE sau la articolul 2 litera (b) din Directiva 96/23/CE;</w:t>
      </w:r>
    </w:p>
    <w:p w:rsidR="00B02450" w:rsidRPr="00B02450" w:rsidRDefault="00B02450" w:rsidP="00B02450">
      <w:pPr>
        <w:jc w:val="both"/>
        <w:rPr>
          <w:rFonts w:ascii="Arial" w:hAnsi="Arial" w:cs="Arial"/>
        </w:rPr>
      </w:pPr>
      <w:r w:rsidRPr="00B02450">
        <w:rPr>
          <w:rFonts w:ascii="Arial" w:hAnsi="Arial" w:cs="Arial"/>
        </w:rPr>
        <w:tab/>
        <w:t>d). - subproduse de origine animală care conţin reziduuri de altei substanţe şi substanţe vătămătoare pentru mediu enumerate înl anexa I grupa B punctul 3 la Directiva 96/23, dacă reziduurile respective depăşesc nivelul permis stabilit în legislaţia comunitară sau, în absenţa acesteia, în legislaţia naţională;</w:t>
      </w:r>
    </w:p>
    <w:p w:rsidR="00B02450" w:rsidRPr="00B02450" w:rsidRDefault="00B02450" w:rsidP="00B02450">
      <w:pPr>
        <w:jc w:val="both"/>
        <w:rPr>
          <w:rFonts w:ascii="Arial" w:hAnsi="Arial" w:cs="Arial"/>
        </w:rPr>
      </w:pPr>
      <w:r w:rsidRPr="00B02450">
        <w:rPr>
          <w:rFonts w:ascii="Arial" w:hAnsi="Arial" w:cs="Arial"/>
        </w:rPr>
        <w:tab/>
        <w:t>e). - subproduse de origine animală colectate în timpul tratării apelor reziduale cerută de normele de punere în aplicare adoptate în temeiul articolului 27 primul paragraf litera (c):</w:t>
      </w:r>
    </w:p>
    <w:p w:rsidR="00B02450" w:rsidRPr="00B02450" w:rsidRDefault="00B02450" w:rsidP="00B02450">
      <w:pPr>
        <w:jc w:val="both"/>
        <w:rPr>
          <w:rFonts w:ascii="Arial" w:hAnsi="Arial" w:cs="Arial"/>
        </w:rPr>
      </w:pPr>
      <w:r w:rsidRPr="00B02450">
        <w:rPr>
          <w:rFonts w:ascii="Arial" w:hAnsi="Arial" w:cs="Arial"/>
        </w:rPr>
        <w:tab/>
        <w:t>f). - deşeuri de catering provenite din mijloace de transport folosite la nivel internaţional;</w:t>
      </w:r>
    </w:p>
    <w:p w:rsidR="00B02450" w:rsidRPr="00B02450" w:rsidRDefault="00B02450" w:rsidP="00B02450">
      <w:pPr>
        <w:jc w:val="both"/>
        <w:rPr>
          <w:rFonts w:ascii="Arial" w:hAnsi="Arial" w:cs="Arial"/>
        </w:rPr>
      </w:pPr>
      <w:r w:rsidRPr="00B02450">
        <w:rPr>
          <w:rFonts w:ascii="Arial" w:hAnsi="Arial" w:cs="Arial"/>
        </w:rPr>
        <w:tab/>
        <w:t>g). - amestecuri de material de categoria 1 fie cu material de categoria 2, fie cu material de categoria 3 sau cu ambele.</w:t>
      </w:r>
    </w:p>
    <w:p w:rsidR="00B02450" w:rsidRPr="00B02450" w:rsidRDefault="00B02450" w:rsidP="00B02450">
      <w:pPr>
        <w:pStyle w:val="Style7"/>
        <w:widowControl/>
        <w:tabs>
          <w:tab w:val="left" w:pos="298"/>
        </w:tabs>
        <w:spacing w:before="163" w:line="240" w:lineRule="auto"/>
        <w:rPr>
          <w:rStyle w:val="FontStyle29"/>
          <w:b/>
          <w:sz w:val="22"/>
          <w:szCs w:val="22"/>
        </w:rPr>
      </w:pPr>
      <w:r w:rsidRPr="00B02450">
        <w:rPr>
          <w:rStyle w:val="FontStyle29"/>
          <w:b/>
          <w:sz w:val="22"/>
          <w:szCs w:val="22"/>
        </w:rPr>
        <w:t>CATEGORIA 2</w:t>
      </w:r>
    </w:p>
    <w:p w:rsidR="00B02450" w:rsidRPr="00B02450" w:rsidRDefault="00B02450" w:rsidP="00B02450">
      <w:pPr>
        <w:jc w:val="both"/>
        <w:rPr>
          <w:rFonts w:ascii="Arial" w:hAnsi="Arial" w:cs="Arial"/>
        </w:rPr>
      </w:pPr>
      <w:r w:rsidRPr="00B02450">
        <w:rPr>
          <w:rFonts w:ascii="Arial" w:hAnsi="Arial" w:cs="Arial"/>
        </w:rPr>
        <w:tab/>
      </w:r>
      <w:proofErr w:type="gramStart"/>
      <w:r w:rsidRPr="00B02450">
        <w:rPr>
          <w:rFonts w:ascii="Arial" w:hAnsi="Arial" w:cs="Arial"/>
        </w:rPr>
        <w:t>a</w:t>
      </w:r>
      <w:proofErr w:type="gramEnd"/>
      <w:r w:rsidRPr="00B02450">
        <w:rPr>
          <w:rFonts w:ascii="Arial" w:hAnsi="Arial" w:cs="Arial"/>
        </w:rPr>
        <w:t xml:space="preserve">). - gunoi de grajd, guano nemineralizat şi conţinut al tubului digestiv; </w:t>
      </w:r>
    </w:p>
    <w:p w:rsidR="00B02450" w:rsidRPr="00B02450" w:rsidRDefault="00B02450" w:rsidP="00B02450">
      <w:pPr>
        <w:jc w:val="both"/>
        <w:rPr>
          <w:rFonts w:ascii="Arial" w:hAnsi="Arial" w:cs="Arial"/>
        </w:rPr>
      </w:pPr>
      <w:r w:rsidRPr="00B02450">
        <w:rPr>
          <w:rFonts w:ascii="Arial" w:hAnsi="Arial" w:cs="Arial"/>
        </w:rPr>
        <w:tab/>
        <w:t>b). - subproduse de origine animală colectate în timpul tratării apelor -reziduale cerută de normele de punere în aplicare adoptate în temeiul articolului 27 primul paragraf litera (c);</w:t>
      </w:r>
    </w:p>
    <w:p w:rsidR="00B02450" w:rsidRPr="00B02450" w:rsidRDefault="00B02450" w:rsidP="00B02450">
      <w:pPr>
        <w:jc w:val="both"/>
        <w:rPr>
          <w:rFonts w:ascii="Arial" w:hAnsi="Arial" w:cs="Arial"/>
        </w:rPr>
      </w:pPr>
      <w:r w:rsidRPr="00B02450">
        <w:rPr>
          <w:rFonts w:ascii="Arial" w:hAnsi="Arial" w:cs="Arial"/>
        </w:rPr>
        <w:tab/>
        <w:t xml:space="preserve">c). - subproduse de origine animală care conţin reziduuri de substanţe  autorizate sau contaminanţi  care depăşesc nivelurile premise menţionată la articolul 15 alineatul (3) din Directiva 96/23/CE;      </w:t>
      </w:r>
    </w:p>
    <w:p w:rsidR="00B02450" w:rsidRPr="00B02450" w:rsidRDefault="00B02450" w:rsidP="00B02450">
      <w:pPr>
        <w:jc w:val="both"/>
        <w:rPr>
          <w:rFonts w:ascii="Arial" w:hAnsi="Arial" w:cs="Arial"/>
        </w:rPr>
      </w:pPr>
      <w:r w:rsidRPr="00B02450">
        <w:rPr>
          <w:rFonts w:ascii="Arial" w:hAnsi="Arial" w:cs="Arial"/>
        </w:rPr>
        <w:tab/>
        <w:t>d). - produse de origine animală care au fost declarate improprii alimen</w:t>
      </w:r>
      <w:r w:rsidRPr="00B02450">
        <w:rPr>
          <w:rFonts w:ascii="Arial" w:hAnsi="Arial" w:cs="Arial"/>
        </w:rPr>
        <w:softHyphen/>
        <w:t>taţiei umane din cauza prezenţei corpurilor străine în aceste produse;</w:t>
      </w:r>
    </w:p>
    <w:p w:rsidR="00B02450" w:rsidRPr="00B02450" w:rsidRDefault="00B02450" w:rsidP="00B02450">
      <w:pPr>
        <w:jc w:val="both"/>
        <w:rPr>
          <w:rFonts w:ascii="Arial" w:hAnsi="Arial" w:cs="Arial"/>
        </w:rPr>
      </w:pPr>
      <w:r w:rsidRPr="00B02450">
        <w:rPr>
          <w:rFonts w:ascii="Arial" w:hAnsi="Arial" w:cs="Arial"/>
        </w:rPr>
        <w:tab/>
        <w:t>e). - produse de origine animală, altele decât mater</w:t>
      </w:r>
      <w:r>
        <w:rPr>
          <w:rFonts w:ascii="Arial" w:hAnsi="Arial" w:cs="Arial"/>
        </w:rPr>
        <w:t>ialul de categoria 1</w:t>
      </w:r>
    </w:p>
    <w:p w:rsidR="00B02450" w:rsidRPr="00B02450" w:rsidRDefault="00B02450" w:rsidP="00B02450">
      <w:pPr>
        <w:jc w:val="both"/>
        <w:rPr>
          <w:rFonts w:ascii="Arial" w:hAnsi="Arial" w:cs="Arial"/>
        </w:rPr>
      </w:pPr>
      <w:r w:rsidRPr="00B02450">
        <w:rPr>
          <w:rFonts w:ascii="Arial" w:hAnsi="Arial" w:cs="Arial"/>
        </w:rPr>
        <w:tab/>
        <w:t>f). - animale şi părţi de animale, altele decât cele menţionate la articolul 8 sau la articolul 10:</w:t>
      </w:r>
    </w:p>
    <w:p w:rsidR="00B02450" w:rsidRPr="00B02450" w:rsidRDefault="00B02450" w:rsidP="00B02450">
      <w:pPr>
        <w:jc w:val="both"/>
        <w:rPr>
          <w:rFonts w:ascii="Arial" w:hAnsi="Arial" w:cs="Arial"/>
        </w:rPr>
      </w:pPr>
      <w:r w:rsidRPr="00B02450">
        <w:rPr>
          <w:rFonts w:ascii="Arial" w:hAnsi="Arial" w:cs="Arial"/>
        </w:rPr>
        <w:tab/>
        <w:t>g). - amestecuri de material de categoria 2 cu material de categoria 3;</w:t>
      </w:r>
    </w:p>
    <w:p w:rsidR="00B02450" w:rsidRPr="00B02450" w:rsidRDefault="00B02450" w:rsidP="00B02450">
      <w:pPr>
        <w:jc w:val="both"/>
        <w:rPr>
          <w:rFonts w:ascii="Arial" w:hAnsi="Arial" w:cs="Arial"/>
        </w:rPr>
      </w:pPr>
      <w:r w:rsidRPr="00B02450">
        <w:rPr>
          <w:rFonts w:ascii="Arial" w:hAnsi="Arial" w:cs="Arial"/>
        </w:rPr>
        <w:tab/>
        <w:t>h). - subproduse de origine animală, altele decât material de categoria 1 sau material de categoria 3.</w:t>
      </w:r>
    </w:p>
    <w:p w:rsidR="00B02450" w:rsidRDefault="00B02450" w:rsidP="00B02450">
      <w:pPr>
        <w:jc w:val="both"/>
        <w:rPr>
          <w:rFonts w:ascii="Arial" w:hAnsi="Arial" w:cs="Arial"/>
        </w:rPr>
      </w:pPr>
    </w:p>
    <w:p w:rsidR="00B02450" w:rsidRDefault="00B02450" w:rsidP="00B02450">
      <w:pPr>
        <w:jc w:val="both"/>
        <w:rPr>
          <w:rFonts w:ascii="Arial" w:hAnsi="Arial" w:cs="Arial"/>
        </w:rPr>
      </w:pPr>
    </w:p>
    <w:p w:rsidR="00B02450" w:rsidRPr="00B02450" w:rsidRDefault="00B02450" w:rsidP="00B02450">
      <w:pPr>
        <w:jc w:val="both"/>
        <w:rPr>
          <w:rFonts w:ascii="Arial" w:hAnsi="Arial" w:cs="Arial"/>
        </w:rPr>
      </w:pPr>
    </w:p>
    <w:p w:rsidR="00EF28E0" w:rsidRPr="00B02450" w:rsidRDefault="00EF28E0" w:rsidP="00EF28E0">
      <w:pPr>
        <w:spacing w:after="0"/>
        <w:jc w:val="both"/>
        <w:rPr>
          <w:rStyle w:val="salnbdy"/>
          <w:rFonts w:ascii="Arial" w:hAnsi="Arial" w:cs="Arial"/>
          <w:color w:val="000000" w:themeColor="text1"/>
          <w:bdr w:val="none" w:sz="0" w:space="0" w:color="auto" w:frame="1"/>
          <w:shd w:val="clear" w:color="auto" w:fill="FFFFFF"/>
        </w:rPr>
      </w:pPr>
    </w:p>
    <w:p w:rsidR="00B02450" w:rsidRPr="00B02450" w:rsidRDefault="00B02450" w:rsidP="00B02450">
      <w:pPr>
        <w:pStyle w:val="Style24"/>
        <w:widowControl/>
        <w:tabs>
          <w:tab w:val="left" w:pos="230"/>
        </w:tabs>
        <w:jc w:val="both"/>
        <w:rPr>
          <w:rStyle w:val="FontStyle29"/>
          <w:b/>
          <w:sz w:val="22"/>
          <w:szCs w:val="22"/>
        </w:rPr>
      </w:pPr>
      <w:r w:rsidRPr="00B02450">
        <w:rPr>
          <w:rStyle w:val="FontStyle29"/>
          <w:b/>
          <w:sz w:val="22"/>
          <w:szCs w:val="22"/>
        </w:rPr>
        <w:t>CATEGORIA 3</w:t>
      </w:r>
    </w:p>
    <w:p w:rsidR="00B02450" w:rsidRPr="00B02450" w:rsidRDefault="00B02450" w:rsidP="00B02450">
      <w:pPr>
        <w:jc w:val="both"/>
        <w:rPr>
          <w:rFonts w:ascii="Arial" w:hAnsi="Arial" w:cs="Arial"/>
        </w:rPr>
      </w:pPr>
      <w:r w:rsidRPr="00B02450">
        <w:rPr>
          <w:rFonts w:ascii="Arial" w:hAnsi="Arial" w:cs="Arial"/>
        </w:rPr>
        <w:tab/>
      </w:r>
      <w:proofErr w:type="gramStart"/>
      <w:r w:rsidRPr="00B02450">
        <w:rPr>
          <w:rFonts w:ascii="Arial" w:hAnsi="Arial" w:cs="Arial"/>
        </w:rPr>
        <w:t>a</w:t>
      </w:r>
      <w:proofErr w:type="gramEnd"/>
      <w:r w:rsidRPr="00B02450">
        <w:rPr>
          <w:rFonts w:ascii="Arial" w:hAnsi="Arial" w:cs="Arial"/>
        </w:rPr>
        <w:t>). - carcase şi părţi de animale sacrificate sau, în cazul vânatului, cadavre sau părţi de animale ucise şi care sunt adecvate alimentaţiei umane în conformitate cu legislaţia comunitară, dar nu sunt destinate alimentaţiei umane din motive comerciale;</w:t>
      </w:r>
    </w:p>
    <w:p w:rsidR="00B02450" w:rsidRPr="00B02450" w:rsidRDefault="00B02450" w:rsidP="00B02450">
      <w:pPr>
        <w:jc w:val="both"/>
        <w:rPr>
          <w:rFonts w:ascii="Arial" w:hAnsi="Arial" w:cs="Arial"/>
        </w:rPr>
      </w:pPr>
      <w:r w:rsidRPr="00B02450">
        <w:rPr>
          <w:rFonts w:ascii="Arial" w:hAnsi="Arial" w:cs="Arial"/>
        </w:rPr>
        <w:tab/>
        <w:t>b). - carcase şi părţile următoare care provin de la animale care au fost sacrificate într-un abator şi au fost considerate adecvate pentru a fi sacrificate în vederea consumului uman în urma unei inspecţii ante-mortem sau cadavre şi părţile următoare care provin de la vânat ucis în vederea consumului uman în conformitate cu legislaţia comunitară:</w:t>
      </w:r>
    </w:p>
    <w:p w:rsidR="00B02450" w:rsidRPr="00B02450" w:rsidRDefault="00B02450" w:rsidP="00B02450">
      <w:pPr>
        <w:jc w:val="both"/>
        <w:rPr>
          <w:rFonts w:ascii="Arial" w:hAnsi="Arial" w:cs="Arial"/>
        </w:rPr>
      </w:pPr>
      <w:r w:rsidRPr="00B02450">
        <w:rPr>
          <w:rFonts w:ascii="Arial" w:hAnsi="Arial" w:cs="Arial"/>
        </w:rPr>
        <w:tab/>
        <w:t xml:space="preserve">c). - subproduse de origine animală provenite de la păsări şi lagomorfe sacrificate la fermă, astfel cum se menţionează la articolul 1 alineatul (3) litera (d) din Regulamentul (CE) nr. 853/2004, care j nu prezintă semne de boală transmisibilă omului sau animalelor; </w:t>
      </w:r>
    </w:p>
    <w:p w:rsidR="00B02450" w:rsidRPr="00B02450" w:rsidRDefault="00B02450" w:rsidP="00B02450">
      <w:pPr>
        <w:jc w:val="both"/>
        <w:rPr>
          <w:rFonts w:ascii="Arial" w:hAnsi="Arial" w:cs="Arial"/>
        </w:rPr>
      </w:pPr>
      <w:r w:rsidRPr="00B02450">
        <w:rPr>
          <w:rFonts w:ascii="Arial" w:hAnsi="Arial" w:cs="Arial"/>
        </w:rPr>
        <w:tab/>
        <w:t>d). - sânge de la animale care nu au prezentat niciun semn al unei boli transmisibile oamenilor sau animalelor prin intermediul sângelui obţinut de la următoarele animale care au fost sacrificate într-un abator după ce au fost considerate adecvate pentru a fi sacrificate în vederea consumului uman în urma unei inspecţii ante-mortem în conformitate cu legislaţia comunitară;</w:t>
      </w:r>
    </w:p>
    <w:p w:rsidR="00B02450" w:rsidRPr="00B02450" w:rsidRDefault="00B02450" w:rsidP="00B02450">
      <w:pPr>
        <w:jc w:val="both"/>
        <w:rPr>
          <w:rFonts w:ascii="Arial" w:hAnsi="Arial" w:cs="Arial"/>
        </w:rPr>
      </w:pPr>
      <w:r w:rsidRPr="00B02450">
        <w:rPr>
          <w:rFonts w:ascii="Arial" w:hAnsi="Arial" w:cs="Arial"/>
        </w:rPr>
        <w:tab/>
        <w:t>e). - subproduse de origine animală provenite din fabricarea produselor destinate consumului uman, inclusiv oase degresate, jumări şi nămoluri rezultate în urma centrifugării sau separării, din prelucrarea laptelui;</w:t>
      </w:r>
    </w:p>
    <w:p w:rsidR="00B02450" w:rsidRPr="00B02450" w:rsidRDefault="00B02450" w:rsidP="00B02450">
      <w:pPr>
        <w:jc w:val="both"/>
        <w:rPr>
          <w:rFonts w:ascii="Arial" w:hAnsi="Arial" w:cs="Arial"/>
        </w:rPr>
      </w:pPr>
      <w:r w:rsidRPr="00B02450">
        <w:rPr>
          <w:rFonts w:ascii="Arial" w:hAnsi="Arial" w:cs="Arial"/>
        </w:rPr>
        <w:tab/>
        <w:t>f). - produse de origine animală sau alimente care conţin produse de origine animală, care nu mai sunt destinate consumului uman din motive comerciale sau din cauza unor probleme de fabricaţie sau defecte de ambalare sau a altor defecte din care nu poate apărea niciun risc pentru sănătatea publică sau animală;</w:t>
      </w:r>
    </w:p>
    <w:p w:rsidR="00B02450" w:rsidRPr="00B02450" w:rsidRDefault="00B02450" w:rsidP="00B02450">
      <w:pPr>
        <w:jc w:val="both"/>
        <w:rPr>
          <w:rFonts w:ascii="Arial" w:hAnsi="Arial" w:cs="Arial"/>
        </w:rPr>
      </w:pPr>
      <w:r w:rsidRPr="00B02450">
        <w:rPr>
          <w:rFonts w:ascii="Arial" w:hAnsi="Arial" w:cs="Arial"/>
        </w:rPr>
        <w:tab/>
        <w:t>g). - hrană pentru animale de companie sau furaje de origine animală sau alimente care conţin subproduse de origine animală sau produse derivate, care nu mai sunt destinate hranei animalelor din motive comerciale sau din cauza unor probleme de fabricaţie sau defecte de ambalare sau a altor defecte din care nu poate apărea niciun risc pentru sănătatea publică sau animală;</w:t>
      </w:r>
    </w:p>
    <w:p w:rsidR="00B02450" w:rsidRPr="00B02450" w:rsidRDefault="00B02450" w:rsidP="00B02450">
      <w:pPr>
        <w:jc w:val="both"/>
        <w:rPr>
          <w:rFonts w:ascii="Arial" w:hAnsi="Arial" w:cs="Arial"/>
        </w:rPr>
      </w:pPr>
      <w:r w:rsidRPr="00B02450">
        <w:rPr>
          <w:rFonts w:ascii="Arial" w:hAnsi="Arial" w:cs="Arial"/>
        </w:rPr>
        <w:tab/>
        <w:t>h). - sânge, placentă, lână, pene, păr, coarne, tăieturi de copite şi lapte crud provenite de la animale vii care nu au prezentat semne ale niciunei boli transmisibile oamenilor sau animalelor prin inter</w:t>
      </w:r>
      <w:r w:rsidRPr="00B02450">
        <w:rPr>
          <w:rFonts w:ascii="Arial" w:hAnsi="Arial" w:cs="Arial"/>
        </w:rPr>
        <w:softHyphen/>
        <w:t>mediul produsului în cauză;</w:t>
      </w:r>
    </w:p>
    <w:p w:rsidR="00B02450" w:rsidRPr="00B02450" w:rsidRDefault="00B02450" w:rsidP="00B02450">
      <w:pPr>
        <w:jc w:val="both"/>
        <w:rPr>
          <w:rFonts w:ascii="Arial" w:hAnsi="Arial" w:cs="Arial"/>
        </w:rPr>
      </w:pPr>
      <w:r w:rsidRPr="00B02450">
        <w:rPr>
          <w:rFonts w:ascii="Arial" w:hAnsi="Arial" w:cs="Arial"/>
        </w:rPr>
        <w:tab/>
        <w:t>i). - animale acvatice şi părţi ale acestor animale, cu excepţia mamiferelor marine, care nu au prezentat niciun semn de boli transmisibile omului sau animalelor;</w:t>
      </w:r>
    </w:p>
    <w:p w:rsidR="00B02450" w:rsidRPr="00B02450" w:rsidRDefault="00B02450" w:rsidP="00B02450">
      <w:pPr>
        <w:jc w:val="both"/>
        <w:rPr>
          <w:rFonts w:ascii="Arial" w:hAnsi="Arial" w:cs="Arial"/>
        </w:rPr>
      </w:pPr>
      <w:r w:rsidRPr="00B02450">
        <w:rPr>
          <w:rFonts w:ascii="Arial" w:hAnsi="Arial" w:cs="Arial"/>
        </w:rPr>
        <w:tab/>
        <w:t>j). - subproduse de origine animală din animale acvatice care provin din unităţi sau instalaţii de fabricare a produselor pentru consumul uman;</w:t>
      </w:r>
    </w:p>
    <w:p w:rsidR="00B02450" w:rsidRPr="00B02450" w:rsidRDefault="00B02450" w:rsidP="00B02450">
      <w:pPr>
        <w:jc w:val="both"/>
        <w:rPr>
          <w:rFonts w:ascii="Arial" w:hAnsi="Arial" w:cs="Arial"/>
        </w:rPr>
      </w:pPr>
      <w:r w:rsidRPr="00B02450">
        <w:rPr>
          <w:rFonts w:ascii="Arial" w:hAnsi="Arial" w:cs="Arial"/>
        </w:rPr>
        <w:tab/>
        <w:t>k). - următoarele materiale provenite de la animale care nu au prezentat niciun semn al unei boli transmisibile oamenilor sau animalelor I prin intermediul materialului în cauză;</w:t>
      </w:r>
    </w:p>
    <w:p w:rsidR="00B02450" w:rsidRPr="00B02450" w:rsidRDefault="00B02450" w:rsidP="00B02450">
      <w:pPr>
        <w:jc w:val="both"/>
        <w:rPr>
          <w:rFonts w:ascii="Arial" w:hAnsi="Arial" w:cs="Arial"/>
        </w:rPr>
      </w:pPr>
      <w:r w:rsidRPr="00B02450">
        <w:rPr>
          <w:rFonts w:ascii="Arial" w:hAnsi="Arial" w:cs="Arial"/>
        </w:rPr>
        <w:tab/>
        <w:t>l). - nevertebrate acvatice şi terestre, altele decât speciile patogene pentru oameni sau animale;</w:t>
      </w:r>
    </w:p>
    <w:p w:rsidR="00B02450" w:rsidRPr="00B02450" w:rsidRDefault="00B02450" w:rsidP="00B02450">
      <w:pPr>
        <w:jc w:val="both"/>
        <w:rPr>
          <w:rFonts w:ascii="Arial" w:hAnsi="Arial" w:cs="Arial"/>
        </w:rPr>
      </w:pPr>
      <w:r w:rsidRPr="00B02450">
        <w:rPr>
          <w:rFonts w:ascii="Arial" w:hAnsi="Arial" w:cs="Arial"/>
        </w:rPr>
        <w:tab/>
        <w:t>m). - animale şi părţi ale acestora din ordinele zoologice Rodentia şi Lagomorpha, cu excepţia materialului de categoria 1 menţionat la articolul 8 litera (a) punctele (iii), (iv) şi (v) şi materialului de categoria 2 menţionat la articolul 9 literele (a)-(g);</w:t>
      </w:r>
    </w:p>
    <w:p w:rsidR="00B02450" w:rsidRPr="00B02450" w:rsidRDefault="00B02450" w:rsidP="00B02450">
      <w:pPr>
        <w:jc w:val="both"/>
        <w:rPr>
          <w:rFonts w:ascii="Arial" w:hAnsi="Arial" w:cs="Arial"/>
        </w:rPr>
      </w:pPr>
      <w:r w:rsidRPr="00B02450">
        <w:rPr>
          <w:rFonts w:ascii="Arial" w:hAnsi="Arial" w:cs="Arial"/>
        </w:rPr>
        <w:lastRenderedPageBreak/>
        <w:tab/>
        <w:t>n). - piei, copite, pene, lână, coarne, păr şi blană provenite de la animale moarte care nu au prezentat niciun semn al unei boli transmisibile oamenilor sau animalelor prin intermediul produsului în cauză, altele decât cele menţionate la litera (b) din prezentul articol;</w:t>
      </w:r>
    </w:p>
    <w:p w:rsidR="00EF28E0" w:rsidRPr="00B02450" w:rsidRDefault="00B02450" w:rsidP="00B02450">
      <w:pPr>
        <w:jc w:val="both"/>
        <w:rPr>
          <w:rStyle w:val="salnbdy"/>
          <w:rFonts w:ascii="Arial" w:hAnsi="Arial" w:cs="Arial"/>
        </w:rPr>
      </w:pPr>
      <w:r w:rsidRPr="00B02450">
        <w:rPr>
          <w:rFonts w:ascii="Arial" w:hAnsi="Arial" w:cs="Arial"/>
        </w:rPr>
        <w:tab/>
        <w:t>o). - ţesut adipos de la animale care nu au prezentat niciun semn al unei boli transmisibile oamenilor sau animalelor prin intermediul mate</w:t>
      </w:r>
      <w:r w:rsidRPr="00B02450">
        <w:rPr>
          <w:rFonts w:ascii="Arial" w:hAnsi="Arial" w:cs="Arial"/>
        </w:rPr>
        <w:softHyphen/>
        <w:t>rialului în cauză şi care au fost sacrificate într-un abator şi au fost considerate adecvate pentru a fi sacrificate în vederea consumului uman în urma unei inspecţii ante-mortem în conformitate cu legislaţia comunitară</w:t>
      </w:r>
      <w:r>
        <w:rPr>
          <w:rFonts w:ascii="Arial" w:hAnsi="Arial" w:cs="Arial"/>
        </w:rPr>
        <w:t>.</w:t>
      </w:r>
    </w:p>
    <w:p w:rsidR="00EF28E0" w:rsidRPr="00EF28E0" w:rsidRDefault="00EF28E0" w:rsidP="00EF28E0">
      <w:pPr>
        <w:spacing w:after="0"/>
        <w:jc w:val="both"/>
        <w:rPr>
          <w:rStyle w:val="salnbdy"/>
          <w:rFonts w:ascii="Arial" w:hAnsi="Arial" w:cs="Arial"/>
          <w:color w:val="000000" w:themeColor="text1"/>
          <w:sz w:val="24"/>
          <w:szCs w:val="24"/>
          <w:bdr w:val="none" w:sz="0" w:space="0" w:color="auto" w:frame="1"/>
          <w:shd w:val="clear" w:color="auto" w:fill="FFFFFF"/>
        </w:rPr>
      </w:pPr>
    </w:p>
    <w:p w:rsidR="006761F8" w:rsidRPr="00EF28E0" w:rsidRDefault="006761F8" w:rsidP="00302B60">
      <w:pPr>
        <w:pStyle w:val="ListParagraph"/>
        <w:numPr>
          <w:ilvl w:val="2"/>
          <w:numId w:val="8"/>
        </w:numPr>
        <w:spacing w:after="0"/>
        <w:ind w:left="851" w:hanging="425"/>
        <w:jc w:val="both"/>
        <w:rPr>
          <w:rStyle w:val="salnbdy"/>
          <w:rFonts w:ascii="Arial" w:hAnsi="Arial" w:cs="Arial"/>
          <w:color w:val="000000" w:themeColor="text1"/>
          <w:sz w:val="24"/>
          <w:szCs w:val="24"/>
          <w:bdr w:val="none" w:sz="0" w:space="0" w:color="auto" w:frame="1"/>
          <w:shd w:val="clear" w:color="auto" w:fill="FFFFFF"/>
        </w:rPr>
      </w:pPr>
      <w:r w:rsidRPr="00EF28E0">
        <w:rPr>
          <w:rStyle w:val="salnbdy"/>
          <w:rFonts w:ascii="Arial" w:hAnsi="Arial" w:cs="Arial"/>
          <w:color w:val="000000" w:themeColor="text1"/>
          <w:sz w:val="24"/>
          <w:szCs w:val="24"/>
          <w:bdr w:val="none" w:sz="0" w:space="0" w:color="auto" w:frame="1"/>
          <w:shd w:val="clear" w:color="auto" w:fill="FFFFFF"/>
        </w:rPr>
        <w:t>descrierea proceselor de producție ale proiectului propus, în funcție de specificul investiției, produse și subproduse</w:t>
      </w:r>
      <w:r w:rsidR="0047046C" w:rsidRPr="00EF28E0">
        <w:rPr>
          <w:rStyle w:val="salnbdy"/>
          <w:rFonts w:ascii="Arial" w:hAnsi="Arial" w:cs="Arial"/>
          <w:color w:val="000000" w:themeColor="text1"/>
          <w:sz w:val="24"/>
          <w:szCs w:val="24"/>
          <w:bdr w:val="none" w:sz="0" w:space="0" w:color="auto" w:frame="1"/>
          <w:shd w:val="clear" w:color="auto" w:fill="FFFFFF"/>
        </w:rPr>
        <w:t xml:space="preserve"> obținute, mărime</w:t>
      </w:r>
      <w:r w:rsidR="00FE0528" w:rsidRPr="00EF28E0">
        <w:rPr>
          <w:rStyle w:val="salnbdy"/>
          <w:rFonts w:ascii="Arial" w:hAnsi="Arial" w:cs="Arial"/>
          <w:color w:val="000000" w:themeColor="text1"/>
          <w:sz w:val="24"/>
          <w:szCs w:val="24"/>
          <w:bdr w:val="none" w:sz="0" w:space="0" w:color="auto" w:frame="1"/>
          <w:shd w:val="clear" w:color="auto" w:fill="FFFFFF"/>
        </w:rPr>
        <w:t>a, capacitatea – incinerator  de  tip i 400</w:t>
      </w:r>
      <w:r w:rsidR="002B70EB" w:rsidRPr="00EF28E0">
        <w:rPr>
          <w:rStyle w:val="salnbdy"/>
          <w:rFonts w:ascii="Arial" w:hAnsi="Arial" w:cs="Arial"/>
          <w:color w:val="000000" w:themeColor="text1"/>
          <w:sz w:val="24"/>
          <w:szCs w:val="24"/>
          <w:bdr w:val="none" w:sz="0" w:space="0" w:color="auto" w:frame="1"/>
          <w:shd w:val="clear" w:color="auto" w:fill="FFFFFF"/>
        </w:rPr>
        <w:t xml:space="preserve"> cu  doua  camera  de  ardere  dotate  cu  arzatoare  si  cos  de  fum</w:t>
      </w:r>
      <w:r w:rsidR="00E76244" w:rsidRPr="00EF28E0">
        <w:rPr>
          <w:rStyle w:val="salnbdy"/>
          <w:rFonts w:ascii="Arial" w:hAnsi="Arial" w:cs="Arial"/>
          <w:color w:val="000000" w:themeColor="text1"/>
          <w:sz w:val="24"/>
          <w:szCs w:val="24"/>
          <w:bdr w:val="none" w:sz="0" w:space="0" w:color="auto" w:frame="1"/>
          <w:shd w:val="clear" w:color="auto" w:fill="FFFFFF"/>
        </w:rPr>
        <w:t xml:space="preserve">  cu  dimensiunile  de : L= 2,85 m,  l = 1,56 m  si  h = </w:t>
      </w:r>
      <w:r w:rsidR="00D72C9B" w:rsidRPr="00EF28E0">
        <w:rPr>
          <w:rStyle w:val="salnbdy"/>
          <w:rFonts w:ascii="Arial" w:hAnsi="Arial" w:cs="Arial"/>
          <w:color w:val="000000" w:themeColor="text1"/>
          <w:sz w:val="24"/>
          <w:szCs w:val="24"/>
          <w:bdr w:val="none" w:sz="0" w:space="0" w:color="auto" w:frame="1"/>
          <w:shd w:val="clear" w:color="auto" w:fill="FFFFFF"/>
        </w:rPr>
        <w:t>3,28 m</w:t>
      </w:r>
      <w:r w:rsidR="002B70EB" w:rsidRPr="00EF28E0">
        <w:rPr>
          <w:rStyle w:val="salnbdy"/>
          <w:rFonts w:ascii="Arial" w:hAnsi="Arial" w:cs="Arial"/>
          <w:color w:val="000000" w:themeColor="text1"/>
          <w:sz w:val="24"/>
          <w:szCs w:val="24"/>
          <w:bdr w:val="none" w:sz="0" w:space="0" w:color="auto" w:frame="1"/>
          <w:shd w:val="clear" w:color="auto" w:fill="FFFFFF"/>
        </w:rPr>
        <w:t>.</w:t>
      </w:r>
    </w:p>
    <w:p w:rsidR="006761F8" w:rsidRPr="00C8032D" w:rsidRDefault="006761F8" w:rsidP="00302B60">
      <w:pPr>
        <w:pStyle w:val="ListParagraph"/>
        <w:numPr>
          <w:ilvl w:val="2"/>
          <w:numId w:val="8"/>
        </w:numPr>
        <w:spacing w:after="0"/>
        <w:ind w:left="851" w:hanging="425"/>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materiile prime, energia și combustibilii utilizați, c</w:t>
      </w:r>
      <w:r w:rsidR="00D72C9B">
        <w:rPr>
          <w:rStyle w:val="salnbdy"/>
          <w:rFonts w:ascii="Arial" w:hAnsi="Arial" w:cs="Arial"/>
          <w:color w:val="000000" w:themeColor="text1"/>
          <w:sz w:val="24"/>
          <w:szCs w:val="24"/>
          <w:bdr w:val="none" w:sz="0" w:space="0" w:color="auto" w:frame="1"/>
          <w:shd w:val="clear" w:color="auto" w:fill="FFFFFF"/>
        </w:rPr>
        <w:t xml:space="preserve">u modul de asigurare </w:t>
      </w:r>
      <w:r w:rsidR="007D5BED">
        <w:rPr>
          <w:rStyle w:val="salnbdy"/>
          <w:rFonts w:ascii="Arial" w:hAnsi="Arial" w:cs="Arial"/>
          <w:color w:val="000000" w:themeColor="text1"/>
          <w:sz w:val="24"/>
          <w:szCs w:val="24"/>
          <w:bdr w:val="none" w:sz="0" w:space="0" w:color="auto" w:frame="1"/>
          <w:shd w:val="clear" w:color="auto" w:fill="FFFFFF"/>
        </w:rPr>
        <w:t>a acestora :   combustibil  MOTORINA</w:t>
      </w:r>
      <w:r w:rsidR="00B02450">
        <w:rPr>
          <w:rStyle w:val="salnbdy"/>
          <w:rFonts w:ascii="Arial" w:hAnsi="Arial" w:cs="Arial"/>
          <w:color w:val="000000" w:themeColor="text1"/>
          <w:sz w:val="24"/>
          <w:szCs w:val="24"/>
          <w:bdr w:val="none" w:sz="0" w:space="0" w:color="auto" w:frame="1"/>
          <w:shd w:val="clear" w:color="auto" w:fill="FFFFFF"/>
        </w:rPr>
        <w:t xml:space="preserve">  cu  rezervor  din  plastic  de  capacitate  </w:t>
      </w:r>
      <w:r w:rsidR="00F97A78">
        <w:rPr>
          <w:rStyle w:val="salnbdy"/>
          <w:rFonts w:ascii="Arial" w:hAnsi="Arial" w:cs="Arial"/>
          <w:color w:val="000000" w:themeColor="text1"/>
          <w:sz w:val="24"/>
          <w:szCs w:val="24"/>
          <w:bdr w:val="none" w:sz="0" w:space="0" w:color="auto" w:frame="1"/>
          <w:shd w:val="clear" w:color="auto" w:fill="FFFFFF"/>
        </w:rPr>
        <w:t>1</w:t>
      </w:r>
      <w:r w:rsidR="00B02450">
        <w:rPr>
          <w:rStyle w:val="salnbdy"/>
          <w:rFonts w:ascii="Arial" w:hAnsi="Arial" w:cs="Arial"/>
          <w:color w:val="000000" w:themeColor="text1"/>
          <w:sz w:val="24"/>
          <w:szCs w:val="24"/>
          <w:bdr w:val="none" w:sz="0" w:space="0" w:color="auto" w:frame="1"/>
          <w:shd w:val="clear" w:color="auto" w:fill="FFFFFF"/>
        </w:rPr>
        <w:t>60 l,  amplasat  pe  platforma,  montat  in  interiorul  halei.</w:t>
      </w:r>
    </w:p>
    <w:p w:rsidR="006761F8" w:rsidRPr="00C8032D" w:rsidRDefault="006761F8" w:rsidP="00302B60">
      <w:pPr>
        <w:pStyle w:val="ListParagraph"/>
        <w:numPr>
          <w:ilvl w:val="2"/>
          <w:numId w:val="8"/>
        </w:numPr>
        <w:spacing w:after="0"/>
        <w:ind w:left="851" w:hanging="425"/>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racordarea la rețel</w:t>
      </w:r>
      <w:r w:rsidR="0047046C">
        <w:rPr>
          <w:rStyle w:val="salnbdy"/>
          <w:rFonts w:ascii="Arial" w:hAnsi="Arial" w:cs="Arial"/>
          <w:color w:val="000000" w:themeColor="text1"/>
          <w:sz w:val="24"/>
          <w:szCs w:val="24"/>
          <w:bdr w:val="none" w:sz="0" w:space="0" w:color="auto" w:frame="1"/>
          <w:shd w:val="clear" w:color="auto" w:fill="FFFFFF"/>
        </w:rPr>
        <w:t>ele utilitare existente în zonă – bransare  la  reteaua  electrica de</w:t>
      </w:r>
      <w:r w:rsidR="00FE0528">
        <w:rPr>
          <w:rStyle w:val="salnbdy"/>
          <w:rFonts w:ascii="Arial" w:hAnsi="Arial" w:cs="Arial"/>
          <w:color w:val="000000" w:themeColor="text1"/>
          <w:sz w:val="24"/>
          <w:szCs w:val="24"/>
          <w:bdr w:val="none" w:sz="0" w:space="0" w:color="auto" w:frame="1"/>
          <w:shd w:val="clear" w:color="auto" w:fill="FFFFFF"/>
        </w:rPr>
        <w:t xml:space="preserve">  joasa  tensiune  existent  in  zona</w:t>
      </w:r>
      <w:r w:rsidR="0047046C">
        <w:rPr>
          <w:rStyle w:val="salnbdy"/>
          <w:rFonts w:ascii="Arial" w:hAnsi="Arial" w:cs="Arial"/>
          <w:color w:val="000000" w:themeColor="text1"/>
          <w:sz w:val="24"/>
          <w:szCs w:val="24"/>
          <w:bdr w:val="none" w:sz="0" w:space="0" w:color="auto" w:frame="1"/>
          <w:shd w:val="clear" w:color="auto" w:fill="FFFFFF"/>
        </w:rPr>
        <w:t>. Alimentare  cu  apa</w:t>
      </w:r>
      <w:r w:rsidR="00B02450">
        <w:rPr>
          <w:rStyle w:val="salnbdy"/>
          <w:rFonts w:ascii="Arial" w:hAnsi="Arial" w:cs="Arial"/>
          <w:color w:val="000000" w:themeColor="text1"/>
          <w:sz w:val="24"/>
          <w:szCs w:val="24"/>
          <w:bdr w:val="none" w:sz="0" w:space="0" w:color="auto" w:frame="1"/>
          <w:shd w:val="clear" w:color="auto" w:fill="FFFFFF"/>
        </w:rPr>
        <w:t xml:space="preserve"> din  reteaua  SECOM,  asigurata  de  proprietarul  spatiului  iar</w:t>
      </w:r>
      <w:r w:rsidR="0047046C">
        <w:rPr>
          <w:rStyle w:val="salnbdy"/>
          <w:rFonts w:ascii="Arial" w:hAnsi="Arial" w:cs="Arial"/>
          <w:color w:val="000000" w:themeColor="text1"/>
          <w:sz w:val="24"/>
          <w:szCs w:val="24"/>
          <w:bdr w:val="none" w:sz="0" w:space="0" w:color="auto" w:frame="1"/>
          <w:shd w:val="clear" w:color="auto" w:fill="FFFFFF"/>
        </w:rPr>
        <w:t xml:space="preserve">  cana</w:t>
      </w:r>
      <w:r w:rsidR="00FE0528">
        <w:rPr>
          <w:rStyle w:val="salnbdy"/>
          <w:rFonts w:ascii="Arial" w:hAnsi="Arial" w:cs="Arial"/>
          <w:color w:val="000000" w:themeColor="text1"/>
          <w:sz w:val="24"/>
          <w:szCs w:val="24"/>
          <w:bdr w:val="none" w:sz="0" w:space="0" w:color="auto" w:frame="1"/>
          <w:shd w:val="clear" w:color="auto" w:fill="FFFFFF"/>
        </w:rPr>
        <w:t>lizare</w:t>
      </w:r>
      <w:r w:rsidR="00B02450">
        <w:rPr>
          <w:rStyle w:val="salnbdy"/>
          <w:rFonts w:ascii="Arial" w:hAnsi="Arial" w:cs="Arial"/>
          <w:color w:val="000000" w:themeColor="text1"/>
          <w:sz w:val="24"/>
          <w:szCs w:val="24"/>
          <w:bdr w:val="none" w:sz="0" w:space="0" w:color="auto" w:frame="1"/>
          <w:shd w:val="clear" w:color="auto" w:fill="FFFFFF"/>
        </w:rPr>
        <w:t>a</w:t>
      </w:r>
      <w:r w:rsidR="00FE0528">
        <w:rPr>
          <w:rStyle w:val="salnbdy"/>
          <w:rFonts w:ascii="Arial" w:hAnsi="Arial" w:cs="Arial"/>
          <w:color w:val="000000" w:themeColor="text1"/>
          <w:sz w:val="24"/>
          <w:szCs w:val="24"/>
          <w:bdr w:val="none" w:sz="0" w:space="0" w:color="auto" w:frame="1"/>
          <w:shd w:val="clear" w:color="auto" w:fill="FFFFFF"/>
        </w:rPr>
        <w:t xml:space="preserve">  in  reteaua  existent</w:t>
      </w:r>
      <w:r w:rsidR="002B70EB">
        <w:rPr>
          <w:rStyle w:val="salnbdy"/>
          <w:rFonts w:ascii="Arial" w:hAnsi="Arial" w:cs="Arial"/>
          <w:color w:val="000000" w:themeColor="text1"/>
          <w:sz w:val="24"/>
          <w:szCs w:val="24"/>
          <w:bdr w:val="none" w:sz="0" w:space="0" w:color="auto" w:frame="1"/>
          <w:shd w:val="clear" w:color="auto" w:fill="FFFFFF"/>
        </w:rPr>
        <w:t>a</w:t>
      </w:r>
      <w:r w:rsidR="007618CC">
        <w:rPr>
          <w:rStyle w:val="salnbdy"/>
          <w:rFonts w:ascii="Arial" w:hAnsi="Arial" w:cs="Arial"/>
          <w:color w:val="000000" w:themeColor="text1"/>
          <w:sz w:val="24"/>
          <w:szCs w:val="24"/>
          <w:bdr w:val="none" w:sz="0" w:space="0" w:color="auto" w:frame="1"/>
          <w:shd w:val="clear" w:color="auto" w:fill="FFFFFF"/>
        </w:rPr>
        <w:t xml:space="preserve">  in  incinta, tot  a  SECOM.</w:t>
      </w:r>
    </w:p>
    <w:p w:rsidR="006761F8" w:rsidRPr="00C8032D" w:rsidRDefault="006761F8" w:rsidP="00302B60">
      <w:pPr>
        <w:pStyle w:val="ListParagraph"/>
        <w:numPr>
          <w:ilvl w:val="2"/>
          <w:numId w:val="8"/>
        </w:numPr>
        <w:spacing w:after="0"/>
        <w:ind w:left="851" w:hanging="425"/>
        <w:jc w:val="both"/>
        <w:rPr>
          <w:rStyle w:val="salnbdy"/>
          <w:rFonts w:ascii="Arial" w:hAnsi="Arial" w:cs="Arial"/>
          <w:color w:val="000000" w:themeColor="text1"/>
          <w:sz w:val="24"/>
          <w:szCs w:val="24"/>
          <w:bdr w:val="none" w:sz="0" w:space="0" w:color="auto" w:frame="1"/>
          <w:shd w:val="clear" w:color="auto" w:fill="FFFFFF"/>
        </w:rPr>
      </w:pPr>
      <w:proofErr w:type="gramStart"/>
      <w:r w:rsidRPr="00C8032D">
        <w:rPr>
          <w:rStyle w:val="salnbdy"/>
          <w:rFonts w:ascii="Arial" w:hAnsi="Arial" w:cs="Arial"/>
          <w:color w:val="000000" w:themeColor="text1"/>
          <w:sz w:val="24"/>
          <w:szCs w:val="24"/>
          <w:bdr w:val="none" w:sz="0" w:space="0" w:color="auto" w:frame="1"/>
          <w:shd w:val="clear" w:color="auto" w:fill="FFFFFF"/>
        </w:rPr>
        <w:t>descrierea</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lucrărilor de refacere a amplasamentului în zona a</w:t>
      </w:r>
      <w:r w:rsidR="00A66C1F">
        <w:rPr>
          <w:rStyle w:val="salnbdy"/>
          <w:rFonts w:ascii="Arial" w:hAnsi="Arial" w:cs="Arial"/>
          <w:color w:val="000000" w:themeColor="text1"/>
          <w:sz w:val="24"/>
          <w:szCs w:val="24"/>
          <w:bdr w:val="none" w:sz="0" w:space="0" w:color="auto" w:frame="1"/>
          <w:shd w:val="clear" w:color="auto" w:fill="FFFFFF"/>
        </w:rPr>
        <w:t>fectată de execuția invest</w:t>
      </w:r>
      <w:r w:rsidR="00FE0528">
        <w:rPr>
          <w:rStyle w:val="salnbdy"/>
          <w:rFonts w:ascii="Arial" w:hAnsi="Arial" w:cs="Arial"/>
          <w:color w:val="000000" w:themeColor="text1"/>
          <w:sz w:val="24"/>
          <w:szCs w:val="24"/>
          <w:bdr w:val="none" w:sz="0" w:space="0" w:color="auto" w:frame="1"/>
          <w:shd w:val="clear" w:color="auto" w:fill="FFFFFF"/>
        </w:rPr>
        <w:t>iției : nu  este  cazul</w:t>
      </w:r>
      <w:r w:rsidR="00A66C1F">
        <w:rPr>
          <w:rStyle w:val="salnbdy"/>
          <w:rFonts w:ascii="Arial" w:hAnsi="Arial" w:cs="Arial"/>
          <w:color w:val="000000" w:themeColor="text1"/>
          <w:sz w:val="24"/>
          <w:szCs w:val="24"/>
          <w:bdr w:val="none" w:sz="0" w:space="0" w:color="auto" w:frame="1"/>
          <w:shd w:val="clear" w:color="auto" w:fill="FFFFFF"/>
        </w:rPr>
        <w:t>.</w:t>
      </w:r>
    </w:p>
    <w:p w:rsidR="006761F8" w:rsidRPr="00C8032D" w:rsidRDefault="00FE0528" w:rsidP="00302B60">
      <w:pPr>
        <w:pStyle w:val="ListParagraph"/>
        <w:numPr>
          <w:ilvl w:val="2"/>
          <w:numId w:val="8"/>
        </w:numPr>
        <w:spacing w:after="0"/>
        <w:ind w:left="851" w:hanging="425"/>
        <w:jc w:val="both"/>
        <w:rPr>
          <w:rStyle w:val="salnbdy"/>
          <w:rFonts w:ascii="Arial" w:hAnsi="Arial" w:cs="Arial"/>
          <w:color w:val="000000" w:themeColor="text1"/>
          <w:sz w:val="24"/>
          <w:szCs w:val="24"/>
          <w:bdr w:val="none" w:sz="0" w:space="0" w:color="auto" w:frame="1"/>
          <w:shd w:val="clear" w:color="auto" w:fill="FFFFFF"/>
        </w:rPr>
      </w:pPr>
      <w:r>
        <w:rPr>
          <w:rStyle w:val="salnbdy"/>
          <w:rFonts w:ascii="Arial" w:hAnsi="Arial" w:cs="Arial"/>
          <w:color w:val="000000" w:themeColor="text1"/>
          <w:sz w:val="24"/>
          <w:szCs w:val="24"/>
          <w:bdr w:val="none" w:sz="0" w:space="0" w:color="auto" w:frame="1"/>
          <w:shd w:val="clear" w:color="auto" w:fill="FFFFFF"/>
        </w:rPr>
        <w:t>căi noi de acces : din  DN 6</w:t>
      </w:r>
      <w:r w:rsidR="00A66C1F">
        <w:rPr>
          <w:rStyle w:val="salnbdy"/>
          <w:rFonts w:ascii="Arial" w:hAnsi="Arial" w:cs="Arial"/>
          <w:color w:val="000000" w:themeColor="text1"/>
          <w:sz w:val="24"/>
          <w:szCs w:val="24"/>
          <w:bdr w:val="none" w:sz="0" w:space="0" w:color="auto" w:frame="1"/>
          <w:shd w:val="clear" w:color="auto" w:fill="FFFFFF"/>
        </w:rPr>
        <w:t>,</w:t>
      </w:r>
      <w:r>
        <w:rPr>
          <w:rStyle w:val="salnbdy"/>
          <w:rFonts w:ascii="Arial" w:hAnsi="Arial" w:cs="Arial"/>
          <w:color w:val="000000" w:themeColor="text1"/>
          <w:sz w:val="24"/>
          <w:szCs w:val="24"/>
          <w:bdr w:val="none" w:sz="0" w:space="0" w:color="auto" w:frame="1"/>
          <w:shd w:val="clear" w:color="auto" w:fill="FFFFFF"/>
        </w:rPr>
        <w:t>in  incinta  MECAREX apoi pe  rampa  pana  in  incinerator</w:t>
      </w:r>
      <w:r w:rsidR="00A66C1F">
        <w:rPr>
          <w:rStyle w:val="salnbdy"/>
          <w:rFonts w:ascii="Arial" w:hAnsi="Arial" w:cs="Arial"/>
          <w:color w:val="000000" w:themeColor="text1"/>
          <w:sz w:val="24"/>
          <w:szCs w:val="24"/>
          <w:bdr w:val="none" w:sz="0" w:space="0" w:color="auto" w:frame="1"/>
          <w:shd w:val="clear" w:color="auto" w:fill="FFFFFF"/>
        </w:rPr>
        <w:t>.</w:t>
      </w:r>
    </w:p>
    <w:p w:rsidR="006761F8" w:rsidRPr="00C8032D" w:rsidRDefault="006761F8" w:rsidP="00302B60">
      <w:pPr>
        <w:pStyle w:val="ListParagraph"/>
        <w:numPr>
          <w:ilvl w:val="2"/>
          <w:numId w:val="8"/>
        </w:numPr>
        <w:spacing w:after="0"/>
        <w:ind w:left="851" w:hanging="425"/>
        <w:jc w:val="both"/>
        <w:rPr>
          <w:rStyle w:val="salnbdy"/>
          <w:rFonts w:ascii="Arial" w:hAnsi="Arial" w:cs="Arial"/>
          <w:color w:val="000000" w:themeColor="text1"/>
          <w:sz w:val="24"/>
          <w:szCs w:val="24"/>
          <w:bdr w:val="none" w:sz="0" w:space="0" w:color="auto" w:frame="1"/>
          <w:shd w:val="clear" w:color="auto" w:fill="FFFFFF"/>
        </w:rPr>
      </w:pPr>
      <w:proofErr w:type="gramStart"/>
      <w:r w:rsidRPr="00C8032D">
        <w:rPr>
          <w:rStyle w:val="salnbdy"/>
          <w:rFonts w:ascii="Arial" w:hAnsi="Arial" w:cs="Arial"/>
          <w:color w:val="000000" w:themeColor="text1"/>
          <w:sz w:val="24"/>
          <w:szCs w:val="24"/>
          <w:bdr w:val="none" w:sz="0" w:space="0" w:color="auto" w:frame="1"/>
          <w:shd w:val="clear" w:color="auto" w:fill="FFFFFF"/>
        </w:rPr>
        <w:t>resursele</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naturale folosit</w:t>
      </w:r>
      <w:r w:rsidR="00FE0528">
        <w:rPr>
          <w:rStyle w:val="salnbdy"/>
          <w:rFonts w:ascii="Arial" w:hAnsi="Arial" w:cs="Arial"/>
          <w:color w:val="000000" w:themeColor="text1"/>
          <w:sz w:val="24"/>
          <w:szCs w:val="24"/>
          <w:bdr w:val="none" w:sz="0" w:space="0" w:color="auto" w:frame="1"/>
          <w:shd w:val="clear" w:color="auto" w:fill="FFFFFF"/>
        </w:rPr>
        <w:t>e în construcție și funcționare – nu  este  cazul.</w:t>
      </w:r>
    </w:p>
    <w:p w:rsidR="006761F8" w:rsidRPr="00C8032D" w:rsidRDefault="006761F8" w:rsidP="00302B60">
      <w:pPr>
        <w:pStyle w:val="ListParagraph"/>
        <w:numPr>
          <w:ilvl w:val="2"/>
          <w:numId w:val="8"/>
        </w:numPr>
        <w:spacing w:after="0"/>
        <w:ind w:left="851" w:hanging="425"/>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 xml:space="preserve">metode </w:t>
      </w:r>
      <w:r w:rsidR="00A66C1F">
        <w:rPr>
          <w:rStyle w:val="salnbdy"/>
          <w:rFonts w:ascii="Arial" w:hAnsi="Arial" w:cs="Arial"/>
          <w:color w:val="000000" w:themeColor="text1"/>
          <w:sz w:val="24"/>
          <w:szCs w:val="24"/>
          <w:bdr w:val="none" w:sz="0" w:space="0" w:color="auto" w:frame="1"/>
          <w:shd w:val="clear" w:color="auto" w:fill="FFFFFF"/>
        </w:rPr>
        <w:t>folosite în construcție : material</w:t>
      </w:r>
      <w:r w:rsidR="00FE0528">
        <w:rPr>
          <w:rStyle w:val="salnbdy"/>
          <w:rFonts w:ascii="Arial" w:hAnsi="Arial" w:cs="Arial"/>
          <w:color w:val="000000" w:themeColor="text1"/>
          <w:sz w:val="24"/>
          <w:szCs w:val="24"/>
          <w:bdr w:val="none" w:sz="0" w:space="0" w:color="auto" w:frame="1"/>
          <w:shd w:val="clear" w:color="auto" w:fill="FFFFFF"/>
        </w:rPr>
        <w:t>e</w:t>
      </w:r>
      <w:r w:rsidR="00A66C1F">
        <w:rPr>
          <w:rStyle w:val="salnbdy"/>
          <w:rFonts w:ascii="Arial" w:hAnsi="Arial" w:cs="Arial"/>
          <w:color w:val="000000" w:themeColor="text1"/>
          <w:sz w:val="24"/>
          <w:szCs w:val="24"/>
          <w:bdr w:val="none" w:sz="0" w:space="0" w:color="auto" w:frame="1"/>
          <w:shd w:val="clear" w:color="auto" w:fill="FFFFFF"/>
        </w:rPr>
        <w:t xml:space="preserve">  aduse  pe  a</w:t>
      </w:r>
      <w:r w:rsidR="00E31F2A">
        <w:rPr>
          <w:rStyle w:val="salnbdy"/>
          <w:rFonts w:ascii="Arial" w:hAnsi="Arial" w:cs="Arial"/>
          <w:color w:val="000000" w:themeColor="text1"/>
          <w:sz w:val="24"/>
          <w:szCs w:val="24"/>
          <w:bdr w:val="none" w:sz="0" w:space="0" w:color="auto" w:frame="1"/>
          <w:shd w:val="clear" w:color="auto" w:fill="FFFFFF"/>
        </w:rPr>
        <w:t>mplasament  cu  utilaje  specific</w:t>
      </w:r>
      <w:r w:rsidR="00A66C1F">
        <w:rPr>
          <w:rStyle w:val="salnbdy"/>
          <w:rFonts w:ascii="Arial" w:hAnsi="Arial" w:cs="Arial"/>
          <w:color w:val="000000" w:themeColor="text1"/>
          <w:sz w:val="24"/>
          <w:szCs w:val="24"/>
          <w:bdr w:val="none" w:sz="0" w:space="0" w:color="auto" w:frame="1"/>
          <w:shd w:val="clear" w:color="auto" w:fill="FFFFFF"/>
        </w:rPr>
        <w:t>e</w:t>
      </w:r>
      <w:r w:rsidRPr="00C8032D">
        <w:rPr>
          <w:rStyle w:val="salnbdy"/>
          <w:rFonts w:ascii="Arial" w:hAnsi="Arial" w:cs="Arial"/>
          <w:color w:val="000000" w:themeColor="text1"/>
          <w:sz w:val="24"/>
          <w:szCs w:val="24"/>
          <w:bdr w:val="none" w:sz="0" w:space="0" w:color="auto" w:frame="1"/>
          <w:shd w:val="clear" w:color="auto" w:fill="FFFFFF"/>
        </w:rPr>
        <w:t>;</w:t>
      </w:r>
    </w:p>
    <w:p w:rsidR="006761F8" w:rsidRPr="00C8032D" w:rsidRDefault="006761F8" w:rsidP="00302B60">
      <w:pPr>
        <w:pStyle w:val="ListParagraph"/>
        <w:numPr>
          <w:ilvl w:val="2"/>
          <w:numId w:val="8"/>
        </w:numPr>
        <w:spacing w:after="0"/>
        <w:ind w:left="851" w:hanging="425"/>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planul de execuție, cuprinzând faza de construcție, punerea în funcțiune, exploatare, refacere și folosire ulterioară;</w:t>
      </w:r>
    </w:p>
    <w:p w:rsidR="006761F8" w:rsidRPr="00C8032D" w:rsidRDefault="006761F8" w:rsidP="00302B60">
      <w:pPr>
        <w:pStyle w:val="ListParagraph"/>
        <w:numPr>
          <w:ilvl w:val="2"/>
          <w:numId w:val="8"/>
        </w:numPr>
        <w:spacing w:after="0"/>
        <w:ind w:left="851" w:hanging="425"/>
        <w:jc w:val="both"/>
        <w:rPr>
          <w:rStyle w:val="salnbdy"/>
          <w:rFonts w:ascii="Arial" w:hAnsi="Arial" w:cs="Arial"/>
          <w:color w:val="000000" w:themeColor="text1"/>
          <w:sz w:val="24"/>
          <w:szCs w:val="24"/>
          <w:bdr w:val="none" w:sz="0" w:space="0" w:color="auto" w:frame="1"/>
          <w:shd w:val="clear" w:color="auto" w:fill="FFFFFF"/>
        </w:rPr>
      </w:pPr>
      <w:proofErr w:type="gramStart"/>
      <w:r w:rsidRPr="00C8032D">
        <w:rPr>
          <w:rStyle w:val="salnbdy"/>
          <w:rFonts w:ascii="Arial" w:hAnsi="Arial" w:cs="Arial"/>
          <w:color w:val="000000" w:themeColor="text1"/>
          <w:sz w:val="24"/>
          <w:szCs w:val="24"/>
          <w:bdr w:val="none" w:sz="0" w:space="0" w:color="auto" w:frame="1"/>
          <w:shd w:val="clear" w:color="auto" w:fill="FFFFFF"/>
        </w:rPr>
        <w:t>relația</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cu alte pro</w:t>
      </w:r>
      <w:r w:rsidR="00A66C1F">
        <w:rPr>
          <w:rStyle w:val="salnbdy"/>
          <w:rFonts w:ascii="Arial" w:hAnsi="Arial" w:cs="Arial"/>
          <w:color w:val="000000" w:themeColor="text1"/>
          <w:sz w:val="24"/>
          <w:szCs w:val="24"/>
          <w:bdr w:val="none" w:sz="0" w:space="0" w:color="auto" w:frame="1"/>
          <w:shd w:val="clear" w:color="auto" w:fill="FFFFFF"/>
        </w:rPr>
        <w:t>iecte existente sau planificate – nu  este  cazul.</w:t>
      </w:r>
    </w:p>
    <w:p w:rsidR="006761F8" w:rsidRPr="00C8032D" w:rsidRDefault="006761F8" w:rsidP="00302B60">
      <w:pPr>
        <w:pStyle w:val="ListParagraph"/>
        <w:numPr>
          <w:ilvl w:val="2"/>
          <w:numId w:val="8"/>
        </w:numPr>
        <w:spacing w:after="0"/>
        <w:ind w:left="851" w:hanging="425"/>
        <w:jc w:val="both"/>
        <w:rPr>
          <w:rStyle w:val="salnbdy"/>
          <w:rFonts w:ascii="Arial" w:hAnsi="Arial" w:cs="Arial"/>
          <w:color w:val="000000" w:themeColor="text1"/>
          <w:sz w:val="24"/>
          <w:szCs w:val="24"/>
          <w:bdr w:val="none" w:sz="0" w:space="0" w:color="auto" w:frame="1"/>
          <w:shd w:val="clear" w:color="auto" w:fill="FFFFFF"/>
        </w:rPr>
      </w:pPr>
      <w:proofErr w:type="gramStart"/>
      <w:r w:rsidRPr="00C8032D">
        <w:rPr>
          <w:rStyle w:val="salnbdy"/>
          <w:rFonts w:ascii="Arial" w:hAnsi="Arial" w:cs="Arial"/>
          <w:color w:val="000000" w:themeColor="text1"/>
          <w:sz w:val="24"/>
          <w:szCs w:val="24"/>
          <w:bdr w:val="none" w:sz="0" w:space="0" w:color="auto" w:frame="1"/>
          <w:shd w:val="clear" w:color="auto" w:fill="FFFFFF"/>
        </w:rPr>
        <w:t>alte</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activități care pot apărea ca urmare a proiectului (de exemplu, extragerea de agregate, asigurarea unor noi surse de apă, surse sau linii de transport al energiei, creșterea numărului de locuințe, eliminare</w:t>
      </w:r>
      <w:r w:rsidR="00FE0528">
        <w:rPr>
          <w:rStyle w:val="salnbdy"/>
          <w:rFonts w:ascii="Arial" w:hAnsi="Arial" w:cs="Arial"/>
          <w:color w:val="000000" w:themeColor="text1"/>
          <w:sz w:val="24"/>
          <w:szCs w:val="24"/>
          <w:bdr w:val="none" w:sz="0" w:space="0" w:color="auto" w:frame="1"/>
          <w:shd w:val="clear" w:color="auto" w:fill="FFFFFF"/>
        </w:rPr>
        <w:t>a apelor uzate și a deșeurilor) – nu  este  cazul.</w:t>
      </w:r>
    </w:p>
    <w:p w:rsidR="00C8032D" w:rsidRPr="00C8032D" w:rsidRDefault="00C8032D" w:rsidP="00C8032D">
      <w:pPr>
        <w:pStyle w:val="ListParagraph"/>
        <w:spacing w:after="0"/>
        <w:ind w:left="851"/>
        <w:jc w:val="both"/>
        <w:rPr>
          <w:rStyle w:val="salnbdy"/>
          <w:rFonts w:ascii="Arial" w:hAnsi="Arial" w:cs="Arial"/>
          <w:color w:val="000000" w:themeColor="text1"/>
          <w:sz w:val="24"/>
          <w:szCs w:val="24"/>
          <w:bdr w:val="none" w:sz="0" w:space="0" w:color="auto" w:frame="1"/>
          <w:shd w:val="clear" w:color="auto" w:fill="FFFFFF"/>
        </w:rPr>
      </w:pPr>
    </w:p>
    <w:p w:rsidR="006761F8" w:rsidRPr="00C8032D" w:rsidRDefault="006761F8" w:rsidP="006761F8">
      <w:pPr>
        <w:spacing w:after="0"/>
        <w:ind w:left="426" w:hanging="426"/>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b/>
          <w:color w:val="000000" w:themeColor="text1"/>
          <w:sz w:val="24"/>
          <w:szCs w:val="24"/>
          <w:bdr w:val="none" w:sz="0" w:space="0" w:color="auto" w:frame="1"/>
          <w:shd w:val="clear" w:color="auto" w:fill="FFFFFF"/>
        </w:rPr>
        <w:t>IV</w:t>
      </w:r>
      <w:r w:rsidRPr="00C8032D">
        <w:rPr>
          <w:rStyle w:val="salnbdy"/>
          <w:rFonts w:ascii="Arial" w:hAnsi="Arial" w:cs="Arial"/>
          <w:color w:val="000000" w:themeColor="text1"/>
          <w:sz w:val="24"/>
          <w:szCs w:val="24"/>
          <w:bdr w:val="none" w:sz="0" w:space="0" w:color="auto" w:frame="1"/>
          <w:shd w:val="clear" w:color="auto" w:fill="FFFFFF"/>
        </w:rPr>
        <w:t xml:space="preserve">. Descrierea lucrărilor de demolare </w:t>
      </w:r>
      <w:proofErr w:type="gramStart"/>
      <w:r w:rsidRPr="00C8032D">
        <w:rPr>
          <w:rStyle w:val="salnbdy"/>
          <w:rFonts w:ascii="Arial" w:hAnsi="Arial" w:cs="Arial"/>
          <w:color w:val="000000" w:themeColor="text1"/>
          <w:sz w:val="24"/>
          <w:szCs w:val="24"/>
          <w:bdr w:val="none" w:sz="0" w:space="0" w:color="auto" w:frame="1"/>
          <w:shd w:val="clear" w:color="auto" w:fill="FFFFFF"/>
        </w:rPr>
        <w:t>necesare</w:t>
      </w:r>
      <w:r w:rsidR="00A66C1F">
        <w:rPr>
          <w:rStyle w:val="salnbdy"/>
          <w:rFonts w:ascii="Arial" w:hAnsi="Arial" w:cs="Arial"/>
          <w:color w:val="000000" w:themeColor="text1"/>
          <w:sz w:val="24"/>
          <w:szCs w:val="24"/>
          <w:bdr w:val="none" w:sz="0" w:space="0" w:color="auto" w:frame="1"/>
          <w:shd w:val="clear" w:color="auto" w:fill="FFFFFF"/>
        </w:rPr>
        <w:t xml:space="preserve"> </w:t>
      </w:r>
      <w:r w:rsidRPr="00C8032D">
        <w:rPr>
          <w:rStyle w:val="salnbdy"/>
          <w:rFonts w:ascii="Arial" w:hAnsi="Arial" w:cs="Arial"/>
          <w:color w:val="000000" w:themeColor="text1"/>
          <w:sz w:val="24"/>
          <w:szCs w:val="24"/>
          <w:bdr w:val="none" w:sz="0" w:space="0" w:color="auto" w:frame="1"/>
          <w:shd w:val="clear" w:color="auto" w:fill="FFFFFF"/>
        </w:rPr>
        <w:t>:</w:t>
      </w:r>
      <w:proofErr w:type="gramEnd"/>
      <w:r w:rsidR="00A66C1F">
        <w:rPr>
          <w:rStyle w:val="salnbdy"/>
          <w:rFonts w:ascii="Arial" w:hAnsi="Arial" w:cs="Arial"/>
          <w:color w:val="000000" w:themeColor="text1"/>
          <w:sz w:val="24"/>
          <w:szCs w:val="24"/>
          <w:bdr w:val="none" w:sz="0" w:space="0" w:color="auto" w:frame="1"/>
          <w:shd w:val="clear" w:color="auto" w:fill="FFFFFF"/>
        </w:rPr>
        <w:t xml:space="preserve"> nu  este  cazul.</w:t>
      </w:r>
    </w:p>
    <w:p w:rsidR="006761F8" w:rsidRDefault="006761F8" w:rsidP="006761F8">
      <w:pPr>
        <w:spacing w:after="0"/>
        <w:ind w:left="426" w:hanging="426"/>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b/>
          <w:color w:val="000000" w:themeColor="text1"/>
          <w:sz w:val="24"/>
          <w:szCs w:val="24"/>
          <w:bdr w:val="none" w:sz="0" w:space="0" w:color="auto" w:frame="1"/>
          <w:shd w:val="clear" w:color="auto" w:fill="FFFFFF"/>
        </w:rPr>
        <w:t>V</w:t>
      </w:r>
      <w:r w:rsidRPr="00C8032D">
        <w:rPr>
          <w:rStyle w:val="salnbdy"/>
          <w:rFonts w:ascii="Arial" w:hAnsi="Arial" w:cs="Arial"/>
          <w:color w:val="000000" w:themeColor="text1"/>
          <w:sz w:val="24"/>
          <w:szCs w:val="24"/>
          <w:bdr w:val="none" w:sz="0" w:space="0" w:color="auto" w:frame="1"/>
          <w:shd w:val="clear" w:color="auto" w:fill="FFFFFF"/>
        </w:rPr>
        <w:t>. Descrierea amplasării proiectului:</w:t>
      </w:r>
    </w:p>
    <w:p w:rsidR="00CA3194" w:rsidRDefault="00CA3194" w:rsidP="006761F8">
      <w:pPr>
        <w:spacing w:after="0"/>
        <w:ind w:left="426" w:hanging="426"/>
        <w:jc w:val="both"/>
        <w:rPr>
          <w:rStyle w:val="salnbdy"/>
          <w:rFonts w:ascii="Arial" w:hAnsi="Arial" w:cs="Arial"/>
          <w:color w:val="000000" w:themeColor="text1"/>
          <w:sz w:val="24"/>
          <w:szCs w:val="24"/>
          <w:bdr w:val="none" w:sz="0" w:space="0" w:color="auto" w:frame="1"/>
          <w:shd w:val="clear" w:color="auto" w:fill="FFFFFF"/>
        </w:rPr>
      </w:pPr>
      <w:r>
        <w:rPr>
          <w:rStyle w:val="salnbdy"/>
          <w:rFonts w:ascii="Arial" w:hAnsi="Arial" w:cs="Arial"/>
          <w:b/>
          <w:color w:val="000000" w:themeColor="text1"/>
          <w:sz w:val="24"/>
          <w:szCs w:val="24"/>
          <w:bdr w:val="none" w:sz="0" w:space="0" w:color="auto" w:frame="1"/>
          <w:shd w:val="clear" w:color="auto" w:fill="FFFFFF"/>
        </w:rPr>
        <w:t xml:space="preserve">      </w:t>
      </w:r>
      <w:r>
        <w:rPr>
          <w:rStyle w:val="salnbdy"/>
          <w:rFonts w:ascii="Arial" w:hAnsi="Arial" w:cs="Arial"/>
          <w:color w:val="000000" w:themeColor="text1"/>
          <w:sz w:val="24"/>
          <w:szCs w:val="24"/>
          <w:bdr w:val="none" w:sz="0" w:space="0" w:color="auto" w:frame="1"/>
          <w:shd w:val="clear" w:color="auto" w:fill="FFFFFF"/>
        </w:rPr>
        <w:t>In conformitate cu PUG-ul orasului aprobat in anul 2011 puctul de lucru se afla in zona indusrtiala su-</w:t>
      </w:r>
      <w:proofErr w:type="gramStart"/>
      <w:r>
        <w:rPr>
          <w:rStyle w:val="salnbdy"/>
          <w:rFonts w:ascii="Arial" w:hAnsi="Arial" w:cs="Arial"/>
          <w:color w:val="000000" w:themeColor="text1"/>
          <w:sz w:val="24"/>
          <w:szCs w:val="24"/>
          <w:bdr w:val="none" w:sz="0" w:space="0" w:color="auto" w:frame="1"/>
          <w:shd w:val="clear" w:color="auto" w:fill="FFFFFF"/>
        </w:rPr>
        <w:t>vest  a</w:t>
      </w:r>
      <w:proofErr w:type="gramEnd"/>
      <w:r>
        <w:rPr>
          <w:rStyle w:val="salnbdy"/>
          <w:rFonts w:ascii="Arial" w:hAnsi="Arial" w:cs="Arial"/>
          <w:color w:val="000000" w:themeColor="text1"/>
          <w:sz w:val="24"/>
          <w:szCs w:val="24"/>
          <w:bdr w:val="none" w:sz="0" w:space="0" w:color="auto" w:frame="1"/>
          <w:shd w:val="clear" w:color="auto" w:fill="FFFFFF"/>
        </w:rPr>
        <w:t xml:space="preserve"> orasului.</w:t>
      </w:r>
    </w:p>
    <w:p w:rsidR="007618CC" w:rsidRPr="007618CC" w:rsidRDefault="007618CC" w:rsidP="006761F8">
      <w:pPr>
        <w:spacing w:after="0"/>
        <w:ind w:left="426" w:hanging="426"/>
        <w:jc w:val="both"/>
        <w:rPr>
          <w:rStyle w:val="salnbdy"/>
          <w:rFonts w:ascii="Arial" w:hAnsi="Arial" w:cs="Arial"/>
          <w:color w:val="000000" w:themeColor="text1"/>
          <w:sz w:val="24"/>
          <w:szCs w:val="24"/>
          <w:bdr w:val="none" w:sz="0" w:space="0" w:color="auto" w:frame="1"/>
          <w:shd w:val="clear" w:color="auto" w:fill="FFFFFF"/>
        </w:rPr>
      </w:pPr>
      <w:r w:rsidRPr="007618CC">
        <w:rPr>
          <w:rStyle w:val="salnbdy"/>
          <w:rFonts w:ascii="Arial" w:hAnsi="Arial" w:cs="Arial"/>
          <w:b/>
          <w:color w:val="000000" w:themeColor="text1"/>
          <w:sz w:val="24"/>
          <w:szCs w:val="24"/>
          <w:bdr w:val="none" w:sz="0" w:space="0" w:color="auto" w:frame="1"/>
          <w:shd w:val="clear" w:color="auto" w:fill="FFFFFF"/>
        </w:rPr>
        <w:t xml:space="preserve">    </w:t>
      </w:r>
      <w:r>
        <w:rPr>
          <w:rStyle w:val="salnbdy"/>
          <w:rFonts w:ascii="Arial" w:hAnsi="Arial" w:cs="Arial"/>
          <w:b/>
          <w:color w:val="000000" w:themeColor="text1"/>
          <w:sz w:val="24"/>
          <w:szCs w:val="24"/>
          <w:bdr w:val="none" w:sz="0" w:space="0" w:color="auto" w:frame="1"/>
          <w:shd w:val="clear" w:color="auto" w:fill="FFFFFF"/>
        </w:rPr>
        <w:t>-</w:t>
      </w:r>
      <w:r w:rsidRPr="007618CC">
        <w:rPr>
          <w:rStyle w:val="salnbdy"/>
          <w:rFonts w:ascii="Arial" w:hAnsi="Arial" w:cs="Arial"/>
          <w:b/>
          <w:color w:val="000000" w:themeColor="text1"/>
          <w:sz w:val="24"/>
          <w:szCs w:val="24"/>
          <w:bdr w:val="none" w:sz="0" w:space="0" w:color="auto" w:frame="1"/>
          <w:shd w:val="clear" w:color="auto" w:fill="FFFFFF"/>
        </w:rPr>
        <w:t>-</w:t>
      </w:r>
      <w:r>
        <w:rPr>
          <w:rStyle w:val="salnbdy"/>
          <w:rFonts w:ascii="Arial" w:hAnsi="Arial" w:cs="Arial"/>
          <w:b/>
          <w:color w:val="000000" w:themeColor="text1"/>
          <w:sz w:val="24"/>
          <w:szCs w:val="24"/>
          <w:bdr w:val="none" w:sz="0" w:space="0" w:color="auto" w:frame="1"/>
          <w:shd w:val="clear" w:color="auto" w:fill="FFFFFF"/>
        </w:rPr>
        <w:t xml:space="preserve">  </w:t>
      </w:r>
      <w:r w:rsidRPr="007618CC">
        <w:rPr>
          <w:rStyle w:val="salnbdy"/>
          <w:rFonts w:ascii="Arial" w:hAnsi="Arial" w:cs="Arial"/>
          <w:color w:val="000000" w:themeColor="text1"/>
          <w:sz w:val="24"/>
          <w:szCs w:val="24"/>
          <w:bdr w:val="none" w:sz="0" w:space="0" w:color="auto" w:frame="1"/>
          <w:shd w:val="clear" w:color="auto" w:fill="FFFFFF"/>
        </w:rPr>
        <w:t>Ca  vecinatati</w:t>
      </w:r>
      <w:r>
        <w:rPr>
          <w:rStyle w:val="salnbdy"/>
          <w:rFonts w:ascii="Arial" w:hAnsi="Arial" w:cs="Arial"/>
          <w:color w:val="000000" w:themeColor="text1"/>
          <w:sz w:val="24"/>
          <w:szCs w:val="24"/>
          <w:bdr w:val="none" w:sz="0" w:space="0" w:color="auto" w:frame="1"/>
          <w:shd w:val="clear" w:color="auto" w:fill="FFFFFF"/>
        </w:rPr>
        <w:t>,  in  zona  mai  functioneaza  firmele: CASIVAL, TDM, STEFANIA,     CASA  FIERULUI  FORJAT, ROBSYLV, sa.</w:t>
      </w:r>
    </w:p>
    <w:p w:rsidR="006761F8" w:rsidRPr="00C8032D" w:rsidRDefault="006761F8" w:rsidP="00302B60">
      <w:pPr>
        <w:pStyle w:val="ListParagraph"/>
        <w:numPr>
          <w:ilvl w:val="2"/>
          <w:numId w:val="10"/>
        </w:numPr>
        <w:spacing w:after="0"/>
        <w:ind w:left="567" w:hanging="283"/>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distanța față de granițe pentru proiectele care cad sub incidența Convenției privind evaluarea impactului asupra mediului în context transfrontieră, adoptată la Espoo la 25 februarie 1991, ratificată prin Legea nr. 22/2001, cu completările ulterioare;</w:t>
      </w:r>
    </w:p>
    <w:p w:rsidR="006761F8" w:rsidRPr="00C8032D" w:rsidRDefault="006761F8" w:rsidP="00302B60">
      <w:pPr>
        <w:pStyle w:val="ListParagraph"/>
        <w:numPr>
          <w:ilvl w:val="2"/>
          <w:numId w:val="10"/>
        </w:numPr>
        <w:spacing w:after="0"/>
        <w:ind w:left="567" w:hanging="283"/>
        <w:jc w:val="both"/>
        <w:rPr>
          <w:rStyle w:val="salnbdy"/>
          <w:rFonts w:ascii="Arial" w:hAnsi="Arial" w:cs="Arial"/>
          <w:color w:val="000000" w:themeColor="text1"/>
          <w:sz w:val="24"/>
          <w:szCs w:val="24"/>
          <w:bdr w:val="none" w:sz="0" w:space="0" w:color="auto" w:frame="1"/>
          <w:shd w:val="clear" w:color="auto" w:fill="FFFFFF"/>
        </w:rPr>
      </w:pPr>
      <w:proofErr w:type="gramStart"/>
      <w:r w:rsidRPr="00C8032D">
        <w:rPr>
          <w:rStyle w:val="salnbdy"/>
          <w:rFonts w:ascii="Arial" w:hAnsi="Arial" w:cs="Arial"/>
          <w:color w:val="000000" w:themeColor="text1"/>
          <w:sz w:val="24"/>
          <w:szCs w:val="24"/>
          <w:bdr w:val="none" w:sz="0" w:space="0" w:color="auto" w:frame="1"/>
          <w:shd w:val="clear" w:color="auto" w:fill="FFFFFF"/>
        </w:rPr>
        <w:t>localizarea</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w:t>
      </w:r>
      <w:r w:rsidRPr="00C8032D">
        <w:rPr>
          <w:rStyle w:val="salnbdy"/>
          <w:rFonts w:ascii="Arial" w:hAnsi="Arial" w:cs="Arial"/>
          <w:color w:val="000000" w:themeColor="text1"/>
          <w:sz w:val="24"/>
          <w:szCs w:val="24"/>
          <w:bdr w:val="none" w:sz="0" w:space="0" w:color="auto" w:frame="1"/>
          <w:shd w:val="clear" w:color="auto" w:fill="FFFFFF"/>
        </w:rPr>
        <w:lastRenderedPageBreak/>
        <w:t>arheologic și declararea unor situri arheologice ca zone de interes național, republicată, cu modifică</w:t>
      </w:r>
      <w:r w:rsidR="00FE0528">
        <w:rPr>
          <w:rStyle w:val="salnbdy"/>
          <w:rFonts w:ascii="Arial" w:hAnsi="Arial" w:cs="Arial"/>
          <w:color w:val="000000" w:themeColor="text1"/>
          <w:sz w:val="24"/>
          <w:szCs w:val="24"/>
          <w:bdr w:val="none" w:sz="0" w:space="0" w:color="auto" w:frame="1"/>
          <w:shd w:val="clear" w:color="auto" w:fill="FFFFFF"/>
        </w:rPr>
        <w:t xml:space="preserve">rile și completările ulterioare – </w:t>
      </w:r>
      <w:proofErr w:type="gramStart"/>
      <w:r w:rsidR="00FE0528">
        <w:rPr>
          <w:rStyle w:val="salnbdy"/>
          <w:rFonts w:ascii="Arial" w:hAnsi="Arial" w:cs="Arial"/>
          <w:color w:val="000000" w:themeColor="text1"/>
          <w:sz w:val="24"/>
          <w:szCs w:val="24"/>
          <w:bdr w:val="none" w:sz="0" w:space="0" w:color="auto" w:frame="1"/>
          <w:shd w:val="clear" w:color="auto" w:fill="FFFFFF"/>
        </w:rPr>
        <w:t>nu  este</w:t>
      </w:r>
      <w:proofErr w:type="gramEnd"/>
      <w:r w:rsidR="00FE0528">
        <w:rPr>
          <w:rStyle w:val="salnbdy"/>
          <w:rFonts w:ascii="Arial" w:hAnsi="Arial" w:cs="Arial"/>
          <w:color w:val="000000" w:themeColor="text1"/>
          <w:sz w:val="24"/>
          <w:szCs w:val="24"/>
          <w:bdr w:val="none" w:sz="0" w:space="0" w:color="auto" w:frame="1"/>
          <w:shd w:val="clear" w:color="auto" w:fill="FFFFFF"/>
        </w:rPr>
        <w:t xml:space="preserve">  cazul.</w:t>
      </w:r>
    </w:p>
    <w:p w:rsidR="006761F8" w:rsidRPr="00C8032D" w:rsidRDefault="006761F8" w:rsidP="00302B60">
      <w:pPr>
        <w:pStyle w:val="ListParagraph"/>
        <w:numPr>
          <w:ilvl w:val="2"/>
          <w:numId w:val="10"/>
        </w:numPr>
        <w:spacing w:after="0"/>
        <w:ind w:left="567" w:hanging="283"/>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hărți, fotografii ale amplasamentului care pot oferi informații privind caracteristicile fizice ale mediului, atât naturale, cât și artificiale, și alte informații privind:</w:t>
      </w:r>
    </w:p>
    <w:p w:rsidR="006761F8" w:rsidRPr="00C8032D" w:rsidRDefault="006761F8" w:rsidP="00302B60">
      <w:pPr>
        <w:pStyle w:val="ListParagraph"/>
        <w:numPr>
          <w:ilvl w:val="1"/>
          <w:numId w:val="11"/>
        </w:numPr>
        <w:spacing w:after="0"/>
        <w:ind w:left="1134" w:hanging="425"/>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folosințele actuale și planificate ale terenului atât pe amplasament, câ</w:t>
      </w:r>
      <w:r w:rsidR="000E1118">
        <w:rPr>
          <w:rStyle w:val="salnbdy"/>
          <w:rFonts w:ascii="Arial" w:hAnsi="Arial" w:cs="Arial"/>
          <w:color w:val="000000" w:themeColor="text1"/>
          <w:sz w:val="24"/>
          <w:szCs w:val="24"/>
          <w:bdr w:val="none" w:sz="0" w:space="0" w:color="auto" w:frame="1"/>
          <w:shd w:val="clear" w:color="auto" w:fill="FFFFFF"/>
        </w:rPr>
        <w:t xml:space="preserve">t și pe zone adiacente acestuia – </w:t>
      </w:r>
      <w:r w:rsidR="00E31F2A">
        <w:rPr>
          <w:rStyle w:val="salnbdy"/>
          <w:rFonts w:ascii="Arial" w:hAnsi="Arial" w:cs="Arial"/>
          <w:color w:val="000000" w:themeColor="text1"/>
          <w:sz w:val="24"/>
          <w:szCs w:val="24"/>
          <w:bdr w:val="none" w:sz="0" w:space="0" w:color="auto" w:frame="1"/>
          <w:shd w:val="clear" w:color="auto" w:fill="FFFFFF"/>
        </w:rPr>
        <w:t>zona  industriala  cu  hale  si  depozite</w:t>
      </w:r>
      <w:r w:rsidR="00FE0528">
        <w:rPr>
          <w:rStyle w:val="salnbdy"/>
          <w:rFonts w:ascii="Arial" w:hAnsi="Arial" w:cs="Arial"/>
          <w:color w:val="000000" w:themeColor="text1"/>
          <w:sz w:val="24"/>
          <w:szCs w:val="24"/>
          <w:bdr w:val="none" w:sz="0" w:space="0" w:color="auto" w:frame="1"/>
          <w:shd w:val="clear" w:color="auto" w:fill="FFFFFF"/>
        </w:rPr>
        <w:t xml:space="preserve"> – nu  este  cazul.</w:t>
      </w:r>
      <w:r w:rsidR="001422A3">
        <w:rPr>
          <w:rStyle w:val="salnbdy"/>
          <w:rFonts w:ascii="Arial" w:hAnsi="Arial" w:cs="Arial"/>
          <w:color w:val="000000" w:themeColor="text1"/>
          <w:sz w:val="24"/>
          <w:szCs w:val="24"/>
          <w:bdr w:val="none" w:sz="0" w:space="0" w:color="auto" w:frame="1"/>
          <w:shd w:val="clear" w:color="auto" w:fill="FFFFFF"/>
        </w:rPr>
        <w:t xml:space="preserve"> Pe  o  raza</w:t>
      </w:r>
      <w:r w:rsidR="007D5BED">
        <w:rPr>
          <w:rStyle w:val="salnbdy"/>
          <w:rFonts w:ascii="Arial" w:hAnsi="Arial" w:cs="Arial"/>
          <w:color w:val="000000" w:themeColor="text1"/>
          <w:sz w:val="24"/>
          <w:szCs w:val="24"/>
          <w:bdr w:val="none" w:sz="0" w:space="0" w:color="auto" w:frame="1"/>
          <w:shd w:val="clear" w:color="auto" w:fill="FFFFFF"/>
        </w:rPr>
        <w:t xml:space="preserve">  de  500 m  nu  se  afla  nici o</w:t>
      </w:r>
      <w:r w:rsidR="001422A3">
        <w:rPr>
          <w:rStyle w:val="salnbdy"/>
          <w:rFonts w:ascii="Arial" w:hAnsi="Arial" w:cs="Arial"/>
          <w:color w:val="000000" w:themeColor="text1"/>
          <w:sz w:val="24"/>
          <w:szCs w:val="24"/>
          <w:bdr w:val="none" w:sz="0" w:space="0" w:color="auto" w:frame="1"/>
          <w:shd w:val="clear" w:color="auto" w:fill="FFFFFF"/>
        </w:rPr>
        <w:t xml:space="preserve">  zona  de  locuit.</w:t>
      </w:r>
    </w:p>
    <w:p w:rsidR="006761F8" w:rsidRPr="00C8032D" w:rsidRDefault="006761F8" w:rsidP="00302B60">
      <w:pPr>
        <w:pStyle w:val="ListParagraph"/>
        <w:numPr>
          <w:ilvl w:val="1"/>
          <w:numId w:val="11"/>
        </w:numPr>
        <w:spacing w:after="0"/>
        <w:ind w:left="1134" w:hanging="425"/>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politici de zonare și de folosire a terenului;</w:t>
      </w:r>
    </w:p>
    <w:p w:rsidR="006761F8" w:rsidRPr="00C8032D" w:rsidRDefault="006761F8" w:rsidP="00302B60">
      <w:pPr>
        <w:pStyle w:val="ListParagraph"/>
        <w:numPr>
          <w:ilvl w:val="1"/>
          <w:numId w:val="11"/>
        </w:numPr>
        <w:spacing w:after="0"/>
        <w:ind w:left="1134" w:hanging="425"/>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arealele sensibile;</w:t>
      </w:r>
    </w:p>
    <w:p w:rsidR="006761F8" w:rsidRPr="00C8032D" w:rsidRDefault="006761F8" w:rsidP="00302B60">
      <w:pPr>
        <w:pStyle w:val="ListParagraph"/>
        <w:numPr>
          <w:ilvl w:val="2"/>
          <w:numId w:val="12"/>
        </w:numPr>
        <w:spacing w:after="0"/>
        <w:ind w:left="1560" w:hanging="426"/>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coordonatele geografice ale amplasamentului proiectului, care vor fi prezentate sub formă de vector în format digital cu referință geografică, în sistem de proiecție națională Stereo 1970;</w:t>
      </w:r>
    </w:p>
    <w:p w:rsidR="006761F8" w:rsidRPr="00C8032D" w:rsidRDefault="006761F8" w:rsidP="00302B60">
      <w:pPr>
        <w:pStyle w:val="ListParagraph"/>
        <w:numPr>
          <w:ilvl w:val="2"/>
          <w:numId w:val="12"/>
        </w:numPr>
        <w:spacing w:after="0"/>
        <w:ind w:left="1560" w:hanging="426"/>
        <w:jc w:val="both"/>
        <w:rPr>
          <w:rStyle w:val="salnbdy"/>
          <w:rFonts w:ascii="Arial" w:hAnsi="Arial" w:cs="Arial"/>
          <w:color w:val="000000" w:themeColor="text1"/>
          <w:sz w:val="24"/>
          <w:szCs w:val="24"/>
          <w:bdr w:val="none" w:sz="0" w:space="0" w:color="auto" w:frame="1"/>
          <w:shd w:val="clear" w:color="auto" w:fill="FFFFFF"/>
        </w:rPr>
      </w:pPr>
      <w:proofErr w:type="gramStart"/>
      <w:r w:rsidRPr="00C8032D">
        <w:rPr>
          <w:rStyle w:val="salnbdy"/>
          <w:rFonts w:ascii="Arial" w:hAnsi="Arial" w:cs="Arial"/>
          <w:color w:val="000000" w:themeColor="text1"/>
          <w:sz w:val="24"/>
          <w:szCs w:val="24"/>
          <w:bdr w:val="none" w:sz="0" w:space="0" w:color="auto" w:frame="1"/>
          <w:shd w:val="clear" w:color="auto" w:fill="FFFFFF"/>
        </w:rPr>
        <w:t>detalii</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privind orice variantă de amplasament care a fost luată în considerare.</w:t>
      </w:r>
    </w:p>
    <w:p w:rsidR="006761F8" w:rsidRPr="00C8032D" w:rsidRDefault="006761F8" w:rsidP="006761F8">
      <w:pPr>
        <w:spacing w:after="0"/>
        <w:ind w:left="426" w:hanging="426"/>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b/>
          <w:color w:val="000000" w:themeColor="text1"/>
          <w:sz w:val="24"/>
          <w:szCs w:val="24"/>
          <w:bdr w:val="none" w:sz="0" w:space="0" w:color="auto" w:frame="1"/>
          <w:shd w:val="clear" w:color="auto" w:fill="FFFFFF"/>
        </w:rPr>
        <w:t>VI</w:t>
      </w:r>
      <w:r w:rsidRPr="00C8032D">
        <w:rPr>
          <w:rStyle w:val="salnbdy"/>
          <w:rFonts w:ascii="Arial" w:hAnsi="Arial" w:cs="Arial"/>
          <w:color w:val="000000" w:themeColor="text1"/>
          <w:sz w:val="24"/>
          <w:szCs w:val="24"/>
          <w:bdr w:val="none" w:sz="0" w:space="0" w:color="auto" w:frame="1"/>
          <w:shd w:val="clear" w:color="auto" w:fill="FFFFFF"/>
        </w:rPr>
        <w:t>. Descrierea tuturor efectelor semnificative posibile asupra mediului ale proiectului, în limita informațiilor disponibile:</w:t>
      </w:r>
      <w:r w:rsidR="000E1118">
        <w:rPr>
          <w:rStyle w:val="salnbdy"/>
          <w:rFonts w:ascii="Arial" w:hAnsi="Arial" w:cs="Arial"/>
          <w:color w:val="000000" w:themeColor="text1"/>
          <w:sz w:val="24"/>
          <w:szCs w:val="24"/>
          <w:bdr w:val="none" w:sz="0" w:space="0" w:color="auto" w:frame="1"/>
          <w:shd w:val="clear" w:color="auto" w:fill="FFFFFF"/>
        </w:rPr>
        <w:t xml:space="preserve"> </w:t>
      </w:r>
      <w:proofErr w:type="gramStart"/>
      <w:r w:rsidR="000E1118">
        <w:rPr>
          <w:rStyle w:val="salnbdy"/>
          <w:rFonts w:ascii="Arial" w:hAnsi="Arial" w:cs="Arial"/>
          <w:color w:val="000000" w:themeColor="text1"/>
          <w:sz w:val="24"/>
          <w:szCs w:val="24"/>
          <w:bdr w:val="none" w:sz="0" w:space="0" w:color="auto" w:frame="1"/>
          <w:shd w:val="clear" w:color="auto" w:fill="FFFFFF"/>
        </w:rPr>
        <w:t>nu  exista</w:t>
      </w:r>
      <w:proofErr w:type="gramEnd"/>
      <w:r w:rsidR="000E1118">
        <w:rPr>
          <w:rStyle w:val="salnbdy"/>
          <w:rFonts w:ascii="Arial" w:hAnsi="Arial" w:cs="Arial"/>
          <w:color w:val="000000" w:themeColor="text1"/>
          <w:sz w:val="24"/>
          <w:szCs w:val="24"/>
          <w:bdr w:val="none" w:sz="0" w:space="0" w:color="auto" w:frame="1"/>
          <w:shd w:val="clear" w:color="auto" w:fill="FFFFFF"/>
        </w:rPr>
        <w:t xml:space="preserve">  efecte  semnificative.</w:t>
      </w:r>
    </w:p>
    <w:p w:rsidR="006761F8" w:rsidRPr="00C8032D" w:rsidRDefault="006761F8" w:rsidP="006761F8">
      <w:pPr>
        <w:spacing w:after="0"/>
        <w:ind w:left="426" w:hanging="426"/>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b/>
          <w:color w:val="000000" w:themeColor="text1"/>
          <w:sz w:val="24"/>
          <w:szCs w:val="24"/>
          <w:bdr w:val="none" w:sz="0" w:space="0" w:color="auto" w:frame="1"/>
          <w:shd w:val="clear" w:color="auto" w:fill="FFFFFF"/>
        </w:rPr>
        <w:t>A</w:t>
      </w:r>
      <w:r w:rsidRPr="00C8032D">
        <w:rPr>
          <w:rStyle w:val="salnbdy"/>
          <w:rFonts w:ascii="Arial" w:hAnsi="Arial" w:cs="Arial"/>
          <w:color w:val="000000" w:themeColor="text1"/>
          <w:sz w:val="24"/>
          <w:szCs w:val="24"/>
          <w:bdr w:val="none" w:sz="0" w:space="0" w:color="auto" w:frame="1"/>
          <w:shd w:val="clear" w:color="auto" w:fill="FFFFFF"/>
        </w:rPr>
        <w:t>. Surse de poluanți și instalații pentru reținerea, evacuarea și dispersia poluanților în mediu:</w:t>
      </w:r>
    </w:p>
    <w:p w:rsidR="006761F8" w:rsidRPr="00C8032D" w:rsidRDefault="006761F8" w:rsidP="00303475">
      <w:pPr>
        <w:spacing w:after="0"/>
        <w:ind w:left="567" w:hanging="283"/>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 xml:space="preserve">a) </w:t>
      </w:r>
      <w:proofErr w:type="gramStart"/>
      <w:r w:rsidRPr="00C8032D">
        <w:rPr>
          <w:rStyle w:val="salnbdy"/>
          <w:rFonts w:ascii="Arial" w:hAnsi="Arial" w:cs="Arial"/>
          <w:color w:val="000000" w:themeColor="text1"/>
          <w:sz w:val="24"/>
          <w:szCs w:val="24"/>
          <w:bdr w:val="none" w:sz="0" w:space="0" w:color="auto" w:frame="1"/>
          <w:shd w:val="clear" w:color="auto" w:fill="FFFFFF"/>
        </w:rPr>
        <w:t>protecția</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calității apelor:</w:t>
      </w:r>
    </w:p>
    <w:p w:rsidR="006761F8" w:rsidRPr="00C8032D" w:rsidRDefault="006761F8" w:rsidP="00303475">
      <w:pPr>
        <w:spacing w:after="0"/>
        <w:ind w:left="851" w:hanging="283"/>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 xml:space="preserve">– </w:t>
      </w:r>
      <w:proofErr w:type="gramStart"/>
      <w:r w:rsidRPr="00C8032D">
        <w:rPr>
          <w:rStyle w:val="salnbdy"/>
          <w:rFonts w:ascii="Arial" w:hAnsi="Arial" w:cs="Arial"/>
          <w:color w:val="000000" w:themeColor="text1"/>
          <w:sz w:val="24"/>
          <w:szCs w:val="24"/>
          <w:bdr w:val="none" w:sz="0" w:space="0" w:color="auto" w:frame="1"/>
          <w:shd w:val="clear" w:color="auto" w:fill="FFFFFF"/>
        </w:rPr>
        <w:t>sursele</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de poluanți pentru ape, </w:t>
      </w:r>
      <w:r w:rsidR="00A66C1F">
        <w:rPr>
          <w:rStyle w:val="salnbdy"/>
          <w:rFonts w:ascii="Arial" w:hAnsi="Arial" w:cs="Arial"/>
          <w:color w:val="000000" w:themeColor="text1"/>
          <w:sz w:val="24"/>
          <w:szCs w:val="24"/>
          <w:bdr w:val="none" w:sz="0" w:space="0" w:color="auto" w:frame="1"/>
          <w:shd w:val="clear" w:color="auto" w:fill="FFFFFF"/>
        </w:rPr>
        <w:t>locul de evacuare sau emisarul –</w:t>
      </w:r>
      <w:r w:rsidR="00FE0528">
        <w:rPr>
          <w:rStyle w:val="salnbdy"/>
          <w:rFonts w:ascii="Arial" w:hAnsi="Arial" w:cs="Arial"/>
          <w:color w:val="000000" w:themeColor="text1"/>
          <w:sz w:val="24"/>
          <w:szCs w:val="24"/>
          <w:bdr w:val="none" w:sz="0" w:space="0" w:color="auto" w:frame="1"/>
          <w:shd w:val="clear" w:color="auto" w:fill="FFFFFF"/>
        </w:rPr>
        <w:t xml:space="preserve"> evacuari  la  reteaua  de  canalizare  existenta</w:t>
      </w:r>
      <w:r w:rsidR="00A66C1F">
        <w:rPr>
          <w:rStyle w:val="salnbdy"/>
          <w:rFonts w:ascii="Arial" w:hAnsi="Arial" w:cs="Arial"/>
          <w:color w:val="000000" w:themeColor="text1"/>
          <w:sz w:val="24"/>
          <w:szCs w:val="24"/>
          <w:bdr w:val="none" w:sz="0" w:space="0" w:color="auto" w:frame="1"/>
          <w:shd w:val="clear" w:color="auto" w:fill="FFFFFF"/>
        </w:rPr>
        <w:t>.</w:t>
      </w:r>
      <w:r w:rsidR="00E31F2A">
        <w:rPr>
          <w:rStyle w:val="salnbdy"/>
          <w:rFonts w:ascii="Arial" w:hAnsi="Arial" w:cs="Arial"/>
          <w:color w:val="000000" w:themeColor="text1"/>
          <w:sz w:val="24"/>
          <w:szCs w:val="24"/>
          <w:bdr w:val="none" w:sz="0" w:space="0" w:color="auto" w:frame="1"/>
          <w:shd w:val="clear" w:color="auto" w:fill="FFFFFF"/>
        </w:rPr>
        <w:t xml:space="preserve"> Se  evacueaza  la  canalizare  doar apele  menajere  rezultate  de  la  grupul  sanitar  si  vestiar.</w:t>
      </w:r>
    </w:p>
    <w:p w:rsidR="006761F8" w:rsidRPr="00C8032D" w:rsidRDefault="006761F8" w:rsidP="00303475">
      <w:pPr>
        <w:spacing w:after="0"/>
        <w:ind w:left="567" w:hanging="283"/>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 xml:space="preserve">b) </w:t>
      </w:r>
      <w:proofErr w:type="gramStart"/>
      <w:r w:rsidRPr="00C8032D">
        <w:rPr>
          <w:rStyle w:val="salnbdy"/>
          <w:rFonts w:ascii="Arial" w:hAnsi="Arial" w:cs="Arial"/>
          <w:color w:val="000000" w:themeColor="text1"/>
          <w:sz w:val="24"/>
          <w:szCs w:val="24"/>
          <w:bdr w:val="none" w:sz="0" w:space="0" w:color="auto" w:frame="1"/>
          <w:shd w:val="clear" w:color="auto" w:fill="FFFFFF"/>
        </w:rPr>
        <w:t>protecția</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aerului:</w:t>
      </w:r>
      <w:r w:rsidR="00A66C1F">
        <w:rPr>
          <w:rStyle w:val="salnbdy"/>
          <w:rFonts w:ascii="Arial" w:hAnsi="Arial" w:cs="Arial"/>
          <w:color w:val="000000" w:themeColor="text1"/>
          <w:sz w:val="24"/>
          <w:szCs w:val="24"/>
          <w:bdr w:val="none" w:sz="0" w:space="0" w:color="auto" w:frame="1"/>
          <w:shd w:val="clear" w:color="auto" w:fill="FFFFFF"/>
        </w:rPr>
        <w:t xml:space="preserve"> nu  este  cazul.</w:t>
      </w:r>
    </w:p>
    <w:p w:rsidR="006761F8" w:rsidRPr="00C8032D" w:rsidRDefault="006761F8" w:rsidP="00303475">
      <w:pPr>
        <w:spacing w:after="0"/>
        <w:ind w:left="567" w:hanging="283"/>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 xml:space="preserve">c) </w:t>
      </w:r>
      <w:proofErr w:type="gramStart"/>
      <w:r w:rsidRPr="00C8032D">
        <w:rPr>
          <w:rStyle w:val="salnbdy"/>
          <w:rFonts w:ascii="Arial" w:hAnsi="Arial" w:cs="Arial"/>
          <w:color w:val="000000" w:themeColor="text1"/>
          <w:sz w:val="24"/>
          <w:szCs w:val="24"/>
          <w:bdr w:val="none" w:sz="0" w:space="0" w:color="auto" w:frame="1"/>
          <w:shd w:val="clear" w:color="auto" w:fill="FFFFFF"/>
        </w:rPr>
        <w:t>protecția</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împotriva zgomotului și vibrațiilor</w:t>
      </w:r>
      <w:r w:rsidR="00A66C1F">
        <w:rPr>
          <w:rStyle w:val="salnbdy"/>
          <w:rFonts w:ascii="Arial" w:hAnsi="Arial" w:cs="Arial"/>
          <w:color w:val="000000" w:themeColor="text1"/>
          <w:sz w:val="24"/>
          <w:szCs w:val="24"/>
          <w:bdr w:val="none" w:sz="0" w:space="0" w:color="auto" w:frame="1"/>
          <w:shd w:val="clear" w:color="auto" w:fill="FFFFFF"/>
        </w:rPr>
        <w:t xml:space="preserve"> </w:t>
      </w:r>
      <w:r w:rsidRPr="00C8032D">
        <w:rPr>
          <w:rStyle w:val="salnbdy"/>
          <w:rFonts w:ascii="Arial" w:hAnsi="Arial" w:cs="Arial"/>
          <w:color w:val="000000" w:themeColor="text1"/>
          <w:sz w:val="24"/>
          <w:szCs w:val="24"/>
          <w:bdr w:val="none" w:sz="0" w:space="0" w:color="auto" w:frame="1"/>
          <w:shd w:val="clear" w:color="auto" w:fill="FFFFFF"/>
        </w:rPr>
        <w:t>:</w:t>
      </w:r>
      <w:r w:rsidR="00A66C1F">
        <w:rPr>
          <w:rStyle w:val="salnbdy"/>
          <w:rFonts w:ascii="Arial" w:hAnsi="Arial" w:cs="Arial"/>
          <w:color w:val="000000" w:themeColor="text1"/>
          <w:sz w:val="24"/>
          <w:szCs w:val="24"/>
          <w:bdr w:val="none" w:sz="0" w:space="0" w:color="auto" w:frame="1"/>
          <w:shd w:val="clear" w:color="auto" w:fill="FFFFFF"/>
        </w:rPr>
        <w:t xml:space="preserve"> nu  este  cazul.</w:t>
      </w:r>
    </w:p>
    <w:p w:rsidR="006761F8" w:rsidRPr="00C8032D" w:rsidRDefault="006761F8" w:rsidP="00303475">
      <w:pPr>
        <w:spacing w:after="0"/>
        <w:ind w:left="567" w:hanging="283"/>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 xml:space="preserve">d) </w:t>
      </w:r>
      <w:proofErr w:type="gramStart"/>
      <w:r w:rsidRPr="00C8032D">
        <w:rPr>
          <w:rStyle w:val="salnbdy"/>
          <w:rFonts w:ascii="Arial" w:hAnsi="Arial" w:cs="Arial"/>
          <w:color w:val="000000" w:themeColor="text1"/>
          <w:sz w:val="24"/>
          <w:szCs w:val="24"/>
          <w:bdr w:val="none" w:sz="0" w:space="0" w:color="auto" w:frame="1"/>
          <w:shd w:val="clear" w:color="auto" w:fill="FFFFFF"/>
        </w:rPr>
        <w:t>protecția</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împotriva radiațiilor</w:t>
      </w:r>
      <w:r w:rsidR="00A66C1F">
        <w:rPr>
          <w:rStyle w:val="salnbdy"/>
          <w:rFonts w:ascii="Arial" w:hAnsi="Arial" w:cs="Arial"/>
          <w:color w:val="000000" w:themeColor="text1"/>
          <w:sz w:val="24"/>
          <w:szCs w:val="24"/>
          <w:bdr w:val="none" w:sz="0" w:space="0" w:color="auto" w:frame="1"/>
          <w:shd w:val="clear" w:color="auto" w:fill="FFFFFF"/>
        </w:rPr>
        <w:t xml:space="preserve"> </w:t>
      </w:r>
      <w:r w:rsidRPr="00C8032D">
        <w:rPr>
          <w:rStyle w:val="salnbdy"/>
          <w:rFonts w:ascii="Arial" w:hAnsi="Arial" w:cs="Arial"/>
          <w:color w:val="000000" w:themeColor="text1"/>
          <w:sz w:val="24"/>
          <w:szCs w:val="24"/>
          <w:bdr w:val="none" w:sz="0" w:space="0" w:color="auto" w:frame="1"/>
          <w:shd w:val="clear" w:color="auto" w:fill="FFFFFF"/>
        </w:rPr>
        <w:t>:</w:t>
      </w:r>
      <w:r w:rsidR="00A66C1F">
        <w:rPr>
          <w:rStyle w:val="salnbdy"/>
          <w:rFonts w:ascii="Arial" w:hAnsi="Arial" w:cs="Arial"/>
          <w:color w:val="000000" w:themeColor="text1"/>
          <w:sz w:val="24"/>
          <w:szCs w:val="24"/>
          <w:bdr w:val="none" w:sz="0" w:space="0" w:color="auto" w:frame="1"/>
          <w:shd w:val="clear" w:color="auto" w:fill="FFFFFF"/>
        </w:rPr>
        <w:t xml:space="preserve"> nu  este  cazul.</w:t>
      </w:r>
    </w:p>
    <w:p w:rsidR="006761F8" w:rsidRPr="00C8032D" w:rsidRDefault="006761F8" w:rsidP="00303475">
      <w:pPr>
        <w:spacing w:after="0"/>
        <w:ind w:left="567" w:hanging="283"/>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 xml:space="preserve">e) </w:t>
      </w:r>
      <w:proofErr w:type="gramStart"/>
      <w:r w:rsidRPr="00C8032D">
        <w:rPr>
          <w:rStyle w:val="salnbdy"/>
          <w:rFonts w:ascii="Arial" w:hAnsi="Arial" w:cs="Arial"/>
          <w:color w:val="000000" w:themeColor="text1"/>
          <w:sz w:val="24"/>
          <w:szCs w:val="24"/>
          <w:bdr w:val="none" w:sz="0" w:space="0" w:color="auto" w:frame="1"/>
          <w:shd w:val="clear" w:color="auto" w:fill="FFFFFF"/>
        </w:rPr>
        <w:t>protecția</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solului și a subsolului:</w:t>
      </w:r>
    </w:p>
    <w:p w:rsidR="006761F8" w:rsidRPr="00C8032D" w:rsidRDefault="006761F8" w:rsidP="00303475">
      <w:pPr>
        <w:spacing w:after="0"/>
        <w:ind w:left="851" w:hanging="283"/>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 xml:space="preserve">– </w:t>
      </w:r>
      <w:proofErr w:type="gramStart"/>
      <w:r w:rsidRPr="00C8032D">
        <w:rPr>
          <w:rStyle w:val="salnbdy"/>
          <w:rFonts w:ascii="Arial" w:hAnsi="Arial" w:cs="Arial"/>
          <w:color w:val="000000" w:themeColor="text1"/>
          <w:sz w:val="24"/>
          <w:szCs w:val="24"/>
          <w:bdr w:val="none" w:sz="0" w:space="0" w:color="auto" w:frame="1"/>
          <w:shd w:val="clear" w:color="auto" w:fill="FFFFFF"/>
        </w:rPr>
        <w:t>sursele</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de poluanți pentru sol, subs</w:t>
      </w:r>
      <w:r w:rsidR="00D21B08">
        <w:rPr>
          <w:rStyle w:val="salnbdy"/>
          <w:rFonts w:ascii="Arial" w:hAnsi="Arial" w:cs="Arial"/>
          <w:color w:val="000000" w:themeColor="text1"/>
          <w:sz w:val="24"/>
          <w:szCs w:val="24"/>
          <w:bdr w:val="none" w:sz="0" w:space="0" w:color="auto" w:frame="1"/>
          <w:shd w:val="clear" w:color="auto" w:fill="FFFFFF"/>
        </w:rPr>
        <w:t>ol, ape freatice și de adâncime – nu  exista.</w:t>
      </w:r>
    </w:p>
    <w:p w:rsidR="006761F8" w:rsidRPr="00C8032D" w:rsidRDefault="006761F8" w:rsidP="00303475">
      <w:pPr>
        <w:spacing w:after="0"/>
        <w:ind w:left="851" w:hanging="283"/>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 xml:space="preserve">– </w:t>
      </w:r>
      <w:proofErr w:type="gramStart"/>
      <w:r w:rsidRPr="00C8032D">
        <w:rPr>
          <w:rStyle w:val="salnbdy"/>
          <w:rFonts w:ascii="Arial" w:hAnsi="Arial" w:cs="Arial"/>
          <w:color w:val="000000" w:themeColor="text1"/>
          <w:sz w:val="24"/>
          <w:szCs w:val="24"/>
          <w:bdr w:val="none" w:sz="0" w:space="0" w:color="auto" w:frame="1"/>
          <w:shd w:val="clear" w:color="auto" w:fill="FFFFFF"/>
        </w:rPr>
        <w:t>lucrările</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și dotările pentru pr</w:t>
      </w:r>
      <w:r w:rsidR="00D21B08">
        <w:rPr>
          <w:rStyle w:val="salnbdy"/>
          <w:rFonts w:ascii="Arial" w:hAnsi="Arial" w:cs="Arial"/>
          <w:color w:val="000000" w:themeColor="text1"/>
          <w:sz w:val="24"/>
          <w:szCs w:val="24"/>
          <w:bdr w:val="none" w:sz="0" w:space="0" w:color="auto" w:frame="1"/>
          <w:shd w:val="clear" w:color="auto" w:fill="FFFFFF"/>
        </w:rPr>
        <w:t xml:space="preserve">otecția solului și a </w:t>
      </w:r>
      <w:r w:rsidR="00FE0528">
        <w:rPr>
          <w:rStyle w:val="salnbdy"/>
          <w:rFonts w:ascii="Arial" w:hAnsi="Arial" w:cs="Arial"/>
          <w:color w:val="000000" w:themeColor="text1"/>
          <w:sz w:val="24"/>
          <w:szCs w:val="24"/>
          <w:bdr w:val="none" w:sz="0" w:space="0" w:color="auto" w:frame="1"/>
          <w:shd w:val="clear" w:color="auto" w:fill="FFFFFF"/>
        </w:rPr>
        <w:t>subsolului – nu  este  cazul</w:t>
      </w:r>
      <w:r w:rsidR="00D21B08">
        <w:rPr>
          <w:rStyle w:val="salnbdy"/>
          <w:rFonts w:ascii="Arial" w:hAnsi="Arial" w:cs="Arial"/>
          <w:color w:val="000000" w:themeColor="text1"/>
          <w:sz w:val="24"/>
          <w:szCs w:val="24"/>
          <w:bdr w:val="none" w:sz="0" w:space="0" w:color="auto" w:frame="1"/>
          <w:shd w:val="clear" w:color="auto" w:fill="FFFFFF"/>
        </w:rPr>
        <w:t>.</w:t>
      </w:r>
    </w:p>
    <w:p w:rsidR="006761F8" w:rsidRPr="00C8032D" w:rsidRDefault="006761F8" w:rsidP="00303475">
      <w:pPr>
        <w:spacing w:after="0"/>
        <w:ind w:left="567" w:hanging="283"/>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 xml:space="preserve">f) </w:t>
      </w:r>
      <w:proofErr w:type="gramStart"/>
      <w:r w:rsidRPr="00C8032D">
        <w:rPr>
          <w:rStyle w:val="salnbdy"/>
          <w:rFonts w:ascii="Arial" w:hAnsi="Arial" w:cs="Arial"/>
          <w:color w:val="000000" w:themeColor="text1"/>
          <w:sz w:val="24"/>
          <w:szCs w:val="24"/>
          <w:bdr w:val="none" w:sz="0" w:space="0" w:color="auto" w:frame="1"/>
          <w:shd w:val="clear" w:color="auto" w:fill="FFFFFF"/>
        </w:rPr>
        <w:t>protecția</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ecosistemelor terestre și acvatice:</w:t>
      </w:r>
    </w:p>
    <w:p w:rsidR="006761F8" w:rsidRPr="00C8032D" w:rsidRDefault="006761F8" w:rsidP="00303475">
      <w:pPr>
        <w:spacing w:after="0"/>
        <w:ind w:left="851" w:hanging="283"/>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 xml:space="preserve">– </w:t>
      </w:r>
      <w:proofErr w:type="gramStart"/>
      <w:r w:rsidRPr="00C8032D">
        <w:rPr>
          <w:rStyle w:val="salnbdy"/>
          <w:rFonts w:ascii="Arial" w:hAnsi="Arial" w:cs="Arial"/>
          <w:color w:val="000000" w:themeColor="text1"/>
          <w:sz w:val="24"/>
          <w:szCs w:val="24"/>
          <w:bdr w:val="none" w:sz="0" w:space="0" w:color="auto" w:frame="1"/>
          <w:shd w:val="clear" w:color="auto" w:fill="FFFFFF"/>
        </w:rPr>
        <w:t>identificarea</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arealelor sensibil</w:t>
      </w:r>
      <w:r w:rsidR="00D21B08">
        <w:rPr>
          <w:rStyle w:val="salnbdy"/>
          <w:rFonts w:ascii="Arial" w:hAnsi="Arial" w:cs="Arial"/>
          <w:color w:val="000000" w:themeColor="text1"/>
          <w:sz w:val="24"/>
          <w:szCs w:val="24"/>
          <w:bdr w:val="none" w:sz="0" w:space="0" w:color="auto" w:frame="1"/>
          <w:shd w:val="clear" w:color="auto" w:fill="FFFFFF"/>
        </w:rPr>
        <w:t>e ce pot fi afectate de proiect – nu  este  cazul.</w:t>
      </w:r>
    </w:p>
    <w:p w:rsidR="006761F8" w:rsidRPr="00C8032D" w:rsidRDefault="006761F8" w:rsidP="00303475">
      <w:pPr>
        <w:spacing w:after="0"/>
        <w:ind w:left="851" w:hanging="283"/>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 xml:space="preserve">– </w:t>
      </w:r>
      <w:proofErr w:type="gramStart"/>
      <w:r w:rsidRPr="00C8032D">
        <w:rPr>
          <w:rStyle w:val="salnbdy"/>
          <w:rFonts w:ascii="Arial" w:hAnsi="Arial" w:cs="Arial"/>
          <w:color w:val="000000" w:themeColor="text1"/>
          <w:sz w:val="24"/>
          <w:szCs w:val="24"/>
          <w:bdr w:val="none" w:sz="0" w:space="0" w:color="auto" w:frame="1"/>
          <w:shd w:val="clear" w:color="auto" w:fill="FFFFFF"/>
        </w:rPr>
        <w:t>lucrările</w:t>
      </w:r>
      <w:proofErr w:type="gramEnd"/>
      <w:r w:rsidRPr="00C8032D">
        <w:rPr>
          <w:rStyle w:val="salnbdy"/>
          <w:rFonts w:ascii="Arial" w:hAnsi="Arial" w:cs="Arial"/>
          <w:color w:val="000000" w:themeColor="text1"/>
          <w:sz w:val="24"/>
          <w:szCs w:val="24"/>
          <w:bdr w:val="none" w:sz="0" w:space="0" w:color="auto" w:frame="1"/>
          <w:shd w:val="clear" w:color="auto" w:fill="FFFFFF"/>
        </w:rPr>
        <w:t>, dotările și măsurile pentru protecția biodivers</w:t>
      </w:r>
      <w:r w:rsidR="00303475" w:rsidRPr="00C8032D">
        <w:rPr>
          <w:rStyle w:val="salnbdy"/>
          <w:rFonts w:ascii="Arial" w:hAnsi="Arial" w:cs="Arial"/>
          <w:color w:val="000000" w:themeColor="text1"/>
          <w:sz w:val="24"/>
          <w:szCs w:val="24"/>
          <w:bdr w:val="none" w:sz="0" w:space="0" w:color="auto" w:frame="1"/>
          <w:shd w:val="clear" w:color="auto" w:fill="FFFFFF"/>
        </w:rPr>
        <w:t xml:space="preserve">ității, monumentelor naturii și </w:t>
      </w:r>
      <w:r w:rsidR="00D21B08">
        <w:rPr>
          <w:rStyle w:val="salnbdy"/>
          <w:rFonts w:ascii="Arial" w:hAnsi="Arial" w:cs="Arial"/>
          <w:color w:val="000000" w:themeColor="text1"/>
          <w:sz w:val="24"/>
          <w:szCs w:val="24"/>
          <w:bdr w:val="none" w:sz="0" w:space="0" w:color="auto" w:frame="1"/>
          <w:shd w:val="clear" w:color="auto" w:fill="FFFFFF"/>
        </w:rPr>
        <w:t xml:space="preserve">ariilor protejate – amplasamentul  nu  se  </w:t>
      </w:r>
      <w:r w:rsidR="00FE0528">
        <w:rPr>
          <w:rStyle w:val="salnbdy"/>
          <w:rFonts w:ascii="Arial" w:hAnsi="Arial" w:cs="Arial"/>
          <w:color w:val="000000" w:themeColor="text1"/>
          <w:sz w:val="24"/>
          <w:szCs w:val="24"/>
          <w:bdr w:val="none" w:sz="0" w:space="0" w:color="auto" w:frame="1"/>
          <w:shd w:val="clear" w:color="auto" w:fill="FFFFFF"/>
        </w:rPr>
        <w:t>afla  in  zone  protejate</w:t>
      </w:r>
      <w:r w:rsidR="00D21B08">
        <w:rPr>
          <w:rStyle w:val="salnbdy"/>
          <w:rFonts w:ascii="Arial" w:hAnsi="Arial" w:cs="Arial"/>
          <w:color w:val="000000" w:themeColor="text1"/>
          <w:sz w:val="24"/>
          <w:szCs w:val="24"/>
          <w:bdr w:val="none" w:sz="0" w:space="0" w:color="auto" w:frame="1"/>
          <w:shd w:val="clear" w:color="auto" w:fill="FFFFFF"/>
        </w:rPr>
        <w:t xml:space="preserve">. </w:t>
      </w:r>
    </w:p>
    <w:p w:rsidR="006761F8" w:rsidRPr="00C8032D" w:rsidRDefault="006761F8" w:rsidP="00303475">
      <w:pPr>
        <w:spacing w:after="0"/>
        <w:ind w:left="567" w:hanging="283"/>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 xml:space="preserve">g) </w:t>
      </w:r>
      <w:proofErr w:type="gramStart"/>
      <w:r w:rsidRPr="00C8032D">
        <w:rPr>
          <w:rStyle w:val="salnbdy"/>
          <w:rFonts w:ascii="Arial" w:hAnsi="Arial" w:cs="Arial"/>
          <w:color w:val="000000" w:themeColor="text1"/>
          <w:sz w:val="24"/>
          <w:szCs w:val="24"/>
          <w:bdr w:val="none" w:sz="0" w:space="0" w:color="auto" w:frame="1"/>
          <w:shd w:val="clear" w:color="auto" w:fill="FFFFFF"/>
        </w:rPr>
        <w:t>protecția</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așezărilor umane și a altor obiective de interes public</w:t>
      </w:r>
      <w:r w:rsidR="00D21B08">
        <w:rPr>
          <w:rStyle w:val="salnbdy"/>
          <w:rFonts w:ascii="Arial" w:hAnsi="Arial" w:cs="Arial"/>
          <w:color w:val="000000" w:themeColor="text1"/>
          <w:sz w:val="24"/>
          <w:szCs w:val="24"/>
          <w:bdr w:val="none" w:sz="0" w:space="0" w:color="auto" w:frame="1"/>
          <w:shd w:val="clear" w:color="auto" w:fill="FFFFFF"/>
        </w:rPr>
        <w:t xml:space="preserve"> </w:t>
      </w:r>
      <w:r w:rsidRPr="00C8032D">
        <w:rPr>
          <w:rStyle w:val="salnbdy"/>
          <w:rFonts w:ascii="Arial" w:hAnsi="Arial" w:cs="Arial"/>
          <w:color w:val="000000" w:themeColor="text1"/>
          <w:sz w:val="24"/>
          <w:szCs w:val="24"/>
          <w:bdr w:val="none" w:sz="0" w:space="0" w:color="auto" w:frame="1"/>
          <w:shd w:val="clear" w:color="auto" w:fill="FFFFFF"/>
        </w:rPr>
        <w:t>:</w:t>
      </w:r>
      <w:r w:rsidR="00D21B08">
        <w:rPr>
          <w:rStyle w:val="salnbdy"/>
          <w:rFonts w:ascii="Arial" w:hAnsi="Arial" w:cs="Arial"/>
          <w:color w:val="000000" w:themeColor="text1"/>
          <w:sz w:val="24"/>
          <w:szCs w:val="24"/>
          <w:bdr w:val="none" w:sz="0" w:space="0" w:color="auto" w:frame="1"/>
          <w:shd w:val="clear" w:color="auto" w:fill="FFFFFF"/>
        </w:rPr>
        <w:t xml:space="preserve"> nu  este  cazul.</w:t>
      </w:r>
    </w:p>
    <w:p w:rsidR="006761F8" w:rsidRPr="00C8032D" w:rsidRDefault="006761F8" w:rsidP="00303475">
      <w:pPr>
        <w:spacing w:after="0"/>
        <w:ind w:left="567" w:hanging="283"/>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h) prevenirea și gestionarea deșeurilor generate pe amplasament în timpul realizării proiectului/în timpul exploatării, inclusiv eliminarea</w:t>
      </w:r>
      <w:r w:rsidR="00D21B08">
        <w:rPr>
          <w:rStyle w:val="salnbdy"/>
          <w:rFonts w:ascii="Arial" w:hAnsi="Arial" w:cs="Arial"/>
          <w:color w:val="000000" w:themeColor="text1"/>
          <w:sz w:val="24"/>
          <w:szCs w:val="24"/>
          <w:bdr w:val="none" w:sz="0" w:space="0" w:color="auto" w:frame="1"/>
          <w:shd w:val="clear" w:color="auto" w:fill="FFFFFF"/>
        </w:rPr>
        <w:t xml:space="preserve"> </w:t>
      </w:r>
      <w:r w:rsidRPr="00C8032D">
        <w:rPr>
          <w:rStyle w:val="salnbdy"/>
          <w:rFonts w:ascii="Arial" w:hAnsi="Arial" w:cs="Arial"/>
          <w:color w:val="000000" w:themeColor="text1"/>
          <w:sz w:val="24"/>
          <w:szCs w:val="24"/>
          <w:bdr w:val="none" w:sz="0" w:space="0" w:color="auto" w:frame="1"/>
          <w:shd w:val="clear" w:color="auto" w:fill="FFFFFF"/>
        </w:rPr>
        <w:t>:</w:t>
      </w:r>
      <w:r w:rsidR="00D21B08">
        <w:rPr>
          <w:rStyle w:val="salnbdy"/>
          <w:rFonts w:ascii="Arial" w:hAnsi="Arial" w:cs="Arial"/>
          <w:color w:val="000000" w:themeColor="text1"/>
          <w:sz w:val="24"/>
          <w:szCs w:val="24"/>
          <w:bdr w:val="none" w:sz="0" w:space="0" w:color="auto" w:frame="1"/>
          <w:shd w:val="clear" w:color="auto" w:fill="FFFFFF"/>
        </w:rPr>
        <w:t xml:space="preserve"> deseuri  menajere  </w:t>
      </w:r>
      <w:r w:rsidR="00E76244">
        <w:rPr>
          <w:rStyle w:val="salnbdy"/>
          <w:rFonts w:ascii="Arial" w:hAnsi="Arial" w:cs="Arial"/>
          <w:color w:val="000000" w:themeColor="text1"/>
          <w:sz w:val="24"/>
          <w:szCs w:val="24"/>
          <w:bdr w:val="none" w:sz="0" w:space="0" w:color="auto" w:frame="1"/>
          <w:shd w:val="clear" w:color="auto" w:fill="FFFFFF"/>
        </w:rPr>
        <w:t>evacuate  la  pubele  de  gunoi iar  cenusa  rezultata  se  depune  in  tomberoane  colectate  de  firma  specializata  Bratner.</w:t>
      </w:r>
    </w:p>
    <w:p w:rsidR="006761F8" w:rsidRPr="00C8032D" w:rsidRDefault="006761F8" w:rsidP="00303475">
      <w:pPr>
        <w:spacing w:after="0"/>
        <w:ind w:left="567" w:hanging="283"/>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 xml:space="preserve">i) </w:t>
      </w:r>
      <w:proofErr w:type="gramStart"/>
      <w:r w:rsidRPr="00C8032D">
        <w:rPr>
          <w:rStyle w:val="salnbdy"/>
          <w:rFonts w:ascii="Arial" w:hAnsi="Arial" w:cs="Arial"/>
          <w:color w:val="000000" w:themeColor="text1"/>
          <w:sz w:val="24"/>
          <w:szCs w:val="24"/>
          <w:bdr w:val="none" w:sz="0" w:space="0" w:color="auto" w:frame="1"/>
          <w:shd w:val="clear" w:color="auto" w:fill="FFFFFF"/>
        </w:rPr>
        <w:t>gospodărirea</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substanțelor și preparatelor chimice periculoase</w:t>
      </w:r>
      <w:r w:rsidR="00D21B08">
        <w:rPr>
          <w:rStyle w:val="salnbdy"/>
          <w:rFonts w:ascii="Arial" w:hAnsi="Arial" w:cs="Arial"/>
          <w:color w:val="000000" w:themeColor="text1"/>
          <w:sz w:val="24"/>
          <w:szCs w:val="24"/>
          <w:bdr w:val="none" w:sz="0" w:space="0" w:color="auto" w:frame="1"/>
          <w:shd w:val="clear" w:color="auto" w:fill="FFFFFF"/>
        </w:rPr>
        <w:t xml:space="preserve"> : nu  este  cazul. </w:t>
      </w:r>
    </w:p>
    <w:p w:rsidR="006761F8" w:rsidRPr="00C8032D" w:rsidRDefault="006761F8" w:rsidP="00D21B08">
      <w:pPr>
        <w:spacing w:after="0"/>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b/>
          <w:color w:val="000000" w:themeColor="text1"/>
          <w:sz w:val="24"/>
          <w:szCs w:val="24"/>
          <w:bdr w:val="none" w:sz="0" w:space="0" w:color="auto" w:frame="1"/>
          <w:shd w:val="clear" w:color="auto" w:fill="FFFFFF"/>
        </w:rPr>
        <w:t>B</w:t>
      </w:r>
      <w:r w:rsidRPr="00C8032D">
        <w:rPr>
          <w:rStyle w:val="salnbdy"/>
          <w:rFonts w:ascii="Arial" w:hAnsi="Arial" w:cs="Arial"/>
          <w:color w:val="000000" w:themeColor="text1"/>
          <w:sz w:val="24"/>
          <w:szCs w:val="24"/>
          <w:bdr w:val="none" w:sz="0" w:space="0" w:color="auto" w:frame="1"/>
          <w:shd w:val="clear" w:color="auto" w:fill="FFFFFF"/>
        </w:rPr>
        <w:t xml:space="preserve">. Utilizarea resurselor naturale, în special a solului, a terenurilor, </w:t>
      </w:r>
      <w:proofErr w:type="gramStart"/>
      <w:r w:rsidRPr="00C8032D">
        <w:rPr>
          <w:rStyle w:val="salnbdy"/>
          <w:rFonts w:ascii="Arial" w:hAnsi="Arial" w:cs="Arial"/>
          <w:color w:val="000000" w:themeColor="text1"/>
          <w:sz w:val="24"/>
          <w:szCs w:val="24"/>
          <w:bdr w:val="none" w:sz="0" w:space="0" w:color="auto" w:frame="1"/>
          <w:shd w:val="clear" w:color="auto" w:fill="FFFFFF"/>
        </w:rPr>
        <w:t>a</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apei și a biodiversității.</w:t>
      </w:r>
    </w:p>
    <w:p w:rsidR="006761F8" w:rsidRPr="00C8032D" w:rsidRDefault="006761F8" w:rsidP="006761F8">
      <w:pPr>
        <w:spacing w:after="0"/>
        <w:ind w:left="426" w:hanging="426"/>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b/>
          <w:color w:val="000000" w:themeColor="text1"/>
          <w:sz w:val="24"/>
          <w:szCs w:val="24"/>
          <w:bdr w:val="none" w:sz="0" w:space="0" w:color="auto" w:frame="1"/>
          <w:shd w:val="clear" w:color="auto" w:fill="FFFFFF"/>
        </w:rPr>
        <w:t>VII</w:t>
      </w:r>
      <w:r w:rsidRPr="00C8032D">
        <w:rPr>
          <w:rStyle w:val="salnbdy"/>
          <w:rFonts w:ascii="Arial" w:hAnsi="Arial" w:cs="Arial"/>
          <w:color w:val="000000" w:themeColor="text1"/>
          <w:sz w:val="24"/>
          <w:szCs w:val="24"/>
          <w:bdr w:val="none" w:sz="0" w:space="0" w:color="auto" w:frame="1"/>
          <w:shd w:val="clear" w:color="auto" w:fill="FFFFFF"/>
        </w:rPr>
        <w:t>.Descrierea aspectelor de mediu susceptibile a fi afectate în mod semnificativ de proiect:</w:t>
      </w:r>
    </w:p>
    <w:p w:rsidR="006761F8" w:rsidRPr="00D21B08" w:rsidRDefault="00D21B08" w:rsidP="0021718A">
      <w:pPr>
        <w:spacing w:after="0"/>
        <w:jc w:val="both"/>
        <w:rPr>
          <w:rStyle w:val="salnbdy"/>
          <w:rFonts w:ascii="Arial" w:hAnsi="Arial" w:cs="Arial"/>
          <w:color w:val="000000" w:themeColor="text1"/>
          <w:sz w:val="24"/>
          <w:szCs w:val="24"/>
          <w:bdr w:val="none" w:sz="0" w:space="0" w:color="auto" w:frame="1"/>
          <w:shd w:val="clear" w:color="auto" w:fill="FFFFFF"/>
        </w:rPr>
      </w:pPr>
      <w:r>
        <w:rPr>
          <w:rStyle w:val="salnbdy"/>
          <w:rFonts w:ascii="Arial" w:hAnsi="Arial" w:cs="Arial"/>
          <w:color w:val="000000" w:themeColor="text1"/>
          <w:sz w:val="24"/>
          <w:szCs w:val="24"/>
          <w:bdr w:val="none" w:sz="0" w:space="0" w:color="auto" w:frame="1"/>
          <w:shd w:val="clear" w:color="auto" w:fill="FFFFFF"/>
        </w:rPr>
        <w:t>-</w:t>
      </w:r>
      <w:r w:rsidR="006761F8" w:rsidRPr="00D21B08">
        <w:rPr>
          <w:rStyle w:val="salnbdy"/>
          <w:rFonts w:ascii="Arial" w:hAnsi="Arial" w:cs="Arial"/>
          <w:color w:val="000000" w:themeColor="text1"/>
          <w:sz w:val="24"/>
          <w:szCs w:val="24"/>
          <w:bdr w:val="none" w:sz="0" w:space="0" w:color="auto" w:frame="1"/>
          <w:shd w:val="clear" w:color="auto" w:fill="FFFFFF"/>
        </w:rPr>
        <w:t xml:space="preserve">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w:t>
      </w:r>
      <w:r w:rsidR="006761F8" w:rsidRPr="00D21B08">
        <w:rPr>
          <w:rStyle w:val="salnbdy"/>
          <w:rFonts w:ascii="Arial" w:hAnsi="Arial" w:cs="Arial"/>
          <w:color w:val="000000" w:themeColor="text1"/>
          <w:sz w:val="24"/>
          <w:szCs w:val="24"/>
          <w:bdr w:val="none" w:sz="0" w:space="0" w:color="auto" w:frame="1"/>
          <w:shd w:val="clear" w:color="auto" w:fill="FFFFFF"/>
        </w:rPr>
        <w:lastRenderedPageBreak/>
        <w:t>direct, indirect, secundar, cumulativ, pe termen scurt, mediu și lung, permanent ș</w:t>
      </w:r>
      <w:r w:rsidR="0021718A">
        <w:rPr>
          <w:rStyle w:val="salnbdy"/>
          <w:rFonts w:ascii="Arial" w:hAnsi="Arial" w:cs="Arial"/>
          <w:color w:val="000000" w:themeColor="text1"/>
          <w:sz w:val="24"/>
          <w:szCs w:val="24"/>
          <w:bdr w:val="none" w:sz="0" w:space="0" w:color="auto" w:frame="1"/>
          <w:shd w:val="clear" w:color="auto" w:fill="FFFFFF"/>
        </w:rPr>
        <w:t xml:space="preserve">i temporar, pozitiv și negativ) – </w:t>
      </w:r>
      <w:proofErr w:type="gramStart"/>
      <w:r w:rsidR="0021718A">
        <w:rPr>
          <w:rStyle w:val="salnbdy"/>
          <w:rFonts w:ascii="Arial" w:hAnsi="Arial" w:cs="Arial"/>
          <w:color w:val="000000" w:themeColor="text1"/>
          <w:sz w:val="24"/>
          <w:szCs w:val="24"/>
          <w:bdr w:val="none" w:sz="0" w:space="0" w:color="auto" w:frame="1"/>
          <w:shd w:val="clear" w:color="auto" w:fill="FFFFFF"/>
        </w:rPr>
        <w:t>nu  este</w:t>
      </w:r>
      <w:proofErr w:type="gramEnd"/>
      <w:r w:rsidR="0021718A">
        <w:rPr>
          <w:rStyle w:val="salnbdy"/>
          <w:rFonts w:ascii="Arial" w:hAnsi="Arial" w:cs="Arial"/>
          <w:color w:val="000000" w:themeColor="text1"/>
          <w:sz w:val="24"/>
          <w:szCs w:val="24"/>
          <w:bdr w:val="none" w:sz="0" w:space="0" w:color="auto" w:frame="1"/>
          <w:shd w:val="clear" w:color="auto" w:fill="FFFFFF"/>
        </w:rPr>
        <w:t xml:space="preserve">  cazul.</w:t>
      </w:r>
    </w:p>
    <w:p w:rsidR="006761F8" w:rsidRPr="00C8032D" w:rsidRDefault="006761F8" w:rsidP="00302B60">
      <w:pPr>
        <w:pStyle w:val="ListParagraph"/>
        <w:numPr>
          <w:ilvl w:val="2"/>
          <w:numId w:val="13"/>
        </w:numPr>
        <w:spacing w:after="0"/>
        <w:ind w:left="993" w:hanging="426"/>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extinderea impactului (zona geografică, numărul populației/habitatelor/speciilor afectate);</w:t>
      </w:r>
      <w:r w:rsidR="00D21B08">
        <w:rPr>
          <w:rStyle w:val="salnbdy"/>
          <w:rFonts w:ascii="Arial" w:hAnsi="Arial" w:cs="Arial"/>
          <w:color w:val="000000" w:themeColor="text1"/>
          <w:sz w:val="24"/>
          <w:szCs w:val="24"/>
          <w:bdr w:val="none" w:sz="0" w:space="0" w:color="auto" w:frame="1"/>
          <w:shd w:val="clear" w:color="auto" w:fill="FFFFFF"/>
        </w:rPr>
        <w:t xml:space="preserve"> nu  este  cazul</w:t>
      </w:r>
    </w:p>
    <w:p w:rsidR="006761F8" w:rsidRPr="00C8032D" w:rsidRDefault="006761F8" w:rsidP="00302B60">
      <w:pPr>
        <w:pStyle w:val="ListParagraph"/>
        <w:numPr>
          <w:ilvl w:val="2"/>
          <w:numId w:val="13"/>
        </w:numPr>
        <w:spacing w:after="0"/>
        <w:ind w:left="993" w:hanging="426"/>
        <w:jc w:val="both"/>
        <w:rPr>
          <w:rStyle w:val="salnbdy"/>
          <w:rFonts w:ascii="Arial" w:hAnsi="Arial" w:cs="Arial"/>
          <w:color w:val="000000" w:themeColor="text1"/>
          <w:sz w:val="24"/>
          <w:szCs w:val="24"/>
          <w:bdr w:val="none" w:sz="0" w:space="0" w:color="auto" w:frame="1"/>
          <w:shd w:val="clear" w:color="auto" w:fill="FFFFFF"/>
        </w:rPr>
      </w:pPr>
      <w:proofErr w:type="gramStart"/>
      <w:r w:rsidRPr="00C8032D">
        <w:rPr>
          <w:rStyle w:val="salnbdy"/>
          <w:rFonts w:ascii="Arial" w:hAnsi="Arial" w:cs="Arial"/>
          <w:color w:val="000000" w:themeColor="text1"/>
          <w:sz w:val="24"/>
          <w:szCs w:val="24"/>
          <w:bdr w:val="none" w:sz="0" w:space="0" w:color="auto" w:frame="1"/>
          <w:shd w:val="clear" w:color="auto" w:fill="FFFFFF"/>
        </w:rPr>
        <w:t>magnitudi</w:t>
      </w:r>
      <w:r w:rsidR="00D21B08">
        <w:rPr>
          <w:rStyle w:val="salnbdy"/>
          <w:rFonts w:ascii="Arial" w:hAnsi="Arial" w:cs="Arial"/>
          <w:color w:val="000000" w:themeColor="text1"/>
          <w:sz w:val="24"/>
          <w:szCs w:val="24"/>
          <w:bdr w:val="none" w:sz="0" w:space="0" w:color="auto" w:frame="1"/>
          <w:shd w:val="clear" w:color="auto" w:fill="FFFFFF"/>
        </w:rPr>
        <w:t>nea</w:t>
      </w:r>
      <w:proofErr w:type="gramEnd"/>
      <w:r w:rsidR="00D21B08">
        <w:rPr>
          <w:rStyle w:val="salnbdy"/>
          <w:rFonts w:ascii="Arial" w:hAnsi="Arial" w:cs="Arial"/>
          <w:color w:val="000000" w:themeColor="text1"/>
          <w:sz w:val="24"/>
          <w:szCs w:val="24"/>
          <w:bdr w:val="none" w:sz="0" w:space="0" w:color="auto" w:frame="1"/>
          <w:shd w:val="clear" w:color="auto" w:fill="FFFFFF"/>
        </w:rPr>
        <w:t xml:space="preserve"> și complexitatea impactului, </w:t>
      </w:r>
      <w:r w:rsidR="002D3038">
        <w:rPr>
          <w:rStyle w:val="salnbdy"/>
          <w:rFonts w:ascii="Arial" w:hAnsi="Arial" w:cs="Arial"/>
          <w:color w:val="000000" w:themeColor="text1"/>
          <w:sz w:val="24"/>
          <w:szCs w:val="24"/>
          <w:bdr w:val="none" w:sz="0" w:space="0" w:color="auto" w:frame="1"/>
          <w:shd w:val="clear" w:color="auto" w:fill="FFFFFF"/>
        </w:rPr>
        <w:t>minima.</w:t>
      </w:r>
    </w:p>
    <w:p w:rsidR="006761F8" w:rsidRPr="00C8032D" w:rsidRDefault="002D3038" w:rsidP="00302B60">
      <w:pPr>
        <w:pStyle w:val="ListParagraph"/>
        <w:numPr>
          <w:ilvl w:val="2"/>
          <w:numId w:val="13"/>
        </w:numPr>
        <w:spacing w:after="0"/>
        <w:ind w:left="993" w:hanging="426"/>
        <w:jc w:val="both"/>
        <w:rPr>
          <w:rStyle w:val="salnbdy"/>
          <w:rFonts w:ascii="Arial" w:hAnsi="Arial" w:cs="Arial"/>
          <w:color w:val="000000" w:themeColor="text1"/>
          <w:sz w:val="24"/>
          <w:szCs w:val="24"/>
          <w:bdr w:val="none" w:sz="0" w:space="0" w:color="auto" w:frame="1"/>
          <w:shd w:val="clear" w:color="auto" w:fill="FFFFFF"/>
        </w:rPr>
      </w:pPr>
      <w:r>
        <w:rPr>
          <w:rStyle w:val="salnbdy"/>
          <w:rFonts w:ascii="Arial" w:hAnsi="Arial" w:cs="Arial"/>
          <w:color w:val="000000" w:themeColor="text1"/>
          <w:sz w:val="24"/>
          <w:szCs w:val="24"/>
          <w:bdr w:val="none" w:sz="0" w:space="0" w:color="auto" w:frame="1"/>
          <w:shd w:val="clear" w:color="auto" w:fill="FFFFFF"/>
        </w:rPr>
        <w:t>probabilitatea impactului, putin  probabil;</w:t>
      </w:r>
    </w:p>
    <w:p w:rsidR="006761F8" w:rsidRPr="00C8032D" w:rsidRDefault="006761F8" w:rsidP="00302B60">
      <w:pPr>
        <w:pStyle w:val="ListParagraph"/>
        <w:numPr>
          <w:ilvl w:val="2"/>
          <w:numId w:val="13"/>
        </w:numPr>
        <w:spacing w:after="0"/>
        <w:ind w:left="993" w:hanging="426"/>
        <w:jc w:val="both"/>
        <w:rPr>
          <w:rStyle w:val="salnbdy"/>
          <w:rFonts w:ascii="Arial" w:hAnsi="Arial" w:cs="Arial"/>
          <w:color w:val="000000" w:themeColor="text1"/>
          <w:sz w:val="24"/>
          <w:szCs w:val="24"/>
          <w:bdr w:val="none" w:sz="0" w:space="0" w:color="auto" w:frame="1"/>
          <w:shd w:val="clear" w:color="auto" w:fill="FFFFFF"/>
        </w:rPr>
      </w:pPr>
      <w:proofErr w:type="gramStart"/>
      <w:r w:rsidRPr="00C8032D">
        <w:rPr>
          <w:rStyle w:val="salnbdy"/>
          <w:rFonts w:ascii="Arial" w:hAnsi="Arial" w:cs="Arial"/>
          <w:color w:val="000000" w:themeColor="text1"/>
          <w:sz w:val="24"/>
          <w:szCs w:val="24"/>
          <w:bdr w:val="none" w:sz="0" w:space="0" w:color="auto" w:frame="1"/>
          <w:shd w:val="clear" w:color="auto" w:fill="FFFFFF"/>
        </w:rPr>
        <w:t>durata</w:t>
      </w:r>
      <w:proofErr w:type="gramEnd"/>
      <w:r w:rsidRPr="00C8032D">
        <w:rPr>
          <w:rStyle w:val="salnbdy"/>
          <w:rFonts w:ascii="Arial" w:hAnsi="Arial" w:cs="Arial"/>
          <w:color w:val="000000" w:themeColor="text1"/>
          <w:sz w:val="24"/>
          <w:szCs w:val="24"/>
          <w:bdr w:val="none" w:sz="0" w:space="0" w:color="auto" w:frame="1"/>
          <w:shd w:val="clear" w:color="auto" w:fill="FFFFFF"/>
        </w:rPr>
        <w:t>, frecvența</w:t>
      </w:r>
      <w:r w:rsidR="002D3038">
        <w:rPr>
          <w:rStyle w:val="salnbdy"/>
          <w:rFonts w:ascii="Arial" w:hAnsi="Arial" w:cs="Arial"/>
          <w:color w:val="000000" w:themeColor="text1"/>
          <w:sz w:val="24"/>
          <w:szCs w:val="24"/>
          <w:bdr w:val="none" w:sz="0" w:space="0" w:color="auto" w:frame="1"/>
          <w:shd w:val="clear" w:color="auto" w:fill="FFFFFF"/>
        </w:rPr>
        <w:t xml:space="preserve"> și reversibilitatea impactului, nu  este  cazul.</w:t>
      </w:r>
    </w:p>
    <w:p w:rsidR="006761F8" w:rsidRPr="00C8032D" w:rsidRDefault="006761F8" w:rsidP="00302B60">
      <w:pPr>
        <w:pStyle w:val="ListParagraph"/>
        <w:numPr>
          <w:ilvl w:val="2"/>
          <w:numId w:val="13"/>
        </w:numPr>
        <w:spacing w:after="0"/>
        <w:ind w:left="993" w:hanging="426"/>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măsurile de evitare, reducere sau ameliorare a impactului semnificativ asupra mediului;</w:t>
      </w:r>
    </w:p>
    <w:p w:rsidR="006761F8" w:rsidRPr="00C8032D" w:rsidRDefault="006761F8" w:rsidP="00302B60">
      <w:pPr>
        <w:pStyle w:val="ListParagraph"/>
        <w:numPr>
          <w:ilvl w:val="2"/>
          <w:numId w:val="13"/>
        </w:numPr>
        <w:spacing w:after="0"/>
        <w:ind w:left="993" w:hanging="426"/>
        <w:jc w:val="both"/>
        <w:rPr>
          <w:rStyle w:val="salnbdy"/>
          <w:rFonts w:ascii="Arial" w:hAnsi="Arial" w:cs="Arial"/>
          <w:color w:val="000000" w:themeColor="text1"/>
          <w:sz w:val="24"/>
          <w:szCs w:val="24"/>
          <w:bdr w:val="none" w:sz="0" w:space="0" w:color="auto" w:frame="1"/>
          <w:shd w:val="clear" w:color="auto" w:fill="FFFFFF"/>
        </w:rPr>
      </w:pPr>
      <w:proofErr w:type="gramStart"/>
      <w:r w:rsidRPr="00C8032D">
        <w:rPr>
          <w:rStyle w:val="salnbdy"/>
          <w:rFonts w:ascii="Arial" w:hAnsi="Arial" w:cs="Arial"/>
          <w:color w:val="000000" w:themeColor="text1"/>
          <w:sz w:val="24"/>
          <w:szCs w:val="24"/>
          <w:bdr w:val="none" w:sz="0" w:space="0" w:color="auto" w:frame="1"/>
          <w:shd w:val="clear" w:color="auto" w:fill="FFFFFF"/>
        </w:rPr>
        <w:t>natur</w:t>
      </w:r>
      <w:r w:rsidR="002D3038">
        <w:rPr>
          <w:rStyle w:val="salnbdy"/>
          <w:rFonts w:ascii="Arial" w:hAnsi="Arial" w:cs="Arial"/>
          <w:color w:val="000000" w:themeColor="text1"/>
          <w:sz w:val="24"/>
          <w:szCs w:val="24"/>
          <w:bdr w:val="none" w:sz="0" w:space="0" w:color="auto" w:frame="1"/>
          <w:shd w:val="clear" w:color="auto" w:fill="FFFFFF"/>
        </w:rPr>
        <w:t>a</w:t>
      </w:r>
      <w:proofErr w:type="gramEnd"/>
      <w:r w:rsidR="002D3038">
        <w:rPr>
          <w:rStyle w:val="salnbdy"/>
          <w:rFonts w:ascii="Arial" w:hAnsi="Arial" w:cs="Arial"/>
          <w:color w:val="000000" w:themeColor="text1"/>
          <w:sz w:val="24"/>
          <w:szCs w:val="24"/>
          <w:bdr w:val="none" w:sz="0" w:space="0" w:color="auto" w:frame="1"/>
          <w:shd w:val="clear" w:color="auto" w:fill="FFFFFF"/>
        </w:rPr>
        <w:t xml:space="preserve"> transfrontalieră a impactului – nu  este  cazul.</w:t>
      </w:r>
    </w:p>
    <w:p w:rsidR="006761F8" w:rsidRPr="00C8032D" w:rsidRDefault="006761F8" w:rsidP="006761F8">
      <w:pPr>
        <w:spacing w:after="0"/>
        <w:ind w:left="426" w:hanging="426"/>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b/>
          <w:color w:val="000000" w:themeColor="text1"/>
          <w:sz w:val="24"/>
          <w:szCs w:val="24"/>
          <w:bdr w:val="none" w:sz="0" w:space="0" w:color="auto" w:frame="1"/>
          <w:shd w:val="clear" w:color="auto" w:fill="FFFFFF"/>
        </w:rPr>
        <w:t>VIII</w:t>
      </w:r>
      <w:r w:rsidRPr="00C8032D">
        <w:rPr>
          <w:rStyle w:val="salnbdy"/>
          <w:rFonts w:ascii="Arial" w:hAnsi="Arial" w:cs="Arial"/>
          <w:color w:val="000000" w:themeColor="text1"/>
          <w:sz w:val="24"/>
          <w:szCs w:val="24"/>
          <w:bdr w:val="none" w:sz="0" w:space="0" w:color="auto" w:frame="1"/>
          <w:shd w:val="clear" w:color="auto" w:fill="FFFFFF"/>
        </w:rPr>
        <w:t>.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w:t>
      </w:r>
      <w:r w:rsidR="002D3038">
        <w:rPr>
          <w:rStyle w:val="salnbdy"/>
          <w:rFonts w:ascii="Arial" w:hAnsi="Arial" w:cs="Arial"/>
          <w:color w:val="000000" w:themeColor="text1"/>
          <w:sz w:val="24"/>
          <w:szCs w:val="24"/>
          <w:bdr w:val="none" w:sz="0" w:space="0" w:color="auto" w:frame="1"/>
          <w:shd w:val="clear" w:color="auto" w:fill="FFFFFF"/>
        </w:rPr>
        <w:t xml:space="preserve">gativ calitatea aerului în zonă – </w:t>
      </w:r>
      <w:proofErr w:type="gramStart"/>
      <w:r w:rsidR="002D3038">
        <w:rPr>
          <w:rStyle w:val="salnbdy"/>
          <w:rFonts w:ascii="Arial" w:hAnsi="Arial" w:cs="Arial"/>
          <w:color w:val="000000" w:themeColor="text1"/>
          <w:sz w:val="24"/>
          <w:szCs w:val="24"/>
          <w:bdr w:val="none" w:sz="0" w:space="0" w:color="auto" w:frame="1"/>
          <w:shd w:val="clear" w:color="auto" w:fill="FFFFFF"/>
        </w:rPr>
        <w:t>nu  este</w:t>
      </w:r>
      <w:proofErr w:type="gramEnd"/>
      <w:r w:rsidR="002D3038">
        <w:rPr>
          <w:rStyle w:val="salnbdy"/>
          <w:rFonts w:ascii="Arial" w:hAnsi="Arial" w:cs="Arial"/>
          <w:color w:val="000000" w:themeColor="text1"/>
          <w:sz w:val="24"/>
          <w:szCs w:val="24"/>
          <w:bdr w:val="none" w:sz="0" w:space="0" w:color="auto" w:frame="1"/>
          <w:shd w:val="clear" w:color="auto" w:fill="FFFFFF"/>
        </w:rPr>
        <w:t xml:space="preserve">  cazul.</w:t>
      </w:r>
    </w:p>
    <w:p w:rsidR="006761F8" w:rsidRPr="00C8032D" w:rsidRDefault="006761F8" w:rsidP="006761F8">
      <w:pPr>
        <w:spacing w:after="0"/>
        <w:ind w:left="426" w:hanging="426"/>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b/>
          <w:color w:val="000000" w:themeColor="text1"/>
          <w:sz w:val="24"/>
          <w:szCs w:val="24"/>
          <w:bdr w:val="none" w:sz="0" w:space="0" w:color="auto" w:frame="1"/>
          <w:shd w:val="clear" w:color="auto" w:fill="FFFFFF"/>
        </w:rPr>
        <w:t>IX</w:t>
      </w:r>
      <w:r w:rsidRPr="00C8032D">
        <w:rPr>
          <w:rStyle w:val="salnbdy"/>
          <w:rFonts w:ascii="Arial" w:hAnsi="Arial" w:cs="Arial"/>
          <w:color w:val="000000" w:themeColor="text1"/>
          <w:sz w:val="24"/>
          <w:szCs w:val="24"/>
          <w:bdr w:val="none" w:sz="0" w:space="0" w:color="auto" w:frame="1"/>
          <w:shd w:val="clear" w:color="auto" w:fill="FFFFFF"/>
        </w:rPr>
        <w:t>. Legătura cu alte acte normative și/sau planuri/programe/strategii/documente de planificare:</w:t>
      </w:r>
      <w:r w:rsidR="000E1118">
        <w:rPr>
          <w:rStyle w:val="salnbdy"/>
          <w:rFonts w:ascii="Arial" w:hAnsi="Arial" w:cs="Arial"/>
          <w:color w:val="000000" w:themeColor="text1"/>
          <w:sz w:val="24"/>
          <w:szCs w:val="24"/>
          <w:bdr w:val="none" w:sz="0" w:space="0" w:color="auto" w:frame="1"/>
          <w:shd w:val="clear" w:color="auto" w:fill="FFFFFF"/>
        </w:rPr>
        <w:t xml:space="preserve"> </w:t>
      </w:r>
      <w:proofErr w:type="gramStart"/>
      <w:r w:rsidR="000E1118">
        <w:rPr>
          <w:rStyle w:val="salnbdy"/>
          <w:rFonts w:ascii="Arial" w:hAnsi="Arial" w:cs="Arial"/>
          <w:color w:val="000000" w:themeColor="text1"/>
          <w:sz w:val="24"/>
          <w:szCs w:val="24"/>
          <w:bdr w:val="none" w:sz="0" w:space="0" w:color="auto" w:frame="1"/>
          <w:shd w:val="clear" w:color="auto" w:fill="FFFFFF"/>
        </w:rPr>
        <w:t>nu  exista</w:t>
      </w:r>
      <w:proofErr w:type="gramEnd"/>
      <w:r w:rsidR="000E1118">
        <w:rPr>
          <w:rStyle w:val="salnbdy"/>
          <w:rFonts w:ascii="Arial" w:hAnsi="Arial" w:cs="Arial"/>
          <w:color w:val="000000" w:themeColor="text1"/>
          <w:sz w:val="24"/>
          <w:szCs w:val="24"/>
          <w:bdr w:val="none" w:sz="0" w:space="0" w:color="auto" w:frame="1"/>
          <w:shd w:val="clear" w:color="auto" w:fill="FFFFFF"/>
        </w:rPr>
        <w:t>.</w:t>
      </w:r>
    </w:p>
    <w:p w:rsidR="006761F8" w:rsidRPr="00C8032D" w:rsidRDefault="006761F8" w:rsidP="006761F8">
      <w:pPr>
        <w:spacing w:after="0"/>
        <w:ind w:left="426" w:hanging="426"/>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b/>
          <w:color w:val="000000" w:themeColor="text1"/>
          <w:sz w:val="24"/>
          <w:szCs w:val="24"/>
          <w:bdr w:val="none" w:sz="0" w:space="0" w:color="auto" w:frame="1"/>
          <w:shd w:val="clear" w:color="auto" w:fill="FFFFFF"/>
        </w:rPr>
        <w:t>A</w:t>
      </w:r>
      <w:r w:rsidRPr="00C8032D">
        <w:rPr>
          <w:rStyle w:val="salnbdy"/>
          <w:rFonts w:ascii="Arial" w:hAnsi="Arial" w:cs="Arial"/>
          <w:color w:val="000000" w:themeColor="text1"/>
          <w:sz w:val="24"/>
          <w:szCs w:val="24"/>
          <w:bdr w:val="none" w:sz="0" w:space="0" w:color="auto" w:frame="1"/>
          <w:shd w:val="clear" w:color="auto" w:fill="FFFFFF"/>
        </w:rPr>
        <w:t>. 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p>
    <w:p w:rsidR="006761F8" w:rsidRDefault="006761F8" w:rsidP="006761F8">
      <w:pPr>
        <w:spacing w:after="0"/>
        <w:ind w:left="426" w:hanging="426"/>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b/>
          <w:color w:val="000000" w:themeColor="text1"/>
          <w:sz w:val="24"/>
          <w:szCs w:val="24"/>
          <w:bdr w:val="none" w:sz="0" w:space="0" w:color="auto" w:frame="1"/>
          <w:shd w:val="clear" w:color="auto" w:fill="FFFFFF"/>
        </w:rPr>
        <w:t>B</w:t>
      </w:r>
      <w:r w:rsidRPr="00C8032D">
        <w:rPr>
          <w:rStyle w:val="salnbdy"/>
          <w:rFonts w:ascii="Arial" w:hAnsi="Arial" w:cs="Arial"/>
          <w:color w:val="000000" w:themeColor="text1"/>
          <w:sz w:val="24"/>
          <w:szCs w:val="24"/>
          <w:bdr w:val="none" w:sz="0" w:space="0" w:color="auto" w:frame="1"/>
          <w:shd w:val="clear" w:color="auto" w:fill="FFFFFF"/>
        </w:rPr>
        <w:t xml:space="preserve">. Se </w:t>
      </w:r>
      <w:proofErr w:type="gramStart"/>
      <w:r w:rsidRPr="00C8032D">
        <w:rPr>
          <w:rStyle w:val="salnbdy"/>
          <w:rFonts w:ascii="Arial" w:hAnsi="Arial" w:cs="Arial"/>
          <w:color w:val="000000" w:themeColor="text1"/>
          <w:sz w:val="24"/>
          <w:szCs w:val="24"/>
          <w:bdr w:val="none" w:sz="0" w:space="0" w:color="auto" w:frame="1"/>
          <w:shd w:val="clear" w:color="auto" w:fill="FFFFFF"/>
        </w:rPr>
        <w:t>va</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menționa planul/programul/strategia/documentul de programare/planificare din care face proiectul, cu indicarea actului normativ prin care a fost aprobat.</w:t>
      </w:r>
    </w:p>
    <w:p w:rsidR="0038163A" w:rsidRDefault="0038163A" w:rsidP="006761F8">
      <w:pPr>
        <w:spacing w:after="0"/>
        <w:ind w:left="426" w:hanging="426"/>
        <w:jc w:val="both"/>
        <w:rPr>
          <w:rStyle w:val="salnbdy"/>
          <w:rFonts w:ascii="Arial" w:hAnsi="Arial" w:cs="Arial"/>
          <w:color w:val="000000" w:themeColor="text1"/>
          <w:sz w:val="24"/>
          <w:szCs w:val="24"/>
          <w:bdr w:val="none" w:sz="0" w:space="0" w:color="auto" w:frame="1"/>
          <w:shd w:val="clear" w:color="auto" w:fill="FFFFFF"/>
        </w:rPr>
      </w:pPr>
    </w:p>
    <w:p w:rsidR="0038163A" w:rsidRPr="00C8032D" w:rsidRDefault="0038163A" w:rsidP="006761F8">
      <w:pPr>
        <w:spacing w:after="0"/>
        <w:ind w:left="426" w:hanging="426"/>
        <w:jc w:val="both"/>
        <w:rPr>
          <w:rStyle w:val="salnbdy"/>
          <w:rFonts w:ascii="Arial" w:hAnsi="Arial" w:cs="Arial"/>
          <w:color w:val="000000" w:themeColor="text1"/>
          <w:sz w:val="24"/>
          <w:szCs w:val="24"/>
          <w:bdr w:val="none" w:sz="0" w:space="0" w:color="auto" w:frame="1"/>
          <w:shd w:val="clear" w:color="auto" w:fill="FFFFFF"/>
        </w:rPr>
      </w:pPr>
    </w:p>
    <w:p w:rsidR="006761F8" w:rsidRPr="00666092" w:rsidRDefault="006761F8" w:rsidP="006761F8">
      <w:pPr>
        <w:spacing w:after="0"/>
        <w:ind w:left="426" w:hanging="426"/>
        <w:jc w:val="both"/>
        <w:rPr>
          <w:rStyle w:val="salnbdy"/>
          <w:rFonts w:ascii="Arial" w:hAnsi="Arial" w:cs="Arial"/>
          <w:sz w:val="24"/>
          <w:szCs w:val="24"/>
          <w:bdr w:val="none" w:sz="0" w:space="0" w:color="auto" w:frame="1"/>
          <w:shd w:val="clear" w:color="auto" w:fill="FFFFFF"/>
        </w:rPr>
      </w:pPr>
      <w:r w:rsidRPr="00666092">
        <w:rPr>
          <w:rStyle w:val="salnbdy"/>
          <w:rFonts w:ascii="Arial" w:hAnsi="Arial" w:cs="Arial"/>
          <w:b/>
          <w:sz w:val="24"/>
          <w:szCs w:val="24"/>
          <w:bdr w:val="none" w:sz="0" w:space="0" w:color="auto" w:frame="1"/>
          <w:shd w:val="clear" w:color="auto" w:fill="FFFFFF"/>
        </w:rPr>
        <w:t>X</w:t>
      </w:r>
      <w:r w:rsidRPr="00666092">
        <w:rPr>
          <w:rStyle w:val="salnbdy"/>
          <w:rFonts w:ascii="Arial" w:hAnsi="Arial" w:cs="Arial"/>
          <w:sz w:val="24"/>
          <w:szCs w:val="24"/>
          <w:bdr w:val="none" w:sz="0" w:space="0" w:color="auto" w:frame="1"/>
          <w:shd w:val="clear" w:color="auto" w:fill="FFFFFF"/>
        </w:rPr>
        <w:t>. Lucrări necesare organizării de șantier:</w:t>
      </w:r>
    </w:p>
    <w:p w:rsidR="006761F8" w:rsidRPr="00C8032D" w:rsidRDefault="006761F8" w:rsidP="00302B60">
      <w:pPr>
        <w:pStyle w:val="ListParagraph"/>
        <w:numPr>
          <w:ilvl w:val="0"/>
          <w:numId w:val="14"/>
        </w:numPr>
        <w:spacing w:after="0"/>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 xml:space="preserve">descrierea lucrărilor </w:t>
      </w:r>
      <w:r w:rsidR="008E119F">
        <w:rPr>
          <w:rStyle w:val="salnbdy"/>
          <w:rFonts w:ascii="Arial" w:hAnsi="Arial" w:cs="Arial"/>
          <w:color w:val="000000" w:themeColor="text1"/>
          <w:sz w:val="24"/>
          <w:szCs w:val="24"/>
          <w:bdr w:val="none" w:sz="0" w:space="0" w:color="auto" w:frame="1"/>
          <w:shd w:val="clear" w:color="auto" w:fill="FFFFFF"/>
        </w:rPr>
        <w:t>necesare organizării de șantier</w:t>
      </w:r>
      <w:r w:rsidR="000E1118">
        <w:rPr>
          <w:rStyle w:val="salnbdy"/>
          <w:rFonts w:ascii="Arial" w:hAnsi="Arial" w:cs="Arial"/>
          <w:color w:val="000000" w:themeColor="text1"/>
          <w:sz w:val="24"/>
          <w:szCs w:val="24"/>
          <w:bdr w:val="none" w:sz="0" w:space="0" w:color="auto" w:frame="1"/>
          <w:shd w:val="clear" w:color="auto" w:fill="FFFFFF"/>
        </w:rPr>
        <w:t xml:space="preserve"> : propriet</w:t>
      </w:r>
      <w:r w:rsidR="0021718A">
        <w:rPr>
          <w:rStyle w:val="salnbdy"/>
          <w:rFonts w:ascii="Arial" w:hAnsi="Arial" w:cs="Arial"/>
          <w:color w:val="000000" w:themeColor="text1"/>
          <w:sz w:val="24"/>
          <w:szCs w:val="24"/>
          <w:bdr w:val="none" w:sz="0" w:space="0" w:color="auto" w:frame="1"/>
          <w:shd w:val="clear" w:color="auto" w:fill="FFFFFF"/>
        </w:rPr>
        <w:t>arul  detine  déjà  incaperile  respective  pentru  organizarea  de  santier</w:t>
      </w:r>
      <w:r w:rsidR="000E1118">
        <w:rPr>
          <w:rStyle w:val="salnbdy"/>
          <w:rFonts w:ascii="Arial" w:hAnsi="Arial" w:cs="Arial"/>
          <w:color w:val="000000" w:themeColor="text1"/>
          <w:sz w:val="24"/>
          <w:szCs w:val="24"/>
          <w:bdr w:val="none" w:sz="0" w:space="0" w:color="auto" w:frame="1"/>
          <w:shd w:val="clear" w:color="auto" w:fill="FFFFFF"/>
        </w:rPr>
        <w:t>.</w:t>
      </w:r>
    </w:p>
    <w:p w:rsidR="006761F8" w:rsidRPr="00C8032D" w:rsidRDefault="006761F8" w:rsidP="00302B60">
      <w:pPr>
        <w:pStyle w:val="ListParagraph"/>
        <w:numPr>
          <w:ilvl w:val="0"/>
          <w:numId w:val="14"/>
        </w:numPr>
        <w:spacing w:after="0"/>
        <w:jc w:val="both"/>
        <w:rPr>
          <w:rStyle w:val="salnbdy"/>
          <w:rFonts w:ascii="Arial" w:hAnsi="Arial" w:cs="Arial"/>
          <w:color w:val="000000" w:themeColor="text1"/>
          <w:sz w:val="24"/>
          <w:szCs w:val="24"/>
          <w:bdr w:val="none" w:sz="0" w:space="0" w:color="auto" w:frame="1"/>
          <w:shd w:val="clear" w:color="auto" w:fill="FFFFFF"/>
        </w:rPr>
      </w:pPr>
      <w:proofErr w:type="gramStart"/>
      <w:r w:rsidRPr="00C8032D">
        <w:rPr>
          <w:rStyle w:val="salnbdy"/>
          <w:rFonts w:ascii="Arial" w:hAnsi="Arial" w:cs="Arial"/>
          <w:color w:val="000000" w:themeColor="text1"/>
          <w:sz w:val="24"/>
          <w:szCs w:val="24"/>
          <w:bdr w:val="none" w:sz="0" w:space="0" w:color="auto" w:frame="1"/>
          <w:shd w:val="clear" w:color="auto" w:fill="FFFFFF"/>
        </w:rPr>
        <w:t>loc</w:t>
      </w:r>
      <w:r w:rsidR="0038163A">
        <w:rPr>
          <w:rStyle w:val="salnbdy"/>
          <w:rFonts w:ascii="Arial" w:hAnsi="Arial" w:cs="Arial"/>
          <w:color w:val="000000" w:themeColor="text1"/>
          <w:sz w:val="24"/>
          <w:szCs w:val="24"/>
          <w:bdr w:val="none" w:sz="0" w:space="0" w:color="auto" w:frame="1"/>
          <w:shd w:val="clear" w:color="auto" w:fill="FFFFFF"/>
        </w:rPr>
        <w:t>alizarea</w:t>
      </w:r>
      <w:proofErr w:type="gramEnd"/>
      <w:r w:rsidR="0038163A">
        <w:rPr>
          <w:rStyle w:val="salnbdy"/>
          <w:rFonts w:ascii="Arial" w:hAnsi="Arial" w:cs="Arial"/>
          <w:color w:val="000000" w:themeColor="text1"/>
          <w:sz w:val="24"/>
          <w:szCs w:val="24"/>
          <w:bdr w:val="none" w:sz="0" w:space="0" w:color="auto" w:frame="1"/>
          <w:shd w:val="clear" w:color="auto" w:fill="FFFFFF"/>
        </w:rPr>
        <w:t xml:space="preserve"> organizării de șantier – pe  amplasament.</w:t>
      </w:r>
    </w:p>
    <w:p w:rsidR="006761F8" w:rsidRPr="00C8032D" w:rsidRDefault="006761F8" w:rsidP="00302B60">
      <w:pPr>
        <w:pStyle w:val="ListParagraph"/>
        <w:numPr>
          <w:ilvl w:val="0"/>
          <w:numId w:val="14"/>
        </w:numPr>
        <w:spacing w:after="0"/>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descrierea impactului asupra mediului a lu</w:t>
      </w:r>
      <w:r w:rsidR="0038163A">
        <w:rPr>
          <w:rStyle w:val="salnbdy"/>
          <w:rFonts w:ascii="Arial" w:hAnsi="Arial" w:cs="Arial"/>
          <w:color w:val="000000" w:themeColor="text1"/>
          <w:sz w:val="24"/>
          <w:szCs w:val="24"/>
          <w:bdr w:val="none" w:sz="0" w:space="0" w:color="auto" w:frame="1"/>
          <w:shd w:val="clear" w:color="auto" w:fill="FFFFFF"/>
        </w:rPr>
        <w:t xml:space="preserve">crărilor organizării de șantier </w:t>
      </w:r>
      <w:r w:rsidR="0038163A">
        <w:rPr>
          <w:rStyle w:val="salnbdy"/>
          <w:rFonts w:ascii="Arial" w:hAnsi="Arial" w:cs="Arial"/>
          <w:color w:val="000000" w:themeColor="text1"/>
          <w:sz w:val="24"/>
          <w:szCs w:val="24"/>
          <w:bdr w:val="none" w:sz="0" w:space="0" w:color="auto" w:frame="1"/>
          <w:shd w:val="clear" w:color="auto" w:fill="FFFFFF"/>
        </w:rPr>
        <w:softHyphen/>
        <w:t>: nu  exista</w:t>
      </w:r>
    </w:p>
    <w:p w:rsidR="006761F8" w:rsidRPr="00C8032D" w:rsidRDefault="006761F8" w:rsidP="00302B60">
      <w:pPr>
        <w:pStyle w:val="ListParagraph"/>
        <w:numPr>
          <w:ilvl w:val="0"/>
          <w:numId w:val="14"/>
        </w:numPr>
        <w:spacing w:after="0"/>
        <w:jc w:val="both"/>
        <w:rPr>
          <w:rStyle w:val="salnbdy"/>
          <w:rFonts w:ascii="Arial" w:hAnsi="Arial" w:cs="Arial"/>
          <w:color w:val="000000" w:themeColor="text1"/>
          <w:sz w:val="24"/>
          <w:szCs w:val="24"/>
          <w:bdr w:val="none" w:sz="0" w:space="0" w:color="auto" w:frame="1"/>
          <w:shd w:val="clear" w:color="auto" w:fill="FFFFFF"/>
        </w:rPr>
      </w:pPr>
      <w:proofErr w:type="gramStart"/>
      <w:r w:rsidRPr="00C8032D">
        <w:rPr>
          <w:rStyle w:val="salnbdy"/>
          <w:rFonts w:ascii="Arial" w:hAnsi="Arial" w:cs="Arial"/>
          <w:color w:val="000000" w:themeColor="text1"/>
          <w:sz w:val="24"/>
          <w:szCs w:val="24"/>
          <w:bdr w:val="none" w:sz="0" w:space="0" w:color="auto" w:frame="1"/>
          <w:shd w:val="clear" w:color="auto" w:fill="FFFFFF"/>
        </w:rPr>
        <w:t>surse</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de poluanți și instalații pentru reținerea, evacuarea și dispersia poluanților în mediu în timpul organizării de șan</w:t>
      </w:r>
      <w:r w:rsidR="0038163A">
        <w:rPr>
          <w:rStyle w:val="salnbdy"/>
          <w:rFonts w:ascii="Arial" w:hAnsi="Arial" w:cs="Arial"/>
          <w:color w:val="000000" w:themeColor="text1"/>
          <w:sz w:val="24"/>
          <w:szCs w:val="24"/>
          <w:bdr w:val="none" w:sz="0" w:space="0" w:color="auto" w:frame="1"/>
          <w:shd w:val="clear" w:color="auto" w:fill="FFFFFF"/>
        </w:rPr>
        <w:t>tier : nu  exista.</w:t>
      </w:r>
    </w:p>
    <w:p w:rsidR="006761F8" w:rsidRPr="00C8032D" w:rsidRDefault="006761F8" w:rsidP="00302B60">
      <w:pPr>
        <w:pStyle w:val="ListParagraph"/>
        <w:numPr>
          <w:ilvl w:val="0"/>
          <w:numId w:val="14"/>
        </w:numPr>
        <w:spacing w:after="0"/>
        <w:jc w:val="both"/>
        <w:rPr>
          <w:rStyle w:val="salnbdy"/>
          <w:rFonts w:ascii="Arial" w:hAnsi="Arial" w:cs="Arial"/>
          <w:color w:val="000000" w:themeColor="text1"/>
          <w:sz w:val="24"/>
          <w:szCs w:val="24"/>
          <w:bdr w:val="none" w:sz="0" w:space="0" w:color="auto" w:frame="1"/>
          <w:shd w:val="clear" w:color="auto" w:fill="FFFFFF"/>
        </w:rPr>
      </w:pPr>
      <w:proofErr w:type="gramStart"/>
      <w:r w:rsidRPr="00C8032D">
        <w:rPr>
          <w:rStyle w:val="salnbdy"/>
          <w:rFonts w:ascii="Arial" w:hAnsi="Arial" w:cs="Arial"/>
          <w:color w:val="000000" w:themeColor="text1"/>
          <w:sz w:val="24"/>
          <w:szCs w:val="24"/>
          <w:bdr w:val="none" w:sz="0" w:space="0" w:color="auto" w:frame="1"/>
          <w:shd w:val="clear" w:color="auto" w:fill="FFFFFF"/>
        </w:rPr>
        <w:t>dotări</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și măsuri prevăzute pentru controlul</w:t>
      </w:r>
      <w:r w:rsidR="0038163A">
        <w:rPr>
          <w:rStyle w:val="salnbdy"/>
          <w:rFonts w:ascii="Arial" w:hAnsi="Arial" w:cs="Arial"/>
          <w:color w:val="000000" w:themeColor="text1"/>
          <w:sz w:val="24"/>
          <w:szCs w:val="24"/>
          <w:bdr w:val="none" w:sz="0" w:space="0" w:color="auto" w:frame="1"/>
          <w:shd w:val="clear" w:color="auto" w:fill="FFFFFF"/>
        </w:rPr>
        <w:t xml:space="preserve"> emisiilor de poluanți în mediu – nu  este  cazul.</w:t>
      </w:r>
    </w:p>
    <w:p w:rsidR="006761F8" w:rsidRPr="00C8032D" w:rsidRDefault="006761F8" w:rsidP="006761F8">
      <w:pPr>
        <w:spacing w:after="0"/>
        <w:ind w:left="426" w:hanging="426"/>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b/>
          <w:color w:val="000000" w:themeColor="text1"/>
          <w:sz w:val="24"/>
          <w:szCs w:val="24"/>
          <w:bdr w:val="none" w:sz="0" w:space="0" w:color="auto" w:frame="1"/>
          <w:shd w:val="clear" w:color="auto" w:fill="FFFFFF"/>
        </w:rPr>
        <w:t>XI</w:t>
      </w:r>
      <w:r w:rsidRPr="00C8032D">
        <w:rPr>
          <w:rStyle w:val="salnbdy"/>
          <w:rFonts w:ascii="Arial" w:hAnsi="Arial" w:cs="Arial"/>
          <w:color w:val="000000" w:themeColor="text1"/>
          <w:sz w:val="24"/>
          <w:szCs w:val="24"/>
          <w:bdr w:val="none" w:sz="0" w:space="0" w:color="auto" w:frame="1"/>
          <w:shd w:val="clear" w:color="auto" w:fill="FFFFFF"/>
        </w:rPr>
        <w:t xml:space="preserve">. Lucrări de refacere </w:t>
      </w:r>
      <w:proofErr w:type="gramStart"/>
      <w:r w:rsidRPr="00C8032D">
        <w:rPr>
          <w:rStyle w:val="salnbdy"/>
          <w:rFonts w:ascii="Arial" w:hAnsi="Arial" w:cs="Arial"/>
          <w:color w:val="000000" w:themeColor="text1"/>
          <w:sz w:val="24"/>
          <w:szCs w:val="24"/>
          <w:bdr w:val="none" w:sz="0" w:space="0" w:color="auto" w:frame="1"/>
          <w:shd w:val="clear" w:color="auto" w:fill="FFFFFF"/>
        </w:rPr>
        <w:t>a</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amplasamentului la finalizarea investiției, în caz de accidente și/sau la încetarea activității, în măsura în care aceste informații sunt disponibile:</w:t>
      </w:r>
    </w:p>
    <w:p w:rsidR="006761F8" w:rsidRPr="00C8032D" w:rsidRDefault="006761F8" w:rsidP="00302B60">
      <w:pPr>
        <w:pStyle w:val="ListParagraph"/>
        <w:numPr>
          <w:ilvl w:val="0"/>
          <w:numId w:val="15"/>
        </w:numPr>
        <w:spacing w:after="0"/>
        <w:jc w:val="both"/>
        <w:rPr>
          <w:rStyle w:val="salnbdy"/>
          <w:rFonts w:ascii="Arial" w:hAnsi="Arial" w:cs="Arial"/>
          <w:color w:val="000000" w:themeColor="text1"/>
          <w:sz w:val="24"/>
          <w:szCs w:val="24"/>
          <w:bdr w:val="none" w:sz="0" w:space="0" w:color="auto" w:frame="1"/>
          <w:shd w:val="clear" w:color="auto" w:fill="FFFFFF"/>
        </w:rPr>
      </w:pPr>
      <w:proofErr w:type="gramStart"/>
      <w:r w:rsidRPr="00C8032D">
        <w:rPr>
          <w:rStyle w:val="salnbdy"/>
          <w:rFonts w:ascii="Arial" w:hAnsi="Arial" w:cs="Arial"/>
          <w:color w:val="000000" w:themeColor="text1"/>
          <w:sz w:val="24"/>
          <w:szCs w:val="24"/>
          <w:bdr w:val="none" w:sz="0" w:space="0" w:color="auto" w:frame="1"/>
          <w:shd w:val="clear" w:color="auto" w:fill="FFFFFF"/>
        </w:rPr>
        <w:t>lucrările</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propuse pentru refacerea amplasamentului la finalizarea investiției, în caz de accidente și/sa</w:t>
      </w:r>
      <w:r w:rsidR="0038163A">
        <w:rPr>
          <w:rStyle w:val="salnbdy"/>
          <w:rFonts w:ascii="Arial" w:hAnsi="Arial" w:cs="Arial"/>
          <w:color w:val="000000" w:themeColor="text1"/>
          <w:sz w:val="24"/>
          <w:szCs w:val="24"/>
          <w:bdr w:val="none" w:sz="0" w:space="0" w:color="auto" w:frame="1"/>
          <w:shd w:val="clear" w:color="auto" w:fill="FFFFFF"/>
        </w:rPr>
        <w:t xml:space="preserve">u la încetarea activității – nu  este  cazul. </w:t>
      </w:r>
    </w:p>
    <w:p w:rsidR="006761F8" w:rsidRPr="00C8032D" w:rsidRDefault="006761F8" w:rsidP="00302B60">
      <w:pPr>
        <w:pStyle w:val="ListParagraph"/>
        <w:numPr>
          <w:ilvl w:val="0"/>
          <w:numId w:val="15"/>
        </w:numPr>
        <w:spacing w:after="0"/>
        <w:jc w:val="both"/>
        <w:rPr>
          <w:rStyle w:val="salnbdy"/>
          <w:rFonts w:ascii="Arial" w:hAnsi="Arial" w:cs="Arial"/>
          <w:color w:val="000000" w:themeColor="text1"/>
          <w:sz w:val="24"/>
          <w:szCs w:val="24"/>
          <w:bdr w:val="none" w:sz="0" w:space="0" w:color="auto" w:frame="1"/>
          <w:shd w:val="clear" w:color="auto" w:fill="FFFFFF"/>
        </w:rPr>
      </w:pPr>
      <w:proofErr w:type="gramStart"/>
      <w:r w:rsidRPr="00C8032D">
        <w:rPr>
          <w:rStyle w:val="salnbdy"/>
          <w:rFonts w:ascii="Arial" w:hAnsi="Arial" w:cs="Arial"/>
          <w:color w:val="000000" w:themeColor="text1"/>
          <w:sz w:val="24"/>
          <w:szCs w:val="24"/>
          <w:bdr w:val="none" w:sz="0" w:space="0" w:color="auto" w:frame="1"/>
          <w:shd w:val="clear" w:color="auto" w:fill="FFFFFF"/>
        </w:rPr>
        <w:lastRenderedPageBreak/>
        <w:t>aspecte</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referitoare la prevenirea și modul de răspuns pentr</w:t>
      </w:r>
      <w:r w:rsidR="0038163A">
        <w:rPr>
          <w:rStyle w:val="salnbdy"/>
          <w:rFonts w:ascii="Arial" w:hAnsi="Arial" w:cs="Arial"/>
          <w:color w:val="000000" w:themeColor="text1"/>
          <w:sz w:val="24"/>
          <w:szCs w:val="24"/>
          <w:bdr w:val="none" w:sz="0" w:space="0" w:color="auto" w:frame="1"/>
          <w:shd w:val="clear" w:color="auto" w:fill="FFFFFF"/>
        </w:rPr>
        <w:t>u cazuri de poluări accidentale – nu  este  cazul.</w:t>
      </w:r>
    </w:p>
    <w:p w:rsidR="006761F8" w:rsidRPr="00C8032D" w:rsidRDefault="006761F8" w:rsidP="00302B60">
      <w:pPr>
        <w:pStyle w:val="ListParagraph"/>
        <w:numPr>
          <w:ilvl w:val="0"/>
          <w:numId w:val="15"/>
        </w:numPr>
        <w:spacing w:after="0"/>
        <w:jc w:val="both"/>
        <w:rPr>
          <w:rStyle w:val="salnbdy"/>
          <w:rFonts w:ascii="Arial" w:hAnsi="Arial" w:cs="Arial"/>
          <w:color w:val="000000" w:themeColor="text1"/>
          <w:sz w:val="24"/>
          <w:szCs w:val="24"/>
          <w:bdr w:val="none" w:sz="0" w:space="0" w:color="auto" w:frame="1"/>
          <w:shd w:val="clear" w:color="auto" w:fill="FFFFFF"/>
        </w:rPr>
      </w:pPr>
      <w:proofErr w:type="gramStart"/>
      <w:r w:rsidRPr="00C8032D">
        <w:rPr>
          <w:rStyle w:val="salnbdy"/>
          <w:rFonts w:ascii="Arial" w:hAnsi="Arial" w:cs="Arial"/>
          <w:color w:val="000000" w:themeColor="text1"/>
          <w:sz w:val="24"/>
          <w:szCs w:val="24"/>
          <w:bdr w:val="none" w:sz="0" w:space="0" w:color="auto" w:frame="1"/>
          <w:shd w:val="clear" w:color="auto" w:fill="FFFFFF"/>
        </w:rPr>
        <w:t>modalități</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de refacere a stării inițiale/reabilitare în vederea ut</w:t>
      </w:r>
      <w:r w:rsidR="0038163A">
        <w:rPr>
          <w:rStyle w:val="salnbdy"/>
          <w:rFonts w:ascii="Arial" w:hAnsi="Arial" w:cs="Arial"/>
          <w:color w:val="000000" w:themeColor="text1"/>
          <w:sz w:val="24"/>
          <w:szCs w:val="24"/>
          <w:bdr w:val="none" w:sz="0" w:space="0" w:color="auto" w:frame="1"/>
          <w:shd w:val="clear" w:color="auto" w:fill="FFFFFF"/>
        </w:rPr>
        <w:t>ilizării ulterioare a terenului – nu  este  cazul.</w:t>
      </w:r>
    </w:p>
    <w:p w:rsidR="006761F8" w:rsidRPr="00C8032D" w:rsidRDefault="006761F8" w:rsidP="006761F8">
      <w:pPr>
        <w:spacing w:after="0"/>
        <w:ind w:left="426" w:hanging="426"/>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b/>
          <w:color w:val="000000" w:themeColor="text1"/>
          <w:sz w:val="24"/>
          <w:szCs w:val="24"/>
          <w:bdr w:val="none" w:sz="0" w:space="0" w:color="auto" w:frame="1"/>
          <w:shd w:val="clear" w:color="auto" w:fill="FFFFFF"/>
        </w:rPr>
        <w:t>XII</w:t>
      </w:r>
      <w:r w:rsidRPr="00C8032D">
        <w:rPr>
          <w:rStyle w:val="salnbdy"/>
          <w:rFonts w:ascii="Arial" w:hAnsi="Arial" w:cs="Arial"/>
          <w:color w:val="000000" w:themeColor="text1"/>
          <w:sz w:val="24"/>
          <w:szCs w:val="24"/>
          <w:bdr w:val="none" w:sz="0" w:space="0" w:color="auto" w:frame="1"/>
          <w:shd w:val="clear" w:color="auto" w:fill="FFFFFF"/>
        </w:rPr>
        <w:t>. Anexe - piese desenate:</w:t>
      </w:r>
    </w:p>
    <w:p w:rsidR="006761F8" w:rsidRPr="00C8032D" w:rsidRDefault="006761F8" w:rsidP="00302B60">
      <w:pPr>
        <w:pStyle w:val="ListParagraph"/>
        <w:numPr>
          <w:ilvl w:val="0"/>
          <w:numId w:val="16"/>
        </w:numPr>
        <w:spacing w:after="0"/>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6761F8" w:rsidRPr="00C8032D" w:rsidRDefault="006761F8" w:rsidP="00302B60">
      <w:pPr>
        <w:pStyle w:val="ListParagraph"/>
        <w:numPr>
          <w:ilvl w:val="0"/>
          <w:numId w:val="16"/>
        </w:numPr>
        <w:spacing w:after="0"/>
        <w:jc w:val="both"/>
        <w:rPr>
          <w:rStyle w:val="salnbdy"/>
          <w:rFonts w:ascii="Arial" w:hAnsi="Arial" w:cs="Arial"/>
          <w:color w:val="000000" w:themeColor="text1"/>
          <w:sz w:val="24"/>
          <w:szCs w:val="24"/>
          <w:bdr w:val="none" w:sz="0" w:space="0" w:color="auto" w:frame="1"/>
          <w:shd w:val="clear" w:color="auto" w:fill="FFFFFF"/>
        </w:rPr>
      </w:pPr>
      <w:proofErr w:type="gramStart"/>
      <w:r w:rsidRPr="00C8032D">
        <w:rPr>
          <w:rStyle w:val="salnbdy"/>
          <w:rFonts w:ascii="Arial" w:hAnsi="Arial" w:cs="Arial"/>
          <w:color w:val="000000" w:themeColor="text1"/>
          <w:sz w:val="24"/>
          <w:szCs w:val="24"/>
          <w:bdr w:val="none" w:sz="0" w:space="0" w:color="auto" w:frame="1"/>
          <w:shd w:val="clear" w:color="auto" w:fill="FFFFFF"/>
        </w:rPr>
        <w:t>alte</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piese desenate, stabilite de autoritatea publică pentru protecția mediului.</w:t>
      </w:r>
    </w:p>
    <w:p w:rsidR="006761F8" w:rsidRPr="00C8032D" w:rsidRDefault="006761F8" w:rsidP="006761F8">
      <w:pPr>
        <w:spacing w:after="0"/>
        <w:ind w:left="426" w:hanging="426"/>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b/>
          <w:color w:val="000000" w:themeColor="text1"/>
          <w:sz w:val="24"/>
          <w:szCs w:val="24"/>
          <w:bdr w:val="none" w:sz="0" w:space="0" w:color="auto" w:frame="1"/>
          <w:shd w:val="clear" w:color="auto" w:fill="FFFFFF"/>
        </w:rPr>
        <w:t>XIII</w:t>
      </w:r>
      <w:r w:rsidRPr="00C8032D">
        <w:rPr>
          <w:rStyle w:val="salnbdy"/>
          <w:rFonts w:ascii="Arial" w:hAnsi="Arial" w:cs="Arial"/>
          <w:color w:val="000000" w:themeColor="text1"/>
          <w:sz w:val="24"/>
          <w:szCs w:val="24"/>
          <w:bdr w:val="none" w:sz="0" w:space="0" w:color="auto" w:frame="1"/>
          <w:shd w:val="clear" w:color="auto" w:fill="FFFFFF"/>
        </w:rPr>
        <w:t xml:space="preserve">. Pentru proiectele care intră sub incidența prevederilor art. 28 din Ordonanța de urgență a Guvernului nr. </w:t>
      </w:r>
      <w:proofErr w:type="gramStart"/>
      <w:r w:rsidRPr="00C8032D">
        <w:rPr>
          <w:rStyle w:val="salnbdy"/>
          <w:rFonts w:ascii="Arial" w:hAnsi="Arial" w:cs="Arial"/>
          <w:color w:val="000000" w:themeColor="text1"/>
          <w:sz w:val="24"/>
          <w:szCs w:val="24"/>
          <w:bdr w:val="none" w:sz="0" w:space="0" w:color="auto" w:frame="1"/>
          <w:shd w:val="clear" w:color="auto" w:fill="FFFFFF"/>
        </w:rPr>
        <w:t>57/2007 privind regimul ariilor naturale protejate, conservarea habitatelor naturale, a florei și faunei sălbatice, aprobată cu modificări și completări prin Legea nr.</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49/2011, cu modificările și completările ulterioare, memoriul </w:t>
      </w:r>
      <w:proofErr w:type="gramStart"/>
      <w:r w:rsidRPr="00C8032D">
        <w:rPr>
          <w:rStyle w:val="salnbdy"/>
          <w:rFonts w:ascii="Arial" w:hAnsi="Arial" w:cs="Arial"/>
          <w:color w:val="000000" w:themeColor="text1"/>
          <w:sz w:val="24"/>
          <w:szCs w:val="24"/>
          <w:bdr w:val="none" w:sz="0" w:space="0" w:color="auto" w:frame="1"/>
          <w:shd w:val="clear" w:color="auto" w:fill="FFFFFF"/>
        </w:rPr>
        <w:t>va</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fi completat cu următoarele:</w:t>
      </w:r>
    </w:p>
    <w:p w:rsidR="006761F8" w:rsidRPr="00C8032D" w:rsidRDefault="006761F8" w:rsidP="00302B60">
      <w:pPr>
        <w:pStyle w:val="ListParagraph"/>
        <w:numPr>
          <w:ilvl w:val="1"/>
          <w:numId w:val="17"/>
        </w:numPr>
        <w:spacing w:after="0"/>
        <w:ind w:left="993" w:hanging="426"/>
        <w:jc w:val="both"/>
        <w:rPr>
          <w:rStyle w:val="salnbdy"/>
          <w:rFonts w:ascii="Arial" w:hAnsi="Arial" w:cs="Arial"/>
          <w:color w:val="000000" w:themeColor="text1"/>
          <w:sz w:val="24"/>
          <w:szCs w:val="24"/>
          <w:bdr w:val="none" w:sz="0" w:space="0" w:color="auto" w:frame="1"/>
          <w:shd w:val="clear" w:color="auto" w:fill="FFFFFF"/>
        </w:rPr>
      </w:pPr>
      <w:proofErr w:type="gramStart"/>
      <w:r w:rsidRPr="00C8032D">
        <w:rPr>
          <w:rStyle w:val="salnbdy"/>
          <w:rFonts w:ascii="Arial" w:hAnsi="Arial" w:cs="Arial"/>
          <w:color w:val="000000" w:themeColor="text1"/>
          <w:sz w:val="24"/>
          <w:szCs w:val="24"/>
          <w:bdr w:val="none" w:sz="0" w:space="0" w:color="auto" w:frame="1"/>
          <w:shd w:val="clear" w:color="auto" w:fill="FFFFFF"/>
        </w:rPr>
        <w:t>descrierea</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6761F8" w:rsidRPr="00C8032D" w:rsidRDefault="006761F8" w:rsidP="00302B60">
      <w:pPr>
        <w:pStyle w:val="ListParagraph"/>
        <w:numPr>
          <w:ilvl w:val="1"/>
          <w:numId w:val="17"/>
        </w:numPr>
        <w:spacing w:after="0"/>
        <w:ind w:left="993" w:hanging="426"/>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numele și codul ariei naturale protejate de interes comunitar;</w:t>
      </w:r>
    </w:p>
    <w:p w:rsidR="006761F8" w:rsidRPr="00C8032D" w:rsidRDefault="006761F8" w:rsidP="00302B60">
      <w:pPr>
        <w:pStyle w:val="ListParagraph"/>
        <w:numPr>
          <w:ilvl w:val="1"/>
          <w:numId w:val="17"/>
        </w:numPr>
        <w:spacing w:after="0"/>
        <w:ind w:left="993" w:hanging="426"/>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prezența și efectivele/suprafețele acoperite de specii și habitate de interes comunitar în zona proiectului;</w:t>
      </w:r>
    </w:p>
    <w:p w:rsidR="006761F8" w:rsidRPr="00C8032D" w:rsidRDefault="006761F8" w:rsidP="00302B60">
      <w:pPr>
        <w:pStyle w:val="ListParagraph"/>
        <w:numPr>
          <w:ilvl w:val="1"/>
          <w:numId w:val="17"/>
        </w:numPr>
        <w:spacing w:after="0"/>
        <w:ind w:left="993" w:hanging="426"/>
        <w:jc w:val="both"/>
        <w:rPr>
          <w:rStyle w:val="salnbdy"/>
          <w:rFonts w:ascii="Arial" w:hAnsi="Arial" w:cs="Arial"/>
          <w:color w:val="000000" w:themeColor="text1"/>
          <w:sz w:val="24"/>
          <w:szCs w:val="24"/>
          <w:bdr w:val="none" w:sz="0" w:space="0" w:color="auto" w:frame="1"/>
          <w:shd w:val="clear" w:color="auto" w:fill="FFFFFF"/>
        </w:rPr>
      </w:pPr>
      <w:proofErr w:type="gramStart"/>
      <w:r w:rsidRPr="00C8032D">
        <w:rPr>
          <w:rStyle w:val="salnbdy"/>
          <w:rFonts w:ascii="Arial" w:hAnsi="Arial" w:cs="Arial"/>
          <w:color w:val="000000" w:themeColor="text1"/>
          <w:sz w:val="24"/>
          <w:szCs w:val="24"/>
          <w:bdr w:val="none" w:sz="0" w:space="0" w:color="auto" w:frame="1"/>
          <w:shd w:val="clear" w:color="auto" w:fill="FFFFFF"/>
        </w:rPr>
        <w:t>se</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va preciza dacă proiectul propus nu are legătură directă cu sau nu este necesar pentru managementul conservării ariei naturale pro</w:t>
      </w:r>
      <w:r w:rsidR="0038163A">
        <w:rPr>
          <w:rStyle w:val="salnbdy"/>
          <w:rFonts w:ascii="Arial" w:hAnsi="Arial" w:cs="Arial"/>
          <w:color w:val="000000" w:themeColor="text1"/>
          <w:sz w:val="24"/>
          <w:szCs w:val="24"/>
          <w:bdr w:val="none" w:sz="0" w:space="0" w:color="auto" w:frame="1"/>
          <w:shd w:val="clear" w:color="auto" w:fill="FFFFFF"/>
        </w:rPr>
        <w:t>tejate de interes comunitar – nu  este  cazul.</w:t>
      </w:r>
    </w:p>
    <w:p w:rsidR="006761F8" w:rsidRPr="00C8032D" w:rsidRDefault="006761F8" w:rsidP="00302B60">
      <w:pPr>
        <w:pStyle w:val="ListParagraph"/>
        <w:numPr>
          <w:ilvl w:val="1"/>
          <w:numId w:val="17"/>
        </w:numPr>
        <w:spacing w:after="0"/>
        <w:ind w:left="993" w:hanging="426"/>
        <w:jc w:val="both"/>
        <w:rPr>
          <w:rStyle w:val="salnbdy"/>
          <w:rFonts w:ascii="Arial" w:hAnsi="Arial" w:cs="Arial"/>
          <w:color w:val="000000" w:themeColor="text1"/>
          <w:sz w:val="24"/>
          <w:szCs w:val="24"/>
          <w:bdr w:val="none" w:sz="0" w:space="0" w:color="auto" w:frame="1"/>
          <w:shd w:val="clear" w:color="auto" w:fill="FFFFFF"/>
        </w:rPr>
      </w:pPr>
      <w:proofErr w:type="gramStart"/>
      <w:r w:rsidRPr="00C8032D">
        <w:rPr>
          <w:rStyle w:val="salnbdy"/>
          <w:rFonts w:ascii="Arial" w:hAnsi="Arial" w:cs="Arial"/>
          <w:color w:val="000000" w:themeColor="text1"/>
          <w:sz w:val="24"/>
          <w:szCs w:val="24"/>
          <w:bdr w:val="none" w:sz="0" w:space="0" w:color="auto" w:frame="1"/>
          <w:shd w:val="clear" w:color="auto" w:fill="FFFFFF"/>
        </w:rPr>
        <w:t>se</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va estima impactul potențial al proiectului asupra speciilor și habitatelor din aria naturală</w:t>
      </w:r>
      <w:r w:rsidR="0038163A">
        <w:rPr>
          <w:rStyle w:val="salnbdy"/>
          <w:rFonts w:ascii="Arial" w:hAnsi="Arial" w:cs="Arial"/>
          <w:color w:val="000000" w:themeColor="text1"/>
          <w:sz w:val="24"/>
          <w:szCs w:val="24"/>
          <w:bdr w:val="none" w:sz="0" w:space="0" w:color="auto" w:frame="1"/>
          <w:shd w:val="clear" w:color="auto" w:fill="FFFFFF"/>
        </w:rPr>
        <w:t xml:space="preserve"> protejată de interes comunitar – nu  va  avea  impact.</w:t>
      </w:r>
    </w:p>
    <w:p w:rsidR="006761F8" w:rsidRPr="00C8032D" w:rsidRDefault="006761F8" w:rsidP="0021718A">
      <w:pPr>
        <w:pStyle w:val="ListParagraph"/>
        <w:spacing w:after="0"/>
        <w:ind w:left="993"/>
        <w:jc w:val="both"/>
        <w:rPr>
          <w:rStyle w:val="salnbdy"/>
          <w:rFonts w:ascii="Arial" w:hAnsi="Arial" w:cs="Arial"/>
          <w:color w:val="000000" w:themeColor="text1"/>
          <w:sz w:val="24"/>
          <w:szCs w:val="24"/>
          <w:bdr w:val="none" w:sz="0" w:space="0" w:color="auto" w:frame="1"/>
          <w:shd w:val="clear" w:color="auto" w:fill="FFFFFF"/>
        </w:rPr>
      </w:pPr>
    </w:p>
    <w:p w:rsidR="006761F8" w:rsidRPr="00C8032D" w:rsidRDefault="006761F8" w:rsidP="006761F8">
      <w:pPr>
        <w:spacing w:after="0"/>
        <w:ind w:left="426" w:hanging="426"/>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b/>
          <w:color w:val="000000" w:themeColor="text1"/>
          <w:sz w:val="24"/>
          <w:szCs w:val="24"/>
          <w:bdr w:val="none" w:sz="0" w:space="0" w:color="auto" w:frame="1"/>
          <w:shd w:val="clear" w:color="auto" w:fill="FFFFFF"/>
        </w:rPr>
        <w:t>XIV</w:t>
      </w:r>
      <w:r w:rsidRPr="00C8032D">
        <w:rPr>
          <w:rStyle w:val="salnbdy"/>
          <w:rFonts w:ascii="Arial" w:hAnsi="Arial" w:cs="Arial"/>
          <w:color w:val="000000" w:themeColor="text1"/>
          <w:sz w:val="24"/>
          <w:szCs w:val="24"/>
          <w:bdr w:val="none" w:sz="0" w:space="0" w:color="auto" w:frame="1"/>
          <w:shd w:val="clear" w:color="auto" w:fill="FFFFFF"/>
        </w:rPr>
        <w:t>. Pentru proiectele care se realizează pe ape sau au legătură cu apele, memoriul va fi completat cu următoarele informații, preluate din Planurile de m</w:t>
      </w:r>
      <w:r w:rsidR="0021718A">
        <w:rPr>
          <w:rStyle w:val="salnbdy"/>
          <w:rFonts w:ascii="Arial" w:hAnsi="Arial" w:cs="Arial"/>
          <w:color w:val="000000" w:themeColor="text1"/>
          <w:sz w:val="24"/>
          <w:szCs w:val="24"/>
          <w:bdr w:val="none" w:sz="0" w:space="0" w:color="auto" w:frame="1"/>
          <w:shd w:val="clear" w:color="auto" w:fill="FFFFFF"/>
        </w:rPr>
        <w:t xml:space="preserve">anagement bazinale, actualizate – </w:t>
      </w:r>
      <w:proofErr w:type="gramStart"/>
      <w:r w:rsidR="0021718A">
        <w:rPr>
          <w:rStyle w:val="salnbdy"/>
          <w:rFonts w:ascii="Arial" w:hAnsi="Arial" w:cs="Arial"/>
          <w:color w:val="000000" w:themeColor="text1"/>
          <w:sz w:val="24"/>
          <w:szCs w:val="24"/>
          <w:bdr w:val="none" w:sz="0" w:space="0" w:color="auto" w:frame="1"/>
          <w:shd w:val="clear" w:color="auto" w:fill="FFFFFF"/>
        </w:rPr>
        <w:t>nu  este</w:t>
      </w:r>
      <w:proofErr w:type="gramEnd"/>
      <w:r w:rsidR="0021718A">
        <w:rPr>
          <w:rStyle w:val="salnbdy"/>
          <w:rFonts w:ascii="Arial" w:hAnsi="Arial" w:cs="Arial"/>
          <w:color w:val="000000" w:themeColor="text1"/>
          <w:sz w:val="24"/>
          <w:szCs w:val="24"/>
          <w:bdr w:val="none" w:sz="0" w:space="0" w:color="auto" w:frame="1"/>
          <w:shd w:val="clear" w:color="auto" w:fill="FFFFFF"/>
        </w:rPr>
        <w:t xml:space="preserve">  cazul</w:t>
      </w:r>
    </w:p>
    <w:p w:rsidR="0038163A" w:rsidRDefault="006761F8" w:rsidP="0021718A">
      <w:pPr>
        <w:spacing w:after="0"/>
        <w:ind w:left="426" w:hanging="426"/>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b/>
          <w:color w:val="000000" w:themeColor="text1"/>
          <w:sz w:val="24"/>
          <w:szCs w:val="24"/>
          <w:bdr w:val="none" w:sz="0" w:space="0" w:color="auto" w:frame="1"/>
          <w:shd w:val="clear" w:color="auto" w:fill="FFFFFF"/>
        </w:rPr>
        <w:t>XV</w:t>
      </w:r>
      <w:r w:rsidRPr="00C8032D">
        <w:rPr>
          <w:rStyle w:val="salnbdy"/>
          <w:rFonts w:ascii="Arial" w:hAnsi="Arial" w:cs="Arial"/>
          <w:color w:val="000000" w:themeColor="text1"/>
          <w:sz w:val="24"/>
          <w:szCs w:val="24"/>
          <w:bdr w:val="none" w:sz="0" w:space="0" w:color="auto" w:frame="1"/>
          <w:shd w:val="clear" w:color="auto" w:fill="FFFFFF"/>
        </w:rPr>
        <w:t xml:space="preserve">. Criteriile prevăzute în anexa nr. </w:t>
      </w:r>
      <w:proofErr w:type="gramStart"/>
      <w:r w:rsidRPr="00C8032D">
        <w:rPr>
          <w:rStyle w:val="salnbdy"/>
          <w:rFonts w:ascii="Arial" w:hAnsi="Arial" w:cs="Arial"/>
          <w:color w:val="000000" w:themeColor="text1"/>
          <w:sz w:val="24"/>
          <w:szCs w:val="24"/>
          <w:bdr w:val="none" w:sz="0" w:space="0" w:color="auto" w:frame="1"/>
          <w:shd w:val="clear" w:color="auto" w:fill="FFFFFF"/>
        </w:rPr>
        <w:t>3 la Legea nr.</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w:t>
      </w:r>
      <w:r w:rsidR="00981E3A" w:rsidRPr="00C8032D">
        <w:rPr>
          <w:rStyle w:val="salnbdy"/>
          <w:rFonts w:ascii="Arial" w:hAnsi="Arial" w:cs="Arial"/>
          <w:color w:val="000000" w:themeColor="text1"/>
          <w:sz w:val="24"/>
          <w:szCs w:val="24"/>
          <w:bdr w:val="none" w:sz="0" w:space="0" w:color="auto" w:frame="1"/>
          <w:shd w:val="clear" w:color="auto" w:fill="FFFFFF"/>
        </w:rPr>
        <w:t>292/2018</w:t>
      </w:r>
      <w:r w:rsidRPr="00C8032D">
        <w:rPr>
          <w:rStyle w:val="salnbdy"/>
          <w:rFonts w:ascii="Arial" w:hAnsi="Arial" w:cs="Arial"/>
          <w:color w:val="000000" w:themeColor="text1"/>
          <w:sz w:val="24"/>
          <w:szCs w:val="24"/>
          <w:bdr w:val="none" w:sz="0" w:space="0" w:color="auto" w:frame="1"/>
          <w:shd w:val="clear" w:color="auto" w:fill="FFFFFF"/>
        </w:rPr>
        <w:t xml:space="preserve"> privind evaluarea impactului anumitor proiecte publice și private asupra mediului se </w:t>
      </w:r>
      <w:proofErr w:type="gramStart"/>
      <w:r w:rsidRPr="00C8032D">
        <w:rPr>
          <w:rStyle w:val="salnbdy"/>
          <w:rFonts w:ascii="Arial" w:hAnsi="Arial" w:cs="Arial"/>
          <w:color w:val="000000" w:themeColor="text1"/>
          <w:sz w:val="24"/>
          <w:szCs w:val="24"/>
          <w:bdr w:val="none" w:sz="0" w:space="0" w:color="auto" w:frame="1"/>
          <w:shd w:val="clear" w:color="auto" w:fill="FFFFFF"/>
        </w:rPr>
        <w:t>iau</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în considerare, dacă este cazul, în momentul compilării informațiilor în c</w:t>
      </w:r>
      <w:r w:rsidR="0021718A">
        <w:rPr>
          <w:rStyle w:val="salnbdy"/>
          <w:rFonts w:ascii="Arial" w:hAnsi="Arial" w:cs="Arial"/>
          <w:color w:val="000000" w:themeColor="text1"/>
          <w:sz w:val="24"/>
          <w:szCs w:val="24"/>
          <w:bdr w:val="none" w:sz="0" w:space="0" w:color="auto" w:frame="1"/>
          <w:shd w:val="clear" w:color="auto" w:fill="FFFFFF"/>
        </w:rPr>
        <w:t>onformitate cu punctele III-XIV.</w:t>
      </w:r>
    </w:p>
    <w:p w:rsidR="00E05F4B" w:rsidRDefault="00E05F4B" w:rsidP="0021718A">
      <w:pPr>
        <w:spacing w:after="0"/>
        <w:ind w:left="426" w:hanging="426"/>
        <w:jc w:val="both"/>
        <w:rPr>
          <w:rStyle w:val="salnbdy"/>
          <w:rFonts w:ascii="Arial" w:hAnsi="Arial" w:cs="Arial"/>
          <w:color w:val="000000" w:themeColor="text1"/>
          <w:sz w:val="24"/>
          <w:szCs w:val="24"/>
          <w:bdr w:val="none" w:sz="0" w:space="0" w:color="auto" w:frame="1"/>
          <w:shd w:val="clear" w:color="auto" w:fill="FFFFFF"/>
        </w:rPr>
      </w:pPr>
    </w:p>
    <w:p w:rsidR="00E05F4B" w:rsidRDefault="00E05F4B" w:rsidP="0021718A">
      <w:pPr>
        <w:spacing w:after="0"/>
        <w:ind w:left="426" w:hanging="426"/>
        <w:jc w:val="both"/>
        <w:rPr>
          <w:rStyle w:val="salnbdy"/>
          <w:rFonts w:ascii="Arial" w:hAnsi="Arial" w:cs="Arial"/>
          <w:color w:val="000000" w:themeColor="text1"/>
          <w:sz w:val="24"/>
          <w:szCs w:val="24"/>
          <w:bdr w:val="none" w:sz="0" w:space="0" w:color="auto" w:frame="1"/>
          <w:shd w:val="clear" w:color="auto" w:fill="FFFFFF"/>
        </w:rPr>
      </w:pPr>
    </w:p>
    <w:p w:rsidR="00E05F4B" w:rsidRDefault="00E05F4B" w:rsidP="0021718A">
      <w:pPr>
        <w:spacing w:after="0"/>
        <w:ind w:left="426" w:hanging="426"/>
        <w:jc w:val="both"/>
        <w:rPr>
          <w:rStyle w:val="salnbdy"/>
          <w:rFonts w:ascii="Arial" w:hAnsi="Arial" w:cs="Arial"/>
          <w:color w:val="000000" w:themeColor="text1"/>
          <w:sz w:val="24"/>
          <w:szCs w:val="24"/>
          <w:bdr w:val="none" w:sz="0" w:space="0" w:color="auto" w:frame="1"/>
          <w:shd w:val="clear" w:color="auto" w:fill="FFFFFF"/>
        </w:rPr>
      </w:pPr>
    </w:p>
    <w:p w:rsidR="006761F8" w:rsidRPr="00C8032D" w:rsidRDefault="006761F8" w:rsidP="0021718A">
      <w:pPr>
        <w:spacing w:after="0"/>
        <w:jc w:val="both"/>
        <w:rPr>
          <w:rStyle w:val="salnbdy"/>
          <w:rFonts w:ascii="Arial" w:hAnsi="Arial" w:cs="Arial"/>
          <w:color w:val="000000" w:themeColor="text1"/>
          <w:sz w:val="24"/>
          <w:szCs w:val="24"/>
          <w:bdr w:val="none" w:sz="0" w:space="0" w:color="auto" w:frame="1"/>
          <w:shd w:val="clear" w:color="auto" w:fill="FFFFFF"/>
        </w:rPr>
      </w:pPr>
    </w:p>
    <w:p w:rsidR="006761F8" w:rsidRPr="00C8032D" w:rsidRDefault="0038163A" w:rsidP="006761F8">
      <w:pPr>
        <w:spacing w:after="0"/>
        <w:ind w:left="426" w:hanging="426"/>
        <w:jc w:val="both"/>
        <w:rPr>
          <w:rStyle w:val="salnbdy"/>
          <w:rFonts w:ascii="Arial" w:hAnsi="Arial" w:cs="Arial"/>
          <w:color w:val="000000" w:themeColor="text1"/>
          <w:sz w:val="24"/>
          <w:szCs w:val="24"/>
          <w:bdr w:val="none" w:sz="0" w:space="0" w:color="auto" w:frame="1"/>
          <w:shd w:val="clear" w:color="auto" w:fill="FFFFFF"/>
        </w:rPr>
      </w:pPr>
      <w:r>
        <w:rPr>
          <w:rStyle w:val="salnbdy"/>
          <w:rFonts w:ascii="Arial" w:hAnsi="Arial" w:cs="Arial"/>
          <w:color w:val="000000" w:themeColor="text1"/>
          <w:sz w:val="24"/>
          <w:szCs w:val="24"/>
          <w:bdr w:val="none" w:sz="0" w:space="0" w:color="auto" w:frame="1"/>
          <w:shd w:val="clear" w:color="auto" w:fill="FFFFFF"/>
        </w:rPr>
        <w:t xml:space="preserve">                                       </w:t>
      </w:r>
      <w:r w:rsidR="006761F8" w:rsidRPr="00C8032D">
        <w:rPr>
          <w:rStyle w:val="salnbdy"/>
          <w:rFonts w:ascii="Arial" w:hAnsi="Arial" w:cs="Arial"/>
          <w:color w:val="000000" w:themeColor="text1"/>
          <w:sz w:val="24"/>
          <w:szCs w:val="24"/>
          <w:bdr w:val="none" w:sz="0" w:space="0" w:color="auto" w:frame="1"/>
          <w:shd w:val="clear" w:color="auto" w:fill="FFFFFF"/>
        </w:rPr>
        <w:t>Semnătura și ștampila titularului</w:t>
      </w:r>
      <w:r>
        <w:rPr>
          <w:rStyle w:val="salnbdy"/>
          <w:rFonts w:ascii="Arial" w:hAnsi="Arial" w:cs="Arial"/>
          <w:color w:val="000000" w:themeColor="text1"/>
          <w:sz w:val="24"/>
          <w:szCs w:val="24"/>
          <w:bdr w:val="none" w:sz="0" w:space="0" w:color="auto" w:frame="1"/>
          <w:shd w:val="clear" w:color="auto" w:fill="FFFFFF"/>
        </w:rPr>
        <w:t>,</w:t>
      </w:r>
    </w:p>
    <w:p w:rsidR="006761F8" w:rsidRPr="00C8032D" w:rsidRDefault="0038163A" w:rsidP="006761F8">
      <w:pPr>
        <w:spacing w:after="0"/>
        <w:ind w:left="426" w:hanging="426"/>
        <w:jc w:val="both"/>
        <w:rPr>
          <w:rStyle w:val="salnbdy"/>
          <w:rFonts w:ascii="Arial" w:hAnsi="Arial" w:cs="Arial"/>
          <w:color w:val="000000" w:themeColor="text1"/>
          <w:sz w:val="24"/>
          <w:szCs w:val="24"/>
          <w:bdr w:val="none" w:sz="0" w:space="0" w:color="auto" w:frame="1"/>
          <w:shd w:val="clear" w:color="auto" w:fill="FFFFFF"/>
        </w:rPr>
      </w:pPr>
      <w:r>
        <w:rPr>
          <w:rStyle w:val="salnbdy"/>
          <w:rFonts w:ascii="Arial" w:hAnsi="Arial" w:cs="Arial"/>
          <w:color w:val="000000" w:themeColor="text1"/>
          <w:sz w:val="24"/>
          <w:szCs w:val="24"/>
          <w:bdr w:val="none" w:sz="0" w:space="0" w:color="auto" w:frame="1"/>
          <w:shd w:val="clear" w:color="auto" w:fill="FFFFFF"/>
        </w:rPr>
        <w:t xml:space="preserve">                                               </w:t>
      </w:r>
      <w:r w:rsidR="006761F8" w:rsidRPr="00C8032D">
        <w:rPr>
          <w:rStyle w:val="salnbdy"/>
          <w:rFonts w:ascii="Arial" w:hAnsi="Arial" w:cs="Arial"/>
          <w:color w:val="000000" w:themeColor="text1"/>
          <w:sz w:val="24"/>
          <w:szCs w:val="24"/>
          <w:bdr w:val="none" w:sz="0" w:space="0" w:color="auto" w:frame="1"/>
          <w:shd w:val="clear" w:color="auto" w:fill="FFFFFF"/>
        </w:rPr>
        <w:t>..................................</w:t>
      </w:r>
    </w:p>
    <w:sectPr w:rsidR="006761F8" w:rsidRPr="00C8032D" w:rsidSect="00544B1E">
      <w:pgSz w:w="11906" w:h="16838" w:code="9"/>
      <w:pgMar w:top="567" w:right="851"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E71"/>
    <w:multiLevelType w:val="hybridMultilevel"/>
    <w:tmpl w:val="FFD8C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C3111B"/>
    <w:multiLevelType w:val="hybridMultilevel"/>
    <w:tmpl w:val="8CAE721C"/>
    <w:lvl w:ilvl="0" w:tplc="3AEA88DA">
      <w:start w:val="1"/>
      <w:numFmt w:val="decimal"/>
      <w:lvlText w:val="(%1)"/>
      <w:lvlJc w:val="left"/>
      <w:pPr>
        <w:ind w:left="1004" w:hanging="360"/>
      </w:pPr>
      <w:rPr>
        <w:rFonts w:hint="default"/>
      </w:rPr>
    </w:lvl>
    <w:lvl w:ilvl="1" w:tplc="8EFA6FBE">
      <w:start w:val="1"/>
      <w:numFmt w:val="lowerLetter"/>
      <w:lvlText w:val="%2)"/>
      <w:lvlJc w:val="left"/>
      <w:pPr>
        <w:ind w:left="1724" w:hanging="360"/>
      </w:pPr>
      <w:rPr>
        <w:rFonts w:hint="default"/>
      </w:r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nsid w:val="03AB7875"/>
    <w:multiLevelType w:val="hybridMultilevel"/>
    <w:tmpl w:val="38FC8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F52E89"/>
    <w:multiLevelType w:val="hybridMultilevel"/>
    <w:tmpl w:val="076295D0"/>
    <w:lvl w:ilvl="0" w:tplc="0358832C">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358832C">
      <w:start w:val="1"/>
      <w:numFmt w:val="bullet"/>
      <w:lvlText w:val=""/>
      <w:lvlJc w:val="left"/>
      <w:pPr>
        <w:ind w:left="2444" w:hanging="360"/>
      </w:pPr>
      <w:rPr>
        <w:rFonts w:ascii="Symbol" w:hAnsi="Symbol"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0D982377"/>
    <w:multiLevelType w:val="hybridMultilevel"/>
    <w:tmpl w:val="8184076E"/>
    <w:lvl w:ilvl="0" w:tplc="B08A1780">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B08A1780">
      <w:start w:val="4"/>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B97EFC"/>
    <w:multiLevelType w:val="hybridMultilevel"/>
    <w:tmpl w:val="CBDEAE52"/>
    <w:lvl w:ilvl="0" w:tplc="0809000F">
      <w:start w:val="1"/>
      <w:numFmt w:val="decimal"/>
      <w:lvlText w:val="%1."/>
      <w:lvlJc w:val="left"/>
      <w:pPr>
        <w:ind w:left="720" w:hanging="360"/>
      </w:pPr>
    </w:lvl>
    <w:lvl w:ilvl="1" w:tplc="08029FB6">
      <w:start w:val="1"/>
      <w:numFmt w:val="lowerLetter"/>
      <w:lvlText w:val="%2)"/>
      <w:lvlJc w:val="left"/>
      <w:pPr>
        <w:ind w:left="1460" w:hanging="38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135BC9"/>
    <w:multiLevelType w:val="hybridMultilevel"/>
    <w:tmpl w:val="6856252C"/>
    <w:lvl w:ilvl="0" w:tplc="0809000F">
      <w:start w:val="1"/>
      <w:numFmt w:val="decimal"/>
      <w:lvlText w:val="%1."/>
      <w:lvlJc w:val="left"/>
      <w:pPr>
        <w:ind w:left="360" w:hanging="360"/>
      </w:pPr>
      <w:rPr>
        <w:rFonts w:hint="default"/>
      </w:rPr>
    </w:lvl>
    <w:lvl w:ilvl="1" w:tplc="5780409A">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CC43DDD"/>
    <w:multiLevelType w:val="hybridMultilevel"/>
    <w:tmpl w:val="E88AA8D4"/>
    <w:lvl w:ilvl="0" w:tplc="A82AF028">
      <w:start w:val="1"/>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8">
    <w:nsid w:val="1DF20D37"/>
    <w:multiLevelType w:val="hybridMultilevel"/>
    <w:tmpl w:val="E7A43294"/>
    <w:lvl w:ilvl="0" w:tplc="7CE6FB8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4858A2"/>
    <w:multiLevelType w:val="hybridMultilevel"/>
    <w:tmpl w:val="5C8CC5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5D0936"/>
    <w:multiLevelType w:val="hybridMultilevel"/>
    <w:tmpl w:val="39D40E26"/>
    <w:lvl w:ilvl="0" w:tplc="C6EE35B4">
      <w:start w:val="1"/>
      <w:numFmt w:val="lowerLetter"/>
      <w:lvlText w:val="%1)"/>
      <w:lvlJc w:val="left"/>
      <w:pPr>
        <w:ind w:left="720" w:hanging="360"/>
      </w:pPr>
      <w:rPr>
        <w:b/>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2F450E"/>
    <w:multiLevelType w:val="hybridMultilevel"/>
    <w:tmpl w:val="D8EEC990"/>
    <w:lvl w:ilvl="0" w:tplc="0358832C">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nsid w:val="227A53F4"/>
    <w:multiLevelType w:val="hybridMultilevel"/>
    <w:tmpl w:val="165C3490"/>
    <w:lvl w:ilvl="0" w:tplc="035883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358832C">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FD5EE0"/>
    <w:multiLevelType w:val="hybridMultilevel"/>
    <w:tmpl w:val="F902433C"/>
    <w:lvl w:ilvl="0" w:tplc="E7147552">
      <w:start w:val="1"/>
      <w:numFmt w:val="lowerLetter"/>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CC0632"/>
    <w:multiLevelType w:val="hybridMultilevel"/>
    <w:tmpl w:val="185C07D8"/>
    <w:lvl w:ilvl="0" w:tplc="0809000F">
      <w:start w:val="1"/>
      <w:numFmt w:val="decimal"/>
      <w:lvlText w:val="%1."/>
      <w:lvlJc w:val="left"/>
      <w:pPr>
        <w:ind w:left="720" w:hanging="360"/>
      </w:pPr>
      <w:rPr>
        <w:rFonts w:hint="default"/>
      </w:rPr>
    </w:lvl>
    <w:lvl w:ilvl="1" w:tplc="64C420C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FD4418"/>
    <w:multiLevelType w:val="hybridMultilevel"/>
    <w:tmpl w:val="26C0E2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746BE8"/>
    <w:multiLevelType w:val="hybridMultilevel"/>
    <w:tmpl w:val="3F089C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1FC3C76"/>
    <w:multiLevelType w:val="hybridMultilevel"/>
    <w:tmpl w:val="89D8AA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5BE6E4C"/>
    <w:multiLevelType w:val="hybridMultilevel"/>
    <w:tmpl w:val="F9E6AFCE"/>
    <w:lvl w:ilvl="0" w:tplc="0809000F">
      <w:start w:val="1"/>
      <w:numFmt w:val="decimal"/>
      <w:lvlText w:val="%1."/>
      <w:lvlJc w:val="left"/>
      <w:pPr>
        <w:ind w:left="720" w:hanging="360"/>
      </w:pPr>
    </w:lvl>
    <w:lvl w:ilvl="1" w:tplc="DCA4020C">
      <w:start w:val="1"/>
      <w:numFmt w:val="lowerLetter"/>
      <w:lvlText w:val="%2)"/>
      <w:lvlJc w:val="left"/>
      <w:pPr>
        <w:ind w:left="1470" w:hanging="39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629733A"/>
    <w:multiLevelType w:val="hybridMultilevel"/>
    <w:tmpl w:val="BC327FCE"/>
    <w:lvl w:ilvl="0" w:tplc="035883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B08A1780">
      <w:start w:val="4"/>
      <w:numFmt w:val="bullet"/>
      <w:lvlText w:val="–"/>
      <w:lvlJc w:val="left"/>
      <w:pPr>
        <w:ind w:left="2160" w:hanging="360"/>
      </w:pPr>
      <w:rPr>
        <w:rFonts w:ascii="Arial" w:eastAsiaTheme="minorHAnsi" w:hAnsi="Arial" w:cs="Arial" w:hint="default"/>
        <w:b/>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97351B"/>
    <w:multiLevelType w:val="hybridMultilevel"/>
    <w:tmpl w:val="E8F235FE"/>
    <w:lvl w:ilvl="0" w:tplc="0809000F">
      <w:start w:val="1"/>
      <w:numFmt w:val="decimal"/>
      <w:lvlText w:val="%1."/>
      <w:lvlJc w:val="left"/>
      <w:pPr>
        <w:ind w:left="720" w:hanging="360"/>
      </w:pPr>
    </w:lvl>
    <w:lvl w:ilvl="1" w:tplc="9DCAE12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DD2F2F"/>
    <w:multiLevelType w:val="hybridMultilevel"/>
    <w:tmpl w:val="CFB00C74"/>
    <w:lvl w:ilvl="0" w:tplc="FB442B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6F5083"/>
    <w:multiLevelType w:val="hybridMultilevel"/>
    <w:tmpl w:val="0BD2C3EE"/>
    <w:lvl w:ilvl="0" w:tplc="08090017">
      <w:start w:val="1"/>
      <w:numFmt w:val="lowerLetter"/>
      <w:lvlText w:val="%1)"/>
      <w:lvlJc w:val="left"/>
      <w:pPr>
        <w:ind w:left="1351" w:hanging="360"/>
      </w:pPr>
      <w:rPr>
        <w:rFonts w:hint="default"/>
      </w:rPr>
    </w:lvl>
    <w:lvl w:ilvl="1" w:tplc="08090003" w:tentative="1">
      <w:start w:val="1"/>
      <w:numFmt w:val="bullet"/>
      <w:lvlText w:val="o"/>
      <w:lvlJc w:val="left"/>
      <w:pPr>
        <w:ind w:left="2071" w:hanging="360"/>
      </w:pPr>
      <w:rPr>
        <w:rFonts w:ascii="Courier New" w:hAnsi="Courier New" w:cs="Courier New" w:hint="default"/>
      </w:rPr>
    </w:lvl>
    <w:lvl w:ilvl="2" w:tplc="08090005" w:tentative="1">
      <w:start w:val="1"/>
      <w:numFmt w:val="bullet"/>
      <w:lvlText w:val=""/>
      <w:lvlJc w:val="left"/>
      <w:pPr>
        <w:ind w:left="2791" w:hanging="360"/>
      </w:pPr>
      <w:rPr>
        <w:rFonts w:ascii="Wingdings" w:hAnsi="Wingdings" w:hint="default"/>
      </w:rPr>
    </w:lvl>
    <w:lvl w:ilvl="3" w:tplc="08090001" w:tentative="1">
      <w:start w:val="1"/>
      <w:numFmt w:val="bullet"/>
      <w:lvlText w:val=""/>
      <w:lvlJc w:val="left"/>
      <w:pPr>
        <w:ind w:left="3511" w:hanging="360"/>
      </w:pPr>
      <w:rPr>
        <w:rFonts w:ascii="Symbol" w:hAnsi="Symbol" w:hint="default"/>
      </w:rPr>
    </w:lvl>
    <w:lvl w:ilvl="4" w:tplc="08090003" w:tentative="1">
      <w:start w:val="1"/>
      <w:numFmt w:val="bullet"/>
      <w:lvlText w:val="o"/>
      <w:lvlJc w:val="left"/>
      <w:pPr>
        <w:ind w:left="4231" w:hanging="360"/>
      </w:pPr>
      <w:rPr>
        <w:rFonts w:ascii="Courier New" w:hAnsi="Courier New" w:cs="Courier New" w:hint="default"/>
      </w:rPr>
    </w:lvl>
    <w:lvl w:ilvl="5" w:tplc="08090005" w:tentative="1">
      <w:start w:val="1"/>
      <w:numFmt w:val="bullet"/>
      <w:lvlText w:val=""/>
      <w:lvlJc w:val="left"/>
      <w:pPr>
        <w:ind w:left="4951" w:hanging="360"/>
      </w:pPr>
      <w:rPr>
        <w:rFonts w:ascii="Wingdings" w:hAnsi="Wingdings" w:hint="default"/>
      </w:rPr>
    </w:lvl>
    <w:lvl w:ilvl="6" w:tplc="08090001" w:tentative="1">
      <w:start w:val="1"/>
      <w:numFmt w:val="bullet"/>
      <w:lvlText w:val=""/>
      <w:lvlJc w:val="left"/>
      <w:pPr>
        <w:ind w:left="5671" w:hanging="360"/>
      </w:pPr>
      <w:rPr>
        <w:rFonts w:ascii="Symbol" w:hAnsi="Symbol" w:hint="default"/>
      </w:rPr>
    </w:lvl>
    <w:lvl w:ilvl="7" w:tplc="08090003" w:tentative="1">
      <w:start w:val="1"/>
      <w:numFmt w:val="bullet"/>
      <w:lvlText w:val="o"/>
      <w:lvlJc w:val="left"/>
      <w:pPr>
        <w:ind w:left="6391" w:hanging="360"/>
      </w:pPr>
      <w:rPr>
        <w:rFonts w:ascii="Courier New" w:hAnsi="Courier New" w:cs="Courier New" w:hint="default"/>
      </w:rPr>
    </w:lvl>
    <w:lvl w:ilvl="8" w:tplc="08090005" w:tentative="1">
      <w:start w:val="1"/>
      <w:numFmt w:val="bullet"/>
      <w:lvlText w:val=""/>
      <w:lvlJc w:val="left"/>
      <w:pPr>
        <w:ind w:left="7111" w:hanging="360"/>
      </w:pPr>
      <w:rPr>
        <w:rFonts w:ascii="Wingdings" w:hAnsi="Wingdings" w:hint="default"/>
      </w:rPr>
    </w:lvl>
  </w:abstractNum>
  <w:abstractNum w:abstractNumId="23">
    <w:nsid w:val="443324FD"/>
    <w:multiLevelType w:val="hybridMultilevel"/>
    <w:tmpl w:val="426463AA"/>
    <w:lvl w:ilvl="0" w:tplc="0809000F">
      <w:start w:val="1"/>
      <w:numFmt w:val="decimal"/>
      <w:lvlText w:val="%1."/>
      <w:lvlJc w:val="left"/>
      <w:pPr>
        <w:ind w:left="720" w:hanging="360"/>
      </w:pPr>
    </w:lvl>
    <w:lvl w:ilvl="1" w:tplc="0318EF7C">
      <w:start w:val="1"/>
      <w:numFmt w:val="lowerLetter"/>
      <w:lvlText w:val="%2)"/>
      <w:lvlJc w:val="left"/>
      <w:pPr>
        <w:ind w:left="1470" w:hanging="39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19092E"/>
    <w:multiLevelType w:val="hybridMultilevel"/>
    <w:tmpl w:val="92BA5E94"/>
    <w:lvl w:ilvl="0" w:tplc="C6EE35B4">
      <w:start w:val="1"/>
      <w:numFmt w:val="lowerLetter"/>
      <w:lvlText w:val="%1)"/>
      <w:lvlJc w:val="left"/>
      <w:pPr>
        <w:ind w:left="720" w:hanging="360"/>
      </w:pPr>
      <w:rPr>
        <w:b/>
      </w:rPr>
    </w:lvl>
    <w:lvl w:ilvl="1" w:tplc="C6EE35B4">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1C07112"/>
    <w:multiLevelType w:val="hybridMultilevel"/>
    <w:tmpl w:val="0D64079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nsid w:val="598207EE"/>
    <w:multiLevelType w:val="hybridMultilevel"/>
    <w:tmpl w:val="B1F24802"/>
    <w:lvl w:ilvl="0" w:tplc="B08A1780">
      <w:start w:val="4"/>
      <w:numFmt w:val="bullet"/>
      <w:lvlText w:val="–"/>
      <w:lvlJc w:val="left"/>
      <w:pPr>
        <w:ind w:left="1506" w:hanging="360"/>
      </w:pPr>
      <w:rPr>
        <w:rFonts w:ascii="Arial" w:eastAsiaTheme="minorHAnsi" w:hAnsi="Arial" w:cs="Aria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7">
    <w:nsid w:val="5B343029"/>
    <w:multiLevelType w:val="hybridMultilevel"/>
    <w:tmpl w:val="84AE6922"/>
    <w:lvl w:ilvl="0" w:tplc="B08A1780">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725F42"/>
    <w:multiLevelType w:val="hybridMultilevel"/>
    <w:tmpl w:val="6B8A08F8"/>
    <w:lvl w:ilvl="0" w:tplc="08090013">
      <w:start w:val="1"/>
      <w:numFmt w:val="upp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nsid w:val="5BA7573F"/>
    <w:multiLevelType w:val="hybridMultilevel"/>
    <w:tmpl w:val="EA10196A"/>
    <w:lvl w:ilvl="0" w:tplc="08090001">
      <w:start w:val="1"/>
      <w:numFmt w:val="bullet"/>
      <w:lvlText w:val=""/>
      <w:lvlJc w:val="left"/>
      <w:pPr>
        <w:ind w:left="720" w:hanging="360"/>
      </w:pPr>
      <w:rPr>
        <w:rFonts w:ascii="Symbol" w:hAnsi="Symbol" w:hint="default"/>
      </w:rPr>
    </w:lvl>
    <w:lvl w:ilvl="1" w:tplc="3A30B69E">
      <w:start w:val="1"/>
      <w:numFmt w:val="bullet"/>
      <w:lvlText w:val=""/>
      <w:lvlJc w:val="left"/>
      <w:pPr>
        <w:ind w:left="1440" w:hanging="360"/>
      </w:pPr>
      <w:rPr>
        <w:rFonts w:ascii="Symbol" w:hAnsi="Symbo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D534AA"/>
    <w:multiLevelType w:val="hybridMultilevel"/>
    <w:tmpl w:val="E8D00CE6"/>
    <w:lvl w:ilvl="0" w:tplc="0809000F">
      <w:start w:val="1"/>
      <w:numFmt w:val="decimal"/>
      <w:lvlText w:val="%1."/>
      <w:lvlJc w:val="left"/>
      <w:pPr>
        <w:ind w:left="720" w:hanging="360"/>
      </w:pPr>
      <w:rPr>
        <w:rFonts w:hint="default"/>
      </w:rPr>
    </w:lvl>
    <w:lvl w:ilvl="1" w:tplc="45DC722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14C6BBD"/>
    <w:multiLevelType w:val="hybridMultilevel"/>
    <w:tmpl w:val="EA1CF05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7CB1E7D"/>
    <w:multiLevelType w:val="hybridMultilevel"/>
    <w:tmpl w:val="287C9E28"/>
    <w:lvl w:ilvl="0" w:tplc="CDB054D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nsid w:val="68281592"/>
    <w:multiLevelType w:val="hybridMultilevel"/>
    <w:tmpl w:val="BAD618BA"/>
    <w:lvl w:ilvl="0" w:tplc="0809000F">
      <w:start w:val="1"/>
      <w:numFmt w:val="decimal"/>
      <w:lvlText w:val="%1."/>
      <w:lvlJc w:val="left"/>
      <w:pPr>
        <w:ind w:left="720" w:hanging="360"/>
      </w:pPr>
      <w:rPr>
        <w:rFonts w:hint="default"/>
      </w:rPr>
    </w:lvl>
    <w:lvl w:ilvl="1" w:tplc="38E2B3B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9286EC1"/>
    <w:multiLevelType w:val="hybridMultilevel"/>
    <w:tmpl w:val="60F4F6E4"/>
    <w:lvl w:ilvl="0" w:tplc="B08A1780">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F430AA"/>
    <w:multiLevelType w:val="hybridMultilevel"/>
    <w:tmpl w:val="58D4574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C0B36F2"/>
    <w:multiLevelType w:val="hybridMultilevel"/>
    <w:tmpl w:val="CED431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FB70B7B0">
      <w:start w:val="1"/>
      <w:numFmt w:val="bullet"/>
      <w:lvlText w:val="o"/>
      <w:lvlJc w:val="left"/>
      <w:pPr>
        <w:ind w:left="2160" w:hanging="360"/>
      </w:pPr>
      <w:rPr>
        <w:rFonts w:ascii="Courier New" w:hAnsi="Courier New" w:cs="Courier New" w:hint="default"/>
        <w:b/>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245127"/>
    <w:multiLevelType w:val="hybridMultilevel"/>
    <w:tmpl w:val="344CC34E"/>
    <w:lvl w:ilvl="0" w:tplc="B08A1780">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2196CF4"/>
    <w:multiLevelType w:val="hybridMultilevel"/>
    <w:tmpl w:val="4792F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3C111CA"/>
    <w:multiLevelType w:val="hybridMultilevel"/>
    <w:tmpl w:val="D79AE9DA"/>
    <w:lvl w:ilvl="0" w:tplc="0358832C">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nsid w:val="7450037B"/>
    <w:multiLevelType w:val="hybridMultilevel"/>
    <w:tmpl w:val="87321E0A"/>
    <w:lvl w:ilvl="0" w:tplc="08090001">
      <w:start w:val="1"/>
      <w:numFmt w:val="bullet"/>
      <w:lvlText w:val=""/>
      <w:lvlJc w:val="left"/>
      <w:pPr>
        <w:ind w:left="1571" w:hanging="360"/>
      </w:pPr>
      <w:rPr>
        <w:rFonts w:ascii="Symbol" w:hAnsi="Symbol" w:hint="default"/>
      </w:rPr>
    </w:lvl>
    <w:lvl w:ilvl="1" w:tplc="08090001">
      <w:start w:val="1"/>
      <w:numFmt w:val="bullet"/>
      <w:lvlText w:val=""/>
      <w:lvlJc w:val="left"/>
      <w:pPr>
        <w:ind w:left="2291" w:hanging="360"/>
      </w:pPr>
      <w:rPr>
        <w:rFonts w:ascii="Symbol" w:hAnsi="Symbol"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1">
    <w:nsid w:val="78193233"/>
    <w:multiLevelType w:val="hybridMultilevel"/>
    <w:tmpl w:val="E9F267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B1232BB"/>
    <w:multiLevelType w:val="hybridMultilevel"/>
    <w:tmpl w:val="E0B28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DAB63FD"/>
    <w:multiLevelType w:val="hybridMultilevel"/>
    <w:tmpl w:val="654C774A"/>
    <w:lvl w:ilvl="0" w:tplc="08090017">
      <w:start w:val="1"/>
      <w:numFmt w:val="lowerLetter"/>
      <w:lvlText w:val="%1)"/>
      <w:lvlJc w:val="left"/>
      <w:pPr>
        <w:ind w:left="720" w:hanging="360"/>
      </w:pPr>
    </w:lvl>
    <w:lvl w:ilvl="1" w:tplc="C1268538">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FA66107"/>
    <w:multiLevelType w:val="hybridMultilevel"/>
    <w:tmpl w:val="53E4BE0C"/>
    <w:lvl w:ilvl="0" w:tplc="70A86BBE">
      <w:start w:val="1"/>
      <w:numFmt w:val="bullet"/>
      <w:lvlText w:val=""/>
      <w:lvlJc w:val="left"/>
      <w:pPr>
        <w:ind w:left="1004" w:hanging="360"/>
      </w:pPr>
      <w:rPr>
        <w:rFonts w:ascii="Symbol" w:hAnsi="Symbol" w:hint="default"/>
        <w:b/>
      </w:rPr>
    </w:lvl>
    <w:lvl w:ilvl="1" w:tplc="62108128">
      <w:start w:val="4"/>
      <w:numFmt w:val="bullet"/>
      <w:lvlText w:val="•"/>
      <w:lvlJc w:val="left"/>
      <w:pPr>
        <w:ind w:left="1724" w:hanging="360"/>
      </w:pPr>
      <w:rPr>
        <w:rFonts w:ascii="Arial" w:eastAsiaTheme="minorHAnsi" w:hAnsi="Arial" w:cs="Arial" w:hint="default"/>
      </w:rPr>
    </w:lvl>
    <w:lvl w:ilvl="2" w:tplc="830CE6FC">
      <w:start w:val="4"/>
      <w:numFmt w:val="bullet"/>
      <w:lvlText w:val="–"/>
      <w:lvlJc w:val="left"/>
      <w:pPr>
        <w:ind w:left="2444" w:hanging="360"/>
      </w:pPr>
      <w:rPr>
        <w:rFonts w:ascii="Arial" w:eastAsiaTheme="minorHAnsi" w:hAnsi="Arial" w:cs="Arial"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5">
    <w:nsid w:val="7FBD5BBD"/>
    <w:multiLevelType w:val="hybridMultilevel"/>
    <w:tmpl w:val="4ECE9E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39"/>
  </w:num>
  <w:num w:numId="3">
    <w:abstractNumId w:val="28"/>
  </w:num>
  <w:num w:numId="4">
    <w:abstractNumId w:val="25"/>
  </w:num>
  <w:num w:numId="5">
    <w:abstractNumId w:val="11"/>
  </w:num>
  <w:num w:numId="6">
    <w:abstractNumId w:val="44"/>
  </w:num>
  <w:num w:numId="7">
    <w:abstractNumId w:val="40"/>
  </w:num>
  <w:num w:numId="8">
    <w:abstractNumId w:val="3"/>
  </w:num>
  <w:num w:numId="9">
    <w:abstractNumId w:val="12"/>
  </w:num>
  <w:num w:numId="10">
    <w:abstractNumId w:val="19"/>
  </w:num>
  <w:num w:numId="11">
    <w:abstractNumId w:val="29"/>
  </w:num>
  <w:num w:numId="12">
    <w:abstractNumId w:val="36"/>
  </w:num>
  <w:num w:numId="13">
    <w:abstractNumId w:val="4"/>
  </w:num>
  <w:num w:numId="14">
    <w:abstractNumId w:val="27"/>
  </w:num>
  <w:num w:numId="15">
    <w:abstractNumId w:val="37"/>
  </w:num>
  <w:num w:numId="16">
    <w:abstractNumId w:val="20"/>
  </w:num>
  <w:num w:numId="17">
    <w:abstractNumId w:val="31"/>
  </w:num>
  <w:num w:numId="18">
    <w:abstractNumId w:val="34"/>
  </w:num>
  <w:num w:numId="19">
    <w:abstractNumId w:val="5"/>
  </w:num>
  <w:num w:numId="20">
    <w:abstractNumId w:val="42"/>
  </w:num>
  <w:num w:numId="21">
    <w:abstractNumId w:val="38"/>
  </w:num>
  <w:num w:numId="22">
    <w:abstractNumId w:val="43"/>
  </w:num>
  <w:num w:numId="23">
    <w:abstractNumId w:val="10"/>
  </w:num>
  <w:num w:numId="24">
    <w:abstractNumId w:val="23"/>
  </w:num>
  <w:num w:numId="25">
    <w:abstractNumId w:val="18"/>
  </w:num>
  <w:num w:numId="26">
    <w:abstractNumId w:val="14"/>
  </w:num>
  <w:num w:numId="27">
    <w:abstractNumId w:val="6"/>
  </w:num>
  <w:num w:numId="28">
    <w:abstractNumId w:val="0"/>
  </w:num>
  <w:num w:numId="29">
    <w:abstractNumId w:val="24"/>
  </w:num>
  <w:num w:numId="30">
    <w:abstractNumId w:val="26"/>
  </w:num>
  <w:num w:numId="31">
    <w:abstractNumId w:val="1"/>
  </w:num>
  <w:num w:numId="32">
    <w:abstractNumId w:val="13"/>
  </w:num>
  <w:num w:numId="33">
    <w:abstractNumId w:val="30"/>
  </w:num>
  <w:num w:numId="34">
    <w:abstractNumId w:val="16"/>
  </w:num>
  <w:num w:numId="35">
    <w:abstractNumId w:val="33"/>
  </w:num>
  <w:num w:numId="36">
    <w:abstractNumId w:val="41"/>
  </w:num>
  <w:num w:numId="37">
    <w:abstractNumId w:val="17"/>
  </w:num>
  <w:num w:numId="38">
    <w:abstractNumId w:val="15"/>
  </w:num>
  <w:num w:numId="39">
    <w:abstractNumId w:val="2"/>
  </w:num>
  <w:num w:numId="40">
    <w:abstractNumId w:val="45"/>
  </w:num>
  <w:num w:numId="41">
    <w:abstractNumId w:val="9"/>
  </w:num>
  <w:num w:numId="42">
    <w:abstractNumId w:val="7"/>
  </w:num>
  <w:num w:numId="43">
    <w:abstractNumId w:val="32"/>
  </w:num>
  <w:num w:numId="44">
    <w:abstractNumId w:val="21"/>
  </w:num>
  <w:num w:numId="45">
    <w:abstractNumId w:val="8"/>
  </w:num>
  <w:num w:numId="46">
    <w:abstractNumId w:val="3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compat/>
  <w:rsids>
    <w:rsidRoot w:val="00544B1E"/>
    <w:rsid w:val="000D3C8D"/>
    <w:rsid w:val="000E1118"/>
    <w:rsid w:val="001422A3"/>
    <w:rsid w:val="001954B5"/>
    <w:rsid w:val="00197A40"/>
    <w:rsid w:val="001A35ED"/>
    <w:rsid w:val="001A7BE1"/>
    <w:rsid w:val="001D3C4C"/>
    <w:rsid w:val="0021718A"/>
    <w:rsid w:val="00235C0E"/>
    <w:rsid w:val="002417BA"/>
    <w:rsid w:val="00251B7E"/>
    <w:rsid w:val="00276769"/>
    <w:rsid w:val="002B70EB"/>
    <w:rsid w:val="002C33F7"/>
    <w:rsid w:val="002D3038"/>
    <w:rsid w:val="002D410C"/>
    <w:rsid w:val="00300999"/>
    <w:rsid w:val="00302B60"/>
    <w:rsid w:val="00303475"/>
    <w:rsid w:val="003216C2"/>
    <w:rsid w:val="00322764"/>
    <w:rsid w:val="00340840"/>
    <w:rsid w:val="00350E02"/>
    <w:rsid w:val="00363AC2"/>
    <w:rsid w:val="0038163A"/>
    <w:rsid w:val="003B53F2"/>
    <w:rsid w:val="00427D31"/>
    <w:rsid w:val="00447AC5"/>
    <w:rsid w:val="0047046C"/>
    <w:rsid w:val="00471509"/>
    <w:rsid w:val="00483FE5"/>
    <w:rsid w:val="004D3F91"/>
    <w:rsid w:val="00517EC8"/>
    <w:rsid w:val="00544B1E"/>
    <w:rsid w:val="00604CC3"/>
    <w:rsid w:val="00635DB6"/>
    <w:rsid w:val="006366ED"/>
    <w:rsid w:val="0065305C"/>
    <w:rsid w:val="00666092"/>
    <w:rsid w:val="006761F8"/>
    <w:rsid w:val="00694E7B"/>
    <w:rsid w:val="006A6150"/>
    <w:rsid w:val="006B0C46"/>
    <w:rsid w:val="0072382D"/>
    <w:rsid w:val="007528AC"/>
    <w:rsid w:val="007618CC"/>
    <w:rsid w:val="007C5AD9"/>
    <w:rsid w:val="007D5BED"/>
    <w:rsid w:val="007E7688"/>
    <w:rsid w:val="00817C36"/>
    <w:rsid w:val="008229DD"/>
    <w:rsid w:val="0082363F"/>
    <w:rsid w:val="00842091"/>
    <w:rsid w:val="008577D7"/>
    <w:rsid w:val="008C27AC"/>
    <w:rsid w:val="008D0A98"/>
    <w:rsid w:val="008E119F"/>
    <w:rsid w:val="008F2952"/>
    <w:rsid w:val="00981E3A"/>
    <w:rsid w:val="00A1315A"/>
    <w:rsid w:val="00A339AF"/>
    <w:rsid w:val="00A53EC3"/>
    <w:rsid w:val="00A66C1F"/>
    <w:rsid w:val="00A95572"/>
    <w:rsid w:val="00B02450"/>
    <w:rsid w:val="00BB3AC4"/>
    <w:rsid w:val="00BD241D"/>
    <w:rsid w:val="00BD717E"/>
    <w:rsid w:val="00BF2567"/>
    <w:rsid w:val="00BF4BA8"/>
    <w:rsid w:val="00BF5B73"/>
    <w:rsid w:val="00C8032D"/>
    <w:rsid w:val="00C84328"/>
    <w:rsid w:val="00CA3194"/>
    <w:rsid w:val="00CC0528"/>
    <w:rsid w:val="00CF2E1A"/>
    <w:rsid w:val="00D21B08"/>
    <w:rsid w:val="00D373D1"/>
    <w:rsid w:val="00D72C9B"/>
    <w:rsid w:val="00DF786A"/>
    <w:rsid w:val="00E05F4B"/>
    <w:rsid w:val="00E31F2A"/>
    <w:rsid w:val="00E37006"/>
    <w:rsid w:val="00E76244"/>
    <w:rsid w:val="00E87FBF"/>
    <w:rsid w:val="00E919B6"/>
    <w:rsid w:val="00EA45E0"/>
    <w:rsid w:val="00EA4D5D"/>
    <w:rsid w:val="00EE19FE"/>
    <w:rsid w:val="00EE761D"/>
    <w:rsid w:val="00EF28E0"/>
    <w:rsid w:val="00F16873"/>
    <w:rsid w:val="00F97A78"/>
    <w:rsid w:val="00FD1FEF"/>
    <w:rsid w:val="00FE0528"/>
    <w:rsid w:val="00FE47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C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lgi">
    <w:name w:val="s_lgi"/>
    <w:basedOn w:val="DefaultParagraphFont"/>
    <w:rsid w:val="00EA45E0"/>
  </w:style>
  <w:style w:type="character" w:customStyle="1" w:styleId="slit">
    <w:name w:val="s_lit"/>
    <w:basedOn w:val="DefaultParagraphFont"/>
    <w:rsid w:val="00EA45E0"/>
  </w:style>
  <w:style w:type="character" w:customStyle="1" w:styleId="slitttl">
    <w:name w:val="s_lit_ttl"/>
    <w:basedOn w:val="DefaultParagraphFont"/>
    <w:rsid w:val="00EA45E0"/>
  </w:style>
  <w:style w:type="character" w:customStyle="1" w:styleId="slitbdy">
    <w:name w:val="s_lit_bdy"/>
    <w:basedOn w:val="DefaultParagraphFont"/>
    <w:rsid w:val="00EA45E0"/>
  </w:style>
  <w:style w:type="character" w:styleId="Hyperlink">
    <w:name w:val="Hyperlink"/>
    <w:basedOn w:val="DefaultParagraphFont"/>
    <w:uiPriority w:val="99"/>
    <w:semiHidden/>
    <w:unhideWhenUsed/>
    <w:rsid w:val="00604CC3"/>
    <w:rPr>
      <w:color w:val="0000FF"/>
      <w:u w:val="single"/>
    </w:rPr>
  </w:style>
  <w:style w:type="character" w:customStyle="1" w:styleId="sartttl">
    <w:name w:val="s_art_ttl"/>
    <w:basedOn w:val="DefaultParagraphFont"/>
    <w:rsid w:val="007E7688"/>
  </w:style>
  <w:style w:type="character" w:customStyle="1" w:styleId="saln">
    <w:name w:val="s_aln"/>
    <w:basedOn w:val="DefaultParagraphFont"/>
    <w:rsid w:val="007E7688"/>
  </w:style>
  <w:style w:type="character" w:customStyle="1" w:styleId="salnttl">
    <w:name w:val="s_aln_ttl"/>
    <w:basedOn w:val="DefaultParagraphFont"/>
    <w:rsid w:val="007E7688"/>
  </w:style>
  <w:style w:type="character" w:customStyle="1" w:styleId="salnbdy">
    <w:name w:val="s_aln_bdy"/>
    <w:basedOn w:val="DefaultParagraphFont"/>
    <w:rsid w:val="007E7688"/>
  </w:style>
  <w:style w:type="paragraph" w:styleId="ListParagraph">
    <w:name w:val="List Paragraph"/>
    <w:basedOn w:val="Normal"/>
    <w:uiPriority w:val="34"/>
    <w:qFormat/>
    <w:rsid w:val="00350E02"/>
    <w:pPr>
      <w:ind w:left="720"/>
      <w:contextualSpacing/>
    </w:pPr>
  </w:style>
  <w:style w:type="character" w:customStyle="1" w:styleId="apar">
    <w:name w:val="a_par"/>
    <w:basedOn w:val="DefaultParagraphFont"/>
    <w:rsid w:val="00350E02"/>
  </w:style>
  <w:style w:type="character" w:customStyle="1" w:styleId="spct">
    <w:name w:val="s_pct"/>
    <w:basedOn w:val="DefaultParagraphFont"/>
    <w:rsid w:val="00350E02"/>
  </w:style>
  <w:style w:type="character" w:customStyle="1" w:styleId="spctttl">
    <w:name w:val="s_pct_ttl"/>
    <w:basedOn w:val="DefaultParagraphFont"/>
    <w:rsid w:val="00350E02"/>
  </w:style>
  <w:style w:type="character" w:customStyle="1" w:styleId="spctbdy">
    <w:name w:val="s_pct_bdy"/>
    <w:basedOn w:val="DefaultParagraphFont"/>
    <w:rsid w:val="00350E02"/>
  </w:style>
  <w:style w:type="character" w:customStyle="1" w:styleId="slinttl">
    <w:name w:val="s_lin_ttl"/>
    <w:basedOn w:val="DefaultParagraphFont"/>
    <w:rsid w:val="00350E02"/>
  </w:style>
  <w:style w:type="character" w:customStyle="1" w:styleId="slinbdy">
    <w:name w:val="s_lin_bdy"/>
    <w:basedOn w:val="DefaultParagraphFont"/>
    <w:rsid w:val="00350E02"/>
  </w:style>
  <w:style w:type="character" w:customStyle="1" w:styleId="spar">
    <w:name w:val="s_par"/>
    <w:basedOn w:val="DefaultParagraphFont"/>
    <w:rsid w:val="00350E02"/>
  </w:style>
  <w:style w:type="character" w:customStyle="1" w:styleId="tagcollapsed">
    <w:name w:val="tag_collapsed"/>
    <w:basedOn w:val="DefaultParagraphFont"/>
    <w:rsid w:val="00817C36"/>
  </w:style>
  <w:style w:type="character" w:customStyle="1" w:styleId="scapden">
    <w:name w:val="s_cap_den"/>
    <w:basedOn w:val="DefaultParagraphFont"/>
    <w:rsid w:val="00CF2E1A"/>
  </w:style>
  <w:style w:type="character" w:customStyle="1" w:styleId="ssecttl">
    <w:name w:val="s_sec_ttl"/>
    <w:basedOn w:val="DefaultParagraphFont"/>
    <w:rsid w:val="00CF2E1A"/>
  </w:style>
  <w:style w:type="character" w:customStyle="1" w:styleId="ssecden">
    <w:name w:val="s_sec_den"/>
    <w:basedOn w:val="DefaultParagraphFont"/>
    <w:rsid w:val="00CF2E1A"/>
  </w:style>
  <w:style w:type="table" w:styleId="TableGrid">
    <w:name w:val="Table Grid"/>
    <w:basedOn w:val="TableNormal"/>
    <w:uiPriority w:val="59"/>
    <w:rsid w:val="001A7B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447AC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447AC5"/>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EF28E0"/>
    <w:pPr>
      <w:spacing w:after="120" w:line="480" w:lineRule="auto"/>
    </w:pPr>
  </w:style>
  <w:style w:type="character" w:customStyle="1" w:styleId="BodyText2Char">
    <w:name w:val="Body Text 2 Char"/>
    <w:basedOn w:val="DefaultParagraphFont"/>
    <w:link w:val="BodyText2"/>
    <w:uiPriority w:val="99"/>
    <w:semiHidden/>
    <w:rsid w:val="00EF28E0"/>
  </w:style>
  <w:style w:type="paragraph" w:customStyle="1" w:styleId="Style3">
    <w:name w:val="Style3"/>
    <w:basedOn w:val="Normal"/>
    <w:rsid w:val="00EF28E0"/>
    <w:pPr>
      <w:widowControl w:val="0"/>
      <w:autoSpaceDE w:val="0"/>
      <w:autoSpaceDN w:val="0"/>
      <w:adjustRightInd w:val="0"/>
      <w:spacing w:after="0" w:line="258" w:lineRule="exact"/>
      <w:ind w:firstLine="682"/>
    </w:pPr>
    <w:rPr>
      <w:rFonts w:ascii="Arial Unicode MS" w:eastAsia="Arial Unicode MS" w:hAnsi="Times New Roman" w:cs="Times New Roman"/>
      <w:sz w:val="24"/>
      <w:szCs w:val="24"/>
      <w:lang w:val="ro-RO" w:eastAsia="ro-RO"/>
    </w:rPr>
  </w:style>
  <w:style w:type="character" w:customStyle="1" w:styleId="FontStyle25">
    <w:name w:val="Font Style25"/>
    <w:rsid w:val="00EF28E0"/>
    <w:rPr>
      <w:rFonts w:ascii="Arial" w:hAnsi="Arial" w:cs="Arial" w:hint="default"/>
      <w:sz w:val="20"/>
      <w:szCs w:val="20"/>
    </w:rPr>
  </w:style>
  <w:style w:type="paragraph" w:customStyle="1" w:styleId="Style4">
    <w:name w:val="Style4"/>
    <w:basedOn w:val="Normal"/>
    <w:rsid w:val="00EF28E0"/>
    <w:pPr>
      <w:widowControl w:val="0"/>
      <w:autoSpaceDE w:val="0"/>
      <w:autoSpaceDN w:val="0"/>
      <w:adjustRightInd w:val="0"/>
      <w:spacing w:after="0" w:line="259" w:lineRule="exact"/>
      <w:ind w:firstLine="672"/>
    </w:pPr>
    <w:rPr>
      <w:rFonts w:ascii="Arial Unicode MS" w:eastAsia="Arial Unicode MS" w:hAnsi="Times New Roman" w:cs="Times New Roman"/>
      <w:sz w:val="24"/>
      <w:szCs w:val="24"/>
      <w:lang w:val="ro-RO" w:eastAsia="ro-RO"/>
    </w:rPr>
  </w:style>
  <w:style w:type="character" w:customStyle="1" w:styleId="FontStyle33">
    <w:name w:val="Font Style33"/>
    <w:rsid w:val="00EF28E0"/>
    <w:rPr>
      <w:rFonts w:ascii="Trebuchet MS" w:hAnsi="Trebuchet MS" w:cs="Trebuchet MS" w:hint="default"/>
      <w:b/>
      <w:bCs/>
      <w:sz w:val="18"/>
      <w:szCs w:val="18"/>
    </w:rPr>
  </w:style>
  <w:style w:type="paragraph" w:customStyle="1" w:styleId="Style24">
    <w:name w:val="Style24"/>
    <w:basedOn w:val="Normal"/>
    <w:rsid w:val="00EF28E0"/>
    <w:pPr>
      <w:widowControl w:val="0"/>
      <w:autoSpaceDE w:val="0"/>
      <w:autoSpaceDN w:val="0"/>
      <w:adjustRightInd w:val="0"/>
      <w:spacing w:after="0" w:line="240" w:lineRule="auto"/>
    </w:pPr>
    <w:rPr>
      <w:rFonts w:ascii="Arial Unicode MS" w:eastAsia="Arial Unicode MS" w:hAnsi="Times New Roman" w:cs="Times New Roman"/>
      <w:sz w:val="24"/>
      <w:szCs w:val="24"/>
      <w:lang w:val="ro-RO" w:eastAsia="ro-RO"/>
    </w:rPr>
  </w:style>
  <w:style w:type="character" w:customStyle="1" w:styleId="FontStyle29">
    <w:name w:val="Font Style29"/>
    <w:rsid w:val="00EF28E0"/>
    <w:rPr>
      <w:rFonts w:ascii="Arial" w:hAnsi="Arial" w:cs="Arial"/>
      <w:sz w:val="20"/>
      <w:szCs w:val="20"/>
    </w:rPr>
  </w:style>
  <w:style w:type="paragraph" w:customStyle="1" w:styleId="Style7">
    <w:name w:val="Style7"/>
    <w:basedOn w:val="Normal"/>
    <w:rsid w:val="00B02450"/>
    <w:pPr>
      <w:widowControl w:val="0"/>
      <w:autoSpaceDE w:val="0"/>
      <w:autoSpaceDN w:val="0"/>
      <w:adjustRightInd w:val="0"/>
      <w:spacing w:after="0" w:line="312" w:lineRule="exact"/>
      <w:jc w:val="both"/>
    </w:pPr>
    <w:rPr>
      <w:rFonts w:ascii="Times New Roman" w:eastAsia="Times New Roman" w:hAnsi="Times New Roman" w:cs="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738673128">
      <w:bodyDiv w:val="1"/>
      <w:marLeft w:val="0"/>
      <w:marRight w:val="0"/>
      <w:marTop w:val="0"/>
      <w:marBottom w:val="0"/>
      <w:divBdr>
        <w:top w:val="none" w:sz="0" w:space="0" w:color="auto"/>
        <w:left w:val="none" w:sz="0" w:space="0" w:color="auto"/>
        <w:bottom w:val="none" w:sz="0" w:space="0" w:color="auto"/>
        <w:right w:val="none" w:sz="0" w:space="0" w:color="auto"/>
      </w:divBdr>
      <w:divsChild>
        <w:div w:id="719860957">
          <w:marLeft w:val="0"/>
          <w:marRight w:val="0"/>
          <w:marTop w:val="0"/>
          <w:marBottom w:val="0"/>
          <w:divBdr>
            <w:top w:val="none" w:sz="0" w:space="0" w:color="auto"/>
            <w:left w:val="none" w:sz="0" w:space="0" w:color="auto"/>
            <w:bottom w:val="none" w:sz="0" w:space="0" w:color="auto"/>
            <w:right w:val="none" w:sz="0" w:space="0" w:color="auto"/>
          </w:divBdr>
          <w:divsChild>
            <w:div w:id="1716388475">
              <w:marLeft w:val="0"/>
              <w:marRight w:val="0"/>
              <w:marTop w:val="0"/>
              <w:marBottom w:val="0"/>
              <w:divBdr>
                <w:top w:val="none" w:sz="0" w:space="0" w:color="auto"/>
                <w:left w:val="none" w:sz="0" w:space="0" w:color="auto"/>
                <w:bottom w:val="none" w:sz="0" w:space="0" w:color="auto"/>
                <w:right w:val="none" w:sz="0" w:space="0" w:color="auto"/>
              </w:divBdr>
              <w:divsChild>
                <w:div w:id="1240747002">
                  <w:marLeft w:val="0"/>
                  <w:marRight w:val="0"/>
                  <w:marTop w:val="100"/>
                  <w:marBottom w:val="100"/>
                  <w:divBdr>
                    <w:top w:val="none" w:sz="0" w:space="0" w:color="auto"/>
                    <w:left w:val="none" w:sz="0" w:space="0" w:color="auto"/>
                    <w:bottom w:val="none" w:sz="0" w:space="0" w:color="auto"/>
                    <w:right w:val="none" w:sz="0" w:space="0" w:color="auto"/>
                  </w:divBdr>
                  <w:divsChild>
                    <w:div w:id="492990143">
                      <w:marLeft w:val="0"/>
                      <w:marRight w:val="0"/>
                      <w:marTop w:val="0"/>
                      <w:marBottom w:val="0"/>
                      <w:divBdr>
                        <w:top w:val="none" w:sz="0" w:space="0" w:color="auto"/>
                        <w:left w:val="none" w:sz="0" w:space="0" w:color="auto"/>
                        <w:bottom w:val="none" w:sz="0" w:space="0" w:color="auto"/>
                        <w:right w:val="none" w:sz="0" w:space="0" w:color="auto"/>
                      </w:divBdr>
                      <w:divsChild>
                        <w:div w:id="5100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84965">
          <w:marLeft w:val="0"/>
          <w:marRight w:val="0"/>
          <w:marTop w:val="886"/>
          <w:marBottom w:val="0"/>
          <w:divBdr>
            <w:top w:val="none" w:sz="0" w:space="0" w:color="auto"/>
            <w:left w:val="none" w:sz="0" w:space="0" w:color="auto"/>
            <w:bottom w:val="none" w:sz="0" w:space="0" w:color="auto"/>
            <w:right w:val="none" w:sz="0" w:space="0" w:color="auto"/>
          </w:divBdr>
          <w:divsChild>
            <w:div w:id="728116781">
              <w:marLeft w:val="0"/>
              <w:marRight w:val="0"/>
              <w:marTop w:val="100"/>
              <w:marBottom w:val="100"/>
              <w:divBdr>
                <w:top w:val="none" w:sz="0" w:space="0" w:color="auto"/>
                <w:left w:val="none" w:sz="0" w:space="0" w:color="auto"/>
                <w:bottom w:val="none" w:sz="0" w:space="0" w:color="auto"/>
                <w:right w:val="none" w:sz="0" w:space="0" w:color="auto"/>
              </w:divBdr>
              <w:divsChild>
                <w:div w:id="2010136722">
                  <w:marLeft w:val="0"/>
                  <w:marRight w:val="0"/>
                  <w:marTop w:val="0"/>
                  <w:marBottom w:val="0"/>
                  <w:divBdr>
                    <w:top w:val="none" w:sz="0" w:space="0" w:color="auto"/>
                    <w:left w:val="none" w:sz="0" w:space="0" w:color="auto"/>
                    <w:bottom w:val="none" w:sz="0" w:space="0" w:color="auto"/>
                    <w:right w:val="none" w:sz="0" w:space="0" w:color="auto"/>
                  </w:divBdr>
                  <w:divsChild>
                    <w:div w:id="514924766">
                      <w:marLeft w:val="55"/>
                      <w:marRight w:val="55"/>
                      <w:marTop w:val="55"/>
                      <w:marBottom w:val="55"/>
                      <w:divBdr>
                        <w:top w:val="none" w:sz="0" w:space="0" w:color="auto"/>
                        <w:left w:val="none" w:sz="0" w:space="0" w:color="auto"/>
                        <w:bottom w:val="none" w:sz="0" w:space="0" w:color="auto"/>
                        <w:right w:val="none" w:sz="0" w:space="0" w:color="auto"/>
                      </w:divBdr>
                    </w:div>
                  </w:divsChild>
                </w:div>
              </w:divsChild>
            </w:div>
          </w:divsChild>
        </w:div>
        <w:div w:id="501626496">
          <w:marLeft w:val="0"/>
          <w:marRight w:val="0"/>
          <w:marTop w:val="0"/>
          <w:marBottom w:val="0"/>
          <w:divBdr>
            <w:top w:val="none" w:sz="0" w:space="0" w:color="auto"/>
            <w:left w:val="none" w:sz="0" w:space="0" w:color="auto"/>
            <w:bottom w:val="none" w:sz="0" w:space="0" w:color="auto"/>
            <w:right w:val="none" w:sz="0" w:space="0" w:color="auto"/>
          </w:divBdr>
          <w:divsChild>
            <w:div w:id="867453978">
              <w:marLeft w:val="0"/>
              <w:marRight w:val="0"/>
              <w:marTop w:val="100"/>
              <w:marBottom w:val="100"/>
              <w:divBdr>
                <w:top w:val="none" w:sz="0" w:space="0" w:color="auto"/>
                <w:left w:val="none" w:sz="0" w:space="0" w:color="auto"/>
                <w:bottom w:val="none" w:sz="0" w:space="0" w:color="auto"/>
                <w:right w:val="none" w:sz="0" w:space="0" w:color="auto"/>
              </w:divBdr>
              <w:divsChild>
                <w:div w:id="773280460">
                  <w:marLeft w:val="0"/>
                  <w:marRight w:val="0"/>
                  <w:marTop w:val="0"/>
                  <w:marBottom w:val="0"/>
                  <w:divBdr>
                    <w:top w:val="none" w:sz="0" w:space="0" w:color="auto"/>
                    <w:left w:val="none" w:sz="0" w:space="0" w:color="auto"/>
                    <w:bottom w:val="none" w:sz="0" w:space="0" w:color="auto"/>
                    <w:right w:val="none" w:sz="0" w:space="0" w:color="auto"/>
                  </w:divBdr>
                </w:div>
                <w:div w:id="1073160476">
                  <w:marLeft w:val="0"/>
                  <w:marRight w:val="0"/>
                  <w:marTop w:val="0"/>
                  <w:marBottom w:val="0"/>
                  <w:divBdr>
                    <w:top w:val="none" w:sz="0" w:space="0" w:color="auto"/>
                    <w:left w:val="none" w:sz="0" w:space="0" w:color="auto"/>
                    <w:bottom w:val="none" w:sz="0" w:space="0" w:color="auto"/>
                    <w:right w:val="none" w:sz="0" w:space="0" w:color="auto"/>
                  </w:divBdr>
                  <w:divsChild>
                    <w:div w:id="623004262">
                      <w:marLeft w:val="0"/>
                      <w:marRight w:val="0"/>
                      <w:marTop w:val="0"/>
                      <w:marBottom w:val="0"/>
                      <w:divBdr>
                        <w:top w:val="none" w:sz="0" w:space="0" w:color="auto"/>
                        <w:left w:val="none" w:sz="0" w:space="0" w:color="auto"/>
                        <w:bottom w:val="none" w:sz="0" w:space="0" w:color="auto"/>
                        <w:right w:val="none" w:sz="0" w:space="0" w:color="auto"/>
                      </w:divBdr>
                      <w:divsChild>
                        <w:div w:id="916399174">
                          <w:marLeft w:val="0"/>
                          <w:marRight w:val="0"/>
                          <w:marTop w:val="0"/>
                          <w:marBottom w:val="0"/>
                          <w:divBdr>
                            <w:top w:val="none" w:sz="0" w:space="0" w:color="auto"/>
                            <w:left w:val="none" w:sz="0" w:space="0" w:color="auto"/>
                            <w:bottom w:val="none" w:sz="0" w:space="0" w:color="auto"/>
                            <w:right w:val="none" w:sz="0" w:space="0" w:color="auto"/>
                          </w:divBdr>
                          <w:divsChild>
                            <w:div w:id="183510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27039">
                      <w:marLeft w:val="0"/>
                      <w:marRight w:val="0"/>
                      <w:marTop w:val="0"/>
                      <w:marBottom w:val="0"/>
                      <w:divBdr>
                        <w:top w:val="none" w:sz="0" w:space="0" w:color="auto"/>
                        <w:left w:val="none" w:sz="0" w:space="0" w:color="auto"/>
                        <w:bottom w:val="none" w:sz="0" w:space="0" w:color="auto"/>
                        <w:right w:val="none" w:sz="0" w:space="0" w:color="auto"/>
                      </w:divBdr>
                      <w:divsChild>
                        <w:div w:id="836382482">
                          <w:marLeft w:val="55"/>
                          <w:marRight w:val="55"/>
                          <w:marTop w:val="55"/>
                          <w:marBottom w:val="55"/>
                          <w:divBdr>
                            <w:top w:val="none" w:sz="0" w:space="0" w:color="auto"/>
                            <w:left w:val="none" w:sz="0" w:space="0" w:color="auto"/>
                            <w:bottom w:val="none" w:sz="0" w:space="0" w:color="auto"/>
                            <w:right w:val="none" w:sz="0" w:space="0" w:color="auto"/>
                          </w:divBdr>
                        </w:div>
                      </w:divsChild>
                    </w:div>
                  </w:divsChild>
                </w:div>
              </w:divsChild>
            </w:div>
          </w:divsChild>
        </w:div>
        <w:div w:id="1453280009">
          <w:marLeft w:val="0"/>
          <w:marRight w:val="0"/>
          <w:marTop w:val="0"/>
          <w:marBottom w:val="0"/>
          <w:divBdr>
            <w:top w:val="single" w:sz="4" w:space="8" w:color="262626"/>
            <w:left w:val="none" w:sz="0" w:space="0" w:color="auto"/>
            <w:bottom w:val="none" w:sz="0" w:space="0" w:color="auto"/>
            <w:right w:val="none" w:sz="0" w:space="0" w:color="auto"/>
          </w:divBdr>
          <w:divsChild>
            <w:div w:id="860044708">
              <w:marLeft w:val="0"/>
              <w:marRight w:val="0"/>
              <w:marTop w:val="100"/>
              <w:marBottom w:val="100"/>
              <w:divBdr>
                <w:top w:val="none" w:sz="0" w:space="0" w:color="auto"/>
                <w:left w:val="none" w:sz="0" w:space="0" w:color="auto"/>
                <w:bottom w:val="none" w:sz="0" w:space="0" w:color="auto"/>
                <w:right w:val="none" w:sz="0" w:space="0" w:color="auto"/>
              </w:divBdr>
              <w:divsChild>
                <w:div w:id="158957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10</Pages>
  <Words>4127</Words>
  <Characters>23943</Characters>
  <Application>Microsoft Office Word</Application>
  <DocSecurity>0</DocSecurity>
  <Lines>199</Lines>
  <Paragraphs>56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Quote</cp:lastModifiedBy>
  <cp:revision>41</cp:revision>
  <dcterms:created xsi:type="dcterms:W3CDTF">2019-01-13T07:31:00Z</dcterms:created>
  <dcterms:modified xsi:type="dcterms:W3CDTF">2019-10-08T11:19:00Z</dcterms:modified>
</cp:coreProperties>
</file>