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C0" w:rsidRDefault="00FB66F4" w:rsidP="00551CC0">
      <w:pPr>
        <w:pStyle w:val="BodyText"/>
        <w:jc w:val="both"/>
        <w:rPr>
          <w:i/>
          <w:szCs w:val="24"/>
          <w:u w:val="single"/>
          <w:lang w:val="ro-RO"/>
        </w:rPr>
      </w:pPr>
      <w:r>
        <w:rPr>
          <w:noProof/>
          <w:szCs w:val="24"/>
        </w:rPr>
        <w:drawing>
          <wp:anchor distT="0" distB="0" distL="114300" distR="114300" simplePos="0" relativeHeight="251660288" behindDoc="0" locked="0" layoutInCell="1" allowOverlap="1" wp14:anchorId="6C9A1532" wp14:editId="6E2C05E3">
            <wp:simplePos x="0" y="0"/>
            <wp:positionH relativeFrom="column">
              <wp:posOffset>-333375</wp:posOffset>
            </wp:positionH>
            <wp:positionV relativeFrom="paragraph">
              <wp:posOffset>3175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CC0" w:rsidRPr="003A4236" w:rsidRDefault="00551CC0" w:rsidP="00551CC0">
      <w:pPr>
        <w:pStyle w:val="Header"/>
        <w:tabs>
          <w:tab w:val="left" w:pos="9000"/>
        </w:tabs>
        <w:rPr>
          <w:lang w:val="ro-RO"/>
        </w:rPr>
      </w:pPr>
    </w:p>
    <w:p w:rsidR="00551CC0" w:rsidRPr="00F035A7" w:rsidRDefault="0058285F" w:rsidP="00551CC0">
      <w:pPr>
        <w:pStyle w:val="Header"/>
        <w:tabs>
          <w:tab w:val="left" w:pos="9000"/>
        </w:tabs>
        <w:rPr>
          <w:color w:val="00214E"/>
          <w:sz w:val="32"/>
          <w:szCs w:val="32"/>
          <w:lang w:val="ro-RO"/>
        </w:rPr>
      </w:pPr>
      <w:r>
        <w:rPr>
          <w:rFonts w:asciiTheme="minorHAnsi" w:hAnsiTheme="minorHAns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8.75pt;margin-top:-9.1pt;width:52pt;height:43.8pt;z-index:-251658240">
            <v:imagedata r:id="rId9" o:title=""/>
          </v:shape>
          <o:OLEObject Type="Embed" ProgID="CorelDRAW.Graphic.13" ShapeID="_x0000_s1026" DrawAspect="Content" ObjectID="_1634641273" r:id="rId10"/>
        </w:object>
      </w:r>
      <w:r w:rsidR="00FB66F4">
        <w:rPr>
          <w:lang w:val="ro-RO"/>
        </w:rPr>
        <w:t xml:space="preserve">                              </w:t>
      </w:r>
      <w:r w:rsidR="00551CC0" w:rsidRPr="00F035A7">
        <w:rPr>
          <w:b/>
          <w:color w:val="00214E"/>
          <w:sz w:val="32"/>
          <w:szCs w:val="32"/>
          <w:lang w:val="ro-RO"/>
        </w:rPr>
        <w:t>Ministerul Mediului</w:t>
      </w:r>
      <w:r w:rsidR="00FB66F4">
        <w:rPr>
          <w:b/>
          <w:color w:val="00214E"/>
          <w:sz w:val="32"/>
          <w:szCs w:val="32"/>
          <w:lang w:val="ro-RO"/>
        </w:rPr>
        <w:t>, Apelor și Pădurilor</w:t>
      </w:r>
    </w:p>
    <w:p w:rsidR="00551CC0" w:rsidRPr="00F035A7" w:rsidRDefault="00FB66F4" w:rsidP="00FB66F4">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551CC0"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551CC0" w:rsidRPr="003A4236" w:rsidTr="00591EF4">
        <w:trPr>
          <w:trHeight w:val="226"/>
        </w:trPr>
        <w:tc>
          <w:tcPr>
            <w:tcW w:w="9676" w:type="dxa"/>
            <w:shd w:val="clear" w:color="auto" w:fill="DAEEF3"/>
          </w:tcPr>
          <w:p w:rsidR="00551CC0" w:rsidRPr="00F035A7" w:rsidRDefault="00551CC0" w:rsidP="00591EF4">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F26931" w:rsidRPr="00551CC0" w:rsidRDefault="00F26931" w:rsidP="00551CC0">
      <w:pPr>
        <w:spacing w:line="300" w:lineRule="atLeast"/>
        <w:jc w:val="both"/>
        <w:textAlignment w:val="baseline"/>
        <w:rPr>
          <w:rFonts w:ascii="Times New Roman" w:hAnsi="Times New Roman"/>
          <w:b/>
          <w:sz w:val="28"/>
          <w:szCs w:val="28"/>
          <w:lang w:val="ro-RO"/>
        </w:rPr>
      </w:pPr>
      <w:r w:rsidRPr="00504D7E">
        <w:rPr>
          <w:rStyle w:val="stpar"/>
          <w:rFonts w:ascii="Arial" w:hAnsi="Arial" w:cs="Arial"/>
          <w:sz w:val="21"/>
          <w:szCs w:val="21"/>
          <w:lang w:val="ro-RO"/>
        </w:rPr>
        <w:t> </w:t>
      </w: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342BB7" w:rsidRDefault="00EC567F" w:rsidP="00342BB7">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EC567F" w:rsidRDefault="00FB66F4" w:rsidP="00EC56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F029A9">
        <w:rPr>
          <w:rFonts w:ascii="Times New Roman" w:hAnsi="Times New Roman"/>
          <w:sz w:val="28"/>
          <w:szCs w:val="28"/>
        </w:rPr>
        <w:t xml:space="preserve">S.C. </w:t>
      </w:r>
      <w:r w:rsidR="00124B6A">
        <w:rPr>
          <w:rFonts w:ascii="Times New Roman" w:hAnsi="Times New Roman"/>
          <w:sz w:val="28"/>
          <w:szCs w:val="28"/>
        </w:rPr>
        <w:t>MEHEDINŢI GAZ</w:t>
      </w:r>
      <w:r w:rsidR="00124B6A">
        <w:rPr>
          <w:rFonts w:ascii="Times New Roman" w:hAnsi="Times New Roman"/>
          <w:sz w:val="28"/>
          <w:szCs w:val="28"/>
          <w:lang w:val="ro-RO"/>
        </w:rPr>
        <w:t xml:space="preserve"> S.A.</w:t>
      </w:r>
      <w:r>
        <w:rPr>
          <w:rFonts w:ascii="Times New Roman" w:hAnsi="Times New Roman"/>
          <w:sz w:val="28"/>
          <w:szCs w:val="28"/>
        </w:rPr>
        <w:t xml:space="preserve">, cu sediul în </w:t>
      </w:r>
      <w:r w:rsidR="006E6B88">
        <w:rPr>
          <w:rFonts w:ascii="Times New Roman" w:hAnsi="Times New Roman"/>
          <w:sz w:val="28"/>
          <w:szCs w:val="28"/>
        </w:rPr>
        <w:t xml:space="preserve">localitatea Drobeta Turnu Severin, </w:t>
      </w:r>
      <w:r w:rsidR="00124B6A">
        <w:rPr>
          <w:rFonts w:ascii="Times New Roman" w:hAnsi="Times New Roman"/>
          <w:sz w:val="28"/>
          <w:szCs w:val="28"/>
        </w:rPr>
        <w:t>B-dul. Tudor Vladimirescu, nr.95B</w:t>
      </w:r>
      <w:r>
        <w:rPr>
          <w:rFonts w:ascii="Times New Roman" w:hAnsi="Times New Roman"/>
          <w:sz w:val="28"/>
          <w:szCs w:val="28"/>
        </w:rPr>
        <w:t xml:space="preserve">, judeţul </w:t>
      </w:r>
      <w:r w:rsidR="008C0145">
        <w:rPr>
          <w:rFonts w:ascii="Times New Roman" w:hAnsi="Times New Roman"/>
          <w:sz w:val="28"/>
          <w:szCs w:val="28"/>
        </w:rPr>
        <w:t>Mehedin</w:t>
      </w:r>
      <w:r w:rsidR="008C0145">
        <w:rPr>
          <w:rFonts w:ascii="Times New Roman" w:hAnsi="Times New Roman"/>
          <w:sz w:val="28"/>
          <w:szCs w:val="28"/>
          <w:lang w:val="ro-RO"/>
        </w:rPr>
        <w:t>ţi</w:t>
      </w:r>
      <w:r w:rsidR="008C0145">
        <w:rPr>
          <w:rFonts w:ascii="Times New Roman" w:hAnsi="Times New Roman"/>
          <w:sz w:val="28"/>
          <w:szCs w:val="28"/>
        </w:rPr>
        <w:t>, înregistrat</w:t>
      </w:r>
      <w:r w:rsidR="00124B6A">
        <w:rPr>
          <w:rFonts w:ascii="Times New Roman" w:hAnsi="Times New Roman"/>
          <w:sz w:val="28"/>
          <w:szCs w:val="28"/>
        </w:rPr>
        <w:t>ă</w:t>
      </w:r>
      <w:r w:rsidR="00267009">
        <w:rPr>
          <w:rFonts w:ascii="Times New Roman" w:hAnsi="Times New Roman"/>
          <w:sz w:val="28"/>
          <w:szCs w:val="28"/>
        </w:rPr>
        <w:t xml:space="preserve"> la APM Mehedinţi  cu nr.11616  din 13.08</w:t>
      </w:r>
      <w:r w:rsidR="00124B6A">
        <w:rPr>
          <w:rFonts w:ascii="Times New Roman" w:hAnsi="Times New Roman"/>
          <w:sz w:val="28"/>
          <w:szCs w:val="28"/>
        </w:rPr>
        <w:t>.2019</w:t>
      </w:r>
      <w:r w:rsidR="00EC14F7">
        <w:rPr>
          <w:rFonts w:ascii="Times New Roman" w:hAnsi="Times New Roman"/>
          <w:sz w:val="28"/>
          <w:szCs w:val="28"/>
        </w:rPr>
        <w:t xml:space="preserve"> și a completărilor înregistrate la Agenția pentru Protecția Mediului Mehedinți cu nr. 15332 din 30.10.2019</w:t>
      </w:r>
      <w:r w:rsidR="00EE5CDB">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w:t>
      </w:r>
      <w:r w:rsidR="008C0145">
        <w:rPr>
          <w:rFonts w:ascii="Times New Roman" w:hAnsi="Times New Roman"/>
          <w:sz w:val="28"/>
          <w:szCs w:val="28"/>
        </w:rPr>
        <w:t xml:space="preserve"> mediului APM Mehedinţ</w:t>
      </w:r>
      <w:r>
        <w:rPr>
          <w:rFonts w:ascii="Times New Roman" w:hAnsi="Times New Roman"/>
          <w:sz w:val="28"/>
          <w:szCs w:val="28"/>
        </w:rPr>
        <w:t>i  decide, ca urmare a consultărilor desfăşura</w:t>
      </w:r>
      <w:r w:rsidR="008C0145">
        <w:rPr>
          <w:rFonts w:ascii="Times New Roman" w:hAnsi="Times New Roman"/>
          <w:sz w:val="28"/>
          <w:szCs w:val="28"/>
        </w:rPr>
        <w:t>te în cadrul şedinţei</w:t>
      </w:r>
      <w:r>
        <w:rPr>
          <w:rFonts w:ascii="Times New Roman" w:hAnsi="Times New Roman"/>
          <w:sz w:val="28"/>
          <w:szCs w:val="28"/>
        </w:rPr>
        <w:t xml:space="preserve"> Comisiei de analiză tehnică  din data</w:t>
      </w:r>
      <w:r w:rsidR="00FF5EA7">
        <w:rPr>
          <w:rFonts w:ascii="Times New Roman" w:hAnsi="Times New Roman"/>
          <w:sz w:val="28"/>
          <w:szCs w:val="28"/>
        </w:rPr>
        <w:t xml:space="preserve"> de</w:t>
      </w:r>
      <w:r w:rsidR="002C3DDC">
        <w:rPr>
          <w:rFonts w:ascii="Times New Roman" w:hAnsi="Times New Roman"/>
          <w:sz w:val="28"/>
          <w:szCs w:val="28"/>
        </w:rPr>
        <w:t xml:space="preserve"> </w:t>
      </w:r>
      <w:r w:rsidR="002C3DDC" w:rsidRPr="002C3DDC">
        <w:rPr>
          <w:rFonts w:ascii="Times New Roman" w:hAnsi="Times New Roman"/>
          <w:sz w:val="28"/>
          <w:szCs w:val="28"/>
        </w:rPr>
        <w:t>07</w:t>
      </w:r>
      <w:r w:rsidR="00EC14F7" w:rsidRPr="002C3DDC">
        <w:rPr>
          <w:rFonts w:ascii="Times New Roman" w:hAnsi="Times New Roman"/>
          <w:sz w:val="28"/>
          <w:szCs w:val="28"/>
        </w:rPr>
        <w:t>.11</w:t>
      </w:r>
      <w:r w:rsidR="008C0145" w:rsidRPr="002C3DDC">
        <w:rPr>
          <w:rFonts w:ascii="Times New Roman" w:hAnsi="Times New Roman"/>
          <w:sz w:val="28"/>
          <w:szCs w:val="28"/>
        </w:rPr>
        <w:t>.2019</w:t>
      </w:r>
      <w:r w:rsidRPr="002C3DDC">
        <w:rPr>
          <w:rFonts w:ascii="Times New Roman" w:hAnsi="Times New Roman"/>
          <w:sz w:val="28"/>
          <w:szCs w:val="28"/>
        </w:rPr>
        <w:t xml:space="preserve"> </w:t>
      </w:r>
      <w:r>
        <w:rPr>
          <w:rFonts w:ascii="Times New Roman" w:hAnsi="Times New Roman"/>
          <w:sz w:val="28"/>
          <w:szCs w:val="28"/>
        </w:rPr>
        <w:t>că</w:t>
      </w:r>
      <w:r w:rsidR="008C0145">
        <w:rPr>
          <w:rFonts w:ascii="Times New Roman" w:hAnsi="Times New Roman"/>
          <w:sz w:val="28"/>
          <w:szCs w:val="28"/>
        </w:rPr>
        <w:t xml:space="preserve"> proiectul “</w:t>
      </w:r>
      <w:r w:rsidR="00124B6A">
        <w:rPr>
          <w:rFonts w:ascii="Times New Roman" w:hAnsi="Times New Roman"/>
          <w:sz w:val="28"/>
          <w:szCs w:val="28"/>
          <w:lang w:val="ro-RO"/>
        </w:rPr>
        <w:t>Dezvoltare reţea de distribuţie gaze naturale medie presiune şi branşamente individuale</w:t>
      </w:r>
      <w:r w:rsidR="006F3E79">
        <w:rPr>
          <w:rFonts w:ascii="Times New Roman" w:hAnsi="Times New Roman"/>
          <w:sz w:val="28"/>
          <w:szCs w:val="28"/>
        </w:rPr>
        <w:t xml:space="preserve">“ propus a fi amplasat în intravilanul </w:t>
      </w:r>
      <w:r w:rsidR="00124B6A">
        <w:rPr>
          <w:rFonts w:ascii="Times New Roman" w:hAnsi="Times New Roman"/>
          <w:sz w:val="28"/>
          <w:szCs w:val="28"/>
        </w:rPr>
        <w:t xml:space="preserve">localităţii Drobeta Turnu Severin, </w:t>
      </w:r>
      <w:r w:rsidR="00173F2F">
        <w:rPr>
          <w:rFonts w:ascii="Times New Roman" w:hAnsi="Times New Roman"/>
          <w:sz w:val="28"/>
          <w:szCs w:val="28"/>
        </w:rPr>
        <w:t xml:space="preserve">str. </w:t>
      </w:r>
      <w:r w:rsidR="00267009">
        <w:rPr>
          <w:rFonts w:ascii="Times New Roman" w:hAnsi="Times New Roman"/>
          <w:sz w:val="28"/>
          <w:szCs w:val="28"/>
        </w:rPr>
        <w:t>Walter M</w:t>
      </w:r>
      <w:r w:rsidR="00267009">
        <w:rPr>
          <w:rFonts w:ascii="Times New Roman" w:hAnsi="Times New Roman"/>
          <w:sz w:val="28"/>
          <w:szCs w:val="28"/>
          <w:lang w:val="ro-RO"/>
        </w:rPr>
        <w:t>ărăcineanu</w:t>
      </w:r>
      <w:r w:rsidR="006F3E79">
        <w:rPr>
          <w:rFonts w:ascii="Times New Roman" w:hAnsi="Times New Roman"/>
          <w:sz w:val="28"/>
          <w:szCs w:val="28"/>
        </w:rPr>
        <w:t>,</w:t>
      </w:r>
      <w:r w:rsidR="006F3E79" w:rsidRPr="006F3E79">
        <w:rPr>
          <w:rFonts w:ascii="Times New Roman" w:hAnsi="Times New Roman"/>
          <w:sz w:val="28"/>
          <w:szCs w:val="28"/>
        </w:rPr>
        <w:t xml:space="preserve"> </w:t>
      </w:r>
      <w:r w:rsidR="006F3E79">
        <w:rPr>
          <w:rFonts w:ascii="Times New Roman" w:hAnsi="Times New Roman"/>
          <w:sz w:val="28"/>
          <w:szCs w:val="28"/>
        </w:rPr>
        <w:t>judeţul Mehedinţi</w:t>
      </w:r>
      <w:r w:rsidR="00641756">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w:t>
      </w:r>
      <w:r w:rsidR="006A01D6">
        <w:rPr>
          <w:rFonts w:ascii="Times New Roman" w:hAnsi="Times New Roman"/>
          <w:sz w:val="28"/>
          <w:szCs w:val="28"/>
        </w:rPr>
        <w:t xml:space="preserve">stabilit necesitatea </w:t>
      </w:r>
      <w:r>
        <w:rPr>
          <w:rFonts w:ascii="Times New Roman" w:hAnsi="Times New Roman"/>
          <w:sz w:val="28"/>
          <w:szCs w:val="28"/>
        </w:rPr>
        <w:t>neefectuării evaluării impactului asupra mediului sunt următoarele:</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w:t>
      </w:r>
      <w:r w:rsidR="006A01D6">
        <w:rPr>
          <w:rFonts w:ascii="Times New Roman" w:hAnsi="Times New Roman"/>
          <w:sz w:val="28"/>
          <w:szCs w:val="28"/>
        </w:rPr>
        <w:t>upr</w:t>
      </w:r>
      <w:r w:rsidR="00124B6A">
        <w:rPr>
          <w:rFonts w:ascii="Times New Roman" w:hAnsi="Times New Roman"/>
          <w:sz w:val="28"/>
          <w:szCs w:val="28"/>
        </w:rPr>
        <w:t>a mediului, anexa nr. 2, pct. 3 lit.</w:t>
      </w:r>
      <w:r w:rsidR="006E6F6A">
        <w:rPr>
          <w:rFonts w:ascii="Times New Roman" w:hAnsi="Times New Roman"/>
          <w:sz w:val="28"/>
          <w:szCs w:val="28"/>
        </w:rPr>
        <w:t xml:space="preserve"> b) - “</w:t>
      </w:r>
      <w:r w:rsidR="00124B6A">
        <w:rPr>
          <w:rFonts w:ascii="Times New Roman" w:eastAsia="Times New Roman" w:hAnsi="Times New Roman"/>
          <w:sz w:val="28"/>
          <w:szCs w:val="28"/>
          <w:lang w:val="ro-RO"/>
        </w:rPr>
        <w:t>instalaţii industriale pentru transportul gazelor, aburului şi apei calde; transportul energiei electrice prin cabluri aeriene, altele decât cele prevăzute în anexa nr.1” şi pct.13. lit.a)</w:t>
      </w:r>
      <w:r w:rsidR="006E6F6A">
        <w:rPr>
          <w:rFonts w:ascii="Times New Roman" w:eastAsia="Times New Roman" w:hAnsi="Times New Roman"/>
          <w:sz w:val="28"/>
          <w:szCs w:val="28"/>
          <w:lang w:val="ro-RO"/>
        </w:rPr>
        <w:t xml:space="preserve">  - </w:t>
      </w:r>
      <w:r w:rsidR="006E6F6A">
        <w:rPr>
          <w:rFonts w:ascii="Times New Roman" w:hAnsi="Times New Roman"/>
          <w:sz w:val="28"/>
          <w:szCs w:val="28"/>
        </w:rPr>
        <w:t>“</w:t>
      </w:r>
      <w:r w:rsidR="00926D7E">
        <w:rPr>
          <w:rFonts w:ascii="Times New Roman" w:eastAsia="Times New Roman" w:hAnsi="Times New Roman"/>
          <w:sz w:val="28"/>
          <w:szCs w:val="28"/>
          <w:lang w:val="ro-RO"/>
        </w:rPr>
        <w:t>orice modifică</w:t>
      </w:r>
      <w:r w:rsidR="00926D7E" w:rsidRPr="006A01D6">
        <w:rPr>
          <w:rFonts w:ascii="Times New Roman" w:eastAsia="Times New Roman" w:hAnsi="Times New Roman"/>
          <w:sz w:val="28"/>
          <w:szCs w:val="28"/>
          <w:lang w:val="ro-RO"/>
        </w:rPr>
        <w:t>ri sau extinderi, altel</w:t>
      </w:r>
      <w:r w:rsidR="00891F24">
        <w:rPr>
          <w:rFonts w:ascii="Times New Roman" w:eastAsia="Times New Roman" w:hAnsi="Times New Roman"/>
          <w:sz w:val="28"/>
          <w:szCs w:val="28"/>
          <w:lang w:val="ro-RO"/>
        </w:rPr>
        <w:t>e decat cele pravazute la pct.24</w:t>
      </w:r>
      <w:r w:rsidR="00926D7E" w:rsidRPr="006A01D6">
        <w:rPr>
          <w:rFonts w:ascii="Times New Roman" w:eastAsia="Times New Roman" w:hAnsi="Times New Roman"/>
          <w:sz w:val="28"/>
          <w:szCs w:val="28"/>
          <w:lang w:val="ro-RO"/>
        </w:rPr>
        <w:t xml:space="preserve"> din anexa n</w:t>
      </w:r>
      <w:r w:rsidR="00926D7E">
        <w:rPr>
          <w:rFonts w:ascii="Times New Roman" w:eastAsia="Times New Roman" w:hAnsi="Times New Roman"/>
          <w:sz w:val="28"/>
          <w:szCs w:val="28"/>
          <w:lang w:val="ro-RO"/>
        </w:rPr>
        <w:t>r.1, ale proiectelor prevazute în anexa nr.1 sau î</w:t>
      </w:r>
      <w:r w:rsidR="00926D7E" w:rsidRPr="006A01D6">
        <w:rPr>
          <w:rFonts w:ascii="Times New Roman" w:eastAsia="Times New Roman" w:hAnsi="Times New Roman"/>
          <w:sz w:val="28"/>
          <w:szCs w:val="28"/>
          <w:lang w:val="ro-RO"/>
        </w:rPr>
        <w:t xml:space="preserve">n prezenta anexa, </w:t>
      </w:r>
      <w:r w:rsidR="00926D7E">
        <w:rPr>
          <w:rFonts w:ascii="Times New Roman" w:eastAsia="Times New Roman" w:hAnsi="Times New Roman"/>
          <w:sz w:val="28"/>
          <w:szCs w:val="28"/>
          <w:lang w:val="ro-RO"/>
        </w:rPr>
        <w:t>deja autorizate, executate sau î</w:t>
      </w:r>
      <w:r w:rsidR="00926D7E" w:rsidRPr="006A01D6">
        <w:rPr>
          <w:rFonts w:ascii="Times New Roman" w:eastAsia="Times New Roman" w:hAnsi="Times New Roman"/>
          <w:sz w:val="28"/>
          <w:szCs w:val="28"/>
          <w:lang w:val="ro-RO"/>
        </w:rPr>
        <w:t>n curs de a fi executate, care pot avea efecte semnificative negative asupra mediului</w:t>
      </w:r>
      <w:r w:rsidR="006E6F6A">
        <w:rPr>
          <w:rFonts w:ascii="Times New Roman" w:eastAsia="Times New Roman" w:hAnsi="Times New Roman"/>
          <w:sz w:val="28"/>
          <w:szCs w:val="28"/>
          <w:lang w:val="ro-RO"/>
        </w:rPr>
        <w:t>”</w:t>
      </w:r>
    </w:p>
    <w:p w:rsidR="00F419BA" w:rsidRDefault="00EC567F" w:rsidP="00926D7E">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r w:rsidR="006A01D6" w:rsidRPr="006A01D6">
        <w:rPr>
          <w:rFonts w:ascii="Times New Roman" w:eastAsia="Times New Roman" w:hAnsi="Times New Roman"/>
          <w:sz w:val="28"/>
          <w:szCs w:val="28"/>
          <w:lang w:val="ro-RO"/>
        </w:rPr>
        <w:t xml:space="preserve">dimensiunea și concepția întregului proiect: </w:t>
      </w:r>
      <w:r w:rsidR="00641756">
        <w:rPr>
          <w:rFonts w:ascii="Times New Roman" w:eastAsia="Times New Roman" w:hAnsi="Times New Roman"/>
          <w:sz w:val="28"/>
          <w:szCs w:val="28"/>
          <w:lang w:val="ro-RO"/>
        </w:rPr>
        <w:t>proiectul este unul de dimensiuni</w:t>
      </w:r>
      <w:r w:rsidR="006E6F6A">
        <w:rPr>
          <w:rFonts w:ascii="Times New Roman" w:eastAsia="Times New Roman" w:hAnsi="Times New Roman"/>
          <w:sz w:val="28"/>
          <w:szCs w:val="28"/>
          <w:lang w:val="ro-RO"/>
        </w:rPr>
        <w:t xml:space="preserve"> </w:t>
      </w:r>
      <w:r w:rsidR="00267009">
        <w:rPr>
          <w:rFonts w:ascii="Times New Roman" w:eastAsia="Times New Roman" w:hAnsi="Times New Roman"/>
          <w:sz w:val="28"/>
          <w:szCs w:val="28"/>
          <w:lang w:val="ro-RO"/>
        </w:rPr>
        <w:t>mici</w:t>
      </w:r>
      <w:r w:rsidR="006E6F6A">
        <w:rPr>
          <w:rFonts w:ascii="Times New Roman" w:eastAsia="Times New Roman" w:hAnsi="Times New Roman"/>
          <w:sz w:val="28"/>
          <w:szCs w:val="28"/>
          <w:lang w:val="ro-RO"/>
        </w:rPr>
        <w:t xml:space="preserve">, terenul pe care se va realiza investiţia </w:t>
      </w:r>
      <w:r w:rsidR="00926D7E">
        <w:rPr>
          <w:rFonts w:ascii="Times New Roman" w:eastAsia="Times New Roman" w:hAnsi="Times New Roman"/>
          <w:sz w:val="28"/>
          <w:szCs w:val="28"/>
          <w:lang w:val="ro-RO"/>
        </w:rPr>
        <w:t>aparţine domeniului publ</w:t>
      </w:r>
      <w:r w:rsidR="00267009">
        <w:rPr>
          <w:rFonts w:ascii="Times New Roman" w:eastAsia="Times New Roman" w:hAnsi="Times New Roman"/>
          <w:sz w:val="28"/>
          <w:szCs w:val="28"/>
          <w:lang w:val="ro-RO"/>
        </w:rPr>
        <w:t>ic având funcţiunea de stradă,</w:t>
      </w:r>
      <w:r w:rsidR="00926D7E">
        <w:rPr>
          <w:rFonts w:ascii="Times New Roman" w:eastAsia="Times New Roman" w:hAnsi="Times New Roman"/>
          <w:sz w:val="28"/>
          <w:szCs w:val="28"/>
          <w:lang w:val="ro-RO"/>
        </w:rPr>
        <w:t xml:space="preserve"> trotuar</w:t>
      </w:r>
      <w:r w:rsidR="00267009">
        <w:rPr>
          <w:rFonts w:ascii="Times New Roman" w:eastAsia="Times New Roman" w:hAnsi="Times New Roman"/>
          <w:sz w:val="28"/>
          <w:szCs w:val="28"/>
          <w:lang w:val="ro-RO"/>
        </w:rPr>
        <w:t xml:space="preserve"> şi spaţiu verde</w:t>
      </w:r>
      <w:r w:rsidR="00926D7E">
        <w:rPr>
          <w:rFonts w:ascii="Times New Roman" w:eastAsia="Times New Roman" w:hAnsi="Times New Roman"/>
          <w:sz w:val="28"/>
          <w:szCs w:val="28"/>
          <w:lang w:val="ro-RO"/>
        </w:rPr>
        <w:t>. Titularul îşi propune dezvoltarea reţelei existente de distibuţie gaze naturale prin realizarea unei conduct</w:t>
      </w:r>
      <w:r w:rsidR="00267009">
        <w:rPr>
          <w:rFonts w:ascii="Times New Roman" w:eastAsia="Times New Roman" w:hAnsi="Times New Roman"/>
          <w:sz w:val="28"/>
          <w:szCs w:val="28"/>
          <w:lang w:val="ro-RO"/>
        </w:rPr>
        <w:t xml:space="preserve">e </w:t>
      </w:r>
      <w:r w:rsidR="007A206B">
        <w:rPr>
          <w:rFonts w:ascii="Times New Roman" w:eastAsia="Times New Roman" w:hAnsi="Times New Roman"/>
          <w:sz w:val="28"/>
          <w:szCs w:val="28"/>
          <w:lang w:val="ro-RO"/>
        </w:rPr>
        <w:t>cu o lungime de aproximativ 1473</w:t>
      </w:r>
      <w:r w:rsidR="00267009">
        <w:rPr>
          <w:rFonts w:ascii="Times New Roman" w:eastAsia="Times New Roman" w:hAnsi="Times New Roman"/>
          <w:sz w:val="28"/>
          <w:szCs w:val="28"/>
          <w:lang w:val="ro-RO"/>
        </w:rPr>
        <w:t xml:space="preserve"> m</w:t>
      </w:r>
      <w:r w:rsidR="00926D7E">
        <w:rPr>
          <w:rFonts w:ascii="Times New Roman" w:eastAsia="Times New Roman" w:hAnsi="Times New Roman"/>
          <w:sz w:val="28"/>
          <w:szCs w:val="28"/>
          <w:lang w:val="ro-RO"/>
        </w:rPr>
        <w:t xml:space="preserve"> </w:t>
      </w:r>
      <w:r w:rsidR="003B660D">
        <w:rPr>
          <w:rFonts w:ascii="Times New Roman" w:eastAsia="Times New Roman" w:hAnsi="Times New Roman"/>
          <w:sz w:val="28"/>
          <w:szCs w:val="28"/>
          <w:lang w:val="ro-RO"/>
        </w:rPr>
        <w:t xml:space="preserve">pornind din conducta de gaz existentă aflată la intersecţia străzii Walter Mărăcineanu cu bulevardul Mihai Viteazu şi extinzându-se spre nord de-a lungul străzii Walter </w:t>
      </w:r>
      <w:r w:rsidR="003B660D">
        <w:rPr>
          <w:rFonts w:ascii="Times New Roman" w:eastAsia="Times New Roman" w:hAnsi="Times New Roman"/>
          <w:sz w:val="28"/>
          <w:szCs w:val="28"/>
          <w:lang w:val="ro-RO"/>
        </w:rPr>
        <w:lastRenderedPageBreak/>
        <w:t xml:space="preserve">Mărăcineanu până la o distanţă de 30 m de Centura Ocolitoare a municipiului Drobeta Turnu Severin. Reţeaua va fi subterană, amplasată în carosabilul străzii Walter Mărăcineanu </w:t>
      </w:r>
      <w:r w:rsidR="00534175">
        <w:rPr>
          <w:rFonts w:ascii="Times New Roman" w:eastAsia="Times New Roman" w:hAnsi="Times New Roman"/>
          <w:sz w:val="28"/>
          <w:szCs w:val="28"/>
          <w:lang w:val="ro-RO"/>
        </w:rPr>
        <w:t>către trotuarul</w:t>
      </w:r>
      <w:r w:rsidR="003B660D">
        <w:rPr>
          <w:rFonts w:ascii="Times New Roman" w:eastAsia="Times New Roman" w:hAnsi="Times New Roman"/>
          <w:sz w:val="28"/>
          <w:szCs w:val="28"/>
          <w:lang w:val="ro-RO"/>
        </w:rPr>
        <w:t xml:space="preserve"> de vest. </w:t>
      </w:r>
      <w:r w:rsidR="005E38A4" w:rsidRPr="00534175">
        <w:rPr>
          <w:rFonts w:ascii="Times New Roman" w:eastAsia="Times New Roman" w:hAnsi="Times New Roman"/>
          <w:sz w:val="28"/>
          <w:szCs w:val="28"/>
          <w:lang w:val="ro-RO"/>
        </w:rPr>
        <w:t>Pentru realizarea conductei se va folosi ţeavă de polietil</w:t>
      </w:r>
      <w:r w:rsidR="00534175" w:rsidRPr="00534175">
        <w:rPr>
          <w:rFonts w:ascii="Times New Roman" w:eastAsia="Times New Roman" w:hAnsi="Times New Roman"/>
          <w:sz w:val="28"/>
          <w:szCs w:val="28"/>
          <w:lang w:val="ro-RO"/>
        </w:rPr>
        <w:t>enă PEHD</w:t>
      </w:r>
      <w:r w:rsidR="005E38A4" w:rsidRPr="00534175">
        <w:rPr>
          <w:rFonts w:ascii="Times New Roman" w:eastAsia="Times New Roman" w:hAnsi="Times New Roman"/>
          <w:sz w:val="28"/>
          <w:szCs w:val="28"/>
          <w:lang w:val="ro-RO"/>
        </w:rPr>
        <w:t xml:space="preserve"> </w:t>
      </w:r>
      <w:r w:rsidR="001B4E99" w:rsidRPr="00534175">
        <w:rPr>
          <w:rFonts w:ascii="Times New Roman" w:eastAsia="Times New Roman" w:hAnsi="Times New Roman"/>
          <w:sz w:val="28"/>
          <w:szCs w:val="28"/>
          <w:lang w:val="ro-RO"/>
        </w:rPr>
        <w:t>– în funcţie de diametru se va alege şi grosimea minimă admisă a peretelui ţevii</w:t>
      </w:r>
      <w:r w:rsidR="005E38A4" w:rsidRPr="00534175">
        <w:rPr>
          <w:rFonts w:ascii="Times New Roman" w:eastAsia="Times New Roman" w:hAnsi="Times New Roman"/>
          <w:sz w:val="28"/>
          <w:szCs w:val="28"/>
          <w:lang w:val="ro-RO"/>
        </w:rPr>
        <w:t xml:space="preserve">, sistemul de distribuţie va fi de tip ramificat, cu o lungime de aproximativ </w:t>
      </w:r>
      <w:r w:rsidR="007A206B">
        <w:rPr>
          <w:rFonts w:ascii="Times New Roman" w:eastAsia="Times New Roman" w:hAnsi="Times New Roman"/>
          <w:sz w:val="28"/>
          <w:szCs w:val="28"/>
          <w:lang w:val="ro-RO"/>
        </w:rPr>
        <w:t>1473</w:t>
      </w:r>
      <w:r w:rsidR="001B4E99" w:rsidRPr="00534175">
        <w:rPr>
          <w:rFonts w:ascii="Times New Roman" w:eastAsia="Times New Roman" w:hAnsi="Times New Roman"/>
          <w:sz w:val="28"/>
          <w:szCs w:val="28"/>
          <w:lang w:val="ro-RO"/>
        </w:rPr>
        <w:t xml:space="preserve"> m</w:t>
      </w:r>
      <w:r w:rsidR="005E38A4" w:rsidRPr="00534175">
        <w:rPr>
          <w:rFonts w:ascii="Times New Roman" w:eastAsia="Times New Roman" w:hAnsi="Times New Roman"/>
          <w:sz w:val="28"/>
          <w:szCs w:val="28"/>
          <w:lang w:val="ro-RO"/>
        </w:rPr>
        <w:t xml:space="preserve"> şi </w:t>
      </w:r>
      <w:r w:rsidR="00534175" w:rsidRPr="00534175">
        <w:rPr>
          <w:rFonts w:ascii="Times New Roman" w:eastAsia="Times New Roman" w:hAnsi="Times New Roman"/>
          <w:sz w:val="28"/>
          <w:szCs w:val="28"/>
          <w:lang w:val="ro-RO"/>
        </w:rPr>
        <w:t>Ø 90x8,2</w:t>
      </w:r>
      <w:r w:rsidR="001B4E99" w:rsidRPr="00534175">
        <w:rPr>
          <w:rFonts w:ascii="Times New Roman" w:eastAsia="Times New Roman" w:hAnsi="Times New Roman"/>
          <w:sz w:val="28"/>
          <w:szCs w:val="28"/>
          <w:lang w:val="ro-RO"/>
        </w:rPr>
        <w:t xml:space="preserve">0 mm şi </w:t>
      </w:r>
      <w:r w:rsidR="005E38A4" w:rsidRPr="00534175">
        <w:rPr>
          <w:rFonts w:ascii="Times New Roman" w:eastAsia="Times New Roman" w:hAnsi="Times New Roman"/>
          <w:sz w:val="28"/>
          <w:szCs w:val="28"/>
          <w:lang w:val="ro-RO"/>
        </w:rPr>
        <w:t xml:space="preserve">branşamentele aferente. Conductele de polietilenă vor fi îmbinate cap la cap  prin electrofuziune cu mufe electrosudabile. Zonele afectate în urma lucrărilor de montare a conductei vor fi </w:t>
      </w:r>
      <w:r w:rsidR="00534175" w:rsidRPr="00534175">
        <w:rPr>
          <w:rFonts w:ascii="Times New Roman" w:eastAsia="Times New Roman" w:hAnsi="Times New Roman"/>
          <w:sz w:val="28"/>
          <w:szCs w:val="28"/>
          <w:lang w:val="ro-RO"/>
        </w:rPr>
        <w:t xml:space="preserve">spaţiu verde - </w:t>
      </w:r>
      <w:r w:rsidR="005E38A4" w:rsidRPr="00534175">
        <w:rPr>
          <w:rFonts w:ascii="Times New Roman" w:eastAsia="Times New Roman" w:hAnsi="Times New Roman"/>
          <w:sz w:val="28"/>
          <w:szCs w:val="28"/>
          <w:lang w:val="ro-RO"/>
        </w:rPr>
        <w:t>macadam</w:t>
      </w:r>
      <w:r w:rsidR="001B4E99" w:rsidRPr="00534175">
        <w:rPr>
          <w:rFonts w:ascii="Times New Roman" w:eastAsia="Times New Roman" w:hAnsi="Times New Roman"/>
          <w:sz w:val="28"/>
          <w:szCs w:val="28"/>
          <w:lang w:val="ro-RO"/>
        </w:rPr>
        <w:t xml:space="preserve"> – piatră </w:t>
      </w:r>
      <w:r w:rsidR="005E38A4" w:rsidRPr="00534175">
        <w:rPr>
          <w:rFonts w:ascii="Times New Roman" w:eastAsia="Times New Roman" w:hAnsi="Times New Roman"/>
          <w:sz w:val="28"/>
          <w:szCs w:val="28"/>
          <w:lang w:val="ro-RO"/>
        </w:rPr>
        <w:t>cubică+balast-trotuar-asfalt.</w:t>
      </w:r>
      <w:r w:rsidR="00534175" w:rsidRPr="00534175">
        <w:rPr>
          <w:rFonts w:ascii="Times New Roman" w:eastAsia="Times New Roman" w:hAnsi="Times New Roman"/>
          <w:sz w:val="28"/>
          <w:szCs w:val="28"/>
          <w:lang w:val="ro-RO"/>
        </w:rPr>
        <w:t xml:space="preserve"> </w:t>
      </w:r>
      <w:r w:rsidR="005E38A4" w:rsidRPr="00534175">
        <w:rPr>
          <w:rFonts w:ascii="Times New Roman" w:eastAsia="Times New Roman" w:hAnsi="Times New Roman"/>
          <w:sz w:val="28"/>
          <w:szCs w:val="28"/>
          <w:lang w:val="ro-RO"/>
        </w:rPr>
        <w:t>Realizarea lucrărilor se va face prin săpătură manuală şi mecanizată în vederea pozării conductelor</w:t>
      </w:r>
      <w:r w:rsidR="007841D2" w:rsidRPr="00534175">
        <w:rPr>
          <w:rFonts w:ascii="Times New Roman" w:eastAsia="Times New Roman" w:hAnsi="Times New Roman"/>
          <w:sz w:val="28"/>
          <w:szCs w:val="28"/>
          <w:lang w:val="ro-RO"/>
        </w:rPr>
        <w:t xml:space="preserve">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manual.Conducta de gaze se va monta </w:t>
      </w:r>
      <w:r w:rsidR="001B4E99" w:rsidRPr="00534175">
        <w:rPr>
          <w:rFonts w:ascii="Times New Roman" w:eastAsia="Times New Roman" w:hAnsi="Times New Roman"/>
          <w:sz w:val="28"/>
          <w:szCs w:val="28"/>
          <w:lang w:val="ro-RO"/>
        </w:rPr>
        <w:t xml:space="preserve">îngropat la o adâncime de </w:t>
      </w:r>
      <w:r w:rsidR="009A3EA2" w:rsidRPr="00534175">
        <w:rPr>
          <w:rFonts w:ascii="Times New Roman" w:eastAsia="Times New Roman" w:hAnsi="Times New Roman"/>
          <w:sz w:val="28"/>
          <w:szCs w:val="28"/>
          <w:lang w:val="ro-RO"/>
        </w:rPr>
        <w:t xml:space="preserve">maxim </w:t>
      </w:r>
      <w:r w:rsidR="001B4E99" w:rsidRPr="00534175">
        <w:rPr>
          <w:rFonts w:ascii="Times New Roman" w:eastAsia="Times New Roman" w:hAnsi="Times New Roman"/>
          <w:sz w:val="28"/>
          <w:szCs w:val="28"/>
          <w:lang w:val="ro-RO"/>
        </w:rPr>
        <w:t>1,10 m</w:t>
      </w:r>
      <w:r w:rsidR="009A3EA2" w:rsidRPr="00534175">
        <w:rPr>
          <w:rFonts w:ascii="Times New Roman" w:eastAsia="Times New Roman" w:hAnsi="Times New Roman"/>
          <w:sz w:val="28"/>
          <w:szCs w:val="28"/>
          <w:lang w:val="ro-RO"/>
        </w:rPr>
        <w:t xml:space="preserve"> – va urmări configuraţia stradală şi se va monta în spaţiul carosabil pietonal, </w:t>
      </w:r>
      <w:r w:rsidR="007841D2" w:rsidRPr="00534175">
        <w:rPr>
          <w:rFonts w:ascii="Times New Roman" w:eastAsia="Times New Roman" w:hAnsi="Times New Roman"/>
          <w:sz w:val="28"/>
          <w:szCs w:val="28"/>
          <w:lang w:val="ro-RO"/>
        </w:rPr>
        <w:t>în tranşeea săpată</w:t>
      </w:r>
      <w:r w:rsidR="009A3EA2" w:rsidRPr="00534175">
        <w:rPr>
          <w:rFonts w:ascii="Times New Roman" w:eastAsia="Times New Roman" w:hAnsi="Times New Roman"/>
          <w:sz w:val="28"/>
          <w:szCs w:val="28"/>
          <w:lang w:val="ro-RO"/>
        </w:rPr>
        <w:t xml:space="preserve"> -</w:t>
      </w:r>
      <w:r w:rsidR="007841D2" w:rsidRPr="00534175">
        <w:rPr>
          <w:rFonts w:ascii="Times New Roman" w:eastAsia="Times New Roman" w:hAnsi="Times New Roman"/>
          <w:sz w:val="28"/>
          <w:szCs w:val="28"/>
          <w:lang w:val="ro-RO"/>
        </w:rPr>
        <w:t xml:space="preserve"> pe un strat de nisip</w:t>
      </w:r>
      <w:r w:rsidR="00415609" w:rsidRPr="00534175">
        <w:rPr>
          <w:rFonts w:ascii="Times New Roman" w:eastAsia="Times New Roman" w:hAnsi="Times New Roman"/>
          <w:sz w:val="28"/>
          <w:szCs w:val="28"/>
          <w:lang w:val="ro-RO"/>
        </w:rPr>
        <w:t xml:space="preserve"> cu grosimea de 10,00 cm</w:t>
      </w:r>
      <w:r w:rsidR="005569D5" w:rsidRPr="00534175">
        <w:rPr>
          <w:rFonts w:ascii="Times New Roman" w:eastAsia="Times New Roman" w:hAnsi="Times New Roman"/>
          <w:sz w:val="28"/>
          <w:szCs w:val="28"/>
          <w:lang w:val="ro-RO"/>
        </w:rPr>
        <w:t>. Conduc</w:t>
      </w:r>
      <w:r w:rsidR="007841D2" w:rsidRPr="00534175">
        <w:rPr>
          <w:rFonts w:ascii="Times New Roman" w:eastAsia="Times New Roman" w:hAnsi="Times New Roman"/>
          <w:sz w:val="28"/>
          <w:szCs w:val="28"/>
          <w:lang w:val="ro-RO"/>
        </w:rPr>
        <w:t>ta se va acoperi cu un strat de nisip</w:t>
      </w:r>
      <w:r w:rsidR="00415609" w:rsidRPr="00534175">
        <w:rPr>
          <w:rFonts w:ascii="Times New Roman" w:eastAsia="Times New Roman" w:hAnsi="Times New Roman"/>
          <w:sz w:val="28"/>
          <w:szCs w:val="28"/>
          <w:lang w:val="ro-RO"/>
        </w:rPr>
        <w:t xml:space="preserve"> de 15-20 cm</w:t>
      </w:r>
      <w:r w:rsidR="007841D2" w:rsidRPr="00534175">
        <w:rPr>
          <w:rFonts w:ascii="Times New Roman" w:eastAsia="Times New Roman" w:hAnsi="Times New Roman"/>
          <w:sz w:val="28"/>
          <w:szCs w:val="28"/>
          <w:lang w:val="ro-RO"/>
        </w:rPr>
        <w:t>, după care se va umple cu pământ mărunţit ce se va compacta.</w:t>
      </w:r>
      <w:r w:rsidR="00CC453F" w:rsidRPr="00534175">
        <w:rPr>
          <w:rFonts w:ascii="Times New Roman" w:eastAsia="Times New Roman" w:hAnsi="Times New Roman"/>
          <w:sz w:val="28"/>
          <w:szCs w:val="28"/>
          <w:lang w:val="ro-RO"/>
        </w:rPr>
        <w:t xml:space="preserve"> </w:t>
      </w:r>
      <w:r w:rsidR="00CA78AD" w:rsidRPr="00534175">
        <w:rPr>
          <w:rFonts w:ascii="Times New Roman" w:eastAsia="Times New Roman" w:hAnsi="Times New Roman"/>
          <w:sz w:val="28"/>
          <w:szCs w:val="28"/>
          <w:lang w:val="ro-RO"/>
        </w:rPr>
        <w:t>Nu s</w:t>
      </w:r>
      <w:r w:rsidR="00CC453F" w:rsidRPr="00534175">
        <w:rPr>
          <w:rFonts w:ascii="Times New Roman" w:eastAsia="Times New Roman" w:hAnsi="Times New Roman"/>
          <w:sz w:val="28"/>
          <w:szCs w:val="28"/>
          <w:lang w:val="ro-RO"/>
        </w:rPr>
        <w:t xml:space="preserve">e va realiza o organizare de şantier </w:t>
      </w:r>
      <w:r w:rsidR="009A3EA2" w:rsidRPr="00534175">
        <w:rPr>
          <w:rFonts w:ascii="Times New Roman" w:eastAsia="Times New Roman" w:hAnsi="Times New Roman"/>
          <w:sz w:val="28"/>
          <w:szCs w:val="28"/>
          <w:lang w:val="ro-RO"/>
        </w:rPr>
        <w:t xml:space="preserve">– se vor amplasa temporar barăci tip module şi spaţiu depozitare materiale </w:t>
      </w:r>
      <w:r w:rsidR="00CA78AD" w:rsidRPr="00534175">
        <w:rPr>
          <w:rFonts w:ascii="Times New Roman" w:eastAsia="Times New Roman" w:hAnsi="Times New Roman"/>
          <w:sz w:val="28"/>
          <w:szCs w:val="28"/>
          <w:lang w:val="ro-RO"/>
        </w:rPr>
        <w:t>- apă potabilă pentru muncitori va fi din surse proprii controlate şi se va asigura</w:t>
      </w:r>
      <w:r w:rsidR="00CC453F" w:rsidRPr="00534175">
        <w:rPr>
          <w:rFonts w:ascii="Times New Roman" w:eastAsia="Times New Roman" w:hAnsi="Times New Roman"/>
          <w:sz w:val="28"/>
          <w:szCs w:val="28"/>
          <w:lang w:val="ro-RO"/>
        </w:rPr>
        <w:t xml:space="preserve"> </w:t>
      </w:r>
      <w:r w:rsidR="00CA78AD" w:rsidRPr="00534175">
        <w:rPr>
          <w:rFonts w:ascii="Times New Roman" w:eastAsia="Times New Roman" w:hAnsi="Times New Roman"/>
          <w:sz w:val="28"/>
          <w:szCs w:val="28"/>
          <w:lang w:val="ro-RO"/>
        </w:rPr>
        <w:t>o toaletă ecologică</w:t>
      </w:r>
      <w:r w:rsidR="005569D5" w:rsidRPr="00534175">
        <w:rPr>
          <w:rFonts w:ascii="Times New Roman" w:eastAsia="Times New Roman" w:hAnsi="Times New Roman"/>
          <w:sz w:val="28"/>
          <w:szCs w:val="28"/>
          <w:lang w:val="ro-RO"/>
        </w:rPr>
        <w:t>.</w:t>
      </w:r>
    </w:p>
    <w:p w:rsidR="00534175" w:rsidRPr="004E1B1F" w:rsidRDefault="007A206B" w:rsidP="00926D7E">
      <w:pPr>
        <w:spacing w:after="0" w:line="240" w:lineRule="auto"/>
        <w:jc w:val="both"/>
        <w:textAlignment w:val="baseline"/>
        <w:rPr>
          <w:rFonts w:ascii="Times New Roman" w:eastAsia="Times New Roman" w:hAnsi="Times New Roman"/>
          <w:sz w:val="28"/>
          <w:szCs w:val="28"/>
          <w:lang w:val="ro-RO"/>
        </w:rPr>
      </w:pPr>
      <w:r w:rsidRPr="004E1B1F">
        <w:rPr>
          <w:rFonts w:ascii="Times New Roman" w:eastAsia="Times New Roman" w:hAnsi="Times New Roman"/>
          <w:sz w:val="28"/>
          <w:szCs w:val="28"/>
          <w:lang w:val="ro-RO"/>
        </w:rPr>
        <w:t>În porțiunea P01-P02 – în partea de sud conducta va supratrav</w:t>
      </w:r>
      <w:r w:rsidR="004E1B1F">
        <w:rPr>
          <w:rFonts w:ascii="Times New Roman" w:eastAsia="Times New Roman" w:hAnsi="Times New Roman"/>
          <w:sz w:val="28"/>
          <w:szCs w:val="28"/>
          <w:lang w:val="ro-RO"/>
        </w:rPr>
        <w:t>ersa pârâul Crihala pe</w:t>
      </w:r>
      <w:r w:rsidRPr="004E1B1F">
        <w:rPr>
          <w:rFonts w:ascii="Times New Roman" w:eastAsia="Times New Roman" w:hAnsi="Times New Roman"/>
          <w:sz w:val="28"/>
          <w:szCs w:val="28"/>
          <w:lang w:val="ro-RO"/>
        </w:rPr>
        <w:t xml:space="preserve"> lângă podul existent la aproximativ 7m în partea de sud a podului și la aproximativ 2m în partea de nord a podului. Traversarea va fi făcută la 4,5 m de la talveg până la generatoarea interioară și va avea o lungime de </w:t>
      </w:r>
      <w:r w:rsidR="004E1B1F" w:rsidRPr="004E1B1F">
        <w:rPr>
          <w:rFonts w:ascii="Times New Roman" w:eastAsia="Times New Roman" w:hAnsi="Times New Roman"/>
          <w:sz w:val="28"/>
          <w:szCs w:val="28"/>
          <w:lang w:val="ro-RO"/>
        </w:rPr>
        <w:t>7m. Supratraversarea pârâului Crihala, va fi făcută cu țeavă de OL cu Dn=3</w:t>
      </w:r>
      <w:r w:rsidR="004E1B1F" w:rsidRPr="004E1B1F">
        <w:rPr>
          <w:rFonts w:ascii="Times New Roman" w:eastAsia="Times New Roman" w:hAnsi="Times New Roman"/>
          <w:sz w:val="28"/>
          <w:szCs w:val="28"/>
          <w:vertAlign w:val="superscript"/>
          <w:lang w:val="ro-RO"/>
        </w:rPr>
        <w:t xml:space="preserve">" </w:t>
      </w:r>
      <w:r w:rsidR="004E1B1F" w:rsidRPr="004E1B1F">
        <w:rPr>
          <w:rFonts w:ascii="Times New Roman" w:eastAsia="Times New Roman" w:hAnsi="Times New Roman"/>
          <w:sz w:val="28"/>
          <w:szCs w:val="28"/>
          <w:lang w:val="ro-RO"/>
        </w:rPr>
        <w:t>. Conducta va fi sprijinită pe suporți de beton încastrați rigid în pământ (cu pahar de beton) la o înălțimede 0,5m față de generatoarea inferioară.</w:t>
      </w:r>
    </w:p>
    <w:p w:rsidR="004E1B1F" w:rsidRPr="004E1B1F" w:rsidRDefault="004E1B1F" w:rsidP="00926D7E">
      <w:pPr>
        <w:spacing w:after="0" w:line="240" w:lineRule="auto"/>
        <w:jc w:val="both"/>
        <w:textAlignment w:val="baseline"/>
        <w:rPr>
          <w:rFonts w:ascii="Times New Roman" w:eastAsia="Times New Roman" w:hAnsi="Times New Roman"/>
          <w:sz w:val="28"/>
          <w:szCs w:val="28"/>
          <w:lang w:val="ro-RO"/>
        </w:rPr>
      </w:pPr>
      <w:r w:rsidRPr="004E1B1F">
        <w:rPr>
          <w:rFonts w:ascii="Times New Roman" w:eastAsia="Times New Roman" w:hAnsi="Times New Roman"/>
          <w:sz w:val="28"/>
          <w:szCs w:val="28"/>
          <w:lang w:val="ro-RO"/>
        </w:rPr>
        <w:t>Sprijinirea va fi făcută prin intermediul suportului metalic cu protecție din cauciuc. Lungime supratraversare=17m;</w:t>
      </w:r>
    </w:p>
    <w:p w:rsidR="004E1B1F" w:rsidRPr="004E1B1F" w:rsidRDefault="004E1B1F" w:rsidP="00926D7E">
      <w:pPr>
        <w:spacing w:after="0" w:line="240" w:lineRule="auto"/>
        <w:jc w:val="both"/>
        <w:textAlignment w:val="baseline"/>
        <w:rPr>
          <w:rFonts w:ascii="Times New Roman" w:eastAsia="Times New Roman" w:hAnsi="Times New Roman"/>
          <w:sz w:val="28"/>
          <w:szCs w:val="28"/>
          <w:lang w:val="ro-RO"/>
        </w:rPr>
      </w:pPr>
      <w:r w:rsidRPr="004E1B1F">
        <w:rPr>
          <w:rFonts w:ascii="Times New Roman" w:eastAsia="Times New Roman" w:hAnsi="Times New Roman"/>
          <w:sz w:val="28"/>
          <w:szCs w:val="28"/>
          <w:lang w:val="ro-RO"/>
        </w:rPr>
        <w:t>Cotă talveg râu=73,55 mdMN;</w:t>
      </w:r>
    </w:p>
    <w:p w:rsidR="004E1B1F" w:rsidRPr="004E1B1F" w:rsidRDefault="004E1B1F" w:rsidP="00926D7E">
      <w:pPr>
        <w:spacing w:after="0" w:line="240" w:lineRule="auto"/>
        <w:jc w:val="both"/>
        <w:textAlignment w:val="baseline"/>
        <w:rPr>
          <w:rFonts w:ascii="Times New Roman" w:eastAsia="Times New Roman" w:hAnsi="Times New Roman"/>
          <w:sz w:val="28"/>
          <w:szCs w:val="28"/>
          <w:lang w:val="ro-RO"/>
        </w:rPr>
      </w:pPr>
      <w:r w:rsidRPr="004E1B1F">
        <w:rPr>
          <w:rFonts w:ascii="Times New Roman" w:eastAsia="Times New Roman" w:hAnsi="Times New Roman"/>
          <w:sz w:val="28"/>
          <w:szCs w:val="28"/>
          <w:lang w:val="ro-RO"/>
        </w:rPr>
        <w:t>Cotă inferioară conductă=78,05 mdMN;</w:t>
      </w:r>
    </w:p>
    <w:p w:rsidR="004E1B1F" w:rsidRPr="004E1B1F" w:rsidRDefault="004E1B1F" w:rsidP="00926D7E">
      <w:pPr>
        <w:spacing w:after="0" w:line="240" w:lineRule="auto"/>
        <w:jc w:val="both"/>
        <w:textAlignment w:val="baseline"/>
        <w:rPr>
          <w:rFonts w:ascii="Times New Roman" w:eastAsia="Times New Roman" w:hAnsi="Times New Roman"/>
          <w:sz w:val="28"/>
          <w:szCs w:val="28"/>
          <w:lang w:val="ro-RO"/>
        </w:rPr>
      </w:pPr>
      <w:r w:rsidRPr="004E1B1F">
        <w:rPr>
          <w:rFonts w:ascii="Times New Roman" w:eastAsia="Times New Roman" w:hAnsi="Times New Roman"/>
          <w:sz w:val="28"/>
          <w:szCs w:val="28"/>
          <w:lang w:val="ro-RO"/>
        </w:rPr>
        <w:t>Cota NAE Q1%=75,54 mdMN;</w:t>
      </w:r>
    </w:p>
    <w:p w:rsidR="004E1B1F" w:rsidRPr="004E1B1F" w:rsidRDefault="004E1B1F" w:rsidP="00926D7E">
      <w:pPr>
        <w:spacing w:after="0" w:line="240" w:lineRule="auto"/>
        <w:jc w:val="both"/>
        <w:textAlignment w:val="baseline"/>
        <w:rPr>
          <w:rFonts w:ascii="Times New Roman" w:eastAsia="Times New Roman" w:hAnsi="Times New Roman"/>
          <w:sz w:val="28"/>
          <w:szCs w:val="28"/>
          <w:lang w:val="ro-RO"/>
        </w:rPr>
      </w:pPr>
      <w:r w:rsidRPr="004E1B1F">
        <w:rPr>
          <w:rFonts w:ascii="Times New Roman" w:eastAsia="Times New Roman" w:hAnsi="Times New Roman"/>
          <w:sz w:val="28"/>
          <w:szCs w:val="28"/>
          <w:lang w:val="ro-RO"/>
        </w:rPr>
        <w:t>Coordonatele stereo: mal drept X 351857,668; Y 314369,122</w:t>
      </w:r>
    </w:p>
    <w:p w:rsidR="004E1B1F" w:rsidRPr="004E1B1F" w:rsidRDefault="004E1B1F" w:rsidP="00926D7E">
      <w:pPr>
        <w:spacing w:after="0" w:line="240" w:lineRule="auto"/>
        <w:jc w:val="both"/>
        <w:textAlignment w:val="baseline"/>
        <w:rPr>
          <w:rFonts w:ascii="Times New Roman" w:eastAsia="Times New Roman" w:hAnsi="Times New Roman"/>
          <w:sz w:val="28"/>
          <w:szCs w:val="28"/>
          <w:lang w:val="ro-RO"/>
        </w:rPr>
      </w:pPr>
      <w:r w:rsidRPr="004E1B1F">
        <w:rPr>
          <w:rFonts w:ascii="Times New Roman" w:eastAsia="Times New Roman" w:hAnsi="Times New Roman"/>
          <w:sz w:val="28"/>
          <w:szCs w:val="28"/>
          <w:lang w:val="ro-RO"/>
        </w:rPr>
        <w:tab/>
      </w:r>
      <w:r w:rsidRPr="004E1B1F">
        <w:rPr>
          <w:rFonts w:ascii="Times New Roman" w:eastAsia="Times New Roman" w:hAnsi="Times New Roman"/>
          <w:sz w:val="28"/>
          <w:szCs w:val="28"/>
          <w:lang w:val="ro-RO"/>
        </w:rPr>
        <w:tab/>
      </w:r>
      <w:r w:rsidRPr="004E1B1F">
        <w:rPr>
          <w:rFonts w:ascii="Times New Roman" w:eastAsia="Times New Roman" w:hAnsi="Times New Roman"/>
          <w:sz w:val="28"/>
          <w:szCs w:val="28"/>
          <w:lang w:val="ro-RO"/>
        </w:rPr>
        <w:tab/>
        <w:t xml:space="preserve">    mal stâng X 351873,642; Y 341373,553</w:t>
      </w:r>
    </w:p>
    <w:p w:rsidR="00641756" w:rsidRPr="00534175" w:rsidRDefault="00641756" w:rsidP="00641756">
      <w:pPr>
        <w:spacing w:after="0" w:line="240" w:lineRule="auto"/>
        <w:jc w:val="both"/>
        <w:textAlignment w:val="baseline"/>
        <w:rPr>
          <w:rFonts w:ascii="Times New Roman" w:eastAsia="Times New Roman" w:hAnsi="Times New Roman"/>
          <w:sz w:val="28"/>
          <w:szCs w:val="28"/>
          <w:lang w:val="ro-RO"/>
        </w:rPr>
      </w:pPr>
      <w:r w:rsidRPr="0051082A">
        <w:rPr>
          <w:rFonts w:ascii="Times New Roman" w:hAnsi="Times New Roman"/>
          <w:color w:val="FF0000"/>
          <w:sz w:val="28"/>
          <w:szCs w:val="28"/>
        </w:rPr>
        <w:t xml:space="preserve">  </w:t>
      </w:r>
      <w:r w:rsidR="00EC567F" w:rsidRPr="00534175">
        <w:rPr>
          <w:rFonts w:ascii="Times New Roman" w:hAnsi="Times New Roman"/>
          <w:sz w:val="28"/>
          <w:szCs w:val="28"/>
        </w:rPr>
        <w:t xml:space="preserve">c) </w:t>
      </w:r>
      <w:r w:rsidRPr="00534175">
        <w:rPr>
          <w:rFonts w:ascii="Times New Roman" w:eastAsia="Times New Roman" w:hAnsi="Times New Roman"/>
          <w:sz w:val="28"/>
          <w:szCs w:val="28"/>
          <w:lang w:val="ro-RO"/>
        </w:rPr>
        <w:t>cumularea cu alte proiecte: nu este cazul</w:t>
      </w:r>
      <w:r w:rsidRPr="00534175">
        <w:rPr>
          <w:rFonts w:ascii="Times New Roman" w:hAnsi="Times New Roman"/>
          <w:sz w:val="28"/>
          <w:szCs w:val="28"/>
        </w:rPr>
        <w:t>;</w:t>
      </w:r>
    </w:p>
    <w:p w:rsidR="00641756" w:rsidRPr="00534175" w:rsidRDefault="00641756" w:rsidP="00641756">
      <w:pPr>
        <w:spacing w:after="0" w:line="240" w:lineRule="auto"/>
        <w:jc w:val="both"/>
        <w:textAlignment w:val="baseline"/>
        <w:rPr>
          <w:rFonts w:ascii="Times New Roman" w:eastAsia="Times New Roman" w:hAnsi="Times New Roman"/>
          <w:sz w:val="28"/>
          <w:szCs w:val="28"/>
          <w:lang w:val="ro-RO"/>
        </w:rPr>
      </w:pPr>
      <w:r w:rsidRPr="00534175">
        <w:rPr>
          <w:rFonts w:ascii="Arial" w:eastAsia="Times New Roman" w:hAnsi="Arial" w:cs="Arial"/>
          <w:sz w:val="24"/>
          <w:szCs w:val="24"/>
          <w:lang w:val="ro-RO"/>
        </w:rPr>
        <w:t xml:space="preserve">  </w:t>
      </w:r>
      <w:r w:rsidRPr="00534175">
        <w:rPr>
          <w:rFonts w:ascii="Times New Roman" w:hAnsi="Times New Roman"/>
          <w:sz w:val="28"/>
          <w:szCs w:val="28"/>
        </w:rPr>
        <w:t>d)</w:t>
      </w:r>
      <w:r w:rsidRPr="00534175">
        <w:rPr>
          <w:rFonts w:ascii="Times New Roman" w:eastAsia="Times New Roman" w:hAnsi="Times New Roman"/>
          <w:sz w:val="28"/>
          <w:szCs w:val="28"/>
          <w:lang w:val="ro-RO"/>
        </w:rPr>
        <w:t xml:space="preserve">utilizarea resurselor naturale, în special a solului, a terenurilor, a apei şi a biodivesităţii: </w:t>
      </w:r>
      <w:r w:rsidR="00AA3275" w:rsidRPr="00534175">
        <w:rPr>
          <w:rFonts w:ascii="Times New Roman" w:eastAsia="Times New Roman" w:hAnsi="Times New Roman"/>
          <w:sz w:val="28"/>
          <w:szCs w:val="28"/>
          <w:lang w:val="ro-RO"/>
        </w:rPr>
        <w:t xml:space="preserve">se folosesc agregate minerale, </w:t>
      </w:r>
      <w:r w:rsidR="000E2550" w:rsidRPr="00534175">
        <w:rPr>
          <w:rFonts w:ascii="Times New Roman" w:eastAsia="Times New Roman" w:hAnsi="Times New Roman"/>
          <w:sz w:val="28"/>
          <w:szCs w:val="28"/>
          <w:lang w:val="ro-RO"/>
        </w:rPr>
        <w:t>pământ</w:t>
      </w:r>
      <w:r w:rsidR="00D71520" w:rsidRPr="00534175">
        <w:rPr>
          <w:rFonts w:ascii="Times New Roman" w:eastAsia="Times New Roman" w:hAnsi="Times New Roman"/>
          <w:sz w:val="28"/>
          <w:szCs w:val="28"/>
          <w:lang w:val="ro-RO"/>
        </w:rPr>
        <w:t xml:space="preserve">, </w:t>
      </w:r>
      <w:r w:rsidR="00AA3275" w:rsidRPr="00534175">
        <w:rPr>
          <w:rFonts w:ascii="Times New Roman" w:eastAsia="Times New Roman" w:hAnsi="Times New Roman"/>
          <w:sz w:val="28"/>
          <w:szCs w:val="28"/>
          <w:lang w:val="ro-RO"/>
        </w:rPr>
        <w:t xml:space="preserve">apă, </w:t>
      </w:r>
      <w:r w:rsidRPr="00534175">
        <w:rPr>
          <w:rFonts w:ascii="Times New Roman" w:eastAsia="Times New Roman" w:hAnsi="Times New Roman"/>
          <w:sz w:val="28"/>
          <w:szCs w:val="28"/>
          <w:lang w:val="ro-RO"/>
        </w:rPr>
        <w:t>combustibili  pentru utilaje, achiziționate de la firme autorizate;</w:t>
      </w:r>
    </w:p>
    <w:p w:rsidR="00641756" w:rsidRPr="00534175" w:rsidRDefault="00AA3275" w:rsidP="00AA3275">
      <w:pPr>
        <w:spacing w:after="0" w:line="240" w:lineRule="auto"/>
        <w:jc w:val="both"/>
        <w:textAlignment w:val="baseline"/>
        <w:rPr>
          <w:rFonts w:ascii="Times New Roman" w:eastAsia="Times New Roman" w:hAnsi="Times New Roman"/>
          <w:sz w:val="28"/>
          <w:szCs w:val="28"/>
          <w:lang w:val="ro-RO"/>
        </w:rPr>
      </w:pPr>
      <w:r w:rsidRPr="00534175">
        <w:rPr>
          <w:rFonts w:ascii="Arial" w:eastAsia="Times New Roman" w:hAnsi="Arial" w:cs="Arial"/>
          <w:sz w:val="24"/>
          <w:szCs w:val="24"/>
          <w:lang w:val="ro-RO"/>
        </w:rPr>
        <w:t xml:space="preserve">  </w:t>
      </w:r>
      <w:r w:rsidRPr="00534175">
        <w:rPr>
          <w:rFonts w:ascii="Times New Roman" w:hAnsi="Times New Roman"/>
          <w:sz w:val="28"/>
          <w:szCs w:val="28"/>
        </w:rPr>
        <w:t>e)</w:t>
      </w:r>
      <w:r w:rsidR="00641756" w:rsidRPr="00534175">
        <w:rPr>
          <w:rFonts w:ascii="Times New Roman" w:eastAsia="Times New Roman" w:hAnsi="Times New Roman"/>
          <w:sz w:val="28"/>
          <w:szCs w:val="28"/>
          <w:lang w:val="ro-RO"/>
        </w:rPr>
        <w:t xml:space="preserve">cantitate și tipurile de deșeuri generate/gestionate: </w:t>
      </w:r>
    </w:p>
    <w:p w:rsidR="0055198B" w:rsidRPr="00534175" w:rsidRDefault="00641756" w:rsidP="00342BB7">
      <w:pPr>
        <w:spacing w:after="0"/>
        <w:ind w:left="432"/>
        <w:jc w:val="both"/>
        <w:textAlignment w:val="baseline"/>
        <w:rPr>
          <w:rFonts w:ascii="Times New Roman" w:hAnsi="Times New Roman"/>
          <w:sz w:val="28"/>
          <w:szCs w:val="28"/>
          <w:lang w:val="ro-RO"/>
        </w:rPr>
      </w:pPr>
      <w:r w:rsidRPr="00534175">
        <w:rPr>
          <w:rFonts w:ascii="Times New Roman" w:hAnsi="Times New Roman"/>
          <w:sz w:val="28"/>
          <w:szCs w:val="28"/>
          <w:lang w:val="ro-RO"/>
        </w:rPr>
        <w:t>- proiectul va genera deşeuri  fără caracter periculos  în etapa de execuţie, deşeuri din c</w:t>
      </w:r>
      <w:r w:rsidR="0055198B" w:rsidRPr="00534175">
        <w:rPr>
          <w:rFonts w:ascii="Times New Roman" w:hAnsi="Times New Roman"/>
          <w:sz w:val="28"/>
          <w:szCs w:val="28"/>
          <w:lang w:val="ro-RO"/>
        </w:rPr>
        <w:t>onstrucţii și deșeuri menajere.</w:t>
      </w:r>
    </w:p>
    <w:p w:rsidR="00641756" w:rsidRPr="00534175" w:rsidRDefault="002832F9" w:rsidP="00342BB7">
      <w:pPr>
        <w:spacing w:after="0"/>
        <w:ind w:left="432"/>
        <w:jc w:val="both"/>
        <w:textAlignment w:val="baseline"/>
        <w:rPr>
          <w:rFonts w:ascii="Times New Roman" w:hAnsi="Times New Roman"/>
          <w:sz w:val="28"/>
          <w:szCs w:val="28"/>
          <w:lang w:val="ro-RO"/>
        </w:rPr>
      </w:pPr>
      <w:r w:rsidRPr="00534175">
        <w:rPr>
          <w:rFonts w:ascii="Times New Roman" w:hAnsi="Times New Roman"/>
          <w:sz w:val="28"/>
          <w:szCs w:val="28"/>
        </w:rPr>
        <w:t>f)</w:t>
      </w:r>
      <w:r w:rsidR="005569D5" w:rsidRPr="00534175">
        <w:rPr>
          <w:rFonts w:ascii="Times New Roman" w:hAnsi="Times New Roman"/>
          <w:sz w:val="28"/>
          <w:szCs w:val="28"/>
        </w:rPr>
        <w:t xml:space="preserve"> </w:t>
      </w:r>
      <w:r w:rsidR="00641756" w:rsidRPr="00534175">
        <w:rPr>
          <w:rFonts w:ascii="Times New Roman" w:eastAsia="Times New Roman" w:hAnsi="Times New Roman"/>
          <w:sz w:val="28"/>
          <w:szCs w:val="28"/>
          <w:lang w:val="ro-RO"/>
        </w:rPr>
        <w:t xml:space="preserve">poluarea și </w:t>
      </w:r>
      <w:r w:rsidRPr="00534175">
        <w:rPr>
          <w:rFonts w:ascii="Times New Roman" w:eastAsia="Times New Roman" w:hAnsi="Times New Roman"/>
          <w:sz w:val="28"/>
          <w:szCs w:val="28"/>
          <w:lang w:val="ro-RO"/>
        </w:rPr>
        <w:t>alte efecte</w:t>
      </w:r>
      <w:r w:rsidR="00641756" w:rsidRPr="00534175">
        <w:rPr>
          <w:rFonts w:ascii="Times New Roman" w:eastAsia="Times New Roman" w:hAnsi="Times New Roman"/>
          <w:sz w:val="28"/>
          <w:szCs w:val="28"/>
          <w:lang w:val="ro-RO"/>
        </w:rPr>
        <w:t xml:space="preserve"> negative: </w:t>
      </w:r>
    </w:p>
    <w:p w:rsidR="002832F9" w:rsidRPr="00534175"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lastRenderedPageBreak/>
        <w:t>AER: pe perioada execuţiei lucrărilor de construcţii, sursele de poluare a aerului atmosferic sunt reprezentate de:</w:t>
      </w:r>
    </w:p>
    <w:p w:rsidR="002832F9" w:rsidRPr="00534175" w:rsidRDefault="002832F9" w:rsidP="002832F9">
      <w:pPr>
        <w:numPr>
          <w:ilvl w:val="0"/>
          <w:numId w:val="42"/>
        </w:numPr>
        <w:spacing w:after="0" w:line="240" w:lineRule="auto"/>
        <w:ind w:right="-113"/>
        <w:jc w:val="both"/>
        <w:rPr>
          <w:rFonts w:ascii="Times New Roman" w:hAnsi="Times New Roman"/>
          <w:sz w:val="28"/>
          <w:szCs w:val="28"/>
          <w:lang w:val="ro-RO"/>
        </w:rPr>
      </w:pPr>
      <w:r w:rsidRPr="00534175">
        <w:rPr>
          <w:rFonts w:ascii="Times New Roman" w:hAnsi="Times New Roman"/>
          <w:sz w:val="28"/>
          <w:szCs w:val="28"/>
          <w:lang w:val="ro-RO"/>
        </w:rPr>
        <w:t xml:space="preserve">lucrările de </w:t>
      </w:r>
      <w:r w:rsidR="005569D5" w:rsidRPr="00534175">
        <w:rPr>
          <w:rFonts w:ascii="Times New Roman" w:hAnsi="Times New Roman"/>
          <w:sz w:val="28"/>
          <w:szCs w:val="28"/>
          <w:lang w:val="ro-RO"/>
        </w:rPr>
        <w:t>spargere şi săpătură</w:t>
      </w:r>
      <w:r w:rsidRPr="00534175">
        <w:rPr>
          <w:rFonts w:ascii="Times New Roman" w:hAnsi="Times New Roman"/>
          <w:sz w:val="28"/>
          <w:szCs w:val="28"/>
          <w:lang w:val="ro-RO"/>
        </w:rPr>
        <w:t xml:space="preserve"> – generează emisii slabe de praf în atmosferă;</w:t>
      </w:r>
    </w:p>
    <w:p w:rsidR="002832F9" w:rsidRPr="00534175" w:rsidRDefault="002832F9" w:rsidP="002832F9">
      <w:pPr>
        <w:numPr>
          <w:ilvl w:val="0"/>
          <w:numId w:val="42"/>
        </w:numPr>
        <w:spacing w:after="0" w:line="240" w:lineRule="auto"/>
        <w:ind w:right="-113"/>
        <w:jc w:val="both"/>
        <w:rPr>
          <w:rFonts w:ascii="Times New Roman" w:hAnsi="Times New Roman"/>
          <w:sz w:val="28"/>
          <w:szCs w:val="28"/>
          <w:lang w:val="ro-RO"/>
        </w:rPr>
      </w:pPr>
      <w:r w:rsidRPr="00534175">
        <w:rPr>
          <w:rFonts w:ascii="Times New Roman" w:hAnsi="Times New Roman"/>
          <w:sz w:val="28"/>
          <w:szCs w:val="28"/>
          <w:lang w:val="ro-RO"/>
        </w:rPr>
        <w:t>utilajele/echipamentele cu care se execută lucrările prevazute prin proiect – emisii specifice arderilor motoarelor cu combustie internă;</w:t>
      </w:r>
    </w:p>
    <w:p w:rsidR="002832F9" w:rsidRPr="00534175"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pe perioada de funcţionare – </w:t>
      </w:r>
      <w:r w:rsidR="005569D5" w:rsidRPr="00534175">
        <w:rPr>
          <w:rFonts w:ascii="Times New Roman" w:eastAsia="Times New Roman" w:hAnsi="Times New Roman"/>
          <w:sz w:val="28"/>
          <w:szCs w:val="28"/>
          <w:lang w:val="ro-RO"/>
        </w:rPr>
        <w:t>nu este cazul</w:t>
      </w:r>
      <w:r w:rsidRPr="00534175">
        <w:rPr>
          <w:rFonts w:ascii="Times New Roman" w:eastAsia="Times New Roman" w:hAnsi="Times New Roman"/>
          <w:sz w:val="28"/>
          <w:szCs w:val="28"/>
          <w:lang w:val="ro-RO"/>
        </w:rPr>
        <w:t>.</w:t>
      </w:r>
    </w:p>
    <w:p w:rsidR="002832F9" w:rsidRPr="00534175"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APĂ: </w:t>
      </w:r>
      <w:r w:rsidR="005569D5" w:rsidRPr="00534175">
        <w:rPr>
          <w:rFonts w:ascii="Times New Roman" w:eastAsia="Times New Roman" w:hAnsi="Times New Roman"/>
          <w:sz w:val="28"/>
          <w:szCs w:val="28"/>
          <w:lang w:val="ro-RO"/>
        </w:rPr>
        <w:t>nu este cazul, nu este emisar în zonă şi nici posibilitatea de a atinge stratul panzei freatice</w:t>
      </w:r>
      <w:r w:rsidR="00CA78AD" w:rsidRPr="00534175">
        <w:rPr>
          <w:rFonts w:ascii="Times New Roman" w:eastAsia="Times New Roman" w:hAnsi="Times New Roman"/>
          <w:sz w:val="28"/>
          <w:szCs w:val="28"/>
          <w:lang w:val="ro-RO"/>
        </w:rPr>
        <w:t>, nu se evacuează ape tehnologice</w:t>
      </w:r>
      <w:r w:rsidRPr="00534175">
        <w:rPr>
          <w:rFonts w:ascii="Times New Roman" w:eastAsia="Times New Roman" w:hAnsi="Times New Roman"/>
          <w:sz w:val="28"/>
          <w:szCs w:val="28"/>
          <w:lang w:val="ro-RO"/>
        </w:rPr>
        <w:t>.</w:t>
      </w:r>
    </w:p>
    <w:p w:rsidR="004751A9" w:rsidRPr="00534175"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pe perioada de funcţionare – </w:t>
      </w:r>
      <w:r w:rsidR="005569D5" w:rsidRPr="00534175">
        <w:rPr>
          <w:rFonts w:ascii="Times New Roman" w:eastAsia="Times New Roman" w:hAnsi="Times New Roman"/>
          <w:sz w:val="28"/>
          <w:szCs w:val="28"/>
          <w:lang w:val="ro-RO"/>
        </w:rPr>
        <w:t>nu este cazul</w:t>
      </w:r>
      <w:r w:rsidRPr="00534175">
        <w:rPr>
          <w:rFonts w:ascii="Times New Roman" w:eastAsia="Times New Roman" w:hAnsi="Times New Roman"/>
          <w:sz w:val="28"/>
          <w:szCs w:val="28"/>
          <w:lang w:val="ro-RO"/>
        </w:rPr>
        <w:t>;</w:t>
      </w:r>
    </w:p>
    <w:p w:rsidR="002832F9" w:rsidRPr="00534175"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SOL: în timpul perioadei de execuţie, solul ar putea fi poluat fie local, fie pe zone rest</w:t>
      </w:r>
      <w:r w:rsidR="00EB01AF" w:rsidRPr="00534175">
        <w:rPr>
          <w:rFonts w:ascii="Times New Roman" w:eastAsia="Times New Roman" w:hAnsi="Times New Roman"/>
          <w:sz w:val="28"/>
          <w:szCs w:val="28"/>
          <w:lang w:val="ro-RO"/>
        </w:rPr>
        <w:t>rânse cu poluanţi de natura prod</w:t>
      </w:r>
      <w:r w:rsidRPr="00534175">
        <w:rPr>
          <w:rFonts w:ascii="Times New Roman" w:eastAsia="Times New Roman" w:hAnsi="Times New Roman"/>
          <w:sz w:val="28"/>
          <w:szCs w:val="28"/>
          <w:lang w:val="ro-RO"/>
        </w:rPr>
        <w:t>uselor petroliere sau uleiurilor minerale provenite de la utilajele de execuţie,</w:t>
      </w:r>
    </w:p>
    <w:p w:rsidR="004751A9" w:rsidRPr="00534175"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pe perioada de funcţionare – </w:t>
      </w:r>
      <w:r w:rsidR="005569D5" w:rsidRPr="00534175">
        <w:rPr>
          <w:rFonts w:ascii="Times New Roman" w:eastAsia="Times New Roman" w:hAnsi="Times New Roman"/>
          <w:sz w:val="28"/>
          <w:szCs w:val="28"/>
          <w:lang w:val="ro-RO"/>
        </w:rPr>
        <w:t>nu este cazul</w:t>
      </w:r>
      <w:r w:rsidRPr="00534175">
        <w:rPr>
          <w:rFonts w:ascii="Times New Roman" w:eastAsia="Times New Roman" w:hAnsi="Times New Roman"/>
          <w:sz w:val="28"/>
          <w:szCs w:val="28"/>
          <w:lang w:val="ro-RO"/>
        </w:rPr>
        <w:t>;</w:t>
      </w:r>
    </w:p>
    <w:p w:rsidR="002832F9" w:rsidRPr="00534175"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ZGOMOT:zgomotul și alte surse de disconfort pot apărea de la utilaje </w:t>
      </w:r>
      <w:r w:rsidR="005569D5" w:rsidRPr="00534175">
        <w:rPr>
          <w:rFonts w:ascii="Times New Roman" w:eastAsia="Times New Roman" w:hAnsi="Times New Roman"/>
          <w:sz w:val="28"/>
          <w:szCs w:val="28"/>
          <w:lang w:val="ro-RO"/>
        </w:rPr>
        <w:t xml:space="preserve">doar </w:t>
      </w:r>
      <w:r w:rsidRPr="00534175">
        <w:rPr>
          <w:rFonts w:ascii="Times New Roman" w:eastAsia="Times New Roman" w:hAnsi="Times New Roman"/>
          <w:sz w:val="28"/>
          <w:szCs w:val="28"/>
          <w:lang w:val="ro-RO"/>
        </w:rPr>
        <w:t>în timpul executării proiectului;</w:t>
      </w:r>
    </w:p>
    <w:p w:rsidR="00415609" w:rsidRPr="00534175" w:rsidRDefault="00EB01AF" w:rsidP="00415609">
      <w:pPr>
        <w:spacing w:after="0" w:line="240" w:lineRule="auto"/>
        <w:ind w:left="360"/>
        <w:jc w:val="both"/>
        <w:textAlignment w:val="baseline"/>
        <w:rPr>
          <w:rFonts w:ascii="Arial" w:eastAsia="Times New Roman" w:hAnsi="Arial" w:cs="Arial"/>
          <w:sz w:val="28"/>
          <w:szCs w:val="28"/>
          <w:lang w:val="ro-RO"/>
        </w:rPr>
      </w:pPr>
      <w:r w:rsidRPr="00534175">
        <w:rPr>
          <w:rFonts w:ascii="Arial" w:eastAsia="Times New Roman" w:hAnsi="Arial" w:cs="Arial"/>
          <w:sz w:val="24"/>
          <w:szCs w:val="24"/>
          <w:lang w:val="ro-RO"/>
        </w:rPr>
        <w:t>g</w:t>
      </w:r>
      <w:r w:rsidRPr="00534175">
        <w:rPr>
          <w:rFonts w:ascii="Times New Roman" w:hAnsi="Times New Roman"/>
          <w:sz w:val="28"/>
          <w:szCs w:val="28"/>
        </w:rPr>
        <w:t>)</w:t>
      </w:r>
      <w:r w:rsidR="002832F9" w:rsidRPr="00534175">
        <w:rPr>
          <w:rFonts w:ascii="Times New Roman" w:eastAsia="Times New Roman" w:hAnsi="Times New Roman"/>
          <w:sz w:val="28"/>
          <w:szCs w:val="28"/>
          <w:lang w:val="ro-RO"/>
        </w:rPr>
        <w:t xml:space="preserve">riscurile de accidente majore și/sau dezastre relevante pentru proiectul în cauză, inclusiv cele cauzate de schimbările </w:t>
      </w:r>
      <w:r w:rsidR="00415609" w:rsidRPr="00534175">
        <w:rPr>
          <w:rFonts w:ascii="Times New Roman" w:eastAsia="Times New Roman" w:hAnsi="Times New Roman"/>
          <w:sz w:val="28"/>
          <w:szCs w:val="28"/>
          <w:lang w:val="ro-RO"/>
        </w:rPr>
        <w:t>climatice ]conform informațiilor științifice: se vor respecta procedurile de lucru, privind manipularea, transportul şi depozitarea buteliilor de oxigen şi acetilenă, necesare realizării sudurilor conductelor, conform fişelor tehnice de securitate ale substanţelor. După folosire buteliile goale se vor preda distribuitorului autorizat, folosindu-se mijloacele de transport ale acestuia atât la distribuţie cât şi la preluare. Datorită dimensiunilor proiectului nu se vor degaja cantități notabile de gaze cu efect de seră;</w:t>
      </w:r>
    </w:p>
    <w:p w:rsidR="002832F9" w:rsidRPr="00534175"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534175">
        <w:rPr>
          <w:rFonts w:ascii="Arial" w:eastAsia="Times New Roman" w:hAnsi="Arial" w:cs="Arial"/>
          <w:sz w:val="24"/>
          <w:szCs w:val="24"/>
          <w:lang w:val="ro-RO"/>
        </w:rPr>
        <w:t>h</w:t>
      </w:r>
      <w:r w:rsidRPr="00534175">
        <w:rPr>
          <w:rFonts w:ascii="Times New Roman" w:hAnsi="Times New Roman"/>
          <w:sz w:val="28"/>
          <w:szCs w:val="28"/>
        </w:rPr>
        <w:t>)</w:t>
      </w:r>
      <w:r w:rsidR="002832F9" w:rsidRPr="00534175">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EB01AF" w:rsidRPr="00534175"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534175">
        <w:rPr>
          <w:rFonts w:ascii="Arial" w:eastAsia="Times New Roman" w:hAnsi="Arial" w:cs="Arial"/>
          <w:sz w:val="24"/>
          <w:szCs w:val="24"/>
          <w:lang w:val="ro-RO"/>
        </w:rPr>
        <w:t>2</w:t>
      </w:r>
      <w:r w:rsidR="00EB01AF" w:rsidRPr="00534175">
        <w:rPr>
          <w:rFonts w:ascii="Arial" w:eastAsia="Times New Roman" w:hAnsi="Arial" w:cs="Arial"/>
          <w:sz w:val="24"/>
          <w:szCs w:val="24"/>
          <w:lang w:val="ro-RO"/>
        </w:rPr>
        <w:t>.</w:t>
      </w:r>
      <w:r w:rsidR="00EB01AF" w:rsidRPr="00534175">
        <w:rPr>
          <w:rFonts w:ascii="Arial" w:eastAsia="Times New Roman" w:hAnsi="Arial" w:cs="Arial"/>
          <w:b/>
          <w:sz w:val="24"/>
          <w:szCs w:val="24"/>
          <w:lang w:val="ro-RO"/>
        </w:rPr>
        <w:t xml:space="preserve"> </w:t>
      </w:r>
      <w:r w:rsidRPr="00534175">
        <w:rPr>
          <w:rFonts w:ascii="Times New Roman" w:eastAsia="Times New Roman" w:hAnsi="Times New Roman"/>
          <w:sz w:val="28"/>
          <w:szCs w:val="28"/>
          <w:lang w:val="ro-RO"/>
        </w:rPr>
        <w:t>Amplasarea proiectului</w:t>
      </w:r>
      <w:r w:rsidR="00EB01AF" w:rsidRPr="00534175">
        <w:rPr>
          <w:rFonts w:ascii="Times New Roman" w:eastAsia="Times New Roman" w:hAnsi="Times New Roman"/>
          <w:sz w:val="28"/>
          <w:szCs w:val="28"/>
          <w:lang w:val="ro-RO"/>
        </w:rPr>
        <w:t>:</w:t>
      </w:r>
    </w:p>
    <w:p w:rsidR="00EB01AF" w:rsidRPr="00534175"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utilizarea actuală și aprobată a terenurilor: terenul pe care se va implementa proiectul este situat în </w:t>
      </w:r>
      <w:r w:rsidR="00F91FD0" w:rsidRPr="00534175">
        <w:rPr>
          <w:rFonts w:ascii="Times New Roman" w:eastAsia="Times New Roman" w:hAnsi="Times New Roman"/>
          <w:sz w:val="28"/>
          <w:szCs w:val="28"/>
          <w:lang w:val="ro-RO"/>
        </w:rPr>
        <w:t xml:space="preserve">intravilanul </w:t>
      </w:r>
      <w:r w:rsidR="005569D5" w:rsidRPr="00534175">
        <w:rPr>
          <w:rFonts w:ascii="Times New Roman" w:eastAsia="Times New Roman" w:hAnsi="Times New Roman"/>
          <w:sz w:val="28"/>
          <w:szCs w:val="28"/>
          <w:lang w:val="ro-RO"/>
        </w:rPr>
        <w:t>localităţii Drobeta Turnu Severin – domeniu publi</w:t>
      </w:r>
      <w:r w:rsidR="00534175" w:rsidRPr="00534175">
        <w:rPr>
          <w:rFonts w:ascii="Times New Roman" w:eastAsia="Times New Roman" w:hAnsi="Times New Roman"/>
          <w:sz w:val="28"/>
          <w:szCs w:val="28"/>
          <w:lang w:val="ro-RO"/>
        </w:rPr>
        <w:t>c şi are destinaţia de stradă,</w:t>
      </w:r>
      <w:r w:rsidR="005569D5" w:rsidRPr="00534175">
        <w:rPr>
          <w:rFonts w:ascii="Times New Roman" w:eastAsia="Times New Roman" w:hAnsi="Times New Roman"/>
          <w:sz w:val="28"/>
          <w:szCs w:val="28"/>
          <w:lang w:val="ro-RO"/>
        </w:rPr>
        <w:t xml:space="preserve"> trotuar</w:t>
      </w:r>
      <w:r w:rsidR="00534175" w:rsidRPr="00534175">
        <w:rPr>
          <w:rFonts w:ascii="Times New Roman" w:eastAsia="Times New Roman" w:hAnsi="Times New Roman"/>
          <w:sz w:val="28"/>
          <w:szCs w:val="28"/>
          <w:lang w:val="ro-RO"/>
        </w:rPr>
        <w:t xml:space="preserve"> şi spaţiu verde</w:t>
      </w:r>
      <w:r w:rsidRPr="00534175">
        <w:rPr>
          <w:rFonts w:ascii="Times New Roman" w:eastAsia="Times New Roman" w:hAnsi="Times New Roman"/>
          <w:sz w:val="28"/>
          <w:szCs w:val="28"/>
          <w:lang w:val="ro-RO"/>
        </w:rPr>
        <w:t>;</w:t>
      </w:r>
    </w:p>
    <w:p w:rsidR="00EB01AF" w:rsidRPr="00534175"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534175">
        <w:rPr>
          <w:rFonts w:ascii="Times New Roman" w:eastAsia="Times New Roman" w:hAnsi="Times New Roman"/>
          <w:sz w:val="28"/>
          <w:szCs w:val="28"/>
          <w:lang w:val="ro-RO"/>
        </w:rPr>
        <w:t>a utiliza în cantităţi limitate -</w:t>
      </w:r>
      <w:r w:rsidRPr="00534175">
        <w:rPr>
          <w:rFonts w:ascii="Times New Roman" w:eastAsia="Times New Roman" w:hAnsi="Times New Roman"/>
          <w:sz w:val="28"/>
          <w:szCs w:val="28"/>
          <w:lang w:val="ro-RO"/>
        </w:rPr>
        <w:t xml:space="preserve"> combustibili  pentru utilaje, </w:t>
      </w:r>
      <w:r w:rsidR="002148B6" w:rsidRPr="00534175">
        <w:rPr>
          <w:rFonts w:ascii="Times New Roman" w:eastAsia="Times New Roman" w:hAnsi="Times New Roman"/>
          <w:sz w:val="28"/>
          <w:szCs w:val="28"/>
          <w:lang w:val="ro-RO"/>
        </w:rPr>
        <w:t xml:space="preserve"> agregate minerale,</w:t>
      </w:r>
      <w:r w:rsidR="005569D5" w:rsidRPr="00534175">
        <w:rPr>
          <w:rFonts w:ascii="Times New Roman" w:eastAsia="Times New Roman" w:hAnsi="Times New Roman"/>
          <w:sz w:val="28"/>
          <w:szCs w:val="28"/>
          <w:lang w:val="ro-RO"/>
        </w:rPr>
        <w:t xml:space="preserve"> </w:t>
      </w:r>
      <w:r w:rsidR="00445373" w:rsidRPr="00534175">
        <w:rPr>
          <w:rFonts w:ascii="Times New Roman" w:eastAsia="Times New Roman" w:hAnsi="Times New Roman"/>
          <w:sz w:val="28"/>
          <w:szCs w:val="28"/>
          <w:lang w:val="ro-RO"/>
        </w:rPr>
        <w:t xml:space="preserve">pământ, </w:t>
      </w:r>
      <w:r w:rsidR="002148B6" w:rsidRPr="00534175">
        <w:rPr>
          <w:rFonts w:ascii="Times New Roman" w:eastAsia="Times New Roman" w:hAnsi="Times New Roman"/>
          <w:sz w:val="28"/>
          <w:szCs w:val="28"/>
          <w:lang w:val="ro-RO"/>
        </w:rPr>
        <w:t xml:space="preserve"> apă</w:t>
      </w:r>
      <w:r w:rsidR="00445373" w:rsidRPr="00534175">
        <w:rPr>
          <w:rFonts w:ascii="Times New Roman" w:eastAsia="Times New Roman" w:hAnsi="Times New Roman"/>
          <w:sz w:val="28"/>
          <w:szCs w:val="28"/>
          <w:lang w:val="ro-RO"/>
        </w:rPr>
        <w:t xml:space="preserve">, </w:t>
      </w:r>
      <w:r w:rsidR="0063114C" w:rsidRPr="00534175">
        <w:rPr>
          <w:rFonts w:ascii="Times New Roman" w:eastAsia="Times New Roman" w:hAnsi="Times New Roman"/>
          <w:sz w:val="28"/>
          <w:szCs w:val="28"/>
          <w:lang w:val="ro-RO"/>
        </w:rPr>
        <w:t xml:space="preserve"> etc.</w:t>
      </w:r>
      <w:r w:rsidR="002148B6" w:rsidRPr="00534175">
        <w:rPr>
          <w:rFonts w:ascii="Times New Roman" w:eastAsia="Times New Roman" w:hAnsi="Times New Roman"/>
          <w:sz w:val="28"/>
          <w:szCs w:val="28"/>
          <w:lang w:val="ro-RO"/>
        </w:rPr>
        <w:t xml:space="preserve"> -</w:t>
      </w:r>
      <w:r w:rsidRPr="00534175">
        <w:rPr>
          <w:rFonts w:ascii="Times New Roman" w:eastAsia="Times New Roman" w:hAnsi="Times New Roman"/>
          <w:sz w:val="28"/>
          <w:szCs w:val="28"/>
          <w:lang w:val="ro-RO"/>
        </w:rPr>
        <w:t>în etapa de realizare</w:t>
      </w:r>
      <w:r w:rsidR="002148B6" w:rsidRPr="00534175">
        <w:rPr>
          <w:rFonts w:ascii="Times New Roman" w:eastAsia="Times New Roman" w:hAnsi="Times New Roman"/>
          <w:sz w:val="28"/>
          <w:szCs w:val="28"/>
          <w:lang w:val="ro-RO"/>
        </w:rPr>
        <w:t xml:space="preserve"> a proiectului</w:t>
      </w:r>
      <w:r w:rsidRPr="00534175">
        <w:rPr>
          <w:rFonts w:ascii="Times New Roman" w:eastAsia="Times New Roman" w:hAnsi="Times New Roman"/>
          <w:sz w:val="28"/>
          <w:szCs w:val="28"/>
          <w:lang w:val="ro-RO"/>
        </w:rPr>
        <w:t>;</w:t>
      </w:r>
    </w:p>
    <w:p w:rsidR="00EB01AF" w:rsidRPr="00534175"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capacitatea de absorbţie a mediului natural: </w:t>
      </w:r>
    </w:p>
    <w:p w:rsidR="00EB01AF" w:rsidRPr="00534175"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1.</w:t>
      </w:r>
      <w:r w:rsidR="00EB01AF" w:rsidRPr="00534175">
        <w:rPr>
          <w:rFonts w:ascii="Times New Roman" w:eastAsia="Times New Roman" w:hAnsi="Times New Roman"/>
          <w:sz w:val="28"/>
          <w:szCs w:val="28"/>
          <w:lang w:val="ro-RO"/>
        </w:rPr>
        <w:t>zone umede, zone riverane, guri ale râurilor: nu este cazul;</w:t>
      </w:r>
    </w:p>
    <w:p w:rsidR="00EB01AF" w:rsidRPr="00534175"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2.</w:t>
      </w:r>
      <w:r w:rsidR="00EB01AF" w:rsidRPr="00534175">
        <w:rPr>
          <w:rFonts w:ascii="Times New Roman" w:eastAsia="Times New Roman" w:hAnsi="Times New Roman"/>
          <w:sz w:val="28"/>
          <w:szCs w:val="28"/>
          <w:lang w:val="ro-RO"/>
        </w:rPr>
        <w:t>zone costiere și mediul marin: nu este cazul;</w:t>
      </w:r>
    </w:p>
    <w:p w:rsidR="00EB01AF" w:rsidRPr="00534175"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3.</w:t>
      </w:r>
      <w:r w:rsidR="00EB01AF" w:rsidRPr="00534175">
        <w:rPr>
          <w:rFonts w:ascii="Times New Roman" w:eastAsia="Times New Roman" w:hAnsi="Times New Roman"/>
          <w:sz w:val="28"/>
          <w:szCs w:val="28"/>
          <w:lang w:val="ro-RO"/>
        </w:rPr>
        <w:t>zonele montane și forestiere: nu este cazul;</w:t>
      </w:r>
    </w:p>
    <w:p w:rsidR="00EB01AF" w:rsidRPr="00534175"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4.</w:t>
      </w:r>
      <w:r w:rsidR="00EB01AF" w:rsidRPr="00534175">
        <w:rPr>
          <w:rFonts w:ascii="Times New Roman" w:eastAsia="Times New Roman" w:hAnsi="Times New Roman"/>
          <w:sz w:val="28"/>
          <w:szCs w:val="28"/>
          <w:lang w:val="ro-RO"/>
        </w:rPr>
        <w:t xml:space="preserve">arii naturale protejate de interes național, comunitar, internațional: </w:t>
      </w:r>
      <w:r w:rsidR="00EB01AF" w:rsidRPr="00534175">
        <w:rPr>
          <w:rFonts w:ascii="Times New Roman" w:hAnsi="Times New Roman"/>
          <w:sz w:val="28"/>
          <w:szCs w:val="28"/>
          <w:lang w:val="ro-RO"/>
        </w:rPr>
        <w:t xml:space="preserve">amplasamentul pe care urmează să se realizeze proiectul se află </w:t>
      </w:r>
      <w:r w:rsidR="0063114C" w:rsidRPr="00534175">
        <w:rPr>
          <w:rFonts w:ascii="Times New Roman" w:hAnsi="Times New Roman"/>
          <w:sz w:val="28"/>
          <w:szCs w:val="28"/>
          <w:lang w:val="ro-RO"/>
        </w:rPr>
        <w:t xml:space="preserve">situat în </w:t>
      </w:r>
      <w:r w:rsidR="005569D5" w:rsidRPr="00534175">
        <w:rPr>
          <w:rFonts w:ascii="Times New Roman" w:hAnsi="Times New Roman"/>
          <w:sz w:val="28"/>
          <w:szCs w:val="28"/>
          <w:lang w:val="ro-RO"/>
        </w:rPr>
        <w:t>afara oricărei arii</w:t>
      </w:r>
      <w:r w:rsidR="00EB01AF" w:rsidRPr="00534175">
        <w:rPr>
          <w:rFonts w:ascii="Times New Roman" w:hAnsi="Times New Roman"/>
          <w:sz w:val="28"/>
          <w:szCs w:val="28"/>
          <w:lang w:val="ro-RO"/>
        </w:rPr>
        <w:t xml:space="preserve"> </w:t>
      </w:r>
      <w:r w:rsidR="005569D5" w:rsidRPr="00534175">
        <w:rPr>
          <w:rFonts w:ascii="Times New Roman" w:hAnsi="Times New Roman"/>
          <w:sz w:val="28"/>
          <w:szCs w:val="28"/>
          <w:lang w:val="ro-RO"/>
        </w:rPr>
        <w:t>naturale protejate</w:t>
      </w:r>
      <w:r w:rsidR="0063114C" w:rsidRPr="00534175">
        <w:rPr>
          <w:rFonts w:ascii="Times New Roman" w:hAnsi="Times New Roman"/>
          <w:sz w:val="28"/>
          <w:szCs w:val="28"/>
          <w:lang w:val="ro-RO"/>
        </w:rPr>
        <w:t xml:space="preserve"> –</w:t>
      </w:r>
      <w:r w:rsidR="00EB01AF" w:rsidRPr="00534175">
        <w:rPr>
          <w:rFonts w:ascii="Times New Roman" w:hAnsi="Times New Roman"/>
          <w:sz w:val="28"/>
          <w:szCs w:val="28"/>
          <w:lang w:val="ro-RO"/>
        </w:rPr>
        <w:t>co</w:t>
      </w:r>
      <w:r w:rsidR="002148B6" w:rsidRPr="00534175">
        <w:rPr>
          <w:rFonts w:ascii="Times New Roman" w:hAnsi="Times New Roman"/>
          <w:sz w:val="28"/>
          <w:szCs w:val="28"/>
          <w:lang w:val="ro-RO"/>
        </w:rPr>
        <w:t>n</w:t>
      </w:r>
      <w:r w:rsidR="00951386" w:rsidRPr="00534175">
        <w:rPr>
          <w:rFonts w:ascii="Times New Roman" w:hAnsi="Times New Roman"/>
          <w:sz w:val="28"/>
          <w:szCs w:val="28"/>
          <w:lang w:val="ro-RO"/>
        </w:rPr>
        <w:t>f</w:t>
      </w:r>
      <w:r w:rsidR="00534175">
        <w:rPr>
          <w:rFonts w:ascii="Times New Roman" w:hAnsi="Times New Roman"/>
          <w:sz w:val="28"/>
          <w:szCs w:val="28"/>
          <w:lang w:val="ro-RO"/>
        </w:rPr>
        <w:t>orm Punctului de Vedere nr. 1231</w:t>
      </w:r>
      <w:r w:rsidR="00951386" w:rsidRPr="00534175">
        <w:rPr>
          <w:rFonts w:ascii="Times New Roman" w:hAnsi="Times New Roman"/>
          <w:sz w:val="28"/>
          <w:szCs w:val="28"/>
          <w:lang w:val="ro-RO"/>
        </w:rPr>
        <w:t xml:space="preserve"> din 14.08</w:t>
      </w:r>
      <w:r w:rsidR="005569D5" w:rsidRPr="00534175">
        <w:rPr>
          <w:rFonts w:ascii="Times New Roman" w:hAnsi="Times New Roman"/>
          <w:sz w:val="28"/>
          <w:szCs w:val="28"/>
          <w:lang w:val="ro-RO"/>
        </w:rPr>
        <w:t>.2019</w:t>
      </w:r>
      <w:r w:rsidR="00EB01AF" w:rsidRPr="00534175">
        <w:rPr>
          <w:rFonts w:ascii="Times New Roman" w:hAnsi="Times New Roman"/>
          <w:sz w:val="28"/>
          <w:szCs w:val="28"/>
          <w:lang w:val="ro-RO"/>
        </w:rPr>
        <w:t>, emis de Biroul Calitatea Factorilor de Mediu din cadrul APM Mehedinți;</w:t>
      </w:r>
    </w:p>
    <w:p w:rsidR="00EB01AF" w:rsidRPr="00534175"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5.</w:t>
      </w:r>
      <w:r w:rsidR="00EB01AF" w:rsidRPr="00534175">
        <w:rPr>
          <w:rFonts w:ascii="Times New Roman" w:eastAsia="Times New Roman" w:hAnsi="Times New Roman"/>
          <w:sz w:val="28"/>
          <w:szCs w:val="28"/>
          <w:lang w:val="ro-RO"/>
        </w:rPr>
        <w:t>zone clasificate sau protejate conform legislației în vigoare: nu este cazul;</w:t>
      </w:r>
    </w:p>
    <w:p w:rsidR="00EB01AF" w:rsidRPr="00534175"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lastRenderedPageBreak/>
        <w:t>6.</w:t>
      </w:r>
      <w:r w:rsidR="00EB01AF" w:rsidRPr="00534175">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534175">
        <w:rPr>
          <w:rFonts w:ascii="Times New Roman" w:eastAsia="Times New Roman" w:hAnsi="Times New Roman"/>
          <w:sz w:val="28"/>
          <w:szCs w:val="28"/>
          <w:lang w:val="ro-RO"/>
        </w:rPr>
        <w:t xml:space="preserve">Europene </w:t>
      </w:r>
      <w:r w:rsidR="00EB01AF" w:rsidRPr="00534175">
        <w:rPr>
          <w:rFonts w:ascii="Times New Roman" w:eastAsia="Times New Roman" w:hAnsi="Times New Roman"/>
          <w:sz w:val="28"/>
          <w:szCs w:val="28"/>
          <w:lang w:val="ro-RO"/>
        </w:rPr>
        <w:t>și relevante pentru proiect sau în care se consideră că există astfel de cazuri: nu este cazul</w:t>
      </w:r>
      <w:r w:rsidRPr="00534175">
        <w:rPr>
          <w:rFonts w:ascii="Times New Roman" w:eastAsia="Times New Roman" w:hAnsi="Times New Roman"/>
          <w:sz w:val="28"/>
          <w:szCs w:val="28"/>
          <w:lang w:val="ro-RO"/>
        </w:rPr>
        <w:t>.</w:t>
      </w:r>
    </w:p>
    <w:p w:rsidR="00EB01AF" w:rsidRPr="00534175"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7.</w:t>
      </w:r>
      <w:r w:rsidR="00EB01AF" w:rsidRPr="00534175">
        <w:rPr>
          <w:rFonts w:ascii="Times New Roman" w:eastAsia="Times New Roman" w:hAnsi="Times New Roman"/>
          <w:sz w:val="28"/>
          <w:szCs w:val="28"/>
          <w:lang w:val="ro-RO"/>
        </w:rPr>
        <w:t xml:space="preserve">zonele cu o densitate mare a populației: </w:t>
      </w:r>
      <w:r w:rsidR="0063114C" w:rsidRPr="00534175">
        <w:rPr>
          <w:rFonts w:ascii="Times New Roman" w:eastAsia="Times New Roman" w:hAnsi="Times New Roman"/>
          <w:sz w:val="28"/>
          <w:szCs w:val="28"/>
          <w:lang w:val="ro-RO"/>
        </w:rPr>
        <w:t xml:space="preserve">lucrările se vor realiza într-o zonă </w:t>
      </w:r>
      <w:r w:rsidR="002D2E56" w:rsidRPr="00534175">
        <w:rPr>
          <w:rFonts w:ascii="Times New Roman" w:eastAsia="Times New Roman" w:hAnsi="Times New Roman"/>
          <w:sz w:val="28"/>
          <w:szCs w:val="28"/>
          <w:lang w:val="ro-RO"/>
        </w:rPr>
        <w:t xml:space="preserve">urbană </w:t>
      </w:r>
      <w:r w:rsidR="0063114C" w:rsidRPr="00534175">
        <w:rPr>
          <w:rFonts w:ascii="Times New Roman" w:eastAsia="Times New Roman" w:hAnsi="Times New Roman"/>
          <w:sz w:val="28"/>
          <w:szCs w:val="28"/>
          <w:lang w:val="ro-RO"/>
        </w:rPr>
        <w:t xml:space="preserve">populată </w:t>
      </w:r>
      <w:r w:rsidR="00EB01AF" w:rsidRPr="00534175">
        <w:rPr>
          <w:rFonts w:ascii="Times New Roman" w:eastAsia="Times New Roman" w:hAnsi="Times New Roman"/>
          <w:sz w:val="28"/>
          <w:szCs w:val="28"/>
          <w:lang w:val="ro-RO"/>
        </w:rPr>
        <w:t>;</w:t>
      </w:r>
    </w:p>
    <w:p w:rsidR="00EB01AF" w:rsidRPr="00534175"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8.</w:t>
      </w:r>
      <w:r w:rsidR="00EB01AF" w:rsidRPr="00534175">
        <w:rPr>
          <w:rFonts w:ascii="Times New Roman" w:eastAsia="Times New Roman" w:hAnsi="Times New Roman"/>
          <w:sz w:val="28"/>
          <w:szCs w:val="28"/>
          <w:lang w:val="ro-RO"/>
        </w:rPr>
        <w:t xml:space="preserve">peisajele și situri importante din punct de vedere istoric, cultural sau arheologic: </w:t>
      </w:r>
      <w:r w:rsidR="009A3EA2" w:rsidRPr="00534175">
        <w:rPr>
          <w:rFonts w:ascii="Times New Roman" w:eastAsia="Times New Roman" w:hAnsi="Times New Roman"/>
          <w:sz w:val="28"/>
          <w:szCs w:val="28"/>
          <w:lang w:val="ro-RO"/>
        </w:rPr>
        <w:t>nu este cazul</w:t>
      </w:r>
      <w:r w:rsidR="00C150CF" w:rsidRPr="00534175">
        <w:rPr>
          <w:rFonts w:ascii="Times New Roman" w:eastAsia="Times New Roman" w:hAnsi="Times New Roman"/>
          <w:sz w:val="28"/>
          <w:szCs w:val="28"/>
          <w:lang w:val="ro-RO"/>
        </w:rPr>
        <w:t xml:space="preserve"> – conform punctului de vedere </w:t>
      </w:r>
      <w:r w:rsidR="009A3EA2" w:rsidRPr="00534175">
        <w:rPr>
          <w:rFonts w:ascii="Times New Roman" w:eastAsia="Times New Roman" w:hAnsi="Times New Roman"/>
          <w:sz w:val="28"/>
          <w:szCs w:val="28"/>
          <w:lang w:val="ro-RO"/>
        </w:rPr>
        <w:t>transmis electronic în data de 30.08.2019 al Direcţiei pentru Cultură Mehedinţi</w:t>
      </w:r>
      <w:r w:rsidR="00EB01AF" w:rsidRPr="00534175">
        <w:rPr>
          <w:rFonts w:ascii="Times New Roman" w:eastAsia="Times New Roman" w:hAnsi="Times New Roman"/>
          <w:sz w:val="28"/>
          <w:szCs w:val="28"/>
          <w:lang w:val="ro-RO"/>
        </w:rPr>
        <w:t xml:space="preserve">. </w:t>
      </w:r>
    </w:p>
    <w:p w:rsidR="00EB01AF" w:rsidRPr="00534175"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534175">
        <w:rPr>
          <w:rFonts w:ascii="Times New Roman" w:hAnsi="Times New Roman"/>
          <w:sz w:val="28"/>
          <w:szCs w:val="28"/>
          <w:lang w:val="ro-RO"/>
        </w:rPr>
        <w:t>3</w:t>
      </w:r>
      <w:r w:rsidR="00EB01AF" w:rsidRPr="00534175">
        <w:rPr>
          <w:rFonts w:ascii="Times New Roman" w:hAnsi="Times New Roman"/>
          <w:sz w:val="28"/>
          <w:szCs w:val="28"/>
          <w:lang w:val="ro-RO"/>
        </w:rPr>
        <w:t>.Tipurile și caracteristicile impactului potențial:</w:t>
      </w:r>
    </w:p>
    <w:p w:rsidR="00EB01AF" w:rsidRPr="00534175"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importanța și extinderea spațială a impactului: proiectul va avea impact local, numai în zona de lucru, </w:t>
      </w:r>
      <w:r w:rsidR="002D2E56" w:rsidRPr="00534175">
        <w:rPr>
          <w:rFonts w:ascii="Times New Roman" w:eastAsia="Times New Roman" w:hAnsi="Times New Roman"/>
          <w:sz w:val="28"/>
          <w:szCs w:val="28"/>
          <w:lang w:val="ro-RO"/>
        </w:rPr>
        <w:t>şi numai</w:t>
      </w:r>
      <w:r w:rsidR="0063114C" w:rsidRPr="00534175">
        <w:rPr>
          <w:rFonts w:ascii="Times New Roman" w:eastAsia="Times New Roman" w:hAnsi="Times New Roman"/>
          <w:sz w:val="28"/>
          <w:szCs w:val="28"/>
          <w:lang w:val="ro-RO"/>
        </w:rPr>
        <w:t xml:space="preserve"> </w:t>
      </w:r>
      <w:r w:rsidR="002D2E56" w:rsidRPr="00534175">
        <w:rPr>
          <w:rFonts w:ascii="Times New Roman" w:eastAsia="Times New Roman" w:hAnsi="Times New Roman"/>
          <w:sz w:val="28"/>
          <w:szCs w:val="28"/>
          <w:lang w:val="ro-RO"/>
        </w:rPr>
        <w:t>în perioada de execuție</w:t>
      </w:r>
      <w:r w:rsidR="0063114C" w:rsidRPr="00534175">
        <w:rPr>
          <w:rFonts w:ascii="Times New Roman" w:eastAsia="Times New Roman" w:hAnsi="Times New Roman"/>
          <w:sz w:val="28"/>
          <w:szCs w:val="28"/>
          <w:lang w:val="ro-RO"/>
        </w:rPr>
        <w:t xml:space="preserve"> </w:t>
      </w:r>
      <w:r w:rsidRPr="00534175">
        <w:rPr>
          <w:rFonts w:ascii="Times New Roman" w:eastAsia="Times New Roman" w:hAnsi="Times New Roman"/>
          <w:sz w:val="28"/>
          <w:szCs w:val="28"/>
          <w:lang w:val="ro-RO"/>
        </w:rPr>
        <w:t>;</w:t>
      </w:r>
    </w:p>
    <w:p w:rsidR="00EB01AF" w:rsidRPr="00534175"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natura impactului: </w:t>
      </w:r>
    </w:p>
    <w:p w:rsidR="00EB01AF" w:rsidRPr="00534175"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la faza de execuție sursele de poluare vor avea un impact minor asupra aerului </w:t>
      </w:r>
      <w:r w:rsidR="0063114C" w:rsidRPr="00534175">
        <w:rPr>
          <w:rFonts w:ascii="Times New Roman" w:eastAsia="Times New Roman" w:hAnsi="Times New Roman"/>
          <w:sz w:val="28"/>
          <w:szCs w:val="28"/>
          <w:lang w:val="ro-RO"/>
        </w:rPr>
        <w:t>din cauza</w:t>
      </w:r>
      <w:r w:rsidRPr="00534175">
        <w:rPr>
          <w:rFonts w:ascii="Times New Roman" w:eastAsia="Times New Roman" w:hAnsi="Times New Roman"/>
          <w:sz w:val="28"/>
          <w:szCs w:val="28"/>
          <w:lang w:val="ro-RO"/>
        </w:rPr>
        <w:t xml:space="preserve"> emisiilor de particule în suspensie, </w:t>
      </w:r>
      <w:r w:rsidR="00CA78AD" w:rsidRPr="00534175">
        <w:rPr>
          <w:rFonts w:ascii="Times New Roman" w:eastAsia="Times New Roman" w:hAnsi="Times New Roman"/>
          <w:sz w:val="28"/>
          <w:szCs w:val="28"/>
          <w:lang w:val="ro-RO"/>
        </w:rPr>
        <w:t>operaţiunile de realizare a proiectului</w:t>
      </w:r>
      <w:r w:rsidRPr="00534175">
        <w:rPr>
          <w:rFonts w:ascii="Times New Roman" w:eastAsia="Times New Roman" w:hAnsi="Times New Roman"/>
          <w:sz w:val="28"/>
          <w:szCs w:val="28"/>
          <w:lang w:val="ro-RO"/>
        </w:rPr>
        <w:t xml:space="preserve">, emisii de poluanți specifici gazelor de eșapament rezultate de la utilajele cu care se vor executa operațiile și de la vehiculele pentru transportul materialelor, </w:t>
      </w:r>
    </w:p>
    <w:p w:rsidR="00EB01AF" w:rsidRPr="00534175"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de asemenea la faza de execuție a proiectul</w:t>
      </w:r>
      <w:r w:rsidR="00681918" w:rsidRPr="00534175">
        <w:rPr>
          <w:rFonts w:ascii="Times New Roman" w:eastAsia="Times New Roman" w:hAnsi="Times New Roman"/>
          <w:sz w:val="28"/>
          <w:szCs w:val="28"/>
          <w:lang w:val="ro-RO"/>
        </w:rPr>
        <w:t>ui,</w:t>
      </w:r>
      <w:r w:rsidRPr="00534175">
        <w:rPr>
          <w:rFonts w:ascii="Times New Roman" w:eastAsia="Times New Roman" w:hAnsi="Times New Roman"/>
          <w:sz w:val="28"/>
          <w:szCs w:val="28"/>
          <w:lang w:val="ro-RO"/>
        </w:rPr>
        <w:t xml:space="preserve"> impactul asupra factorului de mediu sol/subsol </w:t>
      </w:r>
      <w:r w:rsidR="0063114C" w:rsidRPr="00534175">
        <w:rPr>
          <w:rFonts w:ascii="Times New Roman" w:eastAsia="Times New Roman" w:hAnsi="Times New Roman"/>
          <w:sz w:val="28"/>
          <w:szCs w:val="28"/>
          <w:lang w:val="ro-RO"/>
        </w:rPr>
        <w:t xml:space="preserve">şi apă - </w:t>
      </w:r>
      <w:r w:rsidR="00CA78AD" w:rsidRPr="00534175">
        <w:rPr>
          <w:rFonts w:ascii="Times New Roman" w:eastAsia="Times New Roman" w:hAnsi="Times New Roman"/>
          <w:sz w:val="28"/>
          <w:szCs w:val="28"/>
          <w:lang w:val="ro-RO"/>
        </w:rPr>
        <w:t>va</w:t>
      </w:r>
      <w:r w:rsidRPr="00534175">
        <w:rPr>
          <w:rFonts w:ascii="Times New Roman" w:eastAsia="Times New Roman" w:hAnsi="Times New Roman"/>
          <w:sz w:val="28"/>
          <w:szCs w:val="28"/>
          <w:lang w:val="ro-RO"/>
        </w:rPr>
        <w:t xml:space="preserve"> fi unul </w:t>
      </w:r>
      <w:r w:rsidR="00CA78AD" w:rsidRPr="00534175">
        <w:rPr>
          <w:rFonts w:ascii="Times New Roman" w:eastAsia="Times New Roman" w:hAnsi="Times New Roman"/>
          <w:sz w:val="28"/>
          <w:szCs w:val="28"/>
          <w:lang w:val="ro-RO"/>
        </w:rPr>
        <w:t>ne</w:t>
      </w:r>
      <w:r w:rsidRPr="00534175">
        <w:rPr>
          <w:rFonts w:ascii="Times New Roman" w:eastAsia="Times New Roman" w:hAnsi="Times New Roman"/>
          <w:sz w:val="28"/>
          <w:szCs w:val="28"/>
          <w:lang w:val="ro-RO"/>
        </w:rPr>
        <w:t xml:space="preserve">semnificativ </w:t>
      </w:r>
      <w:r w:rsidR="00CA78AD" w:rsidRPr="00534175">
        <w:rPr>
          <w:rFonts w:ascii="Times New Roman" w:eastAsia="Times New Roman" w:hAnsi="Times New Roman"/>
          <w:sz w:val="28"/>
          <w:szCs w:val="28"/>
          <w:lang w:val="ro-RO"/>
        </w:rPr>
        <w:t>eventuale</w:t>
      </w:r>
      <w:r w:rsidRPr="00534175">
        <w:rPr>
          <w:rFonts w:ascii="Times New Roman" w:eastAsia="Times New Roman" w:hAnsi="Times New Roman"/>
          <w:sz w:val="28"/>
          <w:szCs w:val="28"/>
          <w:lang w:val="ro-RO"/>
        </w:rPr>
        <w:t xml:space="preserve"> poluări </w:t>
      </w:r>
      <w:r w:rsidR="00CA78AD" w:rsidRPr="00534175">
        <w:rPr>
          <w:rFonts w:ascii="Times New Roman" w:eastAsia="Times New Roman" w:hAnsi="Times New Roman"/>
          <w:sz w:val="28"/>
          <w:szCs w:val="28"/>
          <w:lang w:val="ro-RO"/>
        </w:rPr>
        <w:t xml:space="preserve">accidentale ale solului </w:t>
      </w:r>
      <w:r w:rsidRPr="00534175">
        <w:rPr>
          <w:rFonts w:ascii="Times New Roman" w:eastAsia="Times New Roman" w:hAnsi="Times New Roman"/>
          <w:sz w:val="28"/>
          <w:szCs w:val="28"/>
          <w:lang w:val="ro-RO"/>
        </w:rPr>
        <w:t>cu produse petroliere provenite de la utilaje, stocarea necontrolată a deșeurilor,</w:t>
      </w:r>
      <w:r w:rsidR="00466DF1" w:rsidRPr="00534175">
        <w:rPr>
          <w:rFonts w:ascii="Times New Roman" w:eastAsia="Times New Roman" w:hAnsi="Times New Roman"/>
          <w:sz w:val="28"/>
          <w:szCs w:val="28"/>
          <w:lang w:val="ro-RO"/>
        </w:rPr>
        <w:t>a materiilor pri</w:t>
      </w:r>
      <w:r w:rsidR="00415609" w:rsidRPr="00534175">
        <w:rPr>
          <w:rFonts w:ascii="Times New Roman" w:eastAsia="Times New Roman" w:hAnsi="Times New Roman"/>
          <w:sz w:val="28"/>
          <w:szCs w:val="28"/>
          <w:lang w:val="ro-RO"/>
        </w:rPr>
        <w:t>me,</w:t>
      </w:r>
      <w:r w:rsidRPr="00534175">
        <w:rPr>
          <w:rFonts w:ascii="Times New Roman" w:eastAsia="Times New Roman" w:hAnsi="Times New Roman"/>
          <w:sz w:val="28"/>
          <w:szCs w:val="28"/>
          <w:lang w:val="ro-RO"/>
        </w:rPr>
        <w:t xml:space="preserve"> etc;</w:t>
      </w:r>
    </w:p>
    <w:p w:rsidR="00EB01AF" w:rsidRPr="00534175"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534175">
        <w:rPr>
          <w:rFonts w:ascii="Times New Roman" w:eastAsia="Times New Roman" w:hAnsi="Times New Roman"/>
          <w:sz w:val="28"/>
          <w:szCs w:val="28"/>
          <w:lang w:val="ro-RO"/>
        </w:rPr>
        <w:t xml:space="preserve">la implementarea proiectului sursele potențiale de zgomot sunt lucrările propriuzise de </w:t>
      </w:r>
      <w:r w:rsidR="00342BB7" w:rsidRPr="00534175">
        <w:rPr>
          <w:rFonts w:ascii="Times New Roman" w:eastAsia="Times New Roman" w:hAnsi="Times New Roman"/>
          <w:sz w:val="28"/>
          <w:szCs w:val="28"/>
          <w:lang w:val="ro-RO"/>
        </w:rPr>
        <w:t xml:space="preserve">realizare a </w:t>
      </w:r>
      <w:r w:rsidR="00CA78AD" w:rsidRPr="00534175">
        <w:rPr>
          <w:rFonts w:ascii="Times New Roman" w:eastAsia="Times New Roman" w:hAnsi="Times New Roman"/>
          <w:sz w:val="28"/>
          <w:szCs w:val="28"/>
          <w:lang w:val="ro-RO"/>
        </w:rPr>
        <w:t>proiectului</w:t>
      </w:r>
      <w:r w:rsidR="00466DF1" w:rsidRPr="00534175">
        <w:rPr>
          <w:rFonts w:ascii="Times New Roman" w:eastAsia="Times New Roman" w:hAnsi="Times New Roman"/>
          <w:sz w:val="28"/>
          <w:szCs w:val="28"/>
          <w:lang w:val="ro-RO"/>
        </w:rPr>
        <w:t xml:space="preserve">, </w:t>
      </w:r>
      <w:r w:rsidRPr="00534175">
        <w:rPr>
          <w:rFonts w:ascii="Times New Roman" w:eastAsia="Times New Roman" w:hAnsi="Times New Roman"/>
          <w:sz w:val="28"/>
          <w:szCs w:val="28"/>
          <w:lang w:val="ro-RO"/>
        </w:rPr>
        <w:t>transportul materialelor</w:t>
      </w:r>
      <w:r w:rsidRPr="00534175">
        <w:rPr>
          <w:rFonts w:ascii="Arial" w:eastAsia="Times New Roman" w:hAnsi="Arial" w:cs="Arial"/>
          <w:sz w:val="24"/>
          <w:szCs w:val="24"/>
          <w:lang w:val="ro-RO"/>
        </w:rPr>
        <w:t>;</w:t>
      </w:r>
    </w:p>
    <w:p w:rsidR="00EB01AF" w:rsidRPr="00534175"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natura transfrontieră a impactului – nu este cazul;</w:t>
      </w:r>
    </w:p>
    <w:p w:rsidR="00EB01AF" w:rsidRPr="00534175" w:rsidRDefault="00EB01AF" w:rsidP="00681918">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intensitatea şi complexitatea impactului –</w:t>
      </w:r>
      <w:r w:rsidR="001926AE" w:rsidRPr="00534175">
        <w:rPr>
          <w:rFonts w:ascii="Times New Roman" w:eastAsia="Times New Roman" w:hAnsi="Times New Roman"/>
          <w:sz w:val="28"/>
          <w:szCs w:val="28"/>
          <w:lang w:val="ro-RO"/>
        </w:rPr>
        <w:t xml:space="preserve">în faza de </w:t>
      </w:r>
      <w:r w:rsidR="00466DF1" w:rsidRPr="00534175">
        <w:rPr>
          <w:rFonts w:ascii="Times New Roman" w:eastAsia="Times New Roman" w:hAnsi="Times New Roman"/>
          <w:sz w:val="28"/>
          <w:szCs w:val="28"/>
          <w:lang w:val="ro-RO"/>
        </w:rPr>
        <w:t>realizare a proiectului</w:t>
      </w:r>
      <w:r w:rsidR="00342BB7" w:rsidRPr="00534175">
        <w:rPr>
          <w:rFonts w:ascii="Times New Roman" w:eastAsia="Times New Roman" w:hAnsi="Times New Roman"/>
          <w:sz w:val="28"/>
          <w:szCs w:val="28"/>
          <w:lang w:val="ro-RO"/>
        </w:rPr>
        <w:t xml:space="preserve">, </w:t>
      </w:r>
      <w:r w:rsidR="00466DF1" w:rsidRPr="00534175">
        <w:rPr>
          <w:rFonts w:ascii="Times New Roman" w:eastAsia="Times New Roman" w:hAnsi="Times New Roman"/>
          <w:sz w:val="28"/>
          <w:szCs w:val="28"/>
          <w:lang w:val="ro-RO"/>
        </w:rPr>
        <w:t xml:space="preserve">impactul este </w:t>
      </w:r>
      <w:r w:rsidR="00CA78AD" w:rsidRPr="00534175">
        <w:rPr>
          <w:rFonts w:ascii="Times New Roman" w:eastAsia="Times New Roman" w:hAnsi="Times New Roman"/>
          <w:sz w:val="28"/>
          <w:szCs w:val="28"/>
          <w:lang w:val="ro-RO"/>
        </w:rPr>
        <w:t>nesemnificativ</w:t>
      </w:r>
      <w:r w:rsidR="00466DF1" w:rsidRPr="00534175">
        <w:rPr>
          <w:rFonts w:ascii="Times New Roman" w:eastAsia="Times New Roman" w:hAnsi="Times New Roman"/>
          <w:sz w:val="28"/>
          <w:szCs w:val="28"/>
          <w:lang w:val="ro-RO"/>
        </w:rPr>
        <w:t xml:space="preserve"> în cazul în care se respectă toate condiţiile de realizare ale acestuia</w:t>
      </w:r>
      <w:r w:rsidRPr="00534175">
        <w:rPr>
          <w:rFonts w:ascii="Times New Roman" w:eastAsia="Times New Roman" w:hAnsi="Times New Roman"/>
          <w:sz w:val="28"/>
          <w:szCs w:val="28"/>
          <w:lang w:val="ro-RO"/>
        </w:rPr>
        <w:t>;</w:t>
      </w:r>
    </w:p>
    <w:p w:rsidR="00EB01AF" w:rsidRPr="00534175"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534175">
        <w:rPr>
          <w:rFonts w:ascii="Arial" w:eastAsia="Times New Roman" w:hAnsi="Arial" w:cs="Arial"/>
          <w:sz w:val="24"/>
          <w:szCs w:val="24"/>
          <w:lang w:val="ro-RO"/>
        </w:rPr>
        <w:t xml:space="preserve"> </w:t>
      </w:r>
      <w:r w:rsidRPr="00534175">
        <w:rPr>
          <w:rFonts w:ascii="Times New Roman" w:eastAsia="Times New Roman" w:hAnsi="Times New Roman"/>
          <w:sz w:val="28"/>
          <w:szCs w:val="28"/>
          <w:lang w:val="ro-RO"/>
        </w:rPr>
        <w:t xml:space="preserve">probabilitatea impactului – redusă, </w:t>
      </w:r>
      <w:r w:rsidR="00466DF1" w:rsidRPr="00534175">
        <w:rPr>
          <w:rFonts w:ascii="Times New Roman" w:eastAsia="Times New Roman" w:hAnsi="Times New Roman"/>
          <w:sz w:val="28"/>
          <w:szCs w:val="28"/>
          <w:lang w:val="ro-RO"/>
        </w:rPr>
        <w:t>atât</w:t>
      </w:r>
      <w:r w:rsidRPr="00534175">
        <w:rPr>
          <w:rFonts w:ascii="Times New Roman" w:eastAsia="Times New Roman" w:hAnsi="Times New Roman"/>
          <w:sz w:val="28"/>
          <w:szCs w:val="28"/>
          <w:lang w:val="ro-RO"/>
        </w:rPr>
        <w:t xml:space="preserve"> pe perioada de execuţie</w:t>
      </w:r>
      <w:r w:rsidR="00466DF1" w:rsidRPr="00534175">
        <w:rPr>
          <w:rFonts w:ascii="Times New Roman" w:eastAsia="Times New Roman" w:hAnsi="Times New Roman"/>
          <w:sz w:val="28"/>
          <w:szCs w:val="28"/>
          <w:lang w:val="ro-RO"/>
        </w:rPr>
        <w:t xml:space="preserve"> cât şi în perioada de funcţionare</w:t>
      </w:r>
      <w:r w:rsidRPr="00534175">
        <w:rPr>
          <w:rFonts w:ascii="Times New Roman" w:eastAsia="Times New Roman" w:hAnsi="Times New Roman"/>
          <w:sz w:val="28"/>
          <w:szCs w:val="28"/>
          <w:lang w:val="ro-RO"/>
        </w:rPr>
        <w:t>;</w:t>
      </w:r>
    </w:p>
    <w:p w:rsidR="00EB01AF" w:rsidRPr="00534175"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415609" w:rsidRPr="00534175">
        <w:rPr>
          <w:rFonts w:ascii="Times New Roman" w:eastAsia="Times New Roman" w:hAnsi="Times New Roman"/>
          <w:sz w:val="28"/>
          <w:szCs w:val="28"/>
          <w:lang w:val="ro-RO"/>
        </w:rPr>
        <w:t>un an</w:t>
      </w:r>
      <w:r w:rsidR="00120619" w:rsidRPr="00534175">
        <w:rPr>
          <w:rFonts w:ascii="Times New Roman" w:eastAsia="Times New Roman" w:hAnsi="Times New Roman"/>
          <w:sz w:val="28"/>
          <w:szCs w:val="28"/>
          <w:lang w:val="ro-RO"/>
        </w:rPr>
        <w:t xml:space="preserve"> de zile</w:t>
      </w:r>
      <w:r w:rsidR="00415609" w:rsidRPr="00534175">
        <w:rPr>
          <w:rFonts w:ascii="Times New Roman" w:eastAsia="Times New Roman" w:hAnsi="Times New Roman"/>
          <w:sz w:val="28"/>
          <w:szCs w:val="28"/>
          <w:lang w:val="ro-RO"/>
        </w:rPr>
        <w:t xml:space="preserve"> după obţinerea autorizaţiei de construire</w:t>
      </w:r>
      <w:r w:rsidRPr="00534175">
        <w:rPr>
          <w:rFonts w:ascii="Times New Roman" w:eastAsia="Times New Roman" w:hAnsi="Times New Roman"/>
          <w:sz w:val="28"/>
          <w:szCs w:val="28"/>
          <w:lang w:val="ro-RO"/>
        </w:rPr>
        <w:t>;</w:t>
      </w:r>
    </w:p>
    <w:p w:rsidR="00EB01AF" w:rsidRPr="00534175"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cumularea impactului cu impactul altor proiecte existente și/sau aprobate: nu este cazul;</w:t>
      </w:r>
    </w:p>
    <w:p w:rsidR="00342BB7" w:rsidRPr="005B3CFA" w:rsidRDefault="00EB01AF" w:rsidP="005B3CFA">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534175">
        <w:rPr>
          <w:rFonts w:ascii="Times New Roman" w:eastAsia="Times New Roman" w:hAnsi="Times New Roman"/>
          <w:sz w:val="28"/>
          <w:szCs w:val="28"/>
          <w:lang w:val="ro-RO"/>
        </w:rPr>
        <w:t xml:space="preserve">posibilitatea de reducere efectivă a impactului: </w:t>
      </w:r>
      <w:r w:rsidR="00681918" w:rsidRPr="00534175">
        <w:rPr>
          <w:rFonts w:ascii="Times New Roman" w:eastAsia="Times New Roman" w:hAnsi="Times New Roman"/>
          <w:sz w:val="28"/>
          <w:szCs w:val="28"/>
          <w:lang w:val="ro-RO"/>
        </w:rPr>
        <w:t>se vor respecta condiţiile de realizare impuse prin prezentul act</w:t>
      </w:r>
      <w:r w:rsidRPr="00534175">
        <w:rPr>
          <w:rFonts w:ascii="Times New Roman" w:eastAsia="Times New Roman" w:hAnsi="Times New Roman"/>
          <w:sz w:val="28"/>
          <w:szCs w:val="28"/>
          <w:lang w:val="ro-RO"/>
        </w:rPr>
        <w:t>.</w:t>
      </w:r>
    </w:p>
    <w:p w:rsidR="00EC567F" w:rsidRPr="00534175" w:rsidRDefault="00EC567F" w:rsidP="00EC567F">
      <w:pPr>
        <w:autoSpaceDE w:val="0"/>
        <w:autoSpaceDN w:val="0"/>
        <w:adjustRightInd w:val="0"/>
        <w:spacing w:after="0" w:line="240" w:lineRule="auto"/>
        <w:jc w:val="both"/>
        <w:rPr>
          <w:rFonts w:ascii="Times New Roman" w:hAnsi="Times New Roman"/>
          <w:sz w:val="28"/>
          <w:szCs w:val="28"/>
        </w:rPr>
      </w:pPr>
      <w:r w:rsidRPr="00534175">
        <w:rPr>
          <w:rFonts w:ascii="Times New Roman" w:hAnsi="Times New Roman"/>
          <w:sz w:val="28"/>
          <w:szCs w:val="28"/>
        </w:rPr>
        <w:t xml:space="preserve">    II. Motivele pe baza cărora s-a </w:t>
      </w:r>
      <w:r w:rsidR="00681918" w:rsidRPr="00534175">
        <w:rPr>
          <w:rFonts w:ascii="Times New Roman" w:hAnsi="Times New Roman"/>
          <w:sz w:val="28"/>
          <w:szCs w:val="28"/>
        </w:rPr>
        <w:t xml:space="preserve">stabilit necesitatea </w:t>
      </w:r>
      <w:r w:rsidRPr="00534175">
        <w:rPr>
          <w:rFonts w:ascii="Times New Roman" w:hAnsi="Times New Roman"/>
          <w:sz w:val="28"/>
          <w:szCs w:val="28"/>
        </w:rPr>
        <w:t>neefectuării evaluării adecvate sunt următoarele:</w:t>
      </w:r>
    </w:p>
    <w:p w:rsidR="00EC567F" w:rsidRPr="00534175"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r w:rsidRPr="00534175">
        <w:rPr>
          <w:rFonts w:ascii="Times New Roman" w:hAnsi="Times New Roman"/>
          <w:sz w:val="28"/>
          <w:szCs w:val="28"/>
        </w:rPr>
        <w:t>proiectul nu intră sub incidenţa art.28 din O.U.G. nr.57/2007 privind regimul ariilor natural protejate, conservarea habitatelor natural, a florei şi faunei sălbatice, aprobată prin Legea nr.49/2011, cu modificările şi completările ulterioare</w:t>
      </w:r>
      <w:r w:rsidR="00EC567F" w:rsidRPr="00534175">
        <w:rPr>
          <w:rFonts w:ascii="Times New Roman" w:hAnsi="Times New Roman"/>
          <w:sz w:val="28"/>
          <w:szCs w:val="28"/>
        </w:rPr>
        <w:t xml:space="preserve"> </w:t>
      </w:r>
      <w:r w:rsidR="00CD4514" w:rsidRPr="00534175">
        <w:rPr>
          <w:rFonts w:ascii="Times New Roman" w:hAnsi="Times New Roman"/>
          <w:sz w:val="28"/>
          <w:szCs w:val="28"/>
        </w:rPr>
        <w:t xml:space="preserve"> - conform pu</w:t>
      </w:r>
      <w:r w:rsidR="00534175" w:rsidRPr="00534175">
        <w:rPr>
          <w:rFonts w:ascii="Times New Roman" w:hAnsi="Times New Roman"/>
          <w:sz w:val="28"/>
          <w:szCs w:val="28"/>
        </w:rPr>
        <w:t>nctului de vedere nr.1231</w:t>
      </w:r>
      <w:r w:rsidR="00B07523" w:rsidRPr="00534175">
        <w:rPr>
          <w:rFonts w:ascii="Times New Roman" w:hAnsi="Times New Roman"/>
          <w:sz w:val="28"/>
          <w:szCs w:val="28"/>
        </w:rPr>
        <w:t>/14.08</w:t>
      </w:r>
      <w:r w:rsidR="00466DF1" w:rsidRPr="00534175">
        <w:rPr>
          <w:rFonts w:ascii="Times New Roman" w:hAnsi="Times New Roman"/>
          <w:sz w:val="28"/>
          <w:szCs w:val="28"/>
        </w:rPr>
        <w:t>.2</w:t>
      </w:r>
      <w:r w:rsidR="00120619" w:rsidRPr="00534175">
        <w:rPr>
          <w:rFonts w:ascii="Times New Roman" w:hAnsi="Times New Roman"/>
          <w:sz w:val="28"/>
          <w:szCs w:val="28"/>
        </w:rPr>
        <w:t>019</w:t>
      </w:r>
      <w:r w:rsidR="00CD4514" w:rsidRPr="00534175">
        <w:rPr>
          <w:rFonts w:ascii="Times New Roman" w:hAnsi="Times New Roman"/>
          <w:sz w:val="28"/>
          <w:szCs w:val="28"/>
        </w:rPr>
        <w:t>, emis de Biroul Calitatea Factorilor de Mediu din ca</w:t>
      </w:r>
      <w:r w:rsidR="00120619" w:rsidRPr="00534175">
        <w:rPr>
          <w:rFonts w:ascii="Times New Roman" w:hAnsi="Times New Roman"/>
          <w:sz w:val="28"/>
          <w:szCs w:val="28"/>
        </w:rPr>
        <w:t>drul Agenţiei pentru Protecţia M</w:t>
      </w:r>
      <w:r w:rsidR="00CD4514" w:rsidRPr="00534175">
        <w:rPr>
          <w:rFonts w:ascii="Times New Roman" w:hAnsi="Times New Roman"/>
          <w:sz w:val="28"/>
          <w:szCs w:val="28"/>
        </w:rPr>
        <w:t>ediului Mehedinţi</w:t>
      </w:r>
      <w:r w:rsidR="00C150CF" w:rsidRPr="00534175">
        <w:rPr>
          <w:rFonts w:ascii="Times New Roman" w:hAnsi="Times New Roman"/>
          <w:sz w:val="28"/>
          <w:szCs w:val="28"/>
        </w:rPr>
        <w:t>, urmînd a se realiza în afara oricărei arii natural</w:t>
      </w:r>
      <w:r w:rsidR="002C3DDC">
        <w:rPr>
          <w:rFonts w:ascii="Times New Roman" w:hAnsi="Times New Roman"/>
          <w:sz w:val="28"/>
          <w:szCs w:val="28"/>
        </w:rPr>
        <w:t>e</w:t>
      </w:r>
      <w:r w:rsidR="00C150CF" w:rsidRPr="00534175">
        <w:rPr>
          <w:rFonts w:ascii="Times New Roman" w:hAnsi="Times New Roman"/>
          <w:sz w:val="28"/>
          <w:szCs w:val="28"/>
        </w:rPr>
        <w:t xml:space="preserve"> protejate</w:t>
      </w:r>
      <w:r w:rsidR="00EC567F" w:rsidRPr="00534175">
        <w:rPr>
          <w:rFonts w:ascii="Times New Roman" w:hAnsi="Times New Roman"/>
          <w:sz w:val="28"/>
          <w:szCs w:val="28"/>
        </w:rPr>
        <w:t>.</w:t>
      </w:r>
    </w:p>
    <w:p w:rsidR="0056776D" w:rsidRDefault="00EC567F" w:rsidP="0056776D">
      <w:pPr>
        <w:autoSpaceDE w:val="0"/>
        <w:autoSpaceDN w:val="0"/>
        <w:adjustRightInd w:val="0"/>
        <w:spacing w:after="0" w:line="240" w:lineRule="auto"/>
        <w:jc w:val="both"/>
        <w:rPr>
          <w:rFonts w:ascii="Times New Roman" w:hAnsi="Times New Roman"/>
          <w:sz w:val="28"/>
          <w:szCs w:val="28"/>
        </w:rPr>
      </w:pPr>
      <w:r w:rsidRPr="0051082A">
        <w:rPr>
          <w:rFonts w:ascii="Times New Roman" w:hAnsi="Times New Roman"/>
          <w:color w:val="FF0000"/>
          <w:sz w:val="28"/>
          <w:szCs w:val="28"/>
        </w:rPr>
        <w:lastRenderedPageBreak/>
        <w:t xml:space="preserve">        </w:t>
      </w:r>
      <w:r w:rsidRPr="00040A5A">
        <w:rPr>
          <w:rFonts w:ascii="Times New Roman" w:hAnsi="Times New Roman"/>
          <w:sz w:val="28"/>
          <w:szCs w:val="28"/>
        </w:rPr>
        <w:t xml:space="preserve">III. Motivele pe baza cărora s-a stabilit necesitatea neefectuării evaluării impactului asupra corpurilor de apă </w:t>
      </w:r>
      <w:r w:rsidR="0055198B" w:rsidRPr="00040A5A">
        <w:rPr>
          <w:rFonts w:ascii="Times New Roman" w:hAnsi="Times New Roman"/>
          <w:sz w:val="28"/>
          <w:szCs w:val="28"/>
        </w:rPr>
        <w:t>–</w:t>
      </w:r>
      <w:r w:rsidR="0056776D">
        <w:rPr>
          <w:rFonts w:ascii="Times New Roman" w:hAnsi="Times New Roman"/>
          <w:sz w:val="28"/>
          <w:szCs w:val="28"/>
        </w:rPr>
        <w:t xml:space="preserve"> conform adresei A.N.A.R. –A.B.A. Jiu  nr.15362 di</w:t>
      </w:r>
      <w:r w:rsidR="0056776D" w:rsidRPr="005A6172">
        <w:rPr>
          <w:rFonts w:ascii="Times New Roman" w:hAnsi="Times New Roman"/>
          <w:sz w:val="28"/>
          <w:szCs w:val="28"/>
        </w:rPr>
        <w:t xml:space="preserve">n </w:t>
      </w:r>
      <w:r w:rsidR="0056776D">
        <w:rPr>
          <w:rFonts w:ascii="Times New Roman" w:hAnsi="Times New Roman"/>
          <w:sz w:val="28"/>
          <w:szCs w:val="28"/>
        </w:rPr>
        <w:t xml:space="preserve">data de 30.10.2019 </w:t>
      </w:r>
      <w:r w:rsidR="0056776D" w:rsidRPr="005A6172">
        <w:rPr>
          <w:rFonts w:ascii="Times New Roman" w:hAnsi="Times New Roman"/>
          <w:sz w:val="28"/>
          <w:szCs w:val="28"/>
        </w:rPr>
        <w:t>nu este necesar</w:t>
      </w:r>
      <w:r w:rsidR="0056776D">
        <w:rPr>
          <w:rFonts w:ascii="Times New Roman" w:hAnsi="Times New Roman"/>
          <w:sz w:val="28"/>
          <w:szCs w:val="28"/>
        </w:rPr>
        <w:t>ă eleborarea Studiului de Evaluare a Impactului asupra Corpurilor de Apă (SEICA).</w:t>
      </w:r>
      <w:r w:rsidR="0055198B" w:rsidRPr="00040A5A">
        <w:rPr>
          <w:rFonts w:ascii="Times New Roman" w:hAnsi="Times New Roman"/>
          <w:sz w:val="28"/>
          <w:szCs w:val="28"/>
        </w:rPr>
        <w:t xml:space="preserve"> </w:t>
      </w:r>
      <w:r w:rsidR="0056776D">
        <w:rPr>
          <w:rFonts w:ascii="Times New Roman" w:hAnsi="Times New Roman"/>
          <w:sz w:val="28"/>
          <w:szCs w:val="28"/>
        </w:rPr>
        <w:t>P</w:t>
      </w:r>
      <w:r w:rsidR="00F3171D" w:rsidRPr="00040A5A">
        <w:rPr>
          <w:rFonts w:ascii="Times New Roman" w:hAnsi="Times New Roman"/>
          <w:sz w:val="28"/>
          <w:szCs w:val="28"/>
        </w:rPr>
        <w:t xml:space="preserve">entru acest proiect s-a obţinut </w:t>
      </w:r>
      <w:r w:rsidR="0056776D" w:rsidRPr="00637D7A">
        <w:rPr>
          <w:rFonts w:ascii="Times New Roman" w:hAnsi="Times New Roman"/>
          <w:sz w:val="28"/>
          <w:szCs w:val="28"/>
        </w:rPr>
        <w:t>avizul de gospod</w:t>
      </w:r>
      <w:r w:rsidR="0056776D" w:rsidRPr="00637D7A">
        <w:rPr>
          <w:rFonts w:ascii="Times New Roman" w:hAnsi="Times New Roman"/>
          <w:sz w:val="28"/>
          <w:szCs w:val="28"/>
          <w:lang w:val="ro-RO"/>
        </w:rPr>
        <w:t xml:space="preserve">ărire a apelor </w:t>
      </w:r>
      <w:r w:rsidR="0056776D">
        <w:rPr>
          <w:rFonts w:ascii="Times New Roman" w:hAnsi="Times New Roman"/>
          <w:sz w:val="28"/>
          <w:szCs w:val="28"/>
          <w:lang w:val="ro-RO"/>
        </w:rPr>
        <w:t>nr.75/31</w:t>
      </w:r>
      <w:r w:rsidR="0056776D" w:rsidRPr="00637D7A">
        <w:rPr>
          <w:rFonts w:ascii="Times New Roman" w:hAnsi="Times New Roman"/>
          <w:sz w:val="28"/>
          <w:szCs w:val="28"/>
          <w:lang w:val="ro-RO"/>
        </w:rPr>
        <w:t xml:space="preserve">.10.2019 emis de </w:t>
      </w:r>
      <w:r w:rsidR="0056776D">
        <w:rPr>
          <w:rFonts w:ascii="Times New Roman" w:hAnsi="Times New Roman"/>
          <w:sz w:val="28"/>
          <w:szCs w:val="28"/>
          <w:lang w:val="ro-RO"/>
        </w:rPr>
        <w:t>A.N.A.R. – S.G.A. Mehedinți</w:t>
      </w:r>
      <w:r w:rsidR="0056776D" w:rsidRPr="00637D7A">
        <w:rPr>
          <w:rFonts w:ascii="Times New Roman" w:hAnsi="Times New Roman"/>
          <w:sz w:val="28"/>
          <w:szCs w:val="28"/>
          <w:lang w:val="ro-RO"/>
        </w:rPr>
        <w:t xml:space="preserve"> – înregistrat la Agenţia pentru Protecţia Mediului Mehedinţi cu </w:t>
      </w:r>
      <w:r w:rsidR="0056776D">
        <w:rPr>
          <w:rFonts w:ascii="Times New Roman" w:hAnsi="Times New Roman"/>
          <w:sz w:val="28"/>
          <w:szCs w:val="28"/>
          <w:lang w:val="ro-RO"/>
        </w:rPr>
        <w:t>nr.15482</w:t>
      </w:r>
      <w:r w:rsidR="0056776D" w:rsidRPr="00637D7A">
        <w:rPr>
          <w:rFonts w:ascii="Times New Roman" w:hAnsi="Times New Roman"/>
          <w:sz w:val="28"/>
          <w:szCs w:val="28"/>
          <w:lang w:val="ro-RO"/>
        </w:rPr>
        <w:t>/31.10.2019</w:t>
      </w:r>
      <w:r w:rsidR="0056776D" w:rsidRPr="00637D7A">
        <w:rPr>
          <w:rFonts w:ascii="Times New Roman" w:hAnsi="Times New Roman"/>
          <w:sz w:val="28"/>
          <w:szCs w:val="28"/>
        </w:rPr>
        <w:t>.</w:t>
      </w:r>
    </w:p>
    <w:p w:rsidR="0056776D" w:rsidRPr="00637D7A" w:rsidRDefault="0056776D" w:rsidP="0056776D">
      <w:pPr>
        <w:autoSpaceDE w:val="0"/>
        <w:autoSpaceDN w:val="0"/>
        <w:adjustRightInd w:val="0"/>
        <w:spacing w:after="0" w:line="240" w:lineRule="auto"/>
        <w:jc w:val="both"/>
        <w:rPr>
          <w:rFonts w:ascii="Times New Roman" w:hAnsi="Times New Roman"/>
          <w:sz w:val="28"/>
          <w:szCs w:val="28"/>
        </w:rPr>
      </w:pPr>
    </w:p>
    <w:p w:rsidR="008252ED" w:rsidRPr="00040A5A" w:rsidRDefault="008252ED" w:rsidP="0056776D">
      <w:pPr>
        <w:autoSpaceDE w:val="0"/>
        <w:autoSpaceDN w:val="0"/>
        <w:adjustRightInd w:val="0"/>
        <w:spacing w:after="0" w:line="240" w:lineRule="auto"/>
        <w:jc w:val="both"/>
        <w:rPr>
          <w:rFonts w:ascii="Times New Roman" w:hAnsi="Times New Roman"/>
          <w:b/>
          <w:sz w:val="28"/>
          <w:szCs w:val="28"/>
          <w:u w:val="single"/>
          <w:lang w:val="ro-RO"/>
        </w:rPr>
      </w:pPr>
      <w:r w:rsidRPr="00040A5A">
        <w:rPr>
          <w:rFonts w:ascii="Times New Roman" w:hAnsi="Times New Roman"/>
          <w:b/>
          <w:sz w:val="28"/>
          <w:szCs w:val="28"/>
          <w:u w:val="single"/>
          <w:lang w:val="ro-RO"/>
        </w:rPr>
        <w:t>Realizarea acestui proiect se va face cu respectarea următoarelor condiții :</w:t>
      </w:r>
    </w:p>
    <w:p w:rsidR="008252ED" w:rsidRPr="00040A5A"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040A5A">
        <w:rPr>
          <w:rFonts w:ascii="Times New Roman" w:eastAsia="Times New Roman" w:hAnsi="Times New Roman"/>
          <w:b/>
          <w:sz w:val="28"/>
          <w:szCs w:val="28"/>
          <w:lang w:val="ro-RO"/>
        </w:rPr>
        <w:t>a). pentru factorul de mediu apă:</w:t>
      </w:r>
    </w:p>
    <w:p w:rsidR="008252ED" w:rsidRPr="00040A5A" w:rsidRDefault="008252ED" w:rsidP="008252ED">
      <w:pPr>
        <w:spacing w:after="0" w:line="240" w:lineRule="auto"/>
        <w:ind w:left="426"/>
        <w:jc w:val="both"/>
        <w:textAlignment w:val="baseline"/>
        <w:rPr>
          <w:rStyle w:val="sttlitera"/>
          <w:rFonts w:ascii="Times New Roman" w:hAnsi="Times New Roman"/>
          <w:sz w:val="28"/>
          <w:szCs w:val="28"/>
          <w:lang w:val="ro-RO"/>
        </w:rPr>
      </w:pPr>
      <w:r w:rsidRPr="00040A5A">
        <w:rPr>
          <w:rStyle w:val="sttlitera"/>
          <w:rFonts w:ascii="Times New Roman" w:hAnsi="Times New Roman"/>
          <w:sz w:val="28"/>
          <w:szCs w:val="28"/>
          <w:lang w:val="ro-RO"/>
        </w:rPr>
        <w:t>-în perioada de execuţie a proiectului se va delimita foarte bine zona de lucru şi se va evita ocuparea</w:t>
      </w:r>
      <w:r w:rsidR="004F0FC8" w:rsidRPr="00040A5A">
        <w:rPr>
          <w:rStyle w:val="sttlitera"/>
          <w:rFonts w:ascii="Times New Roman" w:hAnsi="Times New Roman"/>
          <w:sz w:val="28"/>
          <w:szCs w:val="28"/>
          <w:lang w:val="ro-RO"/>
        </w:rPr>
        <w:t>,</w:t>
      </w:r>
      <w:r w:rsidRPr="00040A5A">
        <w:rPr>
          <w:rStyle w:val="sttlitera"/>
          <w:rFonts w:ascii="Times New Roman" w:hAnsi="Times New Roman"/>
          <w:sz w:val="28"/>
          <w:szCs w:val="28"/>
          <w:lang w:val="ro-RO"/>
        </w:rPr>
        <w:t xml:space="preserve"> suplimentarea sau lărgirea frontului de lucru în afara </w:t>
      </w:r>
      <w:r w:rsidR="00120619" w:rsidRPr="00040A5A">
        <w:rPr>
          <w:rStyle w:val="sttlitera"/>
          <w:rFonts w:ascii="Times New Roman" w:hAnsi="Times New Roman"/>
          <w:sz w:val="28"/>
          <w:szCs w:val="28"/>
          <w:lang w:val="ro-RO"/>
        </w:rPr>
        <w:t>amplasamentului</w:t>
      </w:r>
      <w:r w:rsidRPr="00040A5A">
        <w:rPr>
          <w:rStyle w:val="sttlitera"/>
          <w:rFonts w:ascii="Times New Roman" w:hAnsi="Times New Roman"/>
          <w:sz w:val="28"/>
          <w:szCs w:val="28"/>
          <w:lang w:val="ro-RO"/>
        </w:rPr>
        <w:t>;</w:t>
      </w:r>
    </w:p>
    <w:p w:rsidR="008252ED" w:rsidRDefault="008252ED" w:rsidP="008252ED">
      <w:pPr>
        <w:spacing w:after="0" w:line="240" w:lineRule="auto"/>
        <w:ind w:left="426"/>
        <w:jc w:val="both"/>
        <w:rPr>
          <w:rStyle w:val="sttlitera"/>
          <w:rFonts w:ascii="Times New Roman" w:hAnsi="Times New Roman"/>
          <w:sz w:val="28"/>
          <w:szCs w:val="28"/>
          <w:lang w:val="ro-RO"/>
        </w:rPr>
      </w:pPr>
      <w:r w:rsidRPr="00040A5A">
        <w:rPr>
          <w:rStyle w:val="sttlitera"/>
          <w:rFonts w:ascii="Times New Roman" w:hAnsi="Times New Roman"/>
          <w:sz w:val="28"/>
          <w:szCs w:val="28"/>
          <w:lang w:val="ro-RO"/>
        </w:rPr>
        <w:t>- apa potabilă va fi  procurata di</w:t>
      </w:r>
      <w:r w:rsidR="00120619" w:rsidRPr="00040A5A">
        <w:rPr>
          <w:rStyle w:val="sttlitera"/>
          <w:rFonts w:ascii="Times New Roman" w:hAnsi="Times New Roman"/>
          <w:sz w:val="28"/>
          <w:szCs w:val="28"/>
          <w:lang w:val="ro-RO"/>
        </w:rPr>
        <w:t>n surse controlate iar grupul sanitar (toaletă ecologică) se va</w:t>
      </w:r>
      <w:r w:rsidRPr="00040A5A">
        <w:rPr>
          <w:rStyle w:val="sttlitera"/>
          <w:rFonts w:ascii="Times New Roman" w:hAnsi="Times New Roman"/>
          <w:sz w:val="28"/>
          <w:szCs w:val="28"/>
          <w:lang w:val="ro-RO"/>
        </w:rPr>
        <w:t xml:space="preserve"> vidanja </w:t>
      </w:r>
      <w:r w:rsidR="00120619" w:rsidRPr="00040A5A">
        <w:rPr>
          <w:rStyle w:val="sttlitera"/>
          <w:rFonts w:ascii="Times New Roman" w:hAnsi="Times New Roman"/>
          <w:sz w:val="28"/>
          <w:szCs w:val="28"/>
          <w:lang w:val="ro-RO"/>
        </w:rPr>
        <w:t xml:space="preserve">numai </w:t>
      </w:r>
      <w:r w:rsidRPr="00040A5A">
        <w:rPr>
          <w:rStyle w:val="sttlitera"/>
          <w:rFonts w:ascii="Times New Roman" w:hAnsi="Times New Roman"/>
          <w:sz w:val="28"/>
          <w:szCs w:val="28"/>
          <w:lang w:val="ro-RO"/>
        </w:rPr>
        <w:t>cu firme autorizate;</w:t>
      </w:r>
      <w:r w:rsidR="00120619" w:rsidRPr="00040A5A">
        <w:rPr>
          <w:rStyle w:val="sttlitera"/>
          <w:rFonts w:ascii="Times New Roman" w:hAnsi="Times New Roman"/>
          <w:sz w:val="28"/>
          <w:szCs w:val="28"/>
          <w:lang w:val="ro-RO"/>
        </w:rPr>
        <w:t xml:space="preserve"> </w:t>
      </w:r>
      <w:r w:rsidRPr="00040A5A">
        <w:rPr>
          <w:rStyle w:val="sttlitera"/>
          <w:rFonts w:ascii="Times New Roman" w:hAnsi="Times New Roman"/>
          <w:sz w:val="28"/>
          <w:szCs w:val="28"/>
          <w:lang w:val="ro-RO"/>
        </w:rPr>
        <w:t>dupa termina</w:t>
      </w:r>
      <w:r w:rsidR="00120619" w:rsidRPr="00040A5A">
        <w:rPr>
          <w:rStyle w:val="sttlitera"/>
          <w:rFonts w:ascii="Times New Roman" w:hAnsi="Times New Roman"/>
          <w:sz w:val="28"/>
          <w:szCs w:val="28"/>
          <w:lang w:val="ro-RO"/>
        </w:rPr>
        <w:t>rea lucrarilor suprafata ocupată– va fi adusă la starea iniţială</w:t>
      </w:r>
      <w:r w:rsidRPr="00040A5A">
        <w:rPr>
          <w:rStyle w:val="sttlitera"/>
          <w:rFonts w:ascii="Times New Roman" w:hAnsi="Times New Roman"/>
          <w:sz w:val="28"/>
          <w:szCs w:val="28"/>
          <w:lang w:val="ro-RO"/>
        </w:rPr>
        <w:t xml:space="preserve">; </w:t>
      </w:r>
    </w:p>
    <w:p w:rsidR="002C3DDC" w:rsidRDefault="002C3DDC" w:rsidP="008252ED">
      <w:pPr>
        <w:spacing w:after="0" w:line="240" w:lineRule="auto"/>
        <w:ind w:left="426"/>
        <w:jc w:val="both"/>
        <w:rPr>
          <w:rStyle w:val="sttlitera"/>
          <w:rFonts w:ascii="Times New Roman" w:hAnsi="Times New Roman"/>
          <w:sz w:val="28"/>
          <w:szCs w:val="28"/>
          <w:lang w:val="ro-RO"/>
        </w:rPr>
      </w:pPr>
      <w:r>
        <w:rPr>
          <w:rStyle w:val="sttlitera"/>
          <w:rFonts w:ascii="Times New Roman" w:hAnsi="Times New Roman"/>
          <w:sz w:val="28"/>
          <w:szCs w:val="28"/>
          <w:lang w:val="ro-RO"/>
        </w:rPr>
        <w:t>-beneficiarul avizului va aduce la cunoștința A.B.A. Jiu – S.G.A. Mehedinți, data începerii execuției lucrărilor cu 10 zile înainte de aceasta;</w:t>
      </w:r>
    </w:p>
    <w:p w:rsidR="002C3DDC" w:rsidRDefault="002C3DDC" w:rsidP="008252ED">
      <w:pPr>
        <w:spacing w:after="0" w:line="240" w:lineRule="auto"/>
        <w:ind w:left="426"/>
        <w:jc w:val="both"/>
        <w:rPr>
          <w:rStyle w:val="sttlitera"/>
          <w:rFonts w:ascii="Times New Roman" w:hAnsi="Times New Roman"/>
          <w:sz w:val="28"/>
          <w:szCs w:val="28"/>
        </w:rPr>
      </w:pPr>
      <w:r>
        <w:rPr>
          <w:rStyle w:val="sttlitera"/>
          <w:rFonts w:ascii="Times New Roman" w:hAnsi="Times New Roman"/>
          <w:sz w:val="28"/>
          <w:szCs w:val="28"/>
          <w:lang w:val="ro-RO"/>
        </w:rPr>
        <w:t>-</w:t>
      </w:r>
      <w:r w:rsidR="00613DAF">
        <w:rPr>
          <w:rStyle w:val="sttlitera"/>
          <w:rFonts w:ascii="Times New Roman" w:hAnsi="Times New Roman"/>
          <w:sz w:val="28"/>
          <w:szCs w:val="28"/>
        </w:rPr>
        <w:t>pe parcursul lucr</w:t>
      </w:r>
      <w:r w:rsidR="00613DAF">
        <w:rPr>
          <w:rStyle w:val="sttlitera"/>
          <w:rFonts w:ascii="Times New Roman" w:hAnsi="Times New Roman"/>
          <w:sz w:val="28"/>
          <w:szCs w:val="28"/>
          <w:lang w:val="ro-RO"/>
        </w:rPr>
        <w:t>ă</w:t>
      </w:r>
      <w:r w:rsidR="00613DAF">
        <w:rPr>
          <w:rStyle w:val="sttlitera"/>
          <w:rFonts w:ascii="Times New Roman" w:hAnsi="Times New Roman"/>
          <w:sz w:val="28"/>
          <w:szCs w:val="28"/>
        </w:rPr>
        <w:t xml:space="preserve">rilor, beneficiarul și constructorul vor permite în caz de </w:t>
      </w:r>
      <w:r w:rsidR="001C79BC">
        <w:rPr>
          <w:rStyle w:val="sttlitera"/>
          <w:rFonts w:ascii="Times New Roman" w:hAnsi="Times New Roman"/>
          <w:sz w:val="28"/>
          <w:szCs w:val="28"/>
        </w:rPr>
        <w:t>nece</w:t>
      </w:r>
      <w:r w:rsidR="00613DAF">
        <w:rPr>
          <w:rStyle w:val="sttlitera"/>
          <w:rFonts w:ascii="Times New Roman" w:hAnsi="Times New Roman"/>
          <w:sz w:val="28"/>
          <w:szCs w:val="28"/>
        </w:rPr>
        <w:t>sitate accesul și intervenția A.B.A. Jiu – S.G.A. Mehedinți pentru executarea unor lucrări sau acțiuni necesare în caz de inundații, poluări accidentale sau alte situații specific</w:t>
      </w:r>
      <w:r w:rsidR="001C79BC">
        <w:rPr>
          <w:rStyle w:val="sttlitera"/>
          <w:rFonts w:ascii="Times New Roman" w:hAnsi="Times New Roman"/>
          <w:sz w:val="28"/>
          <w:szCs w:val="28"/>
        </w:rPr>
        <w:t>e</w:t>
      </w:r>
      <w:r w:rsidR="00613DAF">
        <w:rPr>
          <w:rStyle w:val="sttlitera"/>
          <w:rFonts w:ascii="Times New Roman" w:hAnsi="Times New Roman"/>
          <w:sz w:val="28"/>
          <w:szCs w:val="28"/>
        </w:rPr>
        <w:t xml:space="preserve"> cursurilor de apă;</w:t>
      </w:r>
    </w:p>
    <w:p w:rsidR="00613DAF" w:rsidRDefault="00613DAF" w:rsidP="008252ED">
      <w:pPr>
        <w:spacing w:after="0" w:line="240" w:lineRule="auto"/>
        <w:ind w:left="426"/>
        <w:jc w:val="both"/>
        <w:rPr>
          <w:rStyle w:val="sttlitera"/>
          <w:rFonts w:ascii="Times New Roman" w:hAnsi="Times New Roman"/>
          <w:sz w:val="28"/>
          <w:szCs w:val="28"/>
        </w:rPr>
      </w:pPr>
      <w:r>
        <w:rPr>
          <w:rStyle w:val="sttlitera"/>
          <w:rFonts w:ascii="Times New Roman" w:hAnsi="Times New Roman"/>
          <w:sz w:val="28"/>
          <w:szCs w:val="28"/>
        </w:rPr>
        <w:t>-lucrările proiectate se vor corela functional sub aspect hidrotehnic cu lucrările existente, executate în zonă, după caz;</w:t>
      </w:r>
    </w:p>
    <w:p w:rsidR="001C79BC" w:rsidRDefault="001C79BC" w:rsidP="008252ED">
      <w:pPr>
        <w:spacing w:after="0" w:line="240" w:lineRule="auto"/>
        <w:ind w:left="426"/>
        <w:jc w:val="both"/>
        <w:rPr>
          <w:rStyle w:val="sttlitera"/>
          <w:rFonts w:ascii="Times New Roman" w:hAnsi="Times New Roman"/>
          <w:sz w:val="28"/>
          <w:szCs w:val="28"/>
        </w:rPr>
      </w:pPr>
      <w:r>
        <w:rPr>
          <w:rStyle w:val="sttlitera"/>
          <w:rFonts w:ascii="Times New Roman" w:hAnsi="Times New Roman"/>
          <w:sz w:val="28"/>
          <w:szCs w:val="28"/>
        </w:rPr>
        <w:t>-lucrările se vor executa numai pe terenuri reglementate din punct de vedere juridic;</w:t>
      </w:r>
    </w:p>
    <w:p w:rsidR="001C79BC" w:rsidRDefault="001C79BC" w:rsidP="008252ED">
      <w:pPr>
        <w:spacing w:after="0" w:line="240" w:lineRule="auto"/>
        <w:ind w:left="426"/>
        <w:jc w:val="both"/>
        <w:rPr>
          <w:rStyle w:val="sttlitera"/>
          <w:rFonts w:ascii="Times New Roman" w:hAnsi="Times New Roman"/>
          <w:sz w:val="28"/>
          <w:szCs w:val="28"/>
        </w:rPr>
      </w:pPr>
      <w:r>
        <w:rPr>
          <w:rStyle w:val="sttlitera"/>
          <w:rFonts w:ascii="Times New Roman" w:hAnsi="Times New Roman"/>
          <w:sz w:val="28"/>
          <w:szCs w:val="28"/>
        </w:rPr>
        <w:t>-în condițiile în care se modifică prevederile avizului de gospodărire a apelor sau se vor executa lucrări suplimentare față de cele avizate, se va solicita aviz modificator conform Ordinului M</w:t>
      </w:r>
      <w:r w:rsidR="00400CBB">
        <w:rPr>
          <w:rStyle w:val="sttlitera"/>
          <w:rFonts w:ascii="Times New Roman" w:hAnsi="Times New Roman"/>
          <w:sz w:val="28"/>
          <w:szCs w:val="28"/>
        </w:rPr>
        <w:t>.</w:t>
      </w:r>
      <w:r>
        <w:rPr>
          <w:rStyle w:val="sttlitera"/>
          <w:rFonts w:ascii="Times New Roman" w:hAnsi="Times New Roman"/>
          <w:sz w:val="28"/>
          <w:szCs w:val="28"/>
        </w:rPr>
        <w:t>A</w:t>
      </w:r>
      <w:r w:rsidR="00400CBB">
        <w:rPr>
          <w:rStyle w:val="sttlitera"/>
          <w:rFonts w:ascii="Times New Roman" w:hAnsi="Times New Roman"/>
          <w:sz w:val="28"/>
          <w:szCs w:val="28"/>
        </w:rPr>
        <w:t>.</w:t>
      </w:r>
      <w:r>
        <w:rPr>
          <w:rStyle w:val="sttlitera"/>
          <w:rFonts w:ascii="Times New Roman" w:hAnsi="Times New Roman"/>
          <w:sz w:val="28"/>
          <w:szCs w:val="28"/>
        </w:rPr>
        <w:t>P</w:t>
      </w:r>
      <w:r w:rsidR="00400CBB">
        <w:rPr>
          <w:rStyle w:val="sttlitera"/>
          <w:rFonts w:ascii="Times New Roman" w:hAnsi="Times New Roman"/>
          <w:sz w:val="28"/>
          <w:szCs w:val="28"/>
        </w:rPr>
        <w:t>.</w:t>
      </w:r>
      <w:r>
        <w:rPr>
          <w:rStyle w:val="sttlitera"/>
          <w:rFonts w:ascii="Times New Roman" w:hAnsi="Times New Roman"/>
          <w:sz w:val="28"/>
          <w:szCs w:val="28"/>
        </w:rPr>
        <w:t xml:space="preserve"> nr.828/2019;</w:t>
      </w:r>
    </w:p>
    <w:p w:rsidR="001C79BC" w:rsidRDefault="001C79BC" w:rsidP="001C79BC">
      <w:pPr>
        <w:spacing w:after="0" w:line="240" w:lineRule="auto"/>
        <w:ind w:left="426"/>
        <w:jc w:val="both"/>
        <w:rPr>
          <w:rStyle w:val="sttlitera"/>
          <w:rFonts w:ascii="Times New Roman" w:hAnsi="Times New Roman"/>
          <w:sz w:val="28"/>
          <w:szCs w:val="28"/>
        </w:rPr>
      </w:pPr>
      <w:r>
        <w:rPr>
          <w:rStyle w:val="sttlitera"/>
          <w:rFonts w:ascii="Times New Roman" w:hAnsi="Times New Roman"/>
          <w:sz w:val="28"/>
          <w:szCs w:val="28"/>
        </w:rPr>
        <w:t>-este interzisă orice aruncare de materie primă/material/deșeuri în albia sau pe malurile pârâului Crihala;</w:t>
      </w:r>
    </w:p>
    <w:p w:rsidR="001C79BC" w:rsidRDefault="001C79BC" w:rsidP="001C79BC">
      <w:pPr>
        <w:spacing w:after="0" w:line="240" w:lineRule="auto"/>
        <w:ind w:left="426"/>
        <w:jc w:val="both"/>
        <w:rPr>
          <w:rStyle w:val="sttlitera"/>
          <w:rFonts w:ascii="Times New Roman" w:hAnsi="Times New Roman"/>
          <w:sz w:val="28"/>
          <w:szCs w:val="28"/>
        </w:rPr>
      </w:pPr>
      <w:r>
        <w:rPr>
          <w:rStyle w:val="sttlitera"/>
          <w:rFonts w:ascii="Times New Roman" w:hAnsi="Times New Roman"/>
          <w:sz w:val="28"/>
          <w:szCs w:val="28"/>
        </w:rPr>
        <w:t xml:space="preserve">-până la începerea lucrărilor de traversare a lucrărilor de gospodărire a apelor cu rol de apărare împotriva inundațiilor, beneficiarul investiției va solicita </w:t>
      </w:r>
      <w:r w:rsidRPr="00B433C7">
        <w:rPr>
          <w:rStyle w:val="sttlitera"/>
          <w:rFonts w:ascii="Times New Roman" w:hAnsi="Times New Roman"/>
          <w:b/>
          <w:sz w:val="28"/>
          <w:szCs w:val="28"/>
        </w:rPr>
        <w:t>Permis de traversare</w:t>
      </w:r>
      <w:r>
        <w:rPr>
          <w:rStyle w:val="sttlitera"/>
          <w:rFonts w:ascii="Times New Roman" w:hAnsi="Times New Roman"/>
          <w:sz w:val="28"/>
          <w:szCs w:val="28"/>
        </w:rPr>
        <w:t>, în conformitate</w:t>
      </w:r>
      <w:r w:rsidR="00400CBB">
        <w:rPr>
          <w:rStyle w:val="sttlitera"/>
          <w:rFonts w:ascii="Times New Roman" w:hAnsi="Times New Roman"/>
          <w:sz w:val="28"/>
          <w:szCs w:val="28"/>
        </w:rPr>
        <w:t xml:space="preserve"> cu Ordinul 3404/2012 al M.M.P.;</w:t>
      </w:r>
    </w:p>
    <w:p w:rsidR="00400CBB" w:rsidRDefault="00400CBB" w:rsidP="00400CBB">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-avizul de gospodărire a apelor își menține valabilitatea pe toată durata de realizare a lucrărilor, dacă execuția acestora a început la cel mult 24 de luni de la data emiterii acestuia și dacă au fost respectate prevederile înscrise în aviz, în caz contrar avizul își pierde valabilitatea;</w:t>
      </w:r>
    </w:p>
    <w:p w:rsidR="00400CBB" w:rsidRDefault="00400CBB" w:rsidP="00400CBB">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400CBB">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la punerea în funcțiune a  lucrărilor, beneficiarul va solicita unei societăți certificate întocmirea documentației tehnice în vederea obținerii Autorizației de gospodărire a apelor, normativul de conținut al acesteia fiind conform Ordinului M.A.P. nr.891/2019;</w:t>
      </w:r>
    </w:p>
    <w:p w:rsidR="001C79BC" w:rsidRPr="00B433C7" w:rsidRDefault="00B433C7" w:rsidP="00B433C7">
      <w:pPr>
        <w:spacing w:after="0" w:line="240" w:lineRule="auto"/>
        <w:ind w:left="360"/>
        <w:jc w:val="both"/>
        <w:textAlignment w:val="baseline"/>
        <w:rPr>
          <w:rStyle w:val="sttlitera"/>
          <w:rFonts w:ascii="Times New Roman" w:eastAsia="Times New Roman" w:hAnsi="Times New Roman"/>
          <w:sz w:val="28"/>
          <w:szCs w:val="28"/>
          <w:lang w:val="ro-RO"/>
        </w:rPr>
      </w:pPr>
      <w:r>
        <w:rPr>
          <w:rFonts w:ascii="Times New Roman" w:eastAsia="Times New Roman" w:hAnsi="Times New Roman"/>
          <w:sz w:val="28"/>
          <w:szCs w:val="28"/>
          <w:lang w:val="ro-RO"/>
        </w:rPr>
        <w:t>-avizul de gospodărire a apelor nu se referă la rezistența și stabilitatea lucrărilor;</w:t>
      </w:r>
    </w:p>
    <w:p w:rsidR="008252ED" w:rsidRPr="00040A5A"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040A5A">
        <w:rPr>
          <w:rFonts w:ascii="Times New Roman" w:eastAsia="Times New Roman" w:hAnsi="Times New Roman"/>
          <w:b/>
          <w:sz w:val="28"/>
          <w:szCs w:val="28"/>
          <w:lang w:val="ro-RO"/>
        </w:rPr>
        <w:t>b). pentru factorul de mediu aer: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040A5A">
        <w:rPr>
          <w:rFonts w:ascii="Times New Roman" w:eastAsia="Times New Roman" w:hAnsi="Times New Roman"/>
          <w:sz w:val="28"/>
          <w:szCs w:val="28"/>
          <w:lang w:val="ro-RO"/>
        </w:rPr>
        <w:t>-</w:t>
      </w:r>
      <w:r w:rsidR="008252ED" w:rsidRPr="00040A5A">
        <w:rPr>
          <w:rFonts w:ascii="Times New Roman" w:eastAsia="Times New Roman" w:hAnsi="Times New Roman"/>
          <w:sz w:val="28"/>
          <w:szCs w:val="28"/>
          <w:lang w:val="ro-RO"/>
        </w:rPr>
        <w:t xml:space="preserve">la implementarea proiectului se vor </w:t>
      </w:r>
      <w:r w:rsidR="008252ED" w:rsidRPr="00040A5A">
        <w:rPr>
          <w:rFonts w:ascii="Times New Roman" w:hAnsi="Times New Roman"/>
          <w:sz w:val="28"/>
          <w:szCs w:val="28"/>
          <w:lang w:val="ro-RO"/>
        </w:rPr>
        <w:t xml:space="preserve">folosi utilaje periodic verificate tehnic, de generație recentă, dotate  cu sisteme </w:t>
      </w:r>
      <w:r w:rsidR="008252ED" w:rsidRPr="00EB7A9B">
        <w:rPr>
          <w:rFonts w:ascii="Times New Roman" w:hAnsi="Times New Roman"/>
          <w:sz w:val="28"/>
          <w:szCs w:val="28"/>
          <w:lang w:val="ro-RO"/>
        </w:rPr>
        <w:t>catalitice de reducere a poluanților;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lastRenderedPageBreak/>
        <w:t>-</w:t>
      </w:r>
      <w:r w:rsidR="008252ED" w:rsidRPr="00EB7A9B">
        <w:rPr>
          <w:rFonts w:ascii="Times New Roman" w:hAnsi="Times New Roman"/>
          <w:sz w:val="28"/>
          <w:szCs w:val="28"/>
          <w:lang w:val="ro-RO"/>
        </w:rPr>
        <w:t>transportul de materiale se va face pe trasee optime;</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 xml:space="preserve">reducerea vitezei de circulației; </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EB7A9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B07523" w:rsidRPr="00EB7A9B" w:rsidRDefault="00B07523"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Pr>
          <w:rStyle w:val="sttlitera"/>
          <w:rFonts w:ascii="Times New Roman" w:hAnsi="Times New Roman"/>
          <w:sz w:val="28"/>
          <w:szCs w:val="28"/>
          <w:lang w:val="ro-RO"/>
        </w:rPr>
        <w:t>-pentru depozitele de nisip – folosit la protejarea conductei în tranşee – este obligatoriu acoperirea acestora în vederea evitării fenomenului de vântuire;</w:t>
      </w:r>
    </w:p>
    <w:p w:rsidR="008252ED" w:rsidRPr="00EB7A9B"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EB7A9B">
        <w:rPr>
          <w:rFonts w:ascii="Times New Roman" w:eastAsia="Times New Roman" w:hAnsi="Times New Roman"/>
          <w:b/>
          <w:sz w:val="28"/>
          <w:szCs w:val="28"/>
          <w:lang w:val="ro-RO"/>
        </w:rPr>
        <w:t>c). pentru factorul de mediu sol:</w:t>
      </w:r>
    </w:p>
    <w:p w:rsid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w:t>
      </w:r>
      <w:r w:rsidR="008252ED" w:rsidRPr="008252ED">
        <w:rPr>
          <w:rFonts w:ascii="Times New Roman" w:eastAsia="Times New Roman" w:hAnsi="Times New Roman"/>
          <w:sz w:val="28"/>
          <w:szCs w:val="28"/>
          <w:lang w:val="ro-RO"/>
        </w:rPr>
        <w:t xml:space="preserve"> amplasament; or</w:t>
      </w:r>
      <w:r>
        <w:rPr>
          <w:rFonts w:ascii="Times New Roman" w:eastAsia="Times New Roman" w:hAnsi="Times New Roman"/>
          <w:sz w:val="28"/>
          <w:szCs w:val="28"/>
          <w:lang w:val="ro-RO"/>
        </w:rPr>
        <w:t>ice schimb de ulei/piese/reparaţii î</w:t>
      </w:r>
      <w:r w:rsidR="008252ED"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008252ED"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008252ED"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008252ED"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008252ED" w:rsidRPr="008252ED">
        <w:rPr>
          <w:rFonts w:ascii="Times New Roman" w:eastAsia="Times New Roman" w:hAnsi="Times New Roman"/>
          <w:sz w:val="28"/>
          <w:szCs w:val="28"/>
          <w:lang w:val="ro-RO"/>
        </w:rPr>
        <w:t>ile autorizate in acest sens;</w:t>
      </w:r>
    </w:p>
    <w:p w:rsidR="005B3CFA" w:rsidRPr="005B3CFA" w:rsidRDefault="005B3CFA" w:rsidP="005B3CFA">
      <w:pPr>
        <w:spacing w:after="0" w:line="240" w:lineRule="auto"/>
        <w:ind w:left="288"/>
        <w:jc w:val="both"/>
        <w:textAlignment w:val="baseline"/>
        <w:rPr>
          <w:rFonts w:ascii="Times New Roman" w:hAnsi="Times New Roman"/>
          <w:sz w:val="28"/>
          <w:szCs w:val="28"/>
          <w:lang w:val="ro-RO"/>
        </w:rPr>
      </w:pPr>
      <w:r>
        <w:rPr>
          <w:rFonts w:ascii="Times New Roman" w:hAnsi="Times New Roman"/>
          <w:sz w:val="28"/>
          <w:szCs w:val="28"/>
          <w:lang w:val="ro-RO"/>
        </w:rPr>
        <w:t xml:space="preserve">- </w:t>
      </w:r>
      <w:r w:rsidRPr="001649C0">
        <w:rPr>
          <w:rFonts w:ascii="Times New Roman" w:hAnsi="Times New Roman"/>
          <w:sz w:val="28"/>
          <w:szCs w:val="28"/>
          <w:lang w:val="ro-RO"/>
        </w:rPr>
        <w:t>este interzisă schimbarea destinaţiei terenului amenajat ca spaţiu verde, reducerea suprafeţei acestuia ori strămutarea lui. În zona spaţiului verde sunt admise numai lucrari de investitii în urma cărora nu se schimbă destinaţia terenului, nu se reduce suprafaţa ori strămutarea acestuia (conform O.U nr.114/17.10.2007 pentru modificarea şi completarea O.U.G. nr.195/2005 privind protecţia mediului). După finalizarea lucrărilor suprafaţa afectată va fi readusă la forma iniţială.</w:t>
      </w:r>
    </w:p>
    <w:p w:rsidR="008252ED" w:rsidRPr="00055440"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sz w:val="28"/>
          <w:szCs w:val="28"/>
          <w:lang w:val="ro-RO"/>
        </w:rPr>
        <w:t>.</w:t>
      </w:r>
      <w:r w:rsidRPr="00055440">
        <w:rPr>
          <w:rFonts w:ascii="Times New Roman" w:eastAsia="Times New Roman" w:hAnsi="Times New Roman"/>
          <w:b/>
          <w:sz w:val="28"/>
          <w:szCs w:val="28"/>
          <w:lang w:val="ro-RO"/>
        </w:rPr>
        <w:t>pentru factorul de mediu zgomo</w:t>
      </w:r>
      <w:r w:rsidRPr="00055440">
        <w:rPr>
          <w:rFonts w:ascii="Times New Roman" w:eastAsia="Times New Roman" w:hAnsi="Times New Roman"/>
          <w:sz w:val="28"/>
          <w:szCs w:val="28"/>
          <w:lang w:val="ro-RO"/>
        </w:rPr>
        <w:t xml:space="preserve">t: </w:t>
      </w:r>
    </w:p>
    <w:p w:rsidR="008252ED" w:rsidRPr="004F0FC8" w:rsidRDefault="004F0FC8" w:rsidP="004F0FC8">
      <w:pPr>
        <w:spacing w:after="0" w:line="240" w:lineRule="auto"/>
        <w:ind w:left="360"/>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t>-</w:t>
      </w:r>
      <w:r w:rsidR="008252ED" w:rsidRPr="004F0FC8">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Pr>
          <w:rFonts w:ascii="Times New Roman" w:eastAsia="Times New Roman" w:hAnsi="Times New Roman"/>
          <w:sz w:val="28"/>
          <w:szCs w:val="28"/>
          <w:lang w:val="ro-RO"/>
        </w:rPr>
        <w:t xml:space="preserve"> se vor folosi doar că</w:t>
      </w:r>
      <w:r w:rsidR="008252ED" w:rsidRPr="004F0FC8">
        <w:rPr>
          <w:rFonts w:ascii="Times New Roman" w:eastAsia="Times New Roman" w:hAnsi="Times New Roman"/>
          <w:sz w:val="28"/>
          <w:szCs w:val="28"/>
          <w:lang w:val="ro-RO"/>
        </w:rPr>
        <w:t>ile de acces existente iar tonajul utilajelor se va adapta tipului de drum folosit;</w:t>
      </w:r>
    </w:p>
    <w:p w:rsidR="008252ED" w:rsidRPr="008252ED"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e). gospodărirea deșeurilor rezultate pe amplasament</w:t>
      </w:r>
      <w:r w:rsidRPr="008252ED">
        <w:rPr>
          <w:rFonts w:ascii="Times New Roman" w:eastAsia="Times New Roman" w:hAnsi="Times New Roman"/>
          <w:sz w:val="28"/>
          <w:szCs w:val="28"/>
          <w:lang w:val="ro-RO"/>
        </w:rPr>
        <w:t>:</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008252ED" w:rsidRPr="008252ED">
        <w:rPr>
          <w:rFonts w:ascii="Times New Roman" w:eastAsia="Times New Roman" w:hAnsi="Times New Roman"/>
          <w:sz w:val="28"/>
          <w:szCs w:val="28"/>
          <w:lang w:val="ro-RO"/>
        </w:rPr>
        <w:t>ri temporare în pubele destinate</w:t>
      </w:r>
      <w:r w:rsidR="00120619">
        <w:rPr>
          <w:rFonts w:ascii="Times New Roman" w:eastAsia="Times New Roman" w:hAnsi="Times New Roman"/>
          <w:sz w:val="28"/>
          <w:szCs w:val="28"/>
          <w:lang w:val="ro-RO"/>
        </w:rPr>
        <w:t xml:space="preserve"> fiecărui tip de deşeu în parte</w:t>
      </w:r>
      <w:r w:rsidR="008252ED" w:rsidRPr="008252ED">
        <w:rPr>
          <w:rFonts w:ascii="Times New Roman" w:eastAsia="Times New Roman" w:hAnsi="Times New Roman"/>
          <w:sz w:val="28"/>
          <w:szCs w:val="28"/>
          <w:lang w:val="ro-RO"/>
        </w:rPr>
        <w:t>.</w:t>
      </w:r>
    </w:p>
    <w:p w:rsidR="008252ED" w:rsidRPr="008252ED" w:rsidRDefault="00FE7928" w:rsidP="00FE792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8252ED" w:rsidRPr="008252ED" w:rsidRDefault="00FE7928" w:rsidP="00FE7928">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este interzisa depunerea şi acumularea de deşeuri menajere în locuri neconforme şi necontrolat, pentru a </w:t>
      </w:r>
      <w:r w:rsidR="00120619">
        <w:rPr>
          <w:rStyle w:val="sttlitera"/>
          <w:rFonts w:ascii="Times New Roman" w:hAnsi="Times New Roman"/>
          <w:sz w:val="28"/>
          <w:szCs w:val="28"/>
          <w:lang w:val="ro-RO"/>
        </w:rPr>
        <w:t>nu se constitui ca factor poluant pentru locuitorii din zonă</w:t>
      </w:r>
      <w:r w:rsidR="008252ED" w:rsidRPr="008252ED">
        <w:rPr>
          <w:rStyle w:val="sttlitera"/>
          <w:rFonts w:ascii="Times New Roman" w:hAnsi="Times New Roman"/>
          <w:sz w:val="28"/>
          <w:szCs w:val="28"/>
          <w:lang w:val="ro-RO"/>
        </w:rPr>
        <w:t>;</w:t>
      </w:r>
    </w:p>
    <w:p w:rsidR="008252ED" w:rsidRPr="00055440" w:rsidRDefault="00FE7928" w:rsidP="00055440">
      <w:pPr>
        <w:spacing w:after="0" w:line="300" w:lineRule="atLeast"/>
        <w:ind w:left="360"/>
        <w:jc w:val="both"/>
        <w:textAlignment w:val="baseline"/>
        <w:rPr>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după executarea lucrărilor de investiţii </w:t>
      </w:r>
      <w:r w:rsidR="00120619">
        <w:rPr>
          <w:rStyle w:val="sttlitera"/>
          <w:rFonts w:ascii="Times New Roman" w:hAnsi="Times New Roman"/>
          <w:sz w:val="28"/>
          <w:szCs w:val="28"/>
          <w:lang w:val="ro-RO"/>
        </w:rPr>
        <w:t>amplasamentul</w:t>
      </w:r>
      <w:r w:rsidR="008252ED" w:rsidRPr="008252ED">
        <w:rPr>
          <w:rStyle w:val="sttlitera"/>
          <w:rFonts w:ascii="Times New Roman" w:hAnsi="Times New Roman"/>
          <w:sz w:val="28"/>
          <w:szCs w:val="28"/>
          <w:lang w:val="ro-RO"/>
        </w:rPr>
        <w:t xml:space="preserve"> fi </w:t>
      </w:r>
      <w:r w:rsidR="00120619">
        <w:rPr>
          <w:rStyle w:val="sttlitera"/>
          <w:rFonts w:ascii="Times New Roman" w:hAnsi="Times New Roman"/>
          <w:sz w:val="28"/>
          <w:szCs w:val="28"/>
          <w:lang w:val="ro-RO"/>
        </w:rPr>
        <w:t>adus la starea iniţială</w:t>
      </w:r>
      <w:r w:rsidR="008252ED" w:rsidRPr="008252ED">
        <w:rPr>
          <w:rStyle w:val="sttlitera"/>
          <w:rFonts w:ascii="Times New Roman" w:hAnsi="Times New Roman"/>
          <w:sz w:val="28"/>
          <w:szCs w:val="28"/>
          <w:lang w:val="ro-RO"/>
        </w:rPr>
        <w:t>; este interzis să se abandoneze orice tip de deşeu (menajer şi din construcţie)/materie primă pe amplasament sau în vecinatatea aces</w:t>
      </w:r>
      <w:r>
        <w:rPr>
          <w:rStyle w:val="sttlitera"/>
          <w:rFonts w:ascii="Times New Roman" w:hAnsi="Times New Roman"/>
          <w:sz w:val="28"/>
          <w:szCs w:val="28"/>
          <w:lang w:val="ro-RO"/>
        </w:rPr>
        <w:t>tuia după executarea lucrărilor.</w:t>
      </w:r>
    </w:p>
    <w:p w:rsidR="00055440" w:rsidRDefault="00EC567F" w:rsidP="00055440">
      <w:pPr>
        <w:spacing w:line="240" w:lineRule="auto"/>
        <w:ind w:left="180"/>
        <w:jc w:val="both"/>
        <w:textAlignment w:val="baseline"/>
        <w:rPr>
          <w:rStyle w:val="sttlitera"/>
          <w:rFonts w:ascii="Arial" w:hAnsi="Arial" w:cs="Arial"/>
          <w:sz w:val="21"/>
          <w:szCs w:val="21"/>
          <w:lang w:val="ro-RO"/>
        </w:rPr>
      </w:pPr>
      <w:r>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w:t>
      </w:r>
      <w:r w:rsidR="00055440">
        <w:rPr>
          <w:rFonts w:ascii="Times New Roman" w:hAnsi="Times New Roman"/>
          <w:sz w:val="28"/>
          <w:szCs w:val="28"/>
        </w:rPr>
        <w:t>a, titularul proiectului are obl</w:t>
      </w:r>
      <w:r>
        <w:rPr>
          <w:rFonts w:ascii="Times New Roman" w:hAnsi="Times New Roman"/>
          <w:sz w:val="28"/>
          <w:szCs w:val="28"/>
        </w:rPr>
        <w:t>igaţia de a notifica autoritatea compe</w:t>
      </w:r>
      <w:r w:rsidR="00055440">
        <w:rPr>
          <w:rFonts w:ascii="Times New Roman" w:hAnsi="Times New Roman"/>
          <w:sz w:val="28"/>
          <w:szCs w:val="28"/>
        </w:rPr>
        <w:t>tentă emitentă</w:t>
      </w:r>
      <w:r w:rsidR="00055440">
        <w:rPr>
          <w:rStyle w:val="sttlitera"/>
          <w:rFonts w:ascii="Arial" w:hAnsi="Arial" w:cs="Arial"/>
          <w:sz w:val="21"/>
          <w:szCs w:val="21"/>
          <w:lang w:val="ro-RO"/>
        </w:rPr>
        <w:t>.</w:t>
      </w:r>
    </w:p>
    <w:p w:rsidR="00EC567F" w:rsidRDefault="00055440" w:rsidP="005B3CFA">
      <w:pPr>
        <w:spacing w:after="0" w:line="240" w:lineRule="auto"/>
        <w:jc w:val="both"/>
        <w:textAlignment w:val="baseline"/>
        <w:rPr>
          <w:rStyle w:val="sttlitera"/>
          <w:rFonts w:ascii="Times New Roman" w:hAnsi="Times New Roman"/>
          <w:sz w:val="28"/>
          <w:szCs w:val="28"/>
          <w:lang w:val="ro-RO"/>
        </w:rPr>
      </w:pPr>
      <w:r w:rsidRPr="00055440">
        <w:rPr>
          <w:rStyle w:val="sttlitera"/>
          <w:rFonts w:ascii="Times New Roman" w:hAnsi="Times New Roman"/>
          <w:sz w:val="28"/>
          <w:szCs w:val="28"/>
          <w:lang w:val="ro-RO"/>
        </w:rPr>
        <w:lastRenderedPageBreak/>
        <w:t>La finalizarea lucrărilor se va notifica</w:t>
      </w:r>
      <w:r>
        <w:rPr>
          <w:rStyle w:val="sttlitera"/>
          <w:rFonts w:ascii="Times New Roman" w:hAnsi="Times New Roman"/>
          <w:sz w:val="28"/>
          <w:szCs w:val="28"/>
          <w:lang w:val="ro-RO"/>
        </w:rPr>
        <w:t xml:space="preserve"> Agenţia pentru Protecţia Mediului Mehedinţi - î</w:t>
      </w:r>
      <w:r w:rsidRPr="00055440">
        <w:rPr>
          <w:rStyle w:val="sttlitera"/>
          <w:rFonts w:ascii="Times New Roman" w:hAnsi="Times New Roman"/>
          <w:sz w:val="28"/>
          <w:szCs w:val="28"/>
          <w:lang w:val="ro-RO"/>
        </w:rPr>
        <w:t>n vederea veri</w:t>
      </w:r>
      <w:r>
        <w:rPr>
          <w:rStyle w:val="sttlitera"/>
          <w:rFonts w:ascii="Times New Roman" w:hAnsi="Times New Roman"/>
          <w:sz w:val="28"/>
          <w:szCs w:val="28"/>
          <w:lang w:val="ro-RO"/>
        </w:rPr>
        <w:t>ficarii realizarii proiectului în conformitate cu cerinţele legale şi cu condiţiile din prezentul act ş</w:t>
      </w:r>
      <w:r w:rsidRPr="00055440">
        <w:rPr>
          <w:rStyle w:val="sttlitera"/>
          <w:rFonts w:ascii="Times New Roman" w:hAnsi="Times New Roman"/>
          <w:sz w:val="28"/>
          <w:szCs w:val="28"/>
          <w:lang w:val="ro-RO"/>
        </w:rPr>
        <w:t>i intocmirii procesului</w:t>
      </w:r>
      <w:r>
        <w:rPr>
          <w:rStyle w:val="sttlitera"/>
          <w:rFonts w:ascii="Times New Roman" w:hAnsi="Times New Roman"/>
          <w:sz w:val="28"/>
          <w:szCs w:val="28"/>
          <w:lang w:val="ro-RO"/>
        </w:rPr>
        <w:t xml:space="preserve"> verbal de constatare a respectării tuturor condiţiilor impuse, proces-verbal care va face parte din procesul-verbal de recepţie la terminarea lucrărilor.</w:t>
      </w:r>
    </w:p>
    <w:p w:rsidR="00EC567F" w:rsidRDefault="00EC567F" w:rsidP="005B3C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Procedura de soluţionare a plângerii prealabile prevăzută la art. 22 alin. (1) este gratuită şi trebuie să fie echitabilă, rapidă şi corectă.</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Prezenta decizie poate fi contestată în conformitate c</w:t>
      </w:r>
      <w:r w:rsidR="008252ED">
        <w:rPr>
          <w:rFonts w:ascii="Times New Roman" w:hAnsi="Times New Roman"/>
          <w:sz w:val="28"/>
          <w:szCs w:val="28"/>
        </w:rPr>
        <w:t>u prevederile Legii nr. 292/2018</w:t>
      </w:r>
      <w:r>
        <w:rPr>
          <w:rFonts w:ascii="Times New Roman" w:hAnsi="Times New Roman"/>
          <w:sz w:val="28"/>
          <w:szCs w:val="28"/>
        </w:rPr>
        <w:t xml:space="preserve"> privind evaluarea impactului anumitor proiecte publice şi private asupra mediului şi ale Legii nr. 554/2004, cu modificările şi completările ulterioare.</w:t>
      </w:r>
    </w:p>
    <w:p w:rsidR="00EC567F" w:rsidRDefault="00EC567F" w:rsidP="00EC567F">
      <w:pPr>
        <w:autoSpaceDE w:val="0"/>
        <w:autoSpaceDN w:val="0"/>
        <w:adjustRightInd w:val="0"/>
        <w:spacing w:after="0" w:line="240" w:lineRule="auto"/>
        <w:jc w:val="both"/>
        <w:rPr>
          <w:rFonts w:ascii="Times New Roman" w:hAnsi="Times New Roman"/>
          <w:sz w:val="28"/>
          <w:szCs w:val="28"/>
        </w:rPr>
      </w:pPr>
    </w:p>
    <w:p w:rsidR="00EC567F" w:rsidRPr="00B13953" w:rsidRDefault="008252ED" w:rsidP="00EC56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Director Executiv</w:t>
      </w:r>
      <w:r w:rsidR="00EC567F" w:rsidRPr="00B13953">
        <w:rPr>
          <w:rFonts w:ascii="Times New Roman" w:hAnsi="Times New Roman"/>
          <w:b/>
          <w:sz w:val="28"/>
          <w:szCs w:val="28"/>
        </w:rPr>
        <w:t>,</w:t>
      </w: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008252ED">
        <w:rPr>
          <w:rFonts w:ascii="Times New Roman" w:hAnsi="Times New Roman"/>
          <w:b/>
          <w:sz w:val="28"/>
          <w:szCs w:val="28"/>
        </w:rPr>
        <w:t>Dragoş Nicolae TARNIŢĂ</w:t>
      </w:r>
    </w:p>
    <w:p w:rsidR="00EC14F7" w:rsidRPr="00B13953" w:rsidRDefault="00EC14F7"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sidR="008252ED">
        <w:rPr>
          <w:rFonts w:ascii="Times New Roman" w:hAnsi="Times New Roman"/>
          <w:b/>
          <w:sz w:val="28"/>
          <w:szCs w:val="28"/>
        </w:rPr>
        <w:t>Şef serviciu A.A.A.</w:t>
      </w:r>
      <w:r w:rsidRPr="00B13953">
        <w:rPr>
          <w:rFonts w:ascii="Times New Roman" w:hAnsi="Times New Roman"/>
          <w:b/>
          <w:sz w:val="28"/>
          <w:szCs w:val="28"/>
        </w:rPr>
        <w:t xml:space="preserve">,              </w:t>
      </w:r>
      <w:r>
        <w:rPr>
          <w:rFonts w:ascii="Times New Roman" w:hAnsi="Times New Roman"/>
          <w:b/>
          <w:sz w:val="28"/>
          <w:szCs w:val="28"/>
        </w:rPr>
        <w:t xml:space="preserve">                     </w:t>
      </w:r>
      <w:r w:rsidR="008252ED">
        <w:rPr>
          <w:rFonts w:ascii="Times New Roman" w:hAnsi="Times New Roman"/>
          <w:b/>
          <w:sz w:val="28"/>
          <w:szCs w:val="28"/>
        </w:rPr>
        <w:tab/>
      </w:r>
      <w:r w:rsidR="008252ED">
        <w:rPr>
          <w:rFonts w:ascii="Times New Roman" w:hAnsi="Times New Roman"/>
          <w:b/>
          <w:sz w:val="28"/>
          <w:szCs w:val="28"/>
        </w:rPr>
        <w:tab/>
      </w:r>
      <w:r>
        <w:rPr>
          <w:rFonts w:ascii="Times New Roman" w:hAnsi="Times New Roman"/>
          <w:b/>
          <w:sz w:val="28"/>
          <w:szCs w:val="28"/>
        </w:rPr>
        <w:t xml:space="preserve"> </w:t>
      </w:r>
      <w:r w:rsidR="008252ED">
        <w:rPr>
          <w:rFonts w:ascii="Times New Roman" w:hAnsi="Times New Roman"/>
          <w:b/>
          <w:sz w:val="28"/>
          <w:szCs w:val="28"/>
          <w:lang w:val="ro-RO"/>
        </w:rPr>
        <w:t>Şef birou C.F.M.</w:t>
      </w:r>
      <w:r w:rsidRPr="00B13953">
        <w:rPr>
          <w:rFonts w:ascii="Times New Roman" w:hAnsi="Times New Roman"/>
          <w:b/>
          <w:sz w:val="28"/>
          <w:szCs w:val="28"/>
        </w:rPr>
        <w:t>,</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Marilena FAIER                         </w:t>
      </w:r>
      <w:r>
        <w:rPr>
          <w:rFonts w:ascii="Times New Roman" w:hAnsi="Times New Roman"/>
          <w:b/>
          <w:sz w:val="28"/>
          <w:szCs w:val="28"/>
        </w:rPr>
        <w:t xml:space="preserve">                         </w:t>
      </w:r>
      <w:r w:rsidRPr="00B13953">
        <w:rPr>
          <w:rFonts w:ascii="Times New Roman" w:hAnsi="Times New Roman"/>
          <w:b/>
          <w:sz w:val="28"/>
          <w:szCs w:val="28"/>
        </w:rPr>
        <w:t xml:space="preserve">  </w:t>
      </w:r>
      <w:r w:rsidR="008252ED">
        <w:rPr>
          <w:rFonts w:ascii="Times New Roman" w:hAnsi="Times New Roman"/>
          <w:b/>
          <w:sz w:val="28"/>
          <w:szCs w:val="28"/>
        </w:rPr>
        <w:t xml:space="preserve">   </w:t>
      </w:r>
      <w:r w:rsidRPr="00B13953">
        <w:rPr>
          <w:rFonts w:ascii="Times New Roman" w:hAnsi="Times New Roman"/>
          <w:b/>
          <w:sz w:val="28"/>
          <w:szCs w:val="28"/>
        </w:rPr>
        <w:t xml:space="preserve">Liviu CAPRESCU     </w:t>
      </w:r>
      <w:bookmarkStart w:id="0" w:name="_GoBack"/>
      <w:bookmarkEnd w:id="0"/>
    </w:p>
    <w:p w:rsidR="005B3CFA" w:rsidRPr="00B13953" w:rsidRDefault="005B3CFA" w:rsidP="00EC567F">
      <w:pPr>
        <w:autoSpaceDE w:val="0"/>
        <w:autoSpaceDN w:val="0"/>
        <w:adjustRightInd w:val="0"/>
        <w:spacing w:after="0" w:line="240" w:lineRule="auto"/>
        <w:jc w:val="both"/>
        <w:rPr>
          <w:rFonts w:ascii="Times New Roman" w:hAnsi="Times New Roman"/>
          <w:b/>
          <w:sz w:val="28"/>
          <w:szCs w:val="28"/>
        </w:rPr>
      </w:pP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Pr="00B13953">
        <w:rPr>
          <w:rFonts w:ascii="Times New Roman" w:hAnsi="Times New Roman"/>
          <w:b/>
          <w:sz w:val="28"/>
          <w:szCs w:val="28"/>
          <w:u w:val="single"/>
        </w:rPr>
        <w:t>Întocmit</w:t>
      </w:r>
      <w:r w:rsidRPr="00B13953">
        <w:rPr>
          <w:rFonts w:ascii="Times New Roman" w:hAnsi="Times New Roman"/>
          <w:b/>
          <w:sz w:val="28"/>
          <w:szCs w:val="28"/>
        </w:rPr>
        <w:t xml:space="preserve"> </w:t>
      </w:r>
      <w:r w:rsidR="00E429FE">
        <w:rPr>
          <w:rFonts w:ascii="Times New Roman" w:hAnsi="Times New Roman"/>
          <w:b/>
          <w:sz w:val="28"/>
          <w:szCs w:val="28"/>
        </w:rPr>
        <w:t>,</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00951386">
        <w:rPr>
          <w:rFonts w:ascii="Times New Roman" w:hAnsi="Times New Roman"/>
          <w:b/>
          <w:sz w:val="28"/>
          <w:szCs w:val="28"/>
        </w:rPr>
        <w:t xml:space="preserve">     </w:t>
      </w:r>
      <w:r w:rsidRPr="00B13953">
        <w:rPr>
          <w:rFonts w:ascii="Times New Roman" w:hAnsi="Times New Roman"/>
          <w:b/>
          <w:sz w:val="28"/>
          <w:szCs w:val="28"/>
          <w:u w:val="single"/>
        </w:rPr>
        <w:t>Întocmit</w:t>
      </w:r>
      <w:r w:rsidR="00E429FE" w:rsidRPr="00E429FE">
        <w:rPr>
          <w:rFonts w:ascii="Times New Roman" w:hAnsi="Times New Roman"/>
          <w:b/>
          <w:sz w:val="28"/>
          <w:szCs w:val="28"/>
        </w:rPr>
        <w:t>,</w:t>
      </w:r>
    </w:p>
    <w:p w:rsidR="00E429FE" w:rsidRPr="00E429FE" w:rsidRDefault="00E429FE" w:rsidP="00EC567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Amalia EPURAN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951386">
        <w:rPr>
          <w:rFonts w:ascii="Times New Roman" w:hAnsi="Times New Roman"/>
          <w:b/>
          <w:sz w:val="28"/>
          <w:szCs w:val="28"/>
        </w:rPr>
        <w:t xml:space="preserve">          Cristian MIREA</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lastRenderedPageBreak/>
        <w:t xml:space="preserve">           </w:t>
      </w: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Pr="00BC5D9C" w:rsidRDefault="00EC567F" w:rsidP="00EC567F">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EC567F" w:rsidRPr="00BC5D9C" w:rsidRDefault="00EC567F" w:rsidP="00EE63B9">
      <w:pPr>
        <w:spacing w:after="0"/>
        <w:jc w:val="both"/>
        <w:rPr>
          <w:rFonts w:ascii="Times New Roman" w:hAnsi="Times New Roman"/>
          <w:b/>
          <w:bCs/>
          <w:sz w:val="24"/>
          <w:szCs w:val="24"/>
          <w:lang w:val="ro-RO"/>
        </w:rPr>
      </w:pPr>
    </w:p>
    <w:sectPr w:rsidR="00EC567F" w:rsidRPr="00BC5D9C" w:rsidSect="005B3CFA">
      <w:footerReference w:type="even" r:id="rId11"/>
      <w:footerReference w:type="default" r:id="rId12"/>
      <w:headerReference w:type="first" r:id="rId13"/>
      <w:footerReference w:type="first" r:id="rId14"/>
      <w:pgSz w:w="11907" w:h="16840" w:code="9"/>
      <w:pgMar w:top="576" w:right="1008" w:bottom="432" w:left="1008"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5F" w:rsidRDefault="0058285F" w:rsidP="00DE3510">
      <w:pPr>
        <w:spacing w:after="0" w:line="240" w:lineRule="auto"/>
      </w:pPr>
      <w:r>
        <w:separator/>
      </w:r>
    </w:p>
  </w:endnote>
  <w:endnote w:type="continuationSeparator" w:id="0">
    <w:p w:rsidR="0058285F" w:rsidRDefault="0058285F"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8285F"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59264"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76CFB"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7216"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EB3B8" id="Conector drept cu săgeată 1" o:spid="_x0000_s1026" type="#_x0000_t32" style="position:absolute;margin-left:81pt;margin-top:779.1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00072F"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00072F" w:rsidRPr="004628AD" w:rsidRDefault="0000072F" w:rsidP="0000072F">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992A14" w:rsidRPr="007A4C64" w:rsidRDefault="0058285F" w:rsidP="0071788C">
            <w:pPr>
              <w:pStyle w:val="Footer"/>
              <w:jc w:val="center"/>
              <w:rPr>
                <w:rFonts w:ascii="Arial" w:hAnsi="Arial" w:cs="Arial"/>
                <w:color w:val="00214E"/>
                <w:sz w:val="20"/>
                <w:szCs w:val="20"/>
                <w:lang w:val="ro-RO"/>
              </w:rPr>
            </w:pPr>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FB66F4">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551CC0" w:rsidRPr="004628AD" w:rsidRDefault="00551CC0" w:rsidP="00551CC0">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551CC0" w:rsidRPr="00F60069" w:rsidRDefault="00551CC0" w:rsidP="0071788C">
    <w:pPr>
      <w:pStyle w:val="Footer"/>
      <w:jc w:val="center"/>
      <w:rPr>
        <w:lang w:val="it-IT"/>
      </w:rPr>
    </w:pPr>
  </w:p>
  <w:p w:rsidR="00B72680" w:rsidRPr="0071788C" w:rsidRDefault="0058285F" w:rsidP="0071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5F" w:rsidRDefault="0058285F" w:rsidP="00DE3510">
      <w:pPr>
        <w:spacing w:after="0" w:line="240" w:lineRule="auto"/>
      </w:pPr>
      <w:r>
        <w:separator/>
      </w:r>
    </w:p>
  </w:footnote>
  <w:footnote w:type="continuationSeparator" w:id="0">
    <w:p w:rsidR="0058285F" w:rsidRDefault="0058285F"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3"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1"/>
  </w:num>
  <w:num w:numId="4">
    <w:abstractNumId w:val="1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7"/>
  </w:num>
  <w:num w:numId="12">
    <w:abstractNumId w:val="25"/>
  </w:num>
  <w:num w:numId="13">
    <w:abstractNumId w:val="21"/>
  </w:num>
  <w:num w:numId="14">
    <w:abstractNumId w:val="18"/>
  </w:num>
  <w:num w:numId="15">
    <w:abstractNumId w:val="37"/>
  </w:num>
  <w:num w:numId="16">
    <w:abstractNumId w:val="39"/>
  </w:num>
  <w:num w:numId="17">
    <w:abstractNumId w:val="22"/>
  </w:num>
  <w:num w:numId="18">
    <w:abstractNumId w:val="28"/>
  </w:num>
  <w:num w:numId="19">
    <w:abstractNumId w:val="15"/>
  </w:num>
  <w:num w:numId="20">
    <w:abstractNumId w:val="24"/>
  </w:num>
  <w:num w:numId="21">
    <w:abstractNumId w:val="19"/>
  </w:num>
  <w:num w:numId="22">
    <w:abstractNumId w:val="35"/>
  </w:num>
  <w:num w:numId="23">
    <w:abstractNumId w:val="11"/>
  </w:num>
  <w:num w:numId="24">
    <w:abstractNumId w:val="8"/>
  </w:num>
  <w:num w:numId="25">
    <w:abstractNumId w:val="36"/>
  </w:num>
  <w:num w:numId="26">
    <w:abstractNumId w:val="33"/>
  </w:num>
  <w:num w:numId="27">
    <w:abstractNumId w:val="0"/>
  </w:num>
  <w:num w:numId="28">
    <w:abstractNumId w:val="26"/>
  </w:num>
  <w:num w:numId="29">
    <w:abstractNumId w:val="3"/>
  </w:num>
  <w:num w:numId="30">
    <w:abstractNumId w:val="34"/>
  </w:num>
  <w:num w:numId="31">
    <w:abstractNumId w:val="31"/>
  </w:num>
  <w:num w:numId="32">
    <w:abstractNumId w:val="10"/>
  </w:num>
  <w:num w:numId="33">
    <w:abstractNumId w:val="40"/>
  </w:num>
  <w:num w:numId="34">
    <w:abstractNumId w:val="20"/>
  </w:num>
  <w:num w:numId="35">
    <w:abstractNumId w:val="23"/>
  </w:num>
  <w:num w:numId="36">
    <w:abstractNumId w:val="30"/>
  </w:num>
  <w:num w:numId="37">
    <w:abstractNumId w:val="32"/>
  </w:num>
  <w:num w:numId="38">
    <w:abstractNumId w:val="2"/>
  </w:num>
  <w:num w:numId="39">
    <w:abstractNumId w:val="38"/>
  </w:num>
  <w:num w:numId="40">
    <w:abstractNumId w:val="29"/>
  </w:num>
  <w:num w:numId="41">
    <w:abstractNumId w:val="5"/>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072F"/>
    <w:rsid w:val="00000999"/>
    <w:rsid w:val="00003B3E"/>
    <w:rsid w:val="00004994"/>
    <w:rsid w:val="000079AD"/>
    <w:rsid w:val="000100D0"/>
    <w:rsid w:val="00012FE5"/>
    <w:rsid w:val="00017CB1"/>
    <w:rsid w:val="00020478"/>
    <w:rsid w:val="00021A0E"/>
    <w:rsid w:val="000220B2"/>
    <w:rsid w:val="0002313C"/>
    <w:rsid w:val="00024337"/>
    <w:rsid w:val="00024F98"/>
    <w:rsid w:val="000315C1"/>
    <w:rsid w:val="000356D2"/>
    <w:rsid w:val="000405F3"/>
    <w:rsid w:val="00040A5A"/>
    <w:rsid w:val="00040CB8"/>
    <w:rsid w:val="00050FF6"/>
    <w:rsid w:val="00055440"/>
    <w:rsid w:val="00062C8F"/>
    <w:rsid w:val="000649EC"/>
    <w:rsid w:val="00066D53"/>
    <w:rsid w:val="00067FD1"/>
    <w:rsid w:val="00074F16"/>
    <w:rsid w:val="00083468"/>
    <w:rsid w:val="0008686F"/>
    <w:rsid w:val="00087397"/>
    <w:rsid w:val="00091EAD"/>
    <w:rsid w:val="00095A2D"/>
    <w:rsid w:val="000A2D17"/>
    <w:rsid w:val="000A3F3C"/>
    <w:rsid w:val="000A49E4"/>
    <w:rsid w:val="000A5BB6"/>
    <w:rsid w:val="000B1857"/>
    <w:rsid w:val="000B3C02"/>
    <w:rsid w:val="000C0223"/>
    <w:rsid w:val="000C251E"/>
    <w:rsid w:val="000D4F2A"/>
    <w:rsid w:val="000D5A1E"/>
    <w:rsid w:val="000D6D73"/>
    <w:rsid w:val="000E2550"/>
    <w:rsid w:val="000E31A2"/>
    <w:rsid w:val="000E6A0B"/>
    <w:rsid w:val="000E6FFA"/>
    <w:rsid w:val="00100AA4"/>
    <w:rsid w:val="00101BDA"/>
    <w:rsid w:val="00102D19"/>
    <w:rsid w:val="00113273"/>
    <w:rsid w:val="00120619"/>
    <w:rsid w:val="00124B6A"/>
    <w:rsid w:val="00124C7E"/>
    <w:rsid w:val="00124CA0"/>
    <w:rsid w:val="00136E26"/>
    <w:rsid w:val="00140BC8"/>
    <w:rsid w:val="001421EA"/>
    <w:rsid w:val="00147A44"/>
    <w:rsid w:val="001517E6"/>
    <w:rsid w:val="0016448D"/>
    <w:rsid w:val="0017212B"/>
    <w:rsid w:val="00173F2F"/>
    <w:rsid w:val="00184622"/>
    <w:rsid w:val="00187357"/>
    <w:rsid w:val="0019050C"/>
    <w:rsid w:val="00190DDE"/>
    <w:rsid w:val="00190E2E"/>
    <w:rsid w:val="00192390"/>
    <w:rsid w:val="001926AE"/>
    <w:rsid w:val="00193318"/>
    <w:rsid w:val="001949E6"/>
    <w:rsid w:val="00197ACD"/>
    <w:rsid w:val="001A22BA"/>
    <w:rsid w:val="001B2177"/>
    <w:rsid w:val="001B4464"/>
    <w:rsid w:val="001B4A46"/>
    <w:rsid w:val="001B4E99"/>
    <w:rsid w:val="001C79BC"/>
    <w:rsid w:val="001C7B3D"/>
    <w:rsid w:val="001D1168"/>
    <w:rsid w:val="001D3E85"/>
    <w:rsid w:val="001E564F"/>
    <w:rsid w:val="001E634D"/>
    <w:rsid w:val="001F3996"/>
    <w:rsid w:val="001F401B"/>
    <w:rsid w:val="00202514"/>
    <w:rsid w:val="00205DA8"/>
    <w:rsid w:val="002103B2"/>
    <w:rsid w:val="00213063"/>
    <w:rsid w:val="0021334A"/>
    <w:rsid w:val="002148B6"/>
    <w:rsid w:val="00224E32"/>
    <w:rsid w:val="00233CD2"/>
    <w:rsid w:val="00242D6C"/>
    <w:rsid w:val="00261460"/>
    <w:rsid w:val="00267009"/>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C3DDC"/>
    <w:rsid w:val="002D2E56"/>
    <w:rsid w:val="002D442E"/>
    <w:rsid w:val="002D5D4C"/>
    <w:rsid w:val="002D68DE"/>
    <w:rsid w:val="002E0127"/>
    <w:rsid w:val="002F7C10"/>
    <w:rsid w:val="0031438A"/>
    <w:rsid w:val="00314E34"/>
    <w:rsid w:val="003157B2"/>
    <w:rsid w:val="00315D01"/>
    <w:rsid w:val="00317CC1"/>
    <w:rsid w:val="003215E5"/>
    <w:rsid w:val="00321AC0"/>
    <w:rsid w:val="00321FA1"/>
    <w:rsid w:val="0032403C"/>
    <w:rsid w:val="00324392"/>
    <w:rsid w:val="00340D97"/>
    <w:rsid w:val="0034162D"/>
    <w:rsid w:val="00342BB7"/>
    <w:rsid w:val="003451F4"/>
    <w:rsid w:val="00350CF9"/>
    <w:rsid w:val="003513EC"/>
    <w:rsid w:val="00351765"/>
    <w:rsid w:val="00353552"/>
    <w:rsid w:val="00354EA1"/>
    <w:rsid w:val="003574C4"/>
    <w:rsid w:val="003575DF"/>
    <w:rsid w:val="00360387"/>
    <w:rsid w:val="00360AB4"/>
    <w:rsid w:val="00361847"/>
    <w:rsid w:val="00375D5E"/>
    <w:rsid w:val="00380AA9"/>
    <w:rsid w:val="00380C20"/>
    <w:rsid w:val="00383E05"/>
    <w:rsid w:val="00385E77"/>
    <w:rsid w:val="003865E1"/>
    <w:rsid w:val="003A12DF"/>
    <w:rsid w:val="003A4A50"/>
    <w:rsid w:val="003A74E6"/>
    <w:rsid w:val="003A7E10"/>
    <w:rsid w:val="003B3CAD"/>
    <w:rsid w:val="003B660D"/>
    <w:rsid w:val="003C7923"/>
    <w:rsid w:val="003D58F1"/>
    <w:rsid w:val="003D79D0"/>
    <w:rsid w:val="003E08B3"/>
    <w:rsid w:val="00400CBB"/>
    <w:rsid w:val="00401B0D"/>
    <w:rsid w:val="004038CF"/>
    <w:rsid w:val="00411C32"/>
    <w:rsid w:val="0041339C"/>
    <w:rsid w:val="00415609"/>
    <w:rsid w:val="00416489"/>
    <w:rsid w:val="00426F01"/>
    <w:rsid w:val="00432AE6"/>
    <w:rsid w:val="00435124"/>
    <w:rsid w:val="00435575"/>
    <w:rsid w:val="00437CC1"/>
    <w:rsid w:val="004434FF"/>
    <w:rsid w:val="004440CC"/>
    <w:rsid w:val="00445373"/>
    <w:rsid w:val="00445C26"/>
    <w:rsid w:val="004475C0"/>
    <w:rsid w:val="00463CB4"/>
    <w:rsid w:val="0046576F"/>
    <w:rsid w:val="00466DF1"/>
    <w:rsid w:val="004751A9"/>
    <w:rsid w:val="004754B0"/>
    <w:rsid w:val="00482815"/>
    <w:rsid w:val="004849D9"/>
    <w:rsid w:val="00486301"/>
    <w:rsid w:val="00491501"/>
    <w:rsid w:val="004947D5"/>
    <w:rsid w:val="004A495D"/>
    <w:rsid w:val="004B0C04"/>
    <w:rsid w:val="004B6B23"/>
    <w:rsid w:val="004D0B78"/>
    <w:rsid w:val="004E1B1F"/>
    <w:rsid w:val="004E1EAD"/>
    <w:rsid w:val="004E5AEC"/>
    <w:rsid w:val="004F0FC8"/>
    <w:rsid w:val="004F1A9E"/>
    <w:rsid w:val="004F2C79"/>
    <w:rsid w:val="004F6E3D"/>
    <w:rsid w:val="0050067E"/>
    <w:rsid w:val="00502409"/>
    <w:rsid w:val="00507BA4"/>
    <w:rsid w:val="0051082A"/>
    <w:rsid w:val="0051257E"/>
    <w:rsid w:val="005263F5"/>
    <w:rsid w:val="00533676"/>
    <w:rsid w:val="00534175"/>
    <w:rsid w:val="00534CF0"/>
    <w:rsid w:val="00534D0E"/>
    <w:rsid w:val="005360FB"/>
    <w:rsid w:val="00537AFB"/>
    <w:rsid w:val="00537DF4"/>
    <w:rsid w:val="00543D48"/>
    <w:rsid w:val="005441BE"/>
    <w:rsid w:val="00546C88"/>
    <w:rsid w:val="00547469"/>
    <w:rsid w:val="0055198B"/>
    <w:rsid w:val="00551CC0"/>
    <w:rsid w:val="005569D5"/>
    <w:rsid w:val="00563D83"/>
    <w:rsid w:val="005645D6"/>
    <w:rsid w:val="00565F7B"/>
    <w:rsid w:val="0056776D"/>
    <w:rsid w:val="00567F97"/>
    <w:rsid w:val="00577B91"/>
    <w:rsid w:val="00580779"/>
    <w:rsid w:val="0058285F"/>
    <w:rsid w:val="005833A6"/>
    <w:rsid w:val="00585205"/>
    <w:rsid w:val="005868C9"/>
    <w:rsid w:val="00587E38"/>
    <w:rsid w:val="00593214"/>
    <w:rsid w:val="005957D6"/>
    <w:rsid w:val="005A201E"/>
    <w:rsid w:val="005A22AD"/>
    <w:rsid w:val="005A749F"/>
    <w:rsid w:val="005A7910"/>
    <w:rsid w:val="005A7EE7"/>
    <w:rsid w:val="005B2F88"/>
    <w:rsid w:val="005B3CFA"/>
    <w:rsid w:val="005B4896"/>
    <w:rsid w:val="005C0137"/>
    <w:rsid w:val="005D1162"/>
    <w:rsid w:val="005D5633"/>
    <w:rsid w:val="005D74CB"/>
    <w:rsid w:val="005D77A5"/>
    <w:rsid w:val="005D78AE"/>
    <w:rsid w:val="005E38A4"/>
    <w:rsid w:val="005E698A"/>
    <w:rsid w:val="005F29B3"/>
    <w:rsid w:val="005F53DC"/>
    <w:rsid w:val="005F73CF"/>
    <w:rsid w:val="00606860"/>
    <w:rsid w:val="00607DFF"/>
    <w:rsid w:val="00607E2E"/>
    <w:rsid w:val="006106AB"/>
    <w:rsid w:val="0061097F"/>
    <w:rsid w:val="00613DAF"/>
    <w:rsid w:val="00620F55"/>
    <w:rsid w:val="00624A3B"/>
    <w:rsid w:val="00625153"/>
    <w:rsid w:val="0063114C"/>
    <w:rsid w:val="0064147F"/>
    <w:rsid w:val="00641756"/>
    <w:rsid w:val="00643EFD"/>
    <w:rsid w:val="006442E3"/>
    <w:rsid w:val="00644B3A"/>
    <w:rsid w:val="00655D35"/>
    <w:rsid w:val="00660589"/>
    <w:rsid w:val="00660F99"/>
    <w:rsid w:val="00666787"/>
    <w:rsid w:val="00666BBC"/>
    <w:rsid w:val="00666CC9"/>
    <w:rsid w:val="006671F4"/>
    <w:rsid w:val="0067153A"/>
    <w:rsid w:val="00675EA2"/>
    <w:rsid w:val="006766D8"/>
    <w:rsid w:val="00677BD4"/>
    <w:rsid w:val="00680117"/>
    <w:rsid w:val="00681918"/>
    <w:rsid w:val="00682CA9"/>
    <w:rsid w:val="00687416"/>
    <w:rsid w:val="00695569"/>
    <w:rsid w:val="00695DB1"/>
    <w:rsid w:val="006A01D6"/>
    <w:rsid w:val="006A424C"/>
    <w:rsid w:val="006B3332"/>
    <w:rsid w:val="006C0A4D"/>
    <w:rsid w:val="006C2F57"/>
    <w:rsid w:val="006C4D55"/>
    <w:rsid w:val="006C6090"/>
    <w:rsid w:val="006C6FCE"/>
    <w:rsid w:val="006C73B9"/>
    <w:rsid w:val="006D2D53"/>
    <w:rsid w:val="006D46C8"/>
    <w:rsid w:val="006D5F42"/>
    <w:rsid w:val="006D7AF0"/>
    <w:rsid w:val="006E027A"/>
    <w:rsid w:val="006E196C"/>
    <w:rsid w:val="006E5B88"/>
    <w:rsid w:val="006E6B88"/>
    <w:rsid w:val="006E6F6A"/>
    <w:rsid w:val="006F0C87"/>
    <w:rsid w:val="006F0EAC"/>
    <w:rsid w:val="006F1F88"/>
    <w:rsid w:val="006F2837"/>
    <w:rsid w:val="006F3E79"/>
    <w:rsid w:val="00706B7B"/>
    <w:rsid w:val="00711BA0"/>
    <w:rsid w:val="007242C0"/>
    <w:rsid w:val="00724A5B"/>
    <w:rsid w:val="0072722C"/>
    <w:rsid w:val="00753DA0"/>
    <w:rsid w:val="0076721D"/>
    <w:rsid w:val="00767846"/>
    <w:rsid w:val="00774FDE"/>
    <w:rsid w:val="007841D2"/>
    <w:rsid w:val="007853C1"/>
    <w:rsid w:val="007A206B"/>
    <w:rsid w:val="007A4D01"/>
    <w:rsid w:val="007A7177"/>
    <w:rsid w:val="007A7330"/>
    <w:rsid w:val="007A7F14"/>
    <w:rsid w:val="007B1255"/>
    <w:rsid w:val="007B1AC0"/>
    <w:rsid w:val="007B2E5A"/>
    <w:rsid w:val="007B413D"/>
    <w:rsid w:val="007B4588"/>
    <w:rsid w:val="007B6958"/>
    <w:rsid w:val="007B6A35"/>
    <w:rsid w:val="007C0EB4"/>
    <w:rsid w:val="007D0000"/>
    <w:rsid w:val="007D086C"/>
    <w:rsid w:val="007D0D74"/>
    <w:rsid w:val="007E0073"/>
    <w:rsid w:val="007E220A"/>
    <w:rsid w:val="007F07FE"/>
    <w:rsid w:val="007F1C99"/>
    <w:rsid w:val="007F256B"/>
    <w:rsid w:val="007F25A7"/>
    <w:rsid w:val="007F26A2"/>
    <w:rsid w:val="007F59AA"/>
    <w:rsid w:val="0080623B"/>
    <w:rsid w:val="00815F48"/>
    <w:rsid w:val="00816653"/>
    <w:rsid w:val="0082286E"/>
    <w:rsid w:val="0082375E"/>
    <w:rsid w:val="008252ED"/>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812F8"/>
    <w:rsid w:val="00881B57"/>
    <w:rsid w:val="00886901"/>
    <w:rsid w:val="00887EE8"/>
    <w:rsid w:val="00891F24"/>
    <w:rsid w:val="00895B70"/>
    <w:rsid w:val="008A062E"/>
    <w:rsid w:val="008A19FE"/>
    <w:rsid w:val="008A1E8B"/>
    <w:rsid w:val="008A6136"/>
    <w:rsid w:val="008B6BA5"/>
    <w:rsid w:val="008B6F16"/>
    <w:rsid w:val="008C0145"/>
    <w:rsid w:val="008C0FFE"/>
    <w:rsid w:val="008C2B88"/>
    <w:rsid w:val="008C7311"/>
    <w:rsid w:val="008D19E7"/>
    <w:rsid w:val="008D532E"/>
    <w:rsid w:val="008E4D73"/>
    <w:rsid w:val="008F3362"/>
    <w:rsid w:val="008F4F50"/>
    <w:rsid w:val="008F5522"/>
    <w:rsid w:val="008F5ED3"/>
    <w:rsid w:val="008F7050"/>
    <w:rsid w:val="009052D4"/>
    <w:rsid w:val="00906979"/>
    <w:rsid w:val="00906D82"/>
    <w:rsid w:val="00913DBF"/>
    <w:rsid w:val="00915D65"/>
    <w:rsid w:val="0092322D"/>
    <w:rsid w:val="00926D7E"/>
    <w:rsid w:val="0093515A"/>
    <w:rsid w:val="0093515F"/>
    <w:rsid w:val="009411D1"/>
    <w:rsid w:val="00946149"/>
    <w:rsid w:val="00951386"/>
    <w:rsid w:val="0095704C"/>
    <w:rsid w:val="00964351"/>
    <w:rsid w:val="00967FBA"/>
    <w:rsid w:val="00975335"/>
    <w:rsid w:val="00976B04"/>
    <w:rsid w:val="009950D7"/>
    <w:rsid w:val="00996DAA"/>
    <w:rsid w:val="009971DA"/>
    <w:rsid w:val="009A1DCE"/>
    <w:rsid w:val="009A3EA2"/>
    <w:rsid w:val="009A3EC4"/>
    <w:rsid w:val="009A6ED4"/>
    <w:rsid w:val="009B594D"/>
    <w:rsid w:val="009B5FBB"/>
    <w:rsid w:val="009B6616"/>
    <w:rsid w:val="009B675A"/>
    <w:rsid w:val="009C06E6"/>
    <w:rsid w:val="009C24F7"/>
    <w:rsid w:val="009D73C6"/>
    <w:rsid w:val="009E7DAF"/>
    <w:rsid w:val="009F46F3"/>
    <w:rsid w:val="009F4A6F"/>
    <w:rsid w:val="009F6B34"/>
    <w:rsid w:val="00A01C64"/>
    <w:rsid w:val="00A1349F"/>
    <w:rsid w:val="00A137F9"/>
    <w:rsid w:val="00A177C0"/>
    <w:rsid w:val="00A21BD9"/>
    <w:rsid w:val="00A3055A"/>
    <w:rsid w:val="00A30844"/>
    <w:rsid w:val="00A33AE3"/>
    <w:rsid w:val="00A4411D"/>
    <w:rsid w:val="00A457E0"/>
    <w:rsid w:val="00A55151"/>
    <w:rsid w:val="00A55D99"/>
    <w:rsid w:val="00A622A0"/>
    <w:rsid w:val="00A76336"/>
    <w:rsid w:val="00A801DD"/>
    <w:rsid w:val="00A805A2"/>
    <w:rsid w:val="00A86F31"/>
    <w:rsid w:val="00A91C2D"/>
    <w:rsid w:val="00A96452"/>
    <w:rsid w:val="00AA0E0E"/>
    <w:rsid w:val="00AA3275"/>
    <w:rsid w:val="00AA537D"/>
    <w:rsid w:val="00AB2228"/>
    <w:rsid w:val="00AB3C72"/>
    <w:rsid w:val="00AC376B"/>
    <w:rsid w:val="00AC78B3"/>
    <w:rsid w:val="00AC7E1F"/>
    <w:rsid w:val="00AD20CC"/>
    <w:rsid w:val="00AD2497"/>
    <w:rsid w:val="00AD48C6"/>
    <w:rsid w:val="00AD5D2E"/>
    <w:rsid w:val="00AE4582"/>
    <w:rsid w:val="00AE583E"/>
    <w:rsid w:val="00AF1A2B"/>
    <w:rsid w:val="00AF20A9"/>
    <w:rsid w:val="00B0598A"/>
    <w:rsid w:val="00B06BFC"/>
    <w:rsid w:val="00B0727E"/>
    <w:rsid w:val="00B07523"/>
    <w:rsid w:val="00B10411"/>
    <w:rsid w:val="00B13953"/>
    <w:rsid w:val="00B15ABC"/>
    <w:rsid w:val="00B23017"/>
    <w:rsid w:val="00B27096"/>
    <w:rsid w:val="00B334D4"/>
    <w:rsid w:val="00B360C4"/>
    <w:rsid w:val="00B42CC1"/>
    <w:rsid w:val="00B433C7"/>
    <w:rsid w:val="00B45F16"/>
    <w:rsid w:val="00B55A19"/>
    <w:rsid w:val="00B7220F"/>
    <w:rsid w:val="00B74650"/>
    <w:rsid w:val="00B77C82"/>
    <w:rsid w:val="00B83B1B"/>
    <w:rsid w:val="00B86DAF"/>
    <w:rsid w:val="00B90421"/>
    <w:rsid w:val="00B93E85"/>
    <w:rsid w:val="00BA1148"/>
    <w:rsid w:val="00BA4EAF"/>
    <w:rsid w:val="00BB2C3F"/>
    <w:rsid w:val="00BB63BB"/>
    <w:rsid w:val="00BB676F"/>
    <w:rsid w:val="00BC5D9C"/>
    <w:rsid w:val="00BD2E82"/>
    <w:rsid w:val="00BD56EA"/>
    <w:rsid w:val="00BD5CA0"/>
    <w:rsid w:val="00BD750C"/>
    <w:rsid w:val="00BE3D8A"/>
    <w:rsid w:val="00BE436C"/>
    <w:rsid w:val="00BF05FF"/>
    <w:rsid w:val="00BF2FA5"/>
    <w:rsid w:val="00BF67D1"/>
    <w:rsid w:val="00BF688E"/>
    <w:rsid w:val="00BF6F2A"/>
    <w:rsid w:val="00C13E08"/>
    <w:rsid w:val="00C150CF"/>
    <w:rsid w:val="00C20399"/>
    <w:rsid w:val="00C210C7"/>
    <w:rsid w:val="00C22FE6"/>
    <w:rsid w:val="00C302A9"/>
    <w:rsid w:val="00C36C4F"/>
    <w:rsid w:val="00C37A9D"/>
    <w:rsid w:val="00C410AB"/>
    <w:rsid w:val="00C42070"/>
    <w:rsid w:val="00C4421D"/>
    <w:rsid w:val="00C450AB"/>
    <w:rsid w:val="00C46292"/>
    <w:rsid w:val="00C47D04"/>
    <w:rsid w:val="00C54018"/>
    <w:rsid w:val="00C81C74"/>
    <w:rsid w:val="00C82E8D"/>
    <w:rsid w:val="00C90949"/>
    <w:rsid w:val="00C93B1B"/>
    <w:rsid w:val="00C96FFC"/>
    <w:rsid w:val="00CA029D"/>
    <w:rsid w:val="00CA20F1"/>
    <w:rsid w:val="00CA3D09"/>
    <w:rsid w:val="00CA78AD"/>
    <w:rsid w:val="00CA7F13"/>
    <w:rsid w:val="00CB0188"/>
    <w:rsid w:val="00CB0AD9"/>
    <w:rsid w:val="00CB353E"/>
    <w:rsid w:val="00CB44E5"/>
    <w:rsid w:val="00CC137B"/>
    <w:rsid w:val="00CC146F"/>
    <w:rsid w:val="00CC453F"/>
    <w:rsid w:val="00CC6F70"/>
    <w:rsid w:val="00CD3366"/>
    <w:rsid w:val="00CD4514"/>
    <w:rsid w:val="00CE3C6A"/>
    <w:rsid w:val="00CE7987"/>
    <w:rsid w:val="00CF071F"/>
    <w:rsid w:val="00CF323B"/>
    <w:rsid w:val="00D12E7A"/>
    <w:rsid w:val="00D131EC"/>
    <w:rsid w:val="00D15D63"/>
    <w:rsid w:val="00D224DE"/>
    <w:rsid w:val="00D35225"/>
    <w:rsid w:val="00D37CA0"/>
    <w:rsid w:val="00D41349"/>
    <w:rsid w:val="00D43BD3"/>
    <w:rsid w:val="00D500D2"/>
    <w:rsid w:val="00D50357"/>
    <w:rsid w:val="00D52264"/>
    <w:rsid w:val="00D5227D"/>
    <w:rsid w:val="00D52456"/>
    <w:rsid w:val="00D540A0"/>
    <w:rsid w:val="00D55DD6"/>
    <w:rsid w:val="00D56DAB"/>
    <w:rsid w:val="00D71520"/>
    <w:rsid w:val="00D719F7"/>
    <w:rsid w:val="00D71F1A"/>
    <w:rsid w:val="00D74458"/>
    <w:rsid w:val="00D774A4"/>
    <w:rsid w:val="00D8198A"/>
    <w:rsid w:val="00D90A05"/>
    <w:rsid w:val="00D921D2"/>
    <w:rsid w:val="00D93B76"/>
    <w:rsid w:val="00D9595E"/>
    <w:rsid w:val="00DA2232"/>
    <w:rsid w:val="00DB13C8"/>
    <w:rsid w:val="00DB1885"/>
    <w:rsid w:val="00DC2006"/>
    <w:rsid w:val="00DD1927"/>
    <w:rsid w:val="00DD3F50"/>
    <w:rsid w:val="00DD47F2"/>
    <w:rsid w:val="00DD48EF"/>
    <w:rsid w:val="00DD52DC"/>
    <w:rsid w:val="00DE3510"/>
    <w:rsid w:val="00E1315E"/>
    <w:rsid w:val="00E2105D"/>
    <w:rsid w:val="00E216CE"/>
    <w:rsid w:val="00E21911"/>
    <w:rsid w:val="00E222AB"/>
    <w:rsid w:val="00E26E11"/>
    <w:rsid w:val="00E323D6"/>
    <w:rsid w:val="00E353A3"/>
    <w:rsid w:val="00E36076"/>
    <w:rsid w:val="00E37BD8"/>
    <w:rsid w:val="00E429FE"/>
    <w:rsid w:val="00E45864"/>
    <w:rsid w:val="00E45DE1"/>
    <w:rsid w:val="00E46B14"/>
    <w:rsid w:val="00E52AA1"/>
    <w:rsid w:val="00E53EA4"/>
    <w:rsid w:val="00E54EAE"/>
    <w:rsid w:val="00E633CB"/>
    <w:rsid w:val="00E64A95"/>
    <w:rsid w:val="00E6638C"/>
    <w:rsid w:val="00E676AA"/>
    <w:rsid w:val="00E77DFC"/>
    <w:rsid w:val="00E809EF"/>
    <w:rsid w:val="00E84F16"/>
    <w:rsid w:val="00E85456"/>
    <w:rsid w:val="00E86B33"/>
    <w:rsid w:val="00E90471"/>
    <w:rsid w:val="00E93046"/>
    <w:rsid w:val="00E94EB5"/>
    <w:rsid w:val="00E96020"/>
    <w:rsid w:val="00E96761"/>
    <w:rsid w:val="00E9761B"/>
    <w:rsid w:val="00EA34D4"/>
    <w:rsid w:val="00EA5C38"/>
    <w:rsid w:val="00EA6B28"/>
    <w:rsid w:val="00EB01AF"/>
    <w:rsid w:val="00EB1937"/>
    <w:rsid w:val="00EB3E06"/>
    <w:rsid w:val="00EB7A9B"/>
    <w:rsid w:val="00EC14F7"/>
    <w:rsid w:val="00EC221E"/>
    <w:rsid w:val="00EC567F"/>
    <w:rsid w:val="00EC6989"/>
    <w:rsid w:val="00EC6F53"/>
    <w:rsid w:val="00ED027C"/>
    <w:rsid w:val="00ED1040"/>
    <w:rsid w:val="00EE26D9"/>
    <w:rsid w:val="00EE38D3"/>
    <w:rsid w:val="00EE5CDB"/>
    <w:rsid w:val="00EE63B9"/>
    <w:rsid w:val="00EE67AC"/>
    <w:rsid w:val="00EE7210"/>
    <w:rsid w:val="00EF0A55"/>
    <w:rsid w:val="00EF10FD"/>
    <w:rsid w:val="00EF362D"/>
    <w:rsid w:val="00F01198"/>
    <w:rsid w:val="00F02800"/>
    <w:rsid w:val="00F029A9"/>
    <w:rsid w:val="00F032C9"/>
    <w:rsid w:val="00F049BC"/>
    <w:rsid w:val="00F06819"/>
    <w:rsid w:val="00F109D0"/>
    <w:rsid w:val="00F11CFA"/>
    <w:rsid w:val="00F22C82"/>
    <w:rsid w:val="00F26136"/>
    <w:rsid w:val="00F26931"/>
    <w:rsid w:val="00F3171D"/>
    <w:rsid w:val="00F340E3"/>
    <w:rsid w:val="00F34F32"/>
    <w:rsid w:val="00F35E8C"/>
    <w:rsid w:val="00F40026"/>
    <w:rsid w:val="00F419BA"/>
    <w:rsid w:val="00F41F0F"/>
    <w:rsid w:val="00F44809"/>
    <w:rsid w:val="00F47DC7"/>
    <w:rsid w:val="00F516BE"/>
    <w:rsid w:val="00F54F07"/>
    <w:rsid w:val="00F57033"/>
    <w:rsid w:val="00F57873"/>
    <w:rsid w:val="00F61C55"/>
    <w:rsid w:val="00F62156"/>
    <w:rsid w:val="00F661BF"/>
    <w:rsid w:val="00F74A2E"/>
    <w:rsid w:val="00F86AED"/>
    <w:rsid w:val="00F86B4A"/>
    <w:rsid w:val="00F87BD3"/>
    <w:rsid w:val="00F91FD0"/>
    <w:rsid w:val="00F92A63"/>
    <w:rsid w:val="00F95A67"/>
    <w:rsid w:val="00F96897"/>
    <w:rsid w:val="00FA11DD"/>
    <w:rsid w:val="00FA6292"/>
    <w:rsid w:val="00FB0EE1"/>
    <w:rsid w:val="00FB0F7D"/>
    <w:rsid w:val="00FB2A4D"/>
    <w:rsid w:val="00FB2BD1"/>
    <w:rsid w:val="00FB66F4"/>
    <w:rsid w:val="00FB7D00"/>
    <w:rsid w:val="00FC189D"/>
    <w:rsid w:val="00FC2BAE"/>
    <w:rsid w:val="00FC3116"/>
    <w:rsid w:val="00FC37F0"/>
    <w:rsid w:val="00FC3FFE"/>
    <w:rsid w:val="00FC5A46"/>
    <w:rsid w:val="00FC6DFA"/>
    <w:rsid w:val="00FC7800"/>
    <w:rsid w:val="00FD2143"/>
    <w:rsid w:val="00FD308B"/>
    <w:rsid w:val="00FE1E99"/>
    <w:rsid w:val="00FE2352"/>
    <w:rsid w:val="00FE26A4"/>
    <w:rsid w:val="00FE625A"/>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76A8"/>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 w:type="paragraph" w:styleId="BodyText">
    <w:name w:val="Body Text"/>
    <w:basedOn w:val="Normal"/>
    <w:link w:val="BodyTextChar"/>
    <w:unhideWhenUsed/>
    <w:rsid w:val="00551CC0"/>
    <w:pPr>
      <w:widowControl w:val="0"/>
      <w:snapToGrid w:val="0"/>
      <w:spacing w:after="0" w:line="240" w:lineRule="auto"/>
    </w:pPr>
    <w:rPr>
      <w:rFonts w:ascii="Times New Roman" w:eastAsia="Times New Roman" w:hAnsi="Times New Roman"/>
      <w:color w:val="000000"/>
      <w:sz w:val="24"/>
      <w:szCs w:val="20"/>
    </w:rPr>
  </w:style>
  <w:style w:type="character" w:customStyle="1" w:styleId="BodyTextChar">
    <w:name w:val="Body Text Char"/>
    <w:basedOn w:val="DefaultParagraphFont"/>
    <w:link w:val="BodyText"/>
    <w:rsid w:val="00551CC0"/>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583D-DE15-405A-996E-B1301578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8</Pages>
  <Words>3140</Words>
  <Characters>17904</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71</cp:revision>
  <cp:lastPrinted>2019-02-11T07:24:00Z</cp:lastPrinted>
  <dcterms:created xsi:type="dcterms:W3CDTF">2019-01-03T08:58:00Z</dcterms:created>
  <dcterms:modified xsi:type="dcterms:W3CDTF">2019-11-07T12:15:00Z</dcterms:modified>
</cp:coreProperties>
</file>