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72" w:type="pct"/>
        <w:tblBorders>
          <w:bottom w:val="thickThinSmallGap" w:sz="2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1"/>
        <w:gridCol w:w="4704"/>
        <w:gridCol w:w="3778"/>
      </w:tblGrid>
      <w:tr w:rsidR="0043610B" w:rsidRPr="004173C2" w:rsidTr="004173C2">
        <w:trPr>
          <w:trHeight w:hRule="exact" w:val="2188"/>
        </w:trPr>
        <w:tc>
          <w:tcPr>
            <w:tcW w:w="1516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43610B" w:rsidRPr="004173C2" w:rsidRDefault="0043610B" w:rsidP="007F352B">
            <w:pPr>
              <w:ind w:left="284"/>
              <w:rPr>
                <w:sz w:val="28"/>
                <w:szCs w:val="28"/>
                <w:lang w:val="en-US"/>
              </w:rPr>
            </w:pPr>
            <w:r w:rsidRPr="004173C2">
              <w:rPr>
                <w:noProof/>
                <w:sz w:val="28"/>
                <w:szCs w:val="28"/>
                <w:lang w:eastAsia="ro-RO"/>
              </w:rPr>
              <w:drawing>
                <wp:anchor distT="0" distB="0" distL="114300" distR="114300" simplePos="0" relativeHeight="251659264" behindDoc="0" locked="0" layoutInCell="1" allowOverlap="1" wp14:anchorId="3325D049" wp14:editId="4CB460F4">
                  <wp:simplePos x="0" y="0"/>
                  <wp:positionH relativeFrom="margin">
                    <wp:posOffset>499110</wp:posOffset>
                  </wp:positionH>
                  <wp:positionV relativeFrom="margin">
                    <wp:posOffset>189230</wp:posOffset>
                  </wp:positionV>
                  <wp:extent cx="1447165" cy="1153160"/>
                  <wp:effectExtent l="0" t="0" r="635" b="8890"/>
                  <wp:wrapSquare wrapText="bothSides"/>
                  <wp:docPr id="3" name="Picture 3" descr="UE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E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153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3C2">
              <w:rPr>
                <w:sz w:val="28"/>
                <w:szCs w:val="28"/>
                <w:lang w:val="en-US"/>
              </w:rPr>
              <w:t xml:space="preserve">                             </w:t>
            </w:r>
          </w:p>
        </w:tc>
        <w:tc>
          <w:tcPr>
            <w:tcW w:w="1932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43610B" w:rsidRPr="004173C2" w:rsidRDefault="00C26D55" w:rsidP="007F352B">
            <w:pPr>
              <w:ind w:left="98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4173C2" w:rsidRPr="004173C2">
              <w:rPr>
                <w:b/>
                <w:bCs/>
                <w:noProof/>
                <w:sz w:val="28"/>
                <w:szCs w:val="28"/>
                <w:lang w:eastAsia="ro-RO"/>
              </w:rPr>
              <w:drawing>
                <wp:inline distT="0" distB="0" distL="0" distR="0" wp14:anchorId="7B0EE898" wp14:editId="05FE0203">
                  <wp:extent cx="1041621" cy="895278"/>
                  <wp:effectExtent l="0" t="0" r="635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74" cy="896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43610B" w:rsidRPr="004173C2" w:rsidRDefault="0043610B" w:rsidP="007F352B">
            <w:pPr>
              <w:ind w:left="284"/>
              <w:rPr>
                <w:sz w:val="28"/>
                <w:szCs w:val="28"/>
                <w:lang w:val="en-US"/>
              </w:rPr>
            </w:pPr>
            <w:r w:rsidRPr="004173C2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4173C2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 wp14:anchorId="7C9FEB0D" wp14:editId="1E095A3F">
                  <wp:extent cx="1304925" cy="116459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9BA" w:rsidRDefault="00762AF9" w:rsidP="008259BA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Proiect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co-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finanţat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din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Fondul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European </w:t>
      </w:r>
      <w:proofErr w:type="gram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de 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Dezvoltare</w:t>
      </w:r>
      <w:proofErr w:type="spellEnd"/>
      <w:proofErr w:type="gram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Regională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prin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43610B" w:rsidRDefault="00762AF9" w:rsidP="008259BA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Programul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Operațional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Infrastructură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Mare 2014-2020</w:t>
      </w:r>
    </w:p>
    <w:p w:rsidR="008259BA" w:rsidRPr="008259BA" w:rsidRDefault="008259BA" w:rsidP="008259BA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3610B" w:rsidRDefault="00B47A41" w:rsidP="008259BA">
      <w:pPr>
        <w:spacing w:after="0" w:line="240" w:lineRule="auto"/>
        <w:ind w:left="284"/>
        <w:rPr>
          <w:b/>
          <w:i/>
          <w:sz w:val="36"/>
          <w:szCs w:val="36"/>
        </w:rPr>
      </w:pPr>
      <w:r w:rsidRPr="004173C2">
        <w:rPr>
          <w:sz w:val="28"/>
          <w:szCs w:val="28"/>
        </w:rPr>
        <w:t xml:space="preserve">  </w:t>
      </w:r>
      <w:r w:rsidR="007F352B" w:rsidRPr="008259BA">
        <w:rPr>
          <w:b/>
          <w:i/>
          <w:sz w:val="36"/>
          <w:szCs w:val="36"/>
          <w:u w:val="single"/>
        </w:rPr>
        <w:t>Titlu proiect:</w:t>
      </w:r>
      <w:r w:rsidR="007F352B" w:rsidRPr="008259BA">
        <w:rPr>
          <w:b/>
          <w:i/>
          <w:sz w:val="36"/>
          <w:szCs w:val="36"/>
        </w:rPr>
        <w:t xml:space="preserve"> </w:t>
      </w:r>
      <w:r w:rsidR="004173C2" w:rsidRPr="008259BA">
        <w:rPr>
          <w:b/>
          <w:i/>
          <w:sz w:val="36"/>
          <w:szCs w:val="36"/>
        </w:rPr>
        <w:t>”</w:t>
      </w:r>
      <w:r w:rsidR="003B656F" w:rsidRPr="008259BA">
        <w:rPr>
          <w:b/>
          <w:i/>
          <w:sz w:val="36"/>
          <w:szCs w:val="36"/>
        </w:rPr>
        <w:t>Management eficient şi participativ pentru situl Natura 2000 ROSCI0432 Prunişor</w:t>
      </w:r>
      <w:r w:rsidR="004173C2" w:rsidRPr="008259BA">
        <w:rPr>
          <w:b/>
          <w:i/>
          <w:sz w:val="36"/>
          <w:szCs w:val="36"/>
        </w:rPr>
        <w:t>”</w:t>
      </w:r>
    </w:p>
    <w:p w:rsidR="0023666C" w:rsidRPr="0023666C" w:rsidRDefault="0023666C" w:rsidP="0023666C">
      <w:pPr>
        <w:spacing w:after="0" w:line="240" w:lineRule="auto"/>
        <w:ind w:left="284"/>
        <w:rPr>
          <w:b/>
          <w:i/>
          <w:sz w:val="28"/>
          <w:szCs w:val="28"/>
        </w:rPr>
      </w:pPr>
      <w:r w:rsidRPr="0023666C">
        <w:rPr>
          <w:b/>
          <w:i/>
          <w:sz w:val="28"/>
          <w:szCs w:val="28"/>
          <w:u w:val="single"/>
        </w:rPr>
        <w:t>Benficiar</w:t>
      </w:r>
      <w:r w:rsidRPr="0023666C">
        <w:rPr>
          <w:b/>
          <w:i/>
          <w:sz w:val="28"/>
          <w:szCs w:val="28"/>
        </w:rPr>
        <w:t>: Agenția pentru Protecția Mediului Mehedinți</w:t>
      </w:r>
    </w:p>
    <w:p w:rsidR="003B656F" w:rsidRPr="004173C2" w:rsidRDefault="003B656F" w:rsidP="007F352B">
      <w:pPr>
        <w:spacing w:after="120" w:line="240" w:lineRule="auto"/>
        <w:ind w:left="284"/>
        <w:rPr>
          <w:b/>
          <w:i/>
          <w:sz w:val="28"/>
          <w:szCs w:val="28"/>
        </w:rPr>
      </w:pPr>
      <w:r w:rsidRPr="004173C2">
        <w:rPr>
          <w:b/>
          <w:i/>
          <w:sz w:val="28"/>
          <w:szCs w:val="28"/>
          <w:u w:val="single"/>
        </w:rPr>
        <w:t>Programul de Finanțare</w:t>
      </w:r>
      <w:r w:rsidRPr="004173C2">
        <w:rPr>
          <w:b/>
          <w:i/>
          <w:sz w:val="28"/>
          <w:szCs w:val="28"/>
        </w:rPr>
        <w:t xml:space="preserve"> : Programul Operațional Infrastructură Mare</w:t>
      </w:r>
    </w:p>
    <w:p w:rsidR="003B656F" w:rsidRPr="004173C2" w:rsidRDefault="003B656F" w:rsidP="008259BA">
      <w:pPr>
        <w:spacing w:after="120" w:line="240" w:lineRule="auto"/>
        <w:ind w:left="284"/>
        <w:jc w:val="both"/>
        <w:rPr>
          <w:b/>
          <w:i/>
          <w:sz w:val="28"/>
          <w:szCs w:val="28"/>
        </w:rPr>
      </w:pPr>
      <w:r w:rsidRPr="004173C2">
        <w:rPr>
          <w:b/>
          <w:i/>
          <w:sz w:val="28"/>
          <w:szCs w:val="28"/>
          <w:u w:val="single"/>
        </w:rPr>
        <w:t>Axa prioriatară 4 :</w:t>
      </w:r>
      <w:r w:rsidRPr="004173C2">
        <w:rPr>
          <w:b/>
          <w:i/>
          <w:sz w:val="28"/>
          <w:szCs w:val="28"/>
        </w:rPr>
        <w:t xml:space="preserve">  Protecţia mediului prin măsuri de conservare a biodiversităţii, monitorizarea calităţii aerului şi decontaminare a siturilor poluate istoric</w:t>
      </w:r>
      <w:r w:rsidR="004173C2">
        <w:rPr>
          <w:b/>
          <w:i/>
          <w:sz w:val="28"/>
          <w:szCs w:val="28"/>
        </w:rPr>
        <w:t xml:space="preserve">, </w:t>
      </w:r>
      <w:r w:rsidRPr="004173C2">
        <w:rPr>
          <w:b/>
          <w:i/>
          <w:sz w:val="28"/>
          <w:szCs w:val="28"/>
        </w:rPr>
        <w:t xml:space="preserve"> OS 4.1 Creşterea gradului de protecţie şi conservare a biodiversităţii şi refacerea ecosistemelor degradate</w:t>
      </w:r>
    </w:p>
    <w:p w:rsidR="003B656F" w:rsidRDefault="003B656F" w:rsidP="007F352B">
      <w:pPr>
        <w:spacing w:after="120" w:line="240" w:lineRule="auto"/>
        <w:ind w:left="284"/>
        <w:rPr>
          <w:b/>
          <w:i/>
          <w:sz w:val="28"/>
          <w:szCs w:val="28"/>
        </w:rPr>
      </w:pPr>
      <w:r w:rsidRPr="004173C2">
        <w:rPr>
          <w:b/>
          <w:i/>
          <w:sz w:val="28"/>
          <w:szCs w:val="28"/>
          <w:u w:val="single"/>
        </w:rPr>
        <w:t>Perioada de implementare</w:t>
      </w:r>
      <w:r w:rsidRPr="004173C2">
        <w:rPr>
          <w:b/>
          <w:i/>
          <w:sz w:val="28"/>
          <w:szCs w:val="28"/>
        </w:rPr>
        <w:t xml:space="preserve">   : 15 mai 2017 - 14 septembrie 2</w:t>
      </w:r>
      <w:r w:rsidR="00DD326A">
        <w:rPr>
          <w:b/>
          <w:i/>
          <w:sz w:val="28"/>
          <w:szCs w:val="28"/>
        </w:rPr>
        <w:t>0</w:t>
      </w:r>
      <w:r w:rsidRPr="004173C2">
        <w:rPr>
          <w:b/>
          <w:i/>
          <w:sz w:val="28"/>
          <w:szCs w:val="28"/>
        </w:rPr>
        <w:t>19</w:t>
      </w:r>
    </w:p>
    <w:p w:rsidR="004D6C20" w:rsidRPr="004173C2" w:rsidRDefault="004D6C20" w:rsidP="008259BA">
      <w:pPr>
        <w:spacing w:after="120" w:line="240" w:lineRule="auto"/>
        <w:ind w:left="284"/>
        <w:jc w:val="both"/>
        <w:rPr>
          <w:b/>
          <w:i/>
          <w:sz w:val="28"/>
          <w:szCs w:val="28"/>
        </w:rPr>
      </w:pPr>
      <w:r w:rsidRPr="004D6C20">
        <w:rPr>
          <w:b/>
          <w:i/>
          <w:sz w:val="28"/>
          <w:szCs w:val="28"/>
          <w:u w:val="single"/>
        </w:rPr>
        <w:t>Bugetul proiectului</w:t>
      </w:r>
      <w:r>
        <w:rPr>
          <w:b/>
          <w:i/>
          <w:sz w:val="28"/>
          <w:szCs w:val="28"/>
        </w:rPr>
        <w:t xml:space="preserve"> :</w:t>
      </w:r>
      <w:r w:rsidRPr="004D6C20">
        <w:t xml:space="preserve"> </w:t>
      </w:r>
      <w:r w:rsidRPr="004D6C20">
        <w:rPr>
          <w:b/>
          <w:i/>
          <w:sz w:val="28"/>
          <w:szCs w:val="28"/>
        </w:rPr>
        <w:t>937.189,85 lei</w:t>
      </w:r>
    </w:p>
    <w:p w:rsidR="003B656F" w:rsidRDefault="003B656F" w:rsidP="008259BA">
      <w:pPr>
        <w:spacing w:after="120" w:line="240" w:lineRule="auto"/>
        <w:ind w:left="284"/>
        <w:jc w:val="both"/>
        <w:rPr>
          <w:b/>
          <w:i/>
          <w:sz w:val="28"/>
          <w:szCs w:val="28"/>
        </w:rPr>
      </w:pPr>
      <w:r w:rsidRPr="004173C2">
        <w:rPr>
          <w:b/>
          <w:i/>
          <w:sz w:val="28"/>
          <w:szCs w:val="28"/>
          <w:u w:val="single"/>
        </w:rPr>
        <w:t>Obiectivul general al proiectului</w:t>
      </w:r>
      <w:r w:rsidRPr="004173C2">
        <w:rPr>
          <w:b/>
          <w:i/>
          <w:sz w:val="28"/>
          <w:szCs w:val="28"/>
        </w:rPr>
        <w:t xml:space="preserve"> :</w:t>
      </w:r>
      <w:r w:rsidRPr="004173C2">
        <w:rPr>
          <w:sz w:val="28"/>
          <w:szCs w:val="28"/>
        </w:rPr>
        <w:t xml:space="preserve"> </w:t>
      </w:r>
      <w:r w:rsidRPr="004173C2">
        <w:rPr>
          <w:b/>
          <w:i/>
          <w:sz w:val="28"/>
          <w:szCs w:val="28"/>
        </w:rPr>
        <w:t>Creşterea gradului de protecţie şi conservare a biodiversităţii şi  a  patrimoniului  natural  al  sitului  NATURA  2000 ROSCI0432 Prunişor  prin  elaborarea  planului  de  management, conştientizarea  grupului ţintă  şi  creşterea  capacităţii  instituţionale  a Agenţiei pentru Protecţia Mediului Mehedinţi</w:t>
      </w:r>
    </w:p>
    <w:p w:rsidR="00C26D55" w:rsidRDefault="007F352B" w:rsidP="008259BA">
      <w:pPr>
        <w:spacing w:after="120" w:line="240" w:lineRule="auto"/>
        <w:ind w:left="284"/>
        <w:jc w:val="both"/>
      </w:pPr>
      <w:r w:rsidRPr="007F352B">
        <w:rPr>
          <w:b/>
          <w:i/>
          <w:sz w:val="28"/>
          <w:szCs w:val="28"/>
          <w:u w:val="single"/>
        </w:rPr>
        <w:t>Activitati principale</w:t>
      </w:r>
      <w:r>
        <w:rPr>
          <w:b/>
          <w:i/>
          <w:sz w:val="28"/>
          <w:szCs w:val="28"/>
          <w:u w:val="single"/>
        </w:rPr>
        <w:t xml:space="preserve"> </w:t>
      </w:r>
      <w:r w:rsidRPr="007F352B">
        <w:rPr>
          <w:b/>
          <w:i/>
          <w:sz w:val="28"/>
          <w:szCs w:val="28"/>
        </w:rPr>
        <w:t>:</w:t>
      </w:r>
      <w:r w:rsidR="00C26D55" w:rsidRPr="00C26D55">
        <w:t xml:space="preserve"> </w:t>
      </w:r>
    </w:p>
    <w:p w:rsidR="00C26D55" w:rsidRPr="00C26D55" w:rsidRDefault="00C26D55" w:rsidP="008259B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b/>
          <w:i/>
          <w:sz w:val="28"/>
          <w:szCs w:val="28"/>
        </w:rPr>
      </w:pPr>
      <w:r w:rsidRPr="00C26D55">
        <w:rPr>
          <w:b/>
          <w:i/>
          <w:sz w:val="28"/>
          <w:szCs w:val="28"/>
        </w:rPr>
        <w:t xml:space="preserve">A.1 Realizarea planului de management pentru Situl Natura 2000 ROSCI0432 Prunişor </w:t>
      </w:r>
    </w:p>
    <w:p w:rsidR="00C26D55" w:rsidRPr="00C26D55" w:rsidRDefault="00C26D55" w:rsidP="008259B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b/>
          <w:i/>
          <w:sz w:val="28"/>
          <w:szCs w:val="28"/>
        </w:rPr>
      </w:pPr>
      <w:r w:rsidRPr="00C26D55">
        <w:rPr>
          <w:b/>
          <w:i/>
          <w:sz w:val="28"/>
          <w:szCs w:val="28"/>
        </w:rPr>
        <w:t>A.2 Elaborarea metodologiilor şi protocoalelor de monitorizare a stării de conservare a habitatelor şi speciilor de importanţă comunitară</w:t>
      </w:r>
    </w:p>
    <w:p w:rsidR="00C26D55" w:rsidRPr="00C26D55" w:rsidRDefault="00C26D55" w:rsidP="008259B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b/>
          <w:i/>
          <w:sz w:val="28"/>
          <w:szCs w:val="28"/>
        </w:rPr>
      </w:pPr>
      <w:r w:rsidRPr="00C26D55">
        <w:rPr>
          <w:b/>
          <w:i/>
          <w:sz w:val="28"/>
          <w:szCs w:val="28"/>
        </w:rPr>
        <w:t xml:space="preserve">A.3 Activităţi de educaţie şi creştere a gradului de conştientizare cu privire la conservarea şi îmbunătăţirea stării de conservare  </w:t>
      </w:r>
    </w:p>
    <w:p w:rsidR="00C26D55" w:rsidRPr="00C26D55" w:rsidRDefault="00C26D55" w:rsidP="008259B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b/>
          <w:i/>
          <w:sz w:val="28"/>
          <w:szCs w:val="28"/>
        </w:rPr>
      </w:pPr>
      <w:r w:rsidRPr="00C26D55">
        <w:rPr>
          <w:b/>
          <w:i/>
          <w:sz w:val="28"/>
          <w:szCs w:val="28"/>
        </w:rPr>
        <w:t xml:space="preserve">G.1 Asigurarea publicităţii obligatorii a  proiectului </w:t>
      </w:r>
    </w:p>
    <w:p w:rsidR="00C26D55" w:rsidRPr="00C26D55" w:rsidRDefault="00C26D55" w:rsidP="008259B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b/>
          <w:i/>
          <w:sz w:val="28"/>
          <w:szCs w:val="28"/>
        </w:rPr>
      </w:pPr>
      <w:r w:rsidRPr="00C26D55">
        <w:rPr>
          <w:b/>
          <w:i/>
          <w:sz w:val="28"/>
          <w:szCs w:val="28"/>
        </w:rPr>
        <w:t>G.2 Intărirea capacităţii administrative a APM Mehedinţi prin achiziţia de echipamente</w:t>
      </w:r>
    </w:p>
    <w:p w:rsidR="00C26D55" w:rsidRPr="00C26D55" w:rsidRDefault="00C26D55" w:rsidP="008259B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b/>
          <w:i/>
          <w:sz w:val="28"/>
          <w:szCs w:val="28"/>
        </w:rPr>
      </w:pPr>
      <w:r w:rsidRPr="00C26D55">
        <w:rPr>
          <w:b/>
          <w:i/>
          <w:sz w:val="28"/>
          <w:szCs w:val="28"/>
        </w:rPr>
        <w:t xml:space="preserve">G.3. Managementul de proiect </w:t>
      </w:r>
    </w:p>
    <w:p w:rsidR="007F352B" w:rsidRPr="00C26D55" w:rsidRDefault="00C26D55" w:rsidP="008259BA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b/>
          <w:i/>
          <w:sz w:val="28"/>
          <w:szCs w:val="28"/>
        </w:rPr>
      </w:pPr>
      <w:r w:rsidRPr="00C26D55">
        <w:rPr>
          <w:b/>
          <w:i/>
          <w:sz w:val="28"/>
          <w:szCs w:val="28"/>
        </w:rPr>
        <w:t>G.4. Auditul de proiect</w:t>
      </w:r>
    </w:p>
    <w:p w:rsidR="003B656F" w:rsidRPr="004173C2" w:rsidRDefault="003B656F" w:rsidP="008259BA">
      <w:pPr>
        <w:spacing w:after="120" w:line="240" w:lineRule="auto"/>
        <w:ind w:left="284"/>
        <w:jc w:val="both"/>
        <w:rPr>
          <w:b/>
          <w:i/>
          <w:sz w:val="28"/>
          <w:szCs w:val="28"/>
        </w:rPr>
      </w:pPr>
      <w:r w:rsidRPr="004173C2">
        <w:rPr>
          <w:b/>
          <w:i/>
          <w:sz w:val="28"/>
          <w:szCs w:val="28"/>
          <w:u w:val="single"/>
        </w:rPr>
        <w:t>Persoane de contact :</w:t>
      </w:r>
      <w:r w:rsidRPr="004173C2">
        <w:rPr>
          <w:b/>
          <w:i/>
          <w:sz w:val="28"/>
          <w:szCs w:val="28"/>
        </w:rPr>
        <w:t xml:space="preserve"> - Gabriela Ghivu, Responsabil Comunicare</w:t>
      </w:r>
      <w:r w:rsidR="00B47A41" w:rsidRPr="004173C2">
        <w:rPr>
          <w:b/>
          <w:i/>
          <w:sz w:val="28"/>
          <w:szCs w:val="28"/>
        </w:rPr>
        <w:t>,</w:t>
      </w:r>
      <w:r w:rsidRPr="004173C2">
        <w:rPr>
          <w:b/>
          <w:i/>
          <w:sz w:val="28"/>
          <w:szCs w:val="28"/>
        </w:rPr>
        <w:t xml:space="preserve">  tel: 0252/320396</w:t>
      </w:r>
      <w:r w:rsidR="00B47A41" w:rsidRPr="004173C2">
        <w:rPr>
          <w:b/>
          <w:i/>
          <w:sz w:val="28"/>
          <w:szCs w:val="28"/>
        </w:rPr>
        <w:t>,</w:t>
      </w:r>
      <w:r w:rsidRPr="004173C2">
        <w:rPr>
          <w:b/>
          <w:i/>
          <w:sz w:val="28"/>
          <w:szCs w:val="28"/>
        </w:rPr>
        <w:t xml:space="preserve"> e-mail: </w:t>
      </w:r>
      <w:hyperlink r:id="rId9" w:history="1">
        <w:r w:rsidR="00C26D55" w:rsidRPr="00C26D55">
          <w:rPr>
            <w:rStyle w:val="Hyperlink"/>
            <w:b/>
            <w:i/>
            <w:color w:val="auto"/>
            <w:sz w:val="28"/>
            <w:szCs w:val="28"/>
            <w:u w:val="none"/>
          </w:rPr>
          <w:t>office@apmmh.anpm.ro</w:t>
        </w:r>
      </w:hyperlink>
    </w:p>
    <w:p w:rsidR="004173C2" w:rsidRPr="00C26D55" w:rsidRDefault="00B47A41" w:rsidP="008259BA">
      <w:pPr>
        <w:pStyle w:val="ListParagraph"/>
        <w:numPr>
          <w:ilvl w:val="0"/>
          <w:numId w:val="2"/>
        </w:numPr>
        <w:spacing w:after="120" w:line="240" w:lineRule="auto"/>
        <w:ind w:left="567" w:hanging="283"/>
        <w:jc w:val="both"/>
        <w:rPr>
          <w:rStyle w:val="Hyperlink"/>
          <w:color w:val="auto"/>
          <w:u w:val="none"/>
        </w:rPr>
      </w:pPr>
      <w:r w:rsidRPr="004173C2">
        <w:rPr>
          <w:b/>
          <w:i/>
          <w:sz w:val="28"/>
          <w:szCs w:val="28"/>
        </w:rPr>
        <w:t xml:space="preserve">Liliana Ocică, Manager Proiect, </w:t>
      </w:r>
      <w:r w:rsidRPr="004173C2">
        <w:rPr>
          <w:sz w:val="28"/>
          <w:szCs w:val="28"/>
        </w:rPr>
        <w:t xml:space="preserve"> </w:t>
      </w:r>
      <w:r w:rsidRPr="004173C2">
        <w:rPr>
          <w:b/>
          <w:i/>
          <w:sz w:val="28"/>
          <w:szCs w:val="28"/>
        </w:rPr>
        <w:t xml:space="preserve">tel: 0252/320396, e-mail: </w:t>
      </w:r>
      <w:hyperlink r:id="rId10" w:history="1">
        <w:r w:rsidR="00C26D55" w:rsidRPr="00C26D55">
          <w:rPr>
            <w:rStyle w:val="Hyperlink"/>
            <w:b/>
            <w:i/>
            <w:color w:val="auto"/>
            <w:sz w:val="28"/>
            <w:szCs w:val="28"/>
            <w:u w:val="none"/>
          </w:rPr>
          <w:t>office@apmmh.anpm.ro</w:t>
        </w:r>
      </w:hyperlink>
    </w:p>
    <w:p w:rsidR="00C26D55" w:rsidRDefault="00C26D55" w:rsidP="00C26D55">
      <w:pPr>
        <w:pStyle w:val="ListParagraph"/>
        <w:spacing w:after="120" w:line="240" w:lineRule="auto"/>
        <w:ind w:left="567"/>
        <w:rPr>
          <w:b/>
          <w:i/>
          <w:sz w:val="28"/>
          <w:szCs w:val="28"/>
        </w:rPr>
      </w:pPr>
    </w:p>
    <w:p w:rsidR="004173C2" w:rsidRPr="004173C2" w:rsidRDefault="00A96159" w:rsidP="00960310">
      <w:pPr>
        <w:ind w:firstLine="993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 wp14:anchorId="7F346D6B">
            <wp:extent cx="1844702" cy="1285419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59" cy="1289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73C2">
        <w:rPr>
          <w:sz w:val="28"/>
          <w:szCs w:val="28"/>
        </w:rPr>
        <w:t xml:space="preserve">         </w:t>
      </w:r>
      <w:r w:rsidR="004173C2" w:rsidRPr="004173C2">
        <w:rPr>
          <w:sz w:val="28"/>
          <w:szCs w:val="28"/>
        </w:rPr>
        <w:t xml:space="preserve"> </w:t>
      </w:r>
      <w:r w:rsidR="004173C2" w:rsidRPr="004173C2">
        <w:rPr>
          <w:noProof/>
          <w:sz w:val="28"/>
          <w:szCs w:val="28"/>
          <w:lang w:eastAsia="ro-RO"/>
        </w:rPr>
        <w:drawing>
          <wp:inline distT="0" distB="0" distL="0" distR="0" wp14:anchorId="36E4101B" wp14:editId="664AB5DF">
            <wp:extent cx="1884459" cy="1229664"/>
            <wp:effectExtent l="0" t="0" r="190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70" cy="1236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73C2" w:rsidRPr="004173C2">
        <w:rPr>
          <w:noProof/>
          <w:sz w:val="28"/>
          <w:szCs w:val="28"/>
          <w:lang w:eastAsia="ro-RO"/>
        </w:rPr>
        <w:t xml:space="preserve">           </w:t>
      </w:r>
      <w:r w:rsidR="004173C2" w:rsidRPr="004173C2">
        <w:rPr>
          <w:noProof/>
          <w:sz w:val="28"/>
          <w:szCs w:val="28"/>
          <w:lang w:eastAsia="ro-RO"/>
        </w:rPr>
        <w:drawing>
          <wp:inline distT="0" distB="0" distL="0" distR="0" wp14:anchorId="4EF806B7" wp14:editId="1C267346">
            <wp:extent cx="1733385" cy="1240403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41" cy="124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73C2" w:rsidRPr="004173C2">
        <w:rPr>
          <w:noProof/>
          <w:sz w:val="28"/>
          <w:szCs w:val="28"/>
          <w:lang w:eastAsia="ro-RO"/>
        </w:rPr>
        <w:t xml:space="preserve">                                  </w:t>
      </w:r>
    </w:p>
    <w:p w:rsidR="00B47A41" w:rsidRPr="004173C2" w:rsidRDefault="004173C2" w:rsidP="004173C2">
      <w:pPr>
        <w:rPr>
          <w:b/>
          <w:i/>
          <w:sz w:val="28"/>
          <w:szCs w:val="28"/>
        </w:rPr>
      </w:pPr>
      <w:r w:rsidRPr="004173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Pr="004173C2">
        <w:rPr>
          <w:sz w:val="28"/>
          <w:szCs w:val="28"/>
        </w:rPr>
        <w:t xml:space="preserve"> </w:t>
      </w:r>
      <w:r w:rsidRPr="004173C2">
        <w:rPr>
          <w:b/>
          <w:sz w:val="28"/>
          <w:szCs w:val="28"/>
        </w:rPr>
        <w:t xml:space="preserve"> Testudo hermanni             </w:t>
      </w:r>
      <w:r w:rsidR="00960310">
        <w:rPr>
          <w:b/>
          <w:sz w:val="28"/>
          <w:szCs w:val="28"/>
        </w:rPr>
        <w:t xml:space="preserve">  </w:t>
      </w:r>
      <w:bookmarkStart w:id="0" w:name="_GoBack"/>
      <w:bookmarkEnd w:id="0"/>
      <w:r w:rsidRPr="004173C2">
        <w:rPr>
          <w:b/>
          <w:sz w:val="28"/>
          <w:szCs w:val="28"/>
        </w:rPr>
        <w:t xml:space="preserve"> </w:t>
      </w:r>
      <w:r w:rsidR="008259BA">
        <w:rPr>
          <w:b/>
          <w:sz w:val="28"/>
          <w:szCs w:val="28"/>
        </w:rPr>
        <w:t xml:space="preserve">   </w:t>
      </w:r>
      <w:r w:rsidRPr="004173C2">
        <w:rPr>
          <w:b/>
          <w:sz w:val="28"/>
          <w:szCs w:val="28"/>
        </w:rPr>
        <w:t xml:space="preserve">  Triturus dobrogicus             </w:t>
      </w:r>
      <w:r>
        <w:rPr>
          <w:b/>
          <w:sz w:val="28"/>
          <w:szCs w:val="28"/>
        </w:rPr>
        <w:t xml:space="preserve">    </w:t>
      </w:r>
      <w:r w:rsidRPr="004173C2">
        <w:rPr>
          <w:b/>
          <w:sz w:val="28"/>
          <w:szCs w:val="28"/>
        </w:rPr>
        <w:t xml:space="preserve">   </w:t>
      </w:r>
      <w:r w:rsidR="00A96159">
        <w:rPr>
          <w:b/>
          <w:sz w:val="28"/>
          <w:szCs w:val="28"/>
        </w:rPr>
        <w:t xml:space="preserve">  </w:t>
      </w:r>
      <w:r w:rsidRPr="004173C2">
        <w:rPr>
          <w:b/>
          <w:sz w:val="28"/>
          <w:szCs w:val="28"/>
        </w:rPr>
        <w:t xml:space="preserve">   Lucanus cervus</w:t>
      </w:r>
      <w:r w:rsidR="00B47A41" w:rsidRPr="004173C2">
        <w:rPr>
          <w:b/>
          <w:i/>
          <w:sz w:val="28"/>
          <w:szCs w:val="28"/>
        </w:rPr>
        <w:t xml:space="preserve">                </w:t>
      </w:r>
    </w:p>
    <w:sectPr w:rsidR="00B47A41" w:rsidRPr="004173C2" w:rsidSect="008259BA">
      <w:pgSz w:w="11907" w:h="16839" w:code="9"/>
      <w:pgMar w:top="142" w:right="425" w:bottom="0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535"/>
    <w:multiLevelType w:val="hybridMultilevel"/>
    <w:tmpl w:val="B93E00DE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7EB3921"/>
    <w:multiLevelType w:val="hybridMultilevel"/>
    <w:tmpl w:val="D756B91E"/>
    <w:lvl w:ilvl="0" w:tplc="93C2DDFE">
      <w:start w:val="11"/>
      <w:numFmt w:val="bullet"/>
      <w:lvlText w:val="-"/>
      <w:lvlJc w:val="left"/>
      <w:pPr>
        <w:ind w:left="3743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0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503" w:hanging="360"/>
      </w:pPr>
      <w:rPr>
        <w:rFonts w:ascii="Wingdings" w:hAnsi="Wingdings" w:hint="default"/>
      </w:rPr>
    </w:lvl>
  </w:abstractNum>
  <w:abstractNum w:abstractNumId="2">
    <w:nsid w:val="4BF9557E"/>
    <w:multiLevelType w:val="hybridMultilevel"/>
    <w:tmpl w:val="D4DA2E42"/>
    <w:lvl w:ilvl="0" w:tplc="91EA6B18">
      <w:start w:val="1"/>
      <w:numFmt w:val="bullet"/>
      <w:lvlText w:val="-"/>
      <w:lvlJc w:val="left"/>
      <w:pPr>
        <w:ind w:left="394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0B"/>
    <w:rsid w:val="00074749"/>
    <w:rsid w:val="0023666C"/>
    <w:rsid w:val="003B656F"/>
    <w:rsid w:val="004173C2"/>
    <w:rsid w:val="00433E01"/>
    <w:rsid w:val="0043610B"/>
    <w:rsid w:val="004D6C20"/>
    <w:rsid w:val="00762AF9"/>
    <w:rsid w:val="007F352B"/>
    <w:rsid w:val="008259BA"/>
    <w:rsid w:val="00960310"/>
    <w:rsid w:val="00977787"/>
    <w:rsid w:val="00A96159"/>
    <w:rsid w:val="00B47A41"/>
    <w:rsid w:val="00C26D55"/>
    <w:rsid w:val="00C32AD8"/>
    <w:rsid w:val="00C37167"/>
    <w:rsid w:val="00C43916"/>
    <w:rsid w:val="00DD326A"/>
    <w:rsid w:val="00E052A0"/>
    <w:rsid w:val="00F8792C"/>
    <w:rsid w:val="00F9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apmmh.anpm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pmmh.anpm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Ocica</dc:creator>
  <cp:lastModifiedBy>Liliana Ocica</cp:lastModifiedBy>
  <cp:revision>13</cp:revision>
  <cp:lastPrinted>2017-11-01T05:50:00Z</cp:lastPrinted>
  <dcterms:created xsi:type="dcterms:W3CDTF">2018-02-01T10:55:00Z</dcterms:created>
  <dcterms:modified xsi:type="dcterms:W3CDTF">2018-02-01T12:26:00Z</dcterms:modified>
</cp:coreProperties>
</file>