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Pr="00B3610E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Pr="00F62F64" w:rsidRDefault="00123557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F62F64">
        <w:rPr>
          <w:rFonts w:ascii="Arial" w:hAnsi="Arial" w:cs="Arial"/>
          <w:sz w:val="24"/>
          <w:szCs w:val="24"/>
        </w:rPr>
        <w:t>,</w:t>
      </w:r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B42DF7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B42DF7">
        <w:rPr>
          <w:rFonts w:ascii="Arial" w:hAnsi="Arial" w:cs="Arial"/>
          <w:sz w:val="24"/>
          <w:szCs w:val="24"/>
        </w:rPr>
        <w:t>necesitatea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evaluării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impactului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asupra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mediului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și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2DF7">
        <w:rPr>
          <w:rFonts w:ascii="Arial" w:hAnsi="Arial" w:cs="Arial"/>
          <w:sz w:val="24"/>
          <w:szCs w:val="24"/>
        </w:rPr>
        <w:t>evaluării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adecvate</w:t>
      </w:r>
      <w:proofErr w:type="spellEnd"/>
      <w:r w:rsidR="00F62F64">
        <w:rPr>
          <w:rFonts w:ascii="Arial" w:hAnsi="Arial" w:cs="Arial"/>
          <w:sz w:val="24"/>
          <w:szCs w:val="24"/>
        </w:rPr>
        <w:t>,</w:t>
      </w:r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Construire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magazin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Penny cu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carmangerie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creare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accese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auto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pietonale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trotuare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sistematizare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verticală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montare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panouri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reclamă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fațadă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parcare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amplasare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stâlp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publicitar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montare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post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trafo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șantier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realizare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branșamente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utilități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apă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-canal,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electrică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gaze </w:t>
      </w:r>
      <w:proofErr w:type="spellStart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180286" w:rsidRPr="000B18F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)”</w:t>
      </w:r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b-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Mihai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Viteazu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74-76, N.C. 57776 U.A.T.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286" w:rsidRPr="000B18F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– </w:t>
      </w:r>
      <w:r w:rsidR="00B42DF7" w:rsidRPr="00F62F64">
        <w:rPr>
          <w:rFonts w:ascii="Arial" w:hAnsi="Arial" w:cs="Arial"/>
          <w:b/>
          <w:sz w:val="24"/>
          <w:szCs w:val="24"/>
        </w:rPr>
        <w:t xml:space="preserve">titular </w:t>
      </w:r>
      <w:proofErr w:type="spellStart"/>
      <w:r w:rsidR="00B42DF7" w:rsidRPr="00F62F64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B42DF7" w:rsidRPr="00F62F64">
        <w:rPr>
          <w:rFonts w:ascii="Arial" w:hAnsi="Arial" w:cs="Arial"/>
          <w:b/>
          <w:sz w:val="24"/>
          <w:szCs w:val="24"/>
        </w:rPr>
        <w:t xml:space="preserve"> </w:t>
      </w:r>
      <w:r w:rsidR="00180286" w:rsidRPr="000B18F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APOLODOR DANUBE </w:t>
      </w:r>
      <w:proofErr w:type="gramStart"/>
      <w:r w:rsidR="00180286" w:rsidRPr="000B18F5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S.R.L.</w:t>
      </w:r>
      <w:r w:rsidR="00B42DF7" w:rsidRPr="00F62F6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963D3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="00396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precum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și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adresă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de internet</w:t>
      </w:r>
      <w:r w:rsidR="003963D3">
        <w:rPr>
          <w:rFonts w:ascii="Arial" w:hAnsi="Arial" w:cs="Arial"/>
          <w:sz w:val="24"/>
          <w:szCs w:val="24"/>
        </w:rPr>
        <w:t>:</w:t>
      </w:r>
      <w:r w:rsidR="003963D3"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3963D3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="003963D3"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Comentariile</w:t>
      </w:r>
      <w:proofErr w:type="spellEnd"/>
      <w:r w:rsidR="006A4001">
        <w:rPr>
          <w:rFonts w:ascii="Arial" w:hAnsi="Arial" w:cs="Arial"/>
          <w:sz w:val="24"/>
          <w:szCs w:val="24"/>
        </w:rPr>
        <w:t>/</w:t>
      </w:r>
      <w:proofErr w:type="spellStart"/>
      <w:r w:rsidR="006A4001">
        <w:rPr>
          <w:rFonts w:ascii="Arial" w:hAnsi="Arial" w:cs="Arial"/>
          <w:sz w:val="24"/>
          <w:szCs w:val="24"/>
        </w:rPr>
        <w:t>Observațiile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 w:rsidR="006A4001">
        <w:rPr>
          <w:rFonts w:ascii="Arial" w:hAnsi="Arial" w:cs="Arial"/>
          <w:sz w:val="24"/>
          <w:szCs w:val="24"/>
        </w:rPr>
        <w:t>blicului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 w:rsidR="006A4001">
        <w:rPr>
          <w:rFonts w:ascii="Arial" w:hAnsi="Arial" w:cs="Arial"/>
          <w:sz w:val="24"/>
          <w:szCs w:val="24"/>
        </w:rPr>
        <w:t>t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="006A4001">
        <w:rPr>
          <w:rFonts w:ascii="Arial" w:hAnsi="Arial" w:cs="Arial"/>
          <w:sz w:val="24"/>
          <w:szCs w:val="24"/>
        </w:rPr>
        <w:t>înainta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până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6A4001">
        <w:rPr>
          <w:rFonts w:ascii="Arial" w:hAnsi="Arial" w:cs="Arial"/>
          <w:sz w:val="24"/>
          <w:szCs w:val="24"/>
        </w:rPr>
        <w:t>de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62F64">
        <w:rPr>
          <w:rFonts w:ascii="Arial" w:hAnsi="Arial" w:cs="Arial"/>
          <w:sz w:val="24"/>
          <w:szCs w:val="24"/>
        </w:rPr>
        <w:t>0</w:t>
      </w:r>
      <w:r w:rsidR="00180286">
        <w:rPr>
          <w:rFonts w:ascii="Arial" w:hAnsi="Arial" w:cs="Arial"/>
          <w:sz w:val="24"/>
          <w:szCs w:val="24"/>
        </w:rPr>
        <w:t>5</w:t>
      </w:r>
      <w:r w:rsidR="00B42DF7">
        <w:rPr>
          <w:rFonts w:ascii="Arial" w:hAnsi="Arial" w:cs="Arial"/>
          <w:sz w:val="24"/>
          <w:szCs w:val="24"/>
        </w:rPr>
        <w:t>.0</w:t>
      </w:r>
      <w:r w:rsidR="00180286">
        <w:rPr>
          <w:rFonts w:ascii="Arial" w:hAnsi="Arial" w:cs="Arial"/>
          <w:sz w:val="24"/>
          <w:szCs w:val="24"/>
        </w:rPr>
        <w:t>4</w:t>
      </w:r>
      <w:r w:rsidR="00D234DE">
        <w:rPr>
          <w:rFonts w:ascii="Arial" w:hAnsi="Arial" w:cs="Arial"/>
          <w:sz w:val="24"/>
          <w:szCs w:val="24"/>
        </w:rPr>
        <w:t>.202</w:t>
      </w:r>
      <w:r w:rsidR="00180286">
        <w:rPr>
          <w:rFonts w:ascii="Arial" w:hAnsi="Arial" w:cs="Arial"/>
          <w:sz w:val="24"/>
          <w:szCs w:val="24"/>
        </w:rPr>
        <w:t>4</w:t>
      </w:r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 w:rsidR="006A4001">
        <w:rPr>
          <w:rFonts w:ascii="Arial" w:hAnsi="Arial" w:cs="Arial"/>
          <w:sz w:val="24"/>
          <w:szCs w:val="24"/>
        </w:rPr>
        <w:t>(</w:t>
      </w:r>
      <w:proofErr w:type="spellStart"/>
      <w:r w:rsidR="006A4001">
        <w:rPr>
          <w:rFonts w:ascii="Arial" w:hAnsi="Arial" w:cs="Arial"/>
          <w:sz w:val="24"/>
          <w:szCs w:val="24"/>
        </w:rPr>
        <w:t>în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termen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10 </w:t>
      </w:r>
      <w:proofErr w:type="spellStart"/>
      <w:r w:rsidR="006A4001">
        <w:rPr>
          <w:rFonts w:ascii="Arial" w:hAnsi="Arial" w:cs="Arial"/>
          <w:sz w:val="24"/>
          <w:szCs w:val="24"/>
        </w:rPr>
        <w:t>zile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6A4001">
        <w:rPr>
          <w:rFonts w:ascii="Arial" w:hAnsi="Arial" w:cs="Arial"/>
          <w:sz w:val="24"/>
          <w:szCs w:val="24"/>
        </w:rPr>
        <w:t>afișării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prezentului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anunț</w:t>
      </w:r>
      <w:proofErr w:type="spellEnd"/>
      <w:r w:rsidR="006A4001"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80286"/>
    <w:rsid w:val="001C563D"/>
    <w:rsid w:val="002336B1"/>
    <w:rsid w:val="002844BA"/>
    <w:rsid w:val="00362431"/>
    <w:rsid w:val="003963D3"/>
    <w:rsid w:val="0052306D"/>
    <w:rsid w:val="0053639C"/>
    <w:rsid w:val="00573F22"/>
    <w:rsid w:val="005A7DEE"/>
    <w:rsid w:val="00602236"/>
    <w:rsid w:val="006A4001"/>
    <w:rsid w:val="00737B12"/>
    <w:rsid w:val="00747123"/>
    <w:rsid w:val="008320A0"/>
    <w:rsid w:val="00994F3B"/>
    <w:rsid w:val="00B02D5B"/>
    <w:rsid w:val="00B3610E"/>
    <w:rsid w:val="00B42DF7"/>
    <w:rsid w:val="00BB3606"/>
    <w:rsid w:val="00C17317"/>
    <w:rsid w:val="00D234DE"/>
    <w:rsid w:val="00F23AB6"/>
    <w:rsid w:val="00F62F64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114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F2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16</cp:revision>
  <cp:lastPrinted>2019-01-21T08:49:00Z</cp:lastPrinted>
  <dcterms:created xsi:type="dcterms:W3CDTF">2019-01-29T08:13:00Z</dcterms:created>
  <dcterms:modified xsi:type="dcterms:W3CDTF">2024-03-26T07:01:00Z</dcterms:modified>
</cp:coreProperties>
</file>