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7B" w:rsidRPr="00CD2F7B" w:rsidRDefault="00CD2F7B" w:rsidP="00CD2F7B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bookmarkStart w:id="0" w:name="_GoBack"/>
      <w:r w:rsidRPr="00CD2F7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Agenţia pentru Protecţia Mediului Mehedinţi, anunţă publicul interesat asupra depunerii primei versiuni a Planului Urbanistic Zonal: „</w:t>
      </w:r>
      <w:r w:rsidRPr="00CD2F7B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Construire hală metalică – garaj si anexă – depozit de piese auto</w:t>
      </w:r>
      <w:r w:rsidRPr="00CD2F7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” – extravilan sat Halanga, comuna Izvoru Barzii, în scopul declan</w:t>
      </w:r>
      <w:r w:rsidRPr="00CD2F7B">
        <w:rPr>
          <w:rFonts w:ascii="Times New Roman" w:eastAsia="Times New Roman" w:hAnsi="Times New Roman"/>
          <w:bCs/>
          <w:sz w:val="28"/>
          <w:szCs w:val="28"/>
          <w:lang w:val="ro-RO"/>
        </w:rPr>
        <w:t>ş</w:t>
      </w:r>
      <w:r w:rsidRPr="00CD2F7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ării etapei de încadrare conform</w:t>
      </w:r>
      <w:r w:rsidRPr="00CD2F7B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</w:t>
      </w:r>
      <w:r w:rsidRPr="00CD2F7B">
        <w:rPr>
          <w:rFonts w:ascii="Times New Roman" w:eastAsia="Times New Roman" w:hAnsi="Times New Roman"/>
          <w:bCs/>
          <w:sz w:val="28"/>
          <w:szCs w:val="28"/>
          <w:lang w:val="ro-RO"/>
        </w:rPr>
        <w:t>H.G. nr.1076/2004 privind stabilirea procedurii de realizare a evaluării de mediu pentru planuri şi programe - titular de plan BOBEICHE ANDREEA-ANAMARIA</w:t>
      </w:r>
    </w:p>
    <w:p w:rsidR="00CD2F7B" w:rsidRPr="00CD2F7B" w:rsidRDefault="00CD2F7B" w:rsidP="00CD2F7B">
      <w:pPr>
        <w:pStyle w:val="Header"/>
        <w:jc w:val="both"/>
        <w:rPr>
          <w:rFonts w:ascii="Times New Roman" w:eastAsia="Times New Roman" w:hAnsi="Times New Roman"/>
        </w:rPr>
      </w:pPr>
      <w:r w:rsidRPr="00CD2F7B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          </w:t>
      </w:r>
      <w:r w:rsidRPr="00CD2F7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Planului Urbanistic Zonal poate fi consultat la sediul A.P.M. Mehedinţi, din municipiul Drobeta Turnu Severin, str.Băile Romane, nr.3, de luni până vineri, între orele 8</w:t>
      </w:r>
      <w:r w:rsidRPr="00CD2F7B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CD2F7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16</w:t>
      </w:r>
      <w:r w:rsidRPr="00CD2F7B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CD2F7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precum </w:t>
      </w:r>
      <w:r w:rsidRPr="00CD2F7B">
        <w:rPr>
          <w:rFonts w:ascii="Times New Roman" w:eastAsia="Times New Roman" w:hAnsi="Times New Roman"/>
          <w:bCs/>
          <w:sz w:val="28"/>
          <w:szCs w:val="28"/>
          <w:lang w:val="ro-RO"/>
        </w:rPr>
        <w:t>şi</w:t>
      </w:r>
      <w:r w:rsidRPr="00CD2F7B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la</w:t>
      </w:r>
      <w:r w:rsidRPr="00CD2F7B">
        <w:rPr>
          <w:rFonts w:ascii="Times New Roman" w:eastAsia="Times New Roman" w:hAnsi="Times New Roman"/>
          <w:sz w:val="28"/>
          <w:szCs w:val="28"/>
          <w:lang w:val="ro-RO"/>
        </w:rPr>
        <w:t xml:space="preserve"> adresa </w:t>
      </w:r>
      <w:hyperlink r:id="rId4" w:history="1">
        <w:r w:rsidRPr="00CD2F7B">
          <w:rPr>
            <w:rStyle w:val="Hyperlink"/>
            <w:rFonts w:ascii="Times New Roman" w:eastAsia="Times New Roman" w:hAnsi="Times New Roman"/>
            <w:color w:val="0000FF"/>
            <w:sz w:val="28"/>
            <w:szCs w:val="28"/>
            <w:lang w:val="ro-RO"/>
          </w:rPr>
          <w:t>www.apmmh.anpm.ro</w:t>
        </w:r>
      </w:hyperlink>
      <w:r w:rsidRPr="00CD2F7B">
        <w:rPr>
          <w:rFonts w:ascii="Times New Roman" w:eastAsia="Times New Roman" w:hAnsi="Times New Roman"/>
          <w:sz w:val="28"/>
          <w:szCs w:val="28"/>
          <w:lang w:val="ro-RO"/>
        </w:rPr>
        <w:t>, la secţiunea Reglementări, domeniul Avize.</w:t>
      </w:r>
    </w:p>
    <w:p w:rsidR="00CD2F7B" w:rsidRPr="00CD2F7B" w:rsidRDefault="00CD2F7B" w:rsidP="00CD2F7B">
      <w:pPr>
        <w:rPr>
          <w:rFonts w:ascii="Times New Roman" w:hAnsi="Times New Roman"/>
        </w:rPr>
      </w:pPr>
    </w:p>
    <w:bookmarkEnd w:id="0"/>
    <w:p w:rsidR="00B025C5" w:rsidRDefault="00B025C5"/>
    <w:sectPr w:rsidR="00B0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65"/>
    <w:rsid w:val="00376A65"/>
    <w:rsid w:val="00B025C5"/>
    <w:rsid w:val="00C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EA9B-9094-4322-94A4-3280A3AC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F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F7B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CD2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2023-06-30T08:26:00Z</dcterms:created>
  <dcterms:modified xsi:type="dcterms:W3CDTF">2023-06-30T08:26:00Z</dcterms:modified>
</cp:coreProperties>
</file>