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F" w:rsidRPr="004E209F" w:rsidRDefault="002E21AF" w:rsidP="002E21AF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</w:pP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Agenţia pentru Protecţia Mediului Mehedinţi, anunţă publicul interesat asupra depunerii primei versiuni a Planului Urbanistic Zonal: „</w:t>
      </w:r>
      <w:r w:rsidR="00BA7FE6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Reabilitare Parcul Alunis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”</w:t>
      </w:r>
      <w:r w:rsidR="004E209F"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</w:t>
      </w:r>
      <w:r w:rsidR="00BA7FE6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intravilan Drobeta Turnu Severin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</w:t>
      </w:r>
      <w:r w:rsidR="00BA7FE6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nr. cadastral 63395, judetul Mehedinti,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în scopul declan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ării etapei de încadrare conform</w:t>
      </w: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H.G. nr.1076/2004 privind stabilirea procedurii de realizare a evaluării de mediu pentru planuri şi programe - titular de plan </w:t>
      </w:r>
      <w:r w:rsidR="00BA7FE6">
        <w:rPr>
          <w:rFonts w:ascii="Times New Roman" w:eastAsia="Times New Roman" w:hAnsi="Times New Roman"/>
          <w:bCs/>
          <w:sz w:val="28"/>
          <w:szCs w:val="28"/>
          <w:lang w:val="ro-RO"/>
        </w:rPr>
        <w:t>UAT Municipiul Drobeta Turnu Severin</w:t>
      </w:r>
      <w:bookmarkStart w:id="0" w:name="_GoBack"/>
      <w:bookmarkEnd w:id="0"/>
    </w:p>
    <w:p w:rsidR="002E21AF" w:rsidRPr="004E209F" w:rsidRDefault="002E21AF" w:rsidP="002E21AF">
      <w:pPr>
        <w:pStyle w:val="Header"/>
        <w:jc w:val="both"/>
        <w:rPr>
          <w:rFonts w:ascii="Times New Roman" w:eastAsia="Times New Roman" w:hAnsi="Times New Roman"/>
        </w:rPr>
      </w:pPr>
      <w:r w:rsidRPr="004E209F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Planului Urbanistic Zonal poate fi consultat la sediul A.P.M. Mehedinţi, din municipiul Drobeta Turnu Severin, str.Băile Romane, nr.3, de luni până vineri, între orele 8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4E209F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4E209F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4E209F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4" w:history="1">
        <w:r w:rsidRPr="004E209F">
          <w:rPr>
            <w:rStyle w:val="Hyperlink"/>
            <w:rFonts w:ascii="Times New Roman" w:eastAsia="Times New Roman" w:hAnsi="Times New Roman"/>
            <w:color w:val="0000FF"/>
            <w:sz w:val="28"/>
            <w:szCs w:val="28"/>
            <w:lang w:val="ro-RO"/>
          </w:rPr>
          <w:t>www.apmmh.anpm.ro</w:t>
        </w:r>
      </w:hyperlink>
      <w:r w:rsidRPr="004E209F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F56866" w:rsidRPr="004E209F" w:rsidRDefault="00F56866">
      <w:pPr>
        <w:rPr>
          <w:rFonts w:ascii="Times New Roman" w:hAnsi="Times New Roman"/>
        </w:rPr>
      </w:pPr>
    </w:p>
    <w:sectPr w:rsidR="00F56866" w:rsidRPr="004E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F"/>
    <w:rsid w:val="000149A6"/>
    <w:rsid w:val="00026793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2E21AF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4E209F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A7FE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47CF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6260A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DCC"/>
  <w15:docId w15:val="{AC3FBB08-148B-4CBC-AAF4-5A77985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A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1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1AF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2E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dcterms:created xsi:type="dcterms:W3CDTF">2018-02-19T10:25:00Z</dcterms:created>
  <dcterms:modified xsi:type="dcterms:W3CDTF">2023-11-01T09:26:00Z</dcterms:modified>
</cp:coreProperties>
</file>